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8A" w:rsidRDefault="00AC308A" w:rsidP="00AC308A">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AC308A" w:rsidRDefault="00AC308A" w:rsidP="00AC308A">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AC308A" w:rsidTr="00AC308A">
        <w:tc>
          <w:tcPr>
            <w:tcW w:w="82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b/>
                <w:szCs w:val="21"/>
              </w:rPr>
            </w:pPr>
            <w:r>
              <w:rPr>
                <w:rFonts w:hint="eastAsia"/>
                <w:b/>
                <w:szCs w:val="21"/>
              </w:rPr>
              <w:t>数量</w:t>
            </w:r>
          </w:p>
        </w:tc>
      </w:tr>
      <w:tr w:rsidR="00AC308A" w:rsidTr="00AC308A">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rFonts w:ascii="宋体" w:hAnsi="宋体" w:cs="宋体"/>
                <w:szCs w:val="21"/>
              </w:rPr>
            </w:pPr>
            <w:r>
              <w:rPr>
                <w:rFonts w:ascii="宋体" w:hAnsi="宋体" w:cs="宋体" w:hint="eastAsia"/>
                <w:szCs w:val="21"/>
              </w:rPr>
              <w:t>深度学习机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cs="宋体"/>
                <w:szCs w:val="21"/>
              </w:rPr>
            </w:pPr>
            <w:r>
              <w:rPr>
                <w:rFonts w:ascii="宋体" w:hAnsi="宋体" w:cs="宋体" w:hint="eastAsia"/>
                <w:szCs w:val="21"/>
              </w:rPr>
              <w:t>2台</w:t>
            </w:r>
          </w:p>
        </w:tc>
      </w:tr>
      <w:tr w:rsidR="00AC308A" w:rsidTr="00AC308A">
        <w:tc>
          <w:tcPr>
            <w:tcW w:w="82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rFonts w:ascii="宋体" w:hAnsi="宋体" w:cs="宋体"/>
                <w:szCs w:val="21"/>
              </w:rPr>
            </w:pPr>
            <w:r>
              <w:rPr>
                <w:rFonts w:ascii="宋体" w:hAnsi="宋体" w:cs="宋体" w:hint="eastAsia"/>
                <w:szCs w:val="21"/>
              </w:rPr>
              <w:t>GPU工作站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cs="宋体"/>
                <w:szCs w:val="21"/>
              </w:rPr>
            </w:pPr>
            <w:r>
              <w:rPr>
                <w:rFonts w:ascii="宋体" w:hAnsi="宋体" w:cs="宋体" w:hint="eastAsia"/>
                <w:szCs w:val="21"/>
              </w:rPr>
              <w:t>3台</w:t>
            </w:r>
          </w:p>
        </w:tc>
      </w:tr>
      <w:tr w:rsidR="00AC308A" w:rsidTr="00AC308A">
        <w:tc>
          <w:tcPr>
            <w:tcW w:w="82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cs="宋体"/>
                <w:szCs w:val="21"/>
              </w:rPr>
            </w:pPr>
            <w:r>
              <w:rPr>
                <w:rFonts w:ascii="宋体" w:hAnsi="宋体" w:cs="宋体" w:hint="eastAsia"/>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rFonts w:ascii="宋体" w:hAnsi="宋体" w:cs="宋体"/>
                <w:szCs w:val="21"/>
              </w:rPr>
            </w:pPr>
            <w:r>
              <w:rPr>
                <w:rFonts w:ascii="宋体" w:hAnsi="宋体" w:cs="宋体" w:hint="eastAsia"/>
                <w:szCs w:val="21"/>
              </w:rPr>
              <w:t>图形图像工作站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cs="宋体"/>
                <w:szCs w:val="21"/>
              </w:rPr>
            </w:pPr>
            <w:r>
              <w:rPr>
                <w:rFonts w:ascii="宋体" w:hAnsi="宋体" w:cs="宋体" w:hint="eastAsia"/>
                <w:szCs w:val="21"/>
              </w:rPr>
              <w:t>1台</w:t>
            </w:r>
          </w:p>
        </w:tc>
      </w:tr>
    </w:tbl>
    <w:p w:rsidR="00AC308A" w:rsidRDefault="00AC308A" w:rsidP="00AC308A">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AC308A" w:rsidRDefault="00AC308A" w:rsidP="00AC308A">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9209" w:type="dxa"/>
        <w:tblLook w:val="04A0"/>
      </w:tblPr>
      <w:tblGrid>
        <w:gridCol w:w="661"/>
        <w:gridCol w:w="1643"/>
        <w:gridCol w:w="6905"/>
      </w:tblGrid>
      <w:tr w:rsidR="00AC308A" w:rsidTr="00AC308A">
        <w:tc>
          <w:tcPr>
            <w:tcW w:w="661" w:type="dxa"/>
            <w:tcBorders>
              <w:top w:val="single" w:sz="4" w:space="0" w:color="auto"/>
              <w:left w:val="single" w:sz="4" w:space="0" w:color="auto"/>
              <w:bottom w:val="single" w:sz="4" w:space="0" w:color="auto"/>
              <w:right w:val="single" w:sz="4" w:space="0" w:color="auto"/>
            </w:tcBorders>
            <w:vAlign w:val="center"/>
            <w:hideMark/>
          </w:tcPr>
          <w:p w:rsidR="00AC308A" w:rsidRDefault="00AC308A" w:rsidP="00BB65EB">
            <w:pPr>
              <w:spacing w:beforeLines="50" w:afterLines="50"/>
              <w:jc w:val="center"/>
              <w:rPr>
                <w:b/>
                <w:kern w:val="2"/>
                <w:sz w:val="21"/>
                <w:szCs w:val="22"/>
              </w:rPr>
            </w:pPr>
            <w:bookmarkStart w:id="22" w:name="_Toc477248552"/>
            <w:bookmarkEnd w:id="10"/>
            <w:r>
              <w:rPr>
                <w:rFonts w:hint="eastAsia"/>
                <w:b/>
              </w:rPr>
              <w:t>序号</w:t>
            </w:r>
          </w:p>
        </w:tc>
        <w:tc>
          <w:tcPr>
            <w:tcW w:w="1643" w:type="dxa"/>
            <w:tcBorders>
              <w:top w:val="single" w:sz="4" w:space="0" w:color="auto"/>
              <w:left w:val="single" w:sz="4" w:space="0" w:color="auto"/>
              <w:bottom w:val="single" w:sz="4" w:space="0" w:color="auto"/>
              <w:right w:val="single" w:sz="4" w:space="0" w:color="auto"/>
            </w:tcBorders>
            <w:vAlign w:val="center"/>
            <w:hideMark/>
          </w:tcPr>
          <w:p w:rsidR="00AC308A" w:rsidRDefault="00AC308A" w:rsidP="00BB65EB">
            <w:pPr>
              <w:spacing w:beforeLines="50" w:afterLines="50"/>
              <w:jc w:val="center"/>
              <w:rPr>
                <w:b/>
                <w:kern w:val="2"/>
                <w:sz w:val="21"/>
                <w:szCs w:val="22"/>
              </w:rPr>
            </w:pPr>
            <w:r>
              <w:rPr>
                <w:rFonts w:hint="eastAsia"/>
                <w:b/>
              </w:rPr>
              <w:t>名称</w:t>
            </w:r>
          </w:p>
        </w:tc>
        <w:tc>
          <w:tcPr>
            <w:tcW w:w="6905" w:type="dxa"/>
            <w:tcBorders>
              <w:top w:val="single" w:sz="4" w:space="0" w:color="auto"/>
              <w:left w:val="single" w:sz="4" w:space="0" w:color="auto"/>
              <w:bottom w:val="single" w:sz="4" w:space="0" w:color="auto"/>
              <w:right w:val="single" w:sz="4" w:space="0" w:color="auto"/>
            </w:tcBorders>
            <w:vAlign w:val="center"/>
            <w:hideMark/>
          </w:tcPr>
          <w:p w:rsidR="00AC308A" w:rsidRDefault="00AC308A" w:rsidP="00BB65EB">
            <w:pPr>
              <w:spacing w:beforeLines="50" w:afterLines="50"/>
              <w:jc w:val="center"/>
              <w:rPr>
                <w:b/>
                <w:kern w:val="2"/>
                <w:sz w:val="21"/>
                <w:szCs w:val="22"/>
              </w:rPr>
            </w:pPr>
            <w:r>
              <w:rPr>
                <w:rFonts w:hint="eastAsia"/>
                <w:b/>
              </w:rPr>
              <w:t>详细技术指标及功能需求</w:t>
            </w:r>
          </w:p>
        </w:tc>
      </w:tr>
      <w:tr w:rsidR="00AC308A" w:rsidTr="00AC308A">
        <w:tc>
          <w:tcPr>
            <w:tcW w:w="661" w:type="dxa"/>
            <w:tcBorders>
              <w:top w:val="single" w:sz="4" w:space="0" w:color="auto"/>
              <w:left w:val="single" w:sz="4" w:space="0" w:color="auto"/>
              <w:bottom w:val="single" w:sz="4" w:space="0" w:color="auto"/>
              <w:right w:val="single" w:sz="4" w:space="0" w:color="auto"/>
            </w:tcBorders>
            <w:vAlign w:val="center"/>
            <w:hideMark/>
          </w:tcPr>
          <w:p w:rsidR="00AC308A" w:rsidRDefault="00AC308A" w:rsidP="00BB65EB">
            <w:pPr>
              <w:spacing w:beforeLines="50" w:afterLines="50"/>
              <w:jc w:val="center"/>
              <w:rPr>
                <w:b/>
                <w:kern w:val="2"/>
                <w:sz w:val="21"/>
                <w:szCs w:val="22"/>
              </w:rPr>
            </w:pPr>
            <w:r>
              <w:rPr>
                <w:b/>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kern w:val="2"/>
                <w:sz w:val="21"/>
                <w:szCs w:val="22"/>
              </w:rPr>
            </w:pPr>
            <w:r>
              <w:rPr>
                <w:rFonts w:hint="eastAsia"/>
              </w:rPr>
              <w:t>深度学习机</w:t>
            </w:r>
          </w:p>
        </w:tc>
        <w:tc>
          <w:tcPr>
            <w:tcW w:w="6905"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kern w:val="2"/>
                <w:sz w:val="21"/>
                <w:szCs w:val="22"/>
              </w:rPr>
            </w:pPr>
            <w:r>
              <w:rPr>
                <w:rFonts w:hint="eastAsia"/>
              </w:rPr>
              <w:t>★只接受整机，不接受兼容组装机，设备出厂日期晚于中标日期；设备所有信息必须与通过出厂编号</w:t>
            </w:r>
            <w:r>
              <w:t>400</w:t>
            </w:r>
            <w:r>
              <w:rPr>
                <w:rFonts w:hint="eastAsia"/>
              </w:rPr>
              <w:t>电话查询的信息一致，否则退货。设备出厂信息登记的最终用户为：西南交通大学。</w:t>
            </w:r>
          </w:p>
          <w:p w:rsidR="00AC308A" w:rsidRDefault="00AC308A">
            <w:r>
              <w:rPr>
                <w:rFonts w:hint="eastAsia"/>
              </w:rPr>
              <w:t>★进行深度学习各种算法的实现，内存大于等于</w:t>
            </w:r>
            <w:r>
              <w:t>128G DDR4  2400MHz</w:t>
            </w:r>
            <w:r>
              <w:rPr>
                <w:rFonts w:hint="eastAsia"/>
              </w:rPr>
              <w:t>及以上，配置≥</w:t>
            </w:r>
            <w:r>
              <w:t>16</w:t>
            </w:r>
            <w:r>
              <w:rPr>
                <w:rFonts w:hint="eastAsia"/>
              </w:rPr>
              <w:t>个</w:t>
            </w:r>
            <w:r>
              <w:t>DDR4 DIMM</w:t>
            </w:r>
            <w:r>
              <w:rPr>
                <w:rFonts w:hint="eastAsia"/>
              </w:rPr>
              <w:t>内存插槽</w:t>
            </w:r>
          </w:p>
          <w:p w:rsidR="00AC308A" w:rsidRDefault="00AC308A">
            <w:r>
              <w:rPr>
                <w:rFonts w:hint="eastAsia"/>
              </w:rPr>
              <w:t>★</w:t>
            </w:r>
            <w:proofErr w:type="spellStart"/>
            <w:r>
              <w:t>Nvidia</w:t>
            </w:r>
            <w:proofErr w:type="spellEnd"/>
            <w:r>
              <w:t xml:space="preserve"> Tesla P40 24GB GDDR5 1</w:t>
            </w:r>
            <w:r>
              <w:rPr>
                <w:rFonts w:hint="eastAsia"/>
              </w:rPr>
              <w:t>块</w:t>
            </w:r>
          </w:p>
          <w:p w:rsidR="00AC308A" w:rsidRDefault="00AC308A">
            <w:r>
              <w:rPr>
                <w:rFonts w:hint="eastAsia"/>
              </w:rPr>
              <w:t>★</w:t>
            </w:r>
            <w:r>
              <w:t xml:space="preserve">CPU </w:t>
            </w:r>
            <w:proofErr w:type="spellStart"/>
            <w:r>
              <w:t>intel</w:t>
            </w:r>
            <w:proofErr w:type="spellEnd"/>
            <w:r>
              <w:t xml:space="preserve"> </w:t>
            </w:r>
            <w:proofErr w:type="spellStart"/>
            <w:r>
              <w:t>xeon</w:t>
            </w:r>
            <w:proofErr w:type="spellEnd"/>
            <w:r>
              <w:rPr>
                <w:rFonts w:hint="eastAsia"/>
              </w:rPr>
              <w:t>处理器</w:t>
            </w:r>
            <w:r>
              <w:t xml:space="preserve"> </w:t>
            </w:r>
            <w:r>
              <w:rPr>
                <w:rFonts w:hint="eastAsia"/>
              </w:rPr>
              <w:t>单</w:t>
            </w:r>
            <w:proofErr w:type="gramStart"/>
            <w:r>
              <w:rPr>
                <w:rFonts w:hint="eastAsia"/>
              </w:rPr>
              <w:t>颗核心数</w:t>
            </w:r>
            <w:proofErr w:type="gramEnd"/>
            <w:r>
              <w:rPr>
                <w:rFonts w:hint="eastAsia"/>
              </w:rPr>
              <w:t>≥</w:t>
            </w:r>
            <w:r>
              <w:t xml:space="preserve">8 </w:t>
            </w:r>
            <w:r>
              <w:rPr>
                <w:rFonts w:hint="eastAsia"/>
              </w:rPr>
              <w:t>频率≥</w:t>
            </w:r>
            <w:r>
              <w:t>2.1GHz  2</w:t>
            </w:r>
            <w:r>
              <w:rPr>
                <w:rFonts w:hint="eastAsia"/>
              </w:rPr>
              <w:t>颗</w:t>
            </w:r>
            <w:r>
              <w:t xml:space="preserve"> </w:t>
            </w:r>
          </w:p>
          <w:p w:rsidR="00AC308A" w:rsidRDefault="00AC308A">
            <w:r>
              <w:rPr>
                <w:rFonts w:hint="eastAsia"/>
              </w:rPr>
              <w:t>★大于</w:t>
            </w:r>
            <w:r>
              <w:t>23</w:t>
            </w:r>
            <w:r>
              <w:rPr>
                <w:rFonts w:hint="eastAsia"/>
              </w:rPr>
              <w:t>寸高清显示器</w:t>
            </w:r>
            <w:r>
              <w:t xml:space="preserve">  1  </w:t>
            </w:r>
            <w:r>
              <w:rPr>
                <w:rFonts w:hint="eastAsia"/>
              </w:rPr>
              <w:t>台</w:t>
            </w:r>
          </w:p>
          <w:p w:rsidR="00AC308A" w:rsidRDefault="00AC308A">
            <w:r>
              <w:rPr>
                <w:rFonts w:hint="eastAsia"/>
              </w:rPr>
              <w:t>★系统盘</w:t>
            </w:r>
            <w:r>
              <w:t xml:space="preserve"> SSD MLC</w:t>
            </w:r>
            <w:r>
              <w:rPr>
                <w:rFonts w:hint="eastAsia"/>
              </w:rPr>
              <w:t>颗粒或者</w:t>
            </w:r>
            <w:r>
              <w:t>SLC</w:t>
            </w:r>
            <w:r>
              <w:rPr>
                <w:rFonts w:hint="eastAsia"/>
              </w:rPr>
              <w:t>颗粒</w:t>
            </w:r>
            <w:r>
              <w:t xml:space="preserve"> </w:t>
            </w:r>
            <w:r>
              <w:rPr>
                <w:rFonts w:hint="eastAsia"/>
              </w:rPr>
              <w:t>至少</w:t>
            </w:r>
            <w:r>
              <w:t>256G</w:t>
            </w:r>
          </w:p>
          <w:p w:rsidR="00AC308A" w:rsidRDefault="00AC308A">
            <w:r>
              <w:rPr>
                <w:rFonts w:hint="eastAsia"/>
                <w:szCs w:val="21"/>
              </w:rPr>
              <w:t>★</w:t>
            </w:r>
            <w:r>
              <w:rPr>
                <w:rFonts w:hint="eastAsia"/>
              </w:rPr>
              <w:t>数据盘</w:t>
            </w:r>
            <w:r>
              <w:t xml:space="preserve"> </w:t>
            </w:r>
            <w:r>
              <w:rPr>
                <w:rFonts w:hint="eastAsia"/>
              </w:rPr>
              <w:t>企业级硬盘</w:t>
            </w:r>
            <w:r>
              <w:t xml:space="preserve"> </w:t>
            </w:r>
            <w:r>
              <w:rPr>
                <w:rFonts w:hint="eastAsia"/>
              </w:rPr>
              <w:t>至少</w:t>
            </w:r>
            <w:r>
              <w:t>1T</w:t>
            </w:r>
          </w:p>
          <w:p w:rsidR="00AC308A" w:rsidRDefault="00AC308A">
            <w:pPr>
              <w:rPr>
                <w:rFonts w:asciiTheme="minorEastAsia" w:hAnsiTheme="minorEastAsia"/>
                <w:szCs w:val="21"/>
              </w:rPr>
            </w:pPr>
            <w:r>
              <w:rPr>
                <w:rFonts w:hint="eastAsia"/>
                <w:szCs w:val="21"/>
              </w:rPr>
              <w:t>★</w:t>
            </w:r>
            <w:r>
              <w:rPr>
                <w:rFonts w:asciiTheme="minorEastAsia" w:hAnsiTheme="minorEastAsia" w:hint="eastAsia"/>
                <w:szCs w:val="21"/>
              </w:rPr>
              <w:t>4U塔式服务器</w:t>
            </w:r>
          </w:p>
          <w:p w:rsidR="00AC308A" w:rsidRDefault="00AC308A">
            <w:pPr>
              <w:rPr>
                <w:rFonts w:hint="eastAsia"/>
                <w:szCs w:val="22"/>
              </w:rPr>
            </w:pPr>
            <w:r>
              <w:rPr>
                <w:rFonts w:hint="eastAsia"/>
              </w:rPr>
              <w:t>★电源：配置≥</w:t>
            </w:r>
            <w:r>
              <w:t>2000W</w:t>
            </w:r>
            <w:r>
              <w:rPr>
                <w:rFonts w:hint="eastAsia"/>
              </w:rPr>
              <w:t>高效</w:t>
            </w:r>
            <w:r>
              <w:t>1+1</w:t>
            </w:r>
            <w:r>
              <w:rPr>
                <w:rFonts w:hint="eastAsia"/>
              </w:rPr>
              <w:t>冗余电源</w:t>
            </w:r>
          </w:p>
          <w:p w:rsidR="00AC308A" w:rsidRDefault="00AC308A">
            <w:r>
              <w:rPr>
                <w:rFonts w:hint="eastAsia"/>
              </w:rPr>
              <w:t>★</w:t>
            </w:r>
            <w:r>
              <w:t>PCI-E</w:t>
            </w:r>
            <w:r>
              <w:rPr>
                <w:rFonts w:hint="eastAsia"/>
              </w:rPr>
              <w:t>插槽≥</w:t>
            </w:r>
            <w:r>
              <w:t>7,</w:t>
            </w:r>
            <w:r>
              <w:rPr>
                <w:rFonts w:hint="eastAsia"/>
              </w:rPr>
              <w:t>至少配置</w:t>
            </w:r>
            <w:r>
              <w:t>4</w:t>
            </w:r>
            <w:r>
              <w:rPr>
                <w:rFonts w:hint="eastAsia"/>
              </w:rPr>
              <w:t>个</w:t>
            </w:r>
            <w:r>
              <w:t>PCI-E 3.0 x16 (</w:t>
            </w:r>
            <w:r>
              <w:rPr>
                <w:rFonts w:hint="eastAsia"/>
              </w:rPr>
              <w:t>至少</w:t>
            </w:r>
            <w:r>
              <w:t>4</w:t>
            </w:r>
            <w:r>
              <w:rPr>
                <w:rFonts w:hint="eastAsia"/>
              </w:rPr>
              <w:t>个全高</w:t>
            </w:r>
            <w:proofErr w:type="gramStart"/>
            <w:r>
              <w:rPr>
                <w:rFonts w:hint="eastAsia"/>
              </w:rPr>
              <w:t>全长双宽</w:t>
            </w:r>
            <w:proofErr w:type="gramEnd"/>
            <w:r>
              <w:rPr>
                <w:rFonts w:hint="eastAsia"/>
              </w:rPr>
              <w:t>，供</w:t>
            </w:r>
            <w:r>
              <w:t>GPU</w:t>
            </w:r>
            <w:r>
              <w:rPr>
                <w:rFonts w:hint="eastAsia"/>
              </w:rPr>
              <w:t>卡使用</w:t>
            </w:r>
            <w:r>
              <w:t>)</w:t>
            </w:r>
          </w:p>
          <w:p w:rsidR="00AC308A" w:rsidRDefault="00AC308A">
            <w:r>
              <w:rPr>
                <w:rFonts w:hint="eastAsia"/>
              </w:rPr>
              <w:t>★预装与服务器同一</w:t>
            </w:r>
            <w:proofErr w:type="gramStart"/>
            <w:r>
              <w:rPr>
                <w:rFonts w:hint="eastAsia"/>
              </w:rPr>
              <w:t>品牌云管理</w:t>
            </w:r>
            <w:proofErr w:type="gramEnd"/>
            <w:r>
              <w:rPr>
                <w:rFonts w:hint="eastAsia"/>
              </w:rPr>
              <w:t>平台软件，无</w:t>
            </w:r>
            <w:r>
              <w:t>License</w:t>
            </w:r>
            <w:r>
              <w:rPr>
                <w:rFonts w:hint="eastAsia"/>
              </w:rPr>
              <w:t>限制；为保证系统安全，需提供云服务器</w:t>
            </w:r>
            <w:r>
              <w:t>VPN</w:t>
            </w:r>
            <w:r>
              <w:rPr>
                <w:rFonts w:hint="eastAsia"/>
              </w:rPr>
              <w:t>系统软件著作权登记证书，并加盖厂商公章。</w:t>
            </w:r>
          </w:p>
          <w:p w:rsidR="00AC308A" w:rsidRDefault="00AC308A">
            <w:r>
              <w:rPr>
                <w:rFonts w:hint="eastAsia"/>
              </w:rPr>
              <w:t>★配置正版备份软件，不限节点数，可实现文件、数据库、操作系统等重要内容的备份</w:t>
            </w:r>
            <w:r>
              <w:t>\</w:t>
            </w:r>
            <w:r>
              <w:rPr>
                <w:rFonts w:hint="eastAsia"/>
              </w:rPr>
              <w:t>还原功能。为保证系统安全，提供备份软件著作权登记证书，软件产品登记证书。</w:t>
            </w:r>
          </w:p>
          <w:p w:rsidR="00AC308A" w:rsidRDefault="00AC308A">
            <w:r>
              <w:t>#3.5</w:t>
            </w:r>
            <w:r>
              <w:rPr>
                <w:rFonts w:hint="eastAsia"/>
              </w:rPr>
              <w:t>寸热插拔硬盘槽位≥</w:t>
            </w:r>
            <w:r>
              <w:t>8</w:t>
            </w:r>
          </w:p>
          <w:p w:rsidR="00AC308A" w:rsidRDefault="00AC308A">
            <w:r>
              <w:rPr>
                <w:rFonts w:hint="eastAsia"/>
              </w:rPr>
              <w:t>网卡控制器：</w:t>
            </w:r>
            <w:proofErr w:type="gramStart"/>
            <w:r>
              <w:rPr>
                <w:rFonts w:hint="eastAsia"/>
              </w:rPr>
              <w:t>集成双</w:t>
            </w:r>
            <w:proofErr w:type="gramEnd"/>
            <w:r>
              <w:rPr>
                <w:rFonts w:hint="eastAsia"/>
              </w:rPr>
              <w:t>口千兆以太网，</w:t>
            </w:r>
            <w:r>
              <w:t>Intel I350</w:t>
            </w:r>
            <w:r>
              <w:rPr>
                <w:rFonts w:hint="eastAsia"/>
              </w:rPr>
              <w:t>千兆以太网控制器，支持</w:t>
            </w:r>
            <w:r>
              <w:t xml:space="preserve">QDR/FDR </w:t>
            </w:r>
            <w:proofErr w:type="spellStart"/>
            <w:r>
              <w:t>InfiniBand</w:t>
            </w:r>
            <w:proofErr w:type="spellEnd"/>
            <w:r>
              <w:rPr>
                <w:rFonts w:hint="eastAsia"/>
              </w:rPr>
              <w:t>版本，</w:t>
            </w:r>
            <w:r>
              <w:t>QSFP</w:t>
            </w:r>
            <w:r>
              <w:rPr>
                <w:rFonts w:hint="eastAsia"/>
              </w:rPr>
              <w:t>接口，支持</w:t>
            </w:r>
            <w:r>
              <w:t xml:space="preserve"> 10Gb </w:t>
            </w:r>
            <w:r>
              <w:rPr>
                <w:rFonts w:hint="eastAsia"/>
              </w:rPr>
              <w:t>以太网</w:t>
            </w:r>
          </w:p>
          <w:p w:rsidR="00AC308A" w:rsidRDefault="00AC308A">
            <w:pPr>
              <w:rPr>
                <w:kern w:val="2"/>
                <w:sz w:val="21"/>
                <w:szCs w:val="22"/>
              </w:rPr>
            </w:pPr>
            <w:r>
              <w:t xml:space="preserve">linux64 </w:t>
            </w:r>
            <w:r>
              <w:rPr>
                <w:rFonts w:hint="eastAsia"/>
              </w:rPr>
              <w:t>位</w:t>
            </w:r>
            <w:r>
              <w:t xml:space="preserve"> </w:t>
            </w:r>
            <w:r>
              <w:rPr>
                <w:rFonts w:hint="eastAsia"/>
              </w:rPr>
              <w:t>或</w:t>
            </w:r>
            <w:r>
              <w:t xml:space="preserve"> windows </w:t>
            </w:r>
            <w:r>
              <w:rPr>
                <w:rFonts w:hint="eastAsia"/>
              </w:rPr>
              <w:t>系统</w:t>
            </w:r>
            <w:r>
              <w:t xml:space="preserve"> </w:t>
            </w:r>
            <w:r>
              <w:rPr>
                <w:rFonts w:hint="eastAsia"/>
              </w:rPr>
              <w:t>预装</w:t>
            </w:r>
            <w:proofErr w:type="spellStart"/>
            <w:r>
              <w:t>Siton</w:t>
            </w:r>
            <w:proofErr w:type="spellEnd"/>
            <w:r>
              <w:rPr>
                <w:rFonts w:hint="eastAsia"/>
              </w:rPr>
              <w:t>并行编译环境；</w:t>
            </w:r>
            <w:proofErr w:type="spellStart"/>
            <w:r>
              <w:t>cuda</w:t>
            </w:r>
            <w:proofErr w:type="spellEnd"/>
            <w:r>
              <w:rPr>
                <w:rFonts w:hint="eastAsia"/>
              </w:rPr>
              <w:t>程序环境，</w:t>
            </w:r>
            <w:r>
              <w:t>GNU C/C++</w:t>
            </w:r>
            <w:r>
              <w:rPr>
                <w:rFonts w:hint="eastAsia"/>
              </w:rPr>
              <w:t>编译器；</w:t>
            </w:r>
            <w:r>
              <w:t>GUN Fortran77/90</w:t>
            </w:r>
            <w:r>
              <w:rPr>
                <w:rFonts w:hint="eastAsia"/>
              </w:rPr>
              <w:t>编译器；高性能计算函数库；</w:t>
            </w:r>
            <w:proofErr w:type="spellStart"/>
            <w:r>
              <w:t>cuBlascuFFT</w:t>
            </w:r>
            <w:proofErr w:type="spellEnd"/>
            <w:r>
              <w:rPr>
                <w:rFonts w:hint="eastAsia"/>
              </w:rPr>
              <w:t>；</w:t>
            </w:r>
            <w:proofErr w:type="spellStart"/>
            <w:r>
              <w:t>cuSparse</w:t>
            </w:r>
            <w:proofErr w:type="spellEnd"/>
            <w:r>
              <w:rPr>
                <w:rFonts w:hint="eastAsia"/>
              </w:rPr>
              <w:t>；</w:t>
            </w:r>
            <w:proofErr w:type="spellStart"/>
            <w:r>
              <w:t>cuRand</w:t>
            </w:r>
            <w:proofErr w:type="spellEnd"/>
            <w:r>
              <w:rPr>
                <w:rFonts w:hint="eastAsia"/>
              </w:rPr>
              <w:t>；</w:t>
            </w:r>
            <w:proofErr w:type="spellStart"/>
            <w:proofErr w:type="gramStart"/>
            <w:r>
              <w:t>npp;</w:t>
            </w:r>
            <w:proofErr w:type="gramEnd"/>
            <w:r>
              <w:t>OpenCL</w:t>
            </w:r>
            <w:proofErr w:type="spellEnd"/>
            <w:r>
              <w:t>. 1</w:t>
            </w:r>
            <w:r>
              <w:rPr>
                <w:rFonts w:hint="eastAsia"/>
              </w:rPr>
              <w:t>套</w:t>
            </w:r>
          </w:p>
        </w:tc>
      </w:tr>
      <w:tr w:rsidR="00AC308A" w:rsidTr="00AC308A">
        <w:trPr>
          <w:trHeight w:val="349"/>
        </w:trPr>
        <w:tc>
          <w:tcPr>
            <w:tcW w:w="661" w:type="dxa"/>
            <w:tcBorders>
              <w:top w:val="single" w:sz="4" w:space="0" w:color="auto"/>
              <w:left w:val="single" w:sz="4" w:space="0" w:color="auto"/>
              <w:bottom w:val="single" w:sz="4" w:space="0" w:color="auto"/>
              <w:right w:val="single" w:sz="4" w:space="0" w:color="auto"/>
            </w:tcBorders>
            <w:vAlign w:val="center"/>
            <w:hideMark/>
          </w:tcPr>
          <w:p w:rsidR="00AC308A" w:rsidRDefault="00AC308A" w:rsidP="00BB65EB">
            <w:pPr>
              <w:spacing w:beforeLines="50" w:afterLines="50"/>
              <w:jc w:val="center"/>
              <w:rPr>
                <w:b/>
                <w:kern w:val="2"/>
                <w:sz w:val="21"/>
                <w:szCs w:val="22"/>
              </w:rPr>
            </w:pPr>
            <w:r>
              <w:rPr>
                <w:b/>
              </w:rPr>
              <w:lastRenderedPageBreak/>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kern w:val="2"/>
                <w:sz w:val="21"/>
                <w:szCs w:val="22"/>
              </w:rPr>
            </w:pPr>
            <w:r>
              <w:t>GPU</w:t>
            </w:r>
            <w:r>
              <w:rPr>
                <w:rFonts w:hint="eastAsia"/>
              </w:rPr>
              <w:t>工作站</w:t>
            </w:r>
          </w:p>
        </w:tc>
        <w:tc>
          <w:tcPr>
            <w:tcW w:w="6905"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kern w:val="2"/>
                <w:sz w:val="21"/>
                <w:szCs w:val="22"/>
              </w:rPr>
            </w:pPr>
            <w:r>
              <w:rPr>
                <w:rFonts w:hint="eastAsia"/>
              </w:rPr>
              <w:t>★只接受整机，不接受兼容组装机，设备出厂日期晚于中标日期；设备所有信息必须与通过出厂编号</w:t>
            </w:r>
            <w:r>
              <w:t>400</w:t>
            </w:r>
            <w:r>
              <w:rPr>
                <w:rFonts w:hint="eastAsia"/>
              </w:rPr>
              <w:t>电话查询的信息一致，否则退货。设备出厂信息登记的最终用户为：西南交通大学。</w:t>
            </w:r>
          </w:p>
          <w:p w:rsidR="00AC308A" w:rsidRDefault="00AC308A">
            <w:r>
              <w:rPr>
                <w:rFonts w:hint="eastAsia"/>
              </w:rPr>
              <w:t>★主要用来加速运算，内存不小于</w:t>
            </w:r>
            <w:r>
              <w:t>64G  DDR4  2400MHz</w:t>
            </w:r>
            <w:r>
              <w:rPr>
                <w:rFonts w:hint="eastAsia"/>
              </w:rPr>
              <w:t>及以上，配置≥</w:t>
            </w:r>
            <w:r>
              <w:t>16</w:t>
            </w:r>
            <w:r>
              <w:rPr>
                <w:rFonts w:hint="eastAsia"/>
              </w:rPr>
              <w:t>个</w:t>
            </w:r>
            <w:r>
              <w:t>DDR4 DIMM</w:t>
            </w:r>
            <w:r>
              <w:rPr>
                <w:rFonts w:hint="eastAsia"/>
              </w:rPr>
              <w:t>内存插槽</w:t>
            </w:r>
          </w:p>
          <w:p w:rsidR="00AC308A" w:rsidRDefault="00AC308A">
            <w:pPr>
              <w:rPr>
                <w:rFonts w:ascii="Verdana" w:hAnsi="Verdana"/>
                <w:sz w:val="18"/>
                <w:szCs w:val="18"/>
                <w:shd w:val="clear" w:color="auto" w:fill="FFFFFF"/>
              </w:rPr>
            </w:pPr>
            <w:r>
              <w:rPr>
                <w:rFonts w:hint="eastAsia"/>
              </w:rPr>
              <w:t>★</w:t>
            </w:r>
            <w:r>
              <w:rPr>
                <w:rFonts w:ascii="Verdana" w:hAnsi="Verdana" w:hint="eastAsia"/>
                <w:sz w:val="18"/>
                <w:szCs w:val="18"/>
                <w:shd w:val="clear" w:color="auto" w:fill="FFFFFF"/>
              </w:rPr>
              <w:t>运算卡</w:t>
            </w:r>
            <w:r>
              <w:rPr>
                <w:rStyle w:val="apple-converted-space"/>
                <w:rFonts w:ascii="Verdana" w:hAnsi="Verdana"/>
                <w:shd w:val="clear" w:color="auto" w:fill="FFFFFF"/>
              </w:rPr>
              <w:t> </w:t>
            </w:r>
            <w:proofErr w:type="spellStart"/>
            <w:r>
              <w:rPr>
                <w:rFonts w:ascii="Verdana" w:hAnsi="Verdana"/>
                <w:sz w:val="18"/>
                <w:szCs w:val="18"/>
                <w:shd w:val="clear" w:color="auto" w:fill="FFFFFF"/>
              </w:rPr>
              <w:t>Nvidia</w:t>
            </w:r>
            <w:proofErr w:type="spellEnd"/>
            <w:r>
              <w:rPr>
                <w:rFonts w:ascii="Verdana" w:hAnsi="Verdana"/>
                <w:sz w:val="18"/>
                <w:szCs w:val="18"/>
                <w:shd w:val="clear" w:color="auto" w:fill="FFFFFF"/>
              </w:rPr>
              <w:t xml:space="preserve"> Tesla K20C</w:t>
            </w:r>
            <w:r>
              <w:rPr>
                <w:rFonts w:ascii="Verdana" w:hAnsi="Verdana" w:hint="eastAsia"/>
                <w:sz w:val="18"/>
                <w:szCs w:val="18"/>
                <w:shd w:val="clear" w:color="auto" w:fill="FFFFFF"/>
              </w:rPr>
              <w:t>及以上</w:t>
            </w:r>
            <w:r>
              <w:rPr>
                <w:rFonts w:ascii="Verdana" w:hAnsi="Verdana"/>
                <w:sz w:val="18"/>
                <w:szCs w:val="18"/>
                <w:shd w:val="clear" w:color="auto" w:fill="FFFFFF"/>
              </w:rPr>
              <w:t xml:space="preserve">  1</w:t>
            </w:r>
            <w:r>
              <w:rPr>
                <w:rFonts w:ascii="Verdana" w:hAnsi="Verdana" w:hint="eastAsia"/>
                <w:sz w:val="18"/>
                <w:szCs w:val="18"/>
                <w:shd w:val="clear" w:color="auto" w:fill="FFFFFF"/>
              </w:rPr>
              <w:t>块</w:t>
            </w:r>
          </w:p>
          <w:p w:rsidR="00AC308A" w:rsidRDefault="00AC308A">
            <w:pPr>
              <w:rPr>
                <w:sz w:val="21"/>
                <w:szCs w:val="22"/>
              </w:rPr>
            </w:pPr>
            <w:r>
              <w:rPr>
                <w:rFonts w:hint="eastAsia"/>
              </w:rPr>
              <w:t>★</w:t>
            </w:r>
            <w:r>
              <w:t xml:space="preserve">CPU </w:t>
            </w:r>
            <w:proofErr w:type="spellStart"/>
            <w:r>
              <w:t>intel</w:t>
            </w:r>
            <w:proofErr w:type="spellEnd"/>
            <w:r>
              <w:t xml:space="preserve"> </w:t>
            </w:r>
            <w:proofErr w:type="spellStart"/>
            <w:r>
              <w:t>xeon</w:t>
            </w:r>
            <w:proofErr w:type="spellEnd"/>
            <w:r>
              <w:rPr>
                <w:rFonts w:hint="eastAsia"/>
              </w:rPr>
              <w:t>处理器</w:t>
            </w:r>
            <w:r>
              <w:t xml:space="preserve"> </w:t>
            </w:r>
            <w:r>
              <w:rPr>
                <w:rFonts w:hint="eastAsia"/>
              </w:rPr>
              <w:t>单</w:t>
            </w:r>
            <w:proofErr w:type="gramStart"/>
            <w:r>
              <w:rPr>
                <w:rFonts w:hint="eastAsia"/>
              </w:rPr>
              <w:t>颗核心数</w:t>
            </w:r>
            <w:proofErr w:type="gramEnd"/>
            <w:r>
              <w:rPr>
                <w:rFonts w:hint="eastAsia"/>
              </w:rPr>
              <w:t>≥</w:t>
            </w:r>
            <w:r>
              <w:t xml:space="preserve">8 </w:t>
            </w:r>
            <w:r>
              <w:rPr>
                <w:rFonts w:hint="eastAsia"/>
              </w:rPr>
              <w:t>频率≥</w:t>
            </w:r>
            <w:r>
              <w:t>2.1GHz  2</w:t>
            </w:r>
            <w:r>
              <w:rPr>
                <w:rFonts w:hint="eastAsia"/>
              </w:rPr>
              <w:t>颗</w:t>
            </w:r>
            <w:r>
              <w:t xml:space="preserve"> </w:t>
            </w:r>
          </w:p>
          <w:p w:rsidR="00AC308A" w:rsidRDefault="00AC308A">
            <w:r>
              <w:rPr>
                <w:rFonts w:hint="eastAsia"/>
              </w:rPr>
              <w:t>★大于</w:t>
            </w:r>
            <w:r>
              <w:t>23</w:t>
            </w:r>
            <w:r>
              <w:rPr>
                <w:rFonts w:hint="eastAsia"/>
              </w:rPr>
              <w:t>寸高清显示器</w:t>
            </w:r>
            <w:r>
              <w:t xml:space="preserve">  1  </w:t>
            </w:r>
            <w:r>
              <w:rPr>
                <w:rFonts w:hint="eastAsia"/>
              </w:rPr>
              <w:t>台</w:t>
            </w:r>
          </w:p>
          <w:p w:rsidR="00AC308A" w:rsidRDefault="00AC308A">
            <w:r>
              <w:rPr>
                <w:rFonts w:hint="eastAsia"/>
              </w:rPr>
              <w:t>★系统盘</w:t>
            </w:r>
            <w:r>
              <w:t xml:space="preserve"> SSD MLC</w:t>
            </w:r>
            <w:r>
              <w:rPr>
                <w:rFonts w:hint="eastAsia"/>
              </w:rPr>
              <w:t>颗粒或者</w:t>
            </w:r>
            <w:r>
              <w:t>SLC</w:t>
            </w:r>
            <w:r>
              <w:rPr>
                <w:rFonts w:hint="eastAsia"/>
              </w:rPr>
              <w:t>颗粒</w:t>
            </w:r>
            <w:r>
              <w:t xml:space="preserve"> </w:t>
            </w:r>
            <w:r>
              <w:rPr>
                <w:rFonts w:hint="eastAsia"/>
              </w:rPr>
              <w:t>至少</w:t>
            </w:r>
            <w:r>
              <w:t>128G</w:t>
            </w:r>
          </w:p>
          <w:p w:rsidR="00AC308A" w:rsidRDefault="00AC308A">
            <w:r>
              <w:rPr>
                <w:rFonts w:hint="eastAsia"/>
                <w:szCs w:val="21"/>
              </w:rPr>
              <w:t>★</w:t>
            </w:r>
            <w:r>
              <w:rPr>
                <w:rFonts w:hint="eastAsia"/>
              </w:rPr>
              <w:t>数据盘</w:t>
            </w:r>
            <w:r>
              <w:t xml:space="preserve"> </w:t>
            </w:r>
            <w:r>
              <w:rPr>
                <w:rFonts w:hint="eastAsia"/>
              </w:rPr>
              <w:t>企业级硬盘</w:t>
            </w:r>
            <w:r>
              <w:t xml:space="preserve"> </w:t>
            </w:r>
            <w:r>
              <w:rPr>
                <w:rFonts w:hint="eastAsia"/>
              </w:rPr>
              <w:t>至少</w:t>
            </w:r>
            <w:r>
              <w:t>1T</w:t>
            </w:r>
          </w:p>
          <w:p w:rsidR="00AC308A" w:rsidRDefault="00AC308A">
            <w:pPr>
              <w:rPr>
                <w:rFonts w:asciiTheme="minorEastAsia" w:hAnsiTheme="minorEastAsia"/>
                <w:szCs w:val="21"/>
              </w:rPr>
            </w:pPr>
            <w:r>
              <w:rPr>
                <w:rFonts w:hint="eastAsia"/>
                <w:szCs w:val="21"/>
              </w:rPr>
              <w:t>★</w:t>
            </w:r>
            <w:r>
              <w:rPr>
                <w:rFonts w:asciiTheme="minorEastAsia" w:hAnsiTheme="minorEastAsia" w:hint="eastAsia"/>
                <w:szCs w:val="21"/>
              </w:rPr>
              <w:t>6U塔式服务器</w:t>
            </w:r>
          </w:p>
          <w:p w:rsidR="00AC308A" w:rsidRDefault="00AC308A">
            <w:pPr>
              <w:rPr>
                <w:rFonts w:hint="eastAsia"/>
                <w:szCs w:val="22"/>
              </w:rPr>
            </w:pPr>
            <w:r>
              <w:rPr>
                <w:rFonts w:hint="eastAsia"/>
                <w:szCs w:val="21"/>
              </w:rPr>
              <w:t>★</w:t>
            </w:r>
            <w:r>
              <w:rPr>
                <w:rFonts w:hint="eastAsia"/>
              </w:rPr>
              <w:t>配置≥</w:t>
            </w:r>
            <w:r>
              <w:t>800W  1+1</w:t>
            </w:r>
            <w:r>
              <w:rPr>
                <w:rFonts w:hint="eastAsia"/>
              </w:rPr>
              <w:t>冗余电源</w:t>
            </w:r>
          </w:p>
          <w:p w:rsidR="00AC308A" w:rsidRDefault="00AC308A">
            <w:r>
              <w:rPr>
                <w:rFonts w:hint="eastAsia"/>
              </w:rPr>
              <w:t>★</w:t>
            </w:r>
            <w:r>
              <w:t>PCI-E</w:t>
            </w:r>
            <w:r>
              <w:rPr>
                <w:rFonts w:hint="eastAsia"/>
              </w:rPr>
              <w:t>插槽≥</w:t>
            </w:r>
            <w:r>
              <w:t>6</w:t>
            </w:r>
            <w:r>
              <w:rPr>
                <w:rFonts w:hint="eastAsia"/>
              </w:rPr>
              <w:t>，至少配置</w:t>
            </w:r>
            <w:r>
              <w:t>3</w:t>
            </w:r>
            <w:r>
              <w:rPr>
                <w:rFonts w:hint="eastAsia"/>
              </w:rPr>
              <w:t>个</w:t>
            </w:r>
            <w:r>
              <w:t>PCI-E 3.0 x16 (</w:t>
            </w:r>
            <w:r>
              <w:rPr>
                <w:rFonts w:hint="eastAsia"/>
              </w:rPr>
              <w:t>至少</w:t>
            </w:r>
            <w:r>
              <w:t>2</w:t>
            </w:r>
            <w:r>
              <w:rPr>
                <w:rFonts w:hint="eastAsia"/>
              </w:rPr>
              <w:t>个全高</w:t>
            </w:r>
            <w:proofErr w:type="gramStart"/>
            <w:r>
              <w:rPr>
                <w:rFonts w:hint="eastAsia"/>
              </w:rPr>
              <w:t>全长双宽</w:t>
            </w:r>
            <w:proofErr w:type="gramEnd"/>
            <w:r>
              <w:rPr>
                <w:rFonts w:hint="eastAsia"/>
              </w:rPr>
              <w:t>，供</w:t>
            </w:r>
            <w:r>
              <w:t>GPU</w:t>
            </w:r>
            <w:r>
              <w:rPr>
                <w:rFonts w:hint="eastAsia"/>
              </w:rPr>
              <w:t>卡使用</w:t>
            </w:r>
            <w:r>
              <w:t>)</w:t>
            </w:r>
          </w:p>
          <w:p w:rsidR="00AC308A" w:rsidRDefault="00AC308A">
            <w:r>
              <w:rPr>
                <w:rFonts w:hint="eastAsia"/>
              </w:rPr>
              <w:t>★预装与服务器同一</w:t>
            </w:r>
            <w:proofErr w:type="gramStart"/>
            <w:r>
              <w:rPr>
                <w:rFonts w:hint="eastAsia"/>
              </w:rPr>
              <w:t>品牌云管理</w:t>
            </w:r>
            <w:proofErr w:type="gramEnd"/>
            <w:r>
              <w:rPr>
                <w:rFonts w:hint="eastAsia"/>
              </w:rPr>
              <w:t>平台软件，无</w:t>
            </w:r>
            <w:r>
              <w:t>License</w:t>
            </w:r>
            <w:r>
              <w:rPr>
                <w:rFonts w:hint="eastAsia"/>
              </w:rPr>
              <w:t>限制；为保证系统安全，需提供云服务器</w:t>
            </w:r>
            <w:r>
              <w:t>VPN</w:t>
            </w:r>
            <w:r>
              <w:rPr>
                <w:rFonts w:hint="eastAsia"/>
              </w:rPr>
              <w:t>系统软件著作权登记证书，并加盖厂商公章。</w:t>
            </w:r>
          </w:p>
          <w:p w:rsidR="00AC308A" w:rsidRDefault="00AC308A">
            <w:r>
              <w:rPr>
                <w:rFonts w:hint="eastAsia"/>
              </w:rPr>
              <w:t>★配置正版备份软件，不限节点数，可实现文件、数据库、操作系统等重要内容的备份</w:t>
            </w:r>
            <w:r>
              <w:t>\</w:t>
            </w:r>
            <w:r>
              <w:rPr>
                <w:rFonts w:hint="eastAsia"/>
              </w:rPr>
              <w:t>还原功能。为保证系统安全，提供备份软件著作权登记证书，软件产品登记证书。</w:t>
            </w:r>
          </w:p>
          <w:p w:rsidR="00AC308A" w:rsidRDefault="00AC308A">
            <w:r>
              <w:t>#3.5</w:t>
            </w:r>
            <w:r>
              <w:rPr>
                <w:rFonts w:hint="eastAsia"/>
              </w:rPr>
              <w:t>寸热插拔硬盘槽位≥</w:t>
            </w:r>
            <w:r>
              <w:t>4</w:t>
            </w:r>
          </w:p>
          <w:p w:rsidR="00AC308A" w:rsidRDefault="00AC308A">
            <w:r>
              <w:rPr>
                <w:rFonts w:hint="eastAsia"/>
              </w:rPr>
              <w:t>网卡控制器：</w:t>
            </w:r>
            <w:proofErr w:type="gramStart"/>
            <w:r>
              <w:rPr>
                <w:rFonts w:hint="eastAsia"/>
              </w:rPr>
              <w:t>集成双</w:t>
            </w:r>
            <w:proofErr w:type="gramEnd"/>
            <w:r>
              <w:rPr>
                <w:rFonts w:hint="eastAsia"/>
              </w:rPr>
              <w:t>口千兆以太网，</w:t>
            </w:r>
            <w:r>
              <w:t>Intel I350</w:t>
            </w:r>
            <w:r>
              <w:rPr>
                <w:rFonts w:hint="eastAsia"/>
              </w:rPr>
              <w:t>千兆以太网控制器，支持</w:t>
            </w:r>
            <w:r>
              <w:t xml:space="preserve">QDR/FDR </w:t>
            </w:r>
            <w:proofErr w:type="spellStart"/>
            <w:r>
              <w:t>InfiniBand</w:t>
            </w:r>
            <w:proofErr w:type="spellEnd"/>
            <w:r>
              <w:rPr>
                <w:rFonts w:hint="eastAsia"/>
              </w:rPr>
              <w:t>版本，</w:t>
            </w:r>
            <w:r>
              <w:t>QSFP</w:t>
            </w:r>
            <w:r>
              <w:rPr>
                <w:rFonts w:hint="eastAsia"/>
              </w:rPr>
              <w:t>接口，支持</w:t>
            </w:r>
            <w:r>
              <w:t xml:space="preserve"> 10Gb </w:t>
            </w:r>
            <w:r>
              <w:rPr>
                <w:rFonts w:hint="eastAsia"/>
              </w:rPr>
              <w:t>以太网</w:t>
            </w:r>
          </w:p>
          <w:p w:rsidR="00AC308A" w:rsidRDefault="00AC308A">
            <w:pPr>
              <w:rPr>
                <w:kern w:val="2"/>
                <w:sz w:val="21"/>
                <w:szCs w:val="22"/>
              </w:rPr>
            </w:pPr>
            <w:r>
              <w:t xml:space="preserve">linux64 </w:t>
            </w:r>
            <w:r>
              <w:rPr>
                <w:rFonts w:hint="eastAsia"/>
              </w:rPr>
              <w:t>位</w:t>
            </w:r>
            <w:r>
              <w:t xml:space="preserve"> </w:t>
            </w:r>
            <w:r>
              <w:rPr>
                <w:rFonts w:hint="eastAsia"/>
              </w:rPr>
              <w:t>或</w:t>
            </w:r>
            <w:r>
              <w:t xml:space="preserve"> windows </w:t>
            </w:r>
            <w:r>
              <w:rPr>
                <w:rFonts w:hint="eastAsia"/>
              </w:rPr>
              <w:t>系统</w:t>
            </w:r>
            <w:r>
              <w:t xml:space="preserve"> </w:t>
            </w:r>
            <w:r>
              <w:rPr>
                <w:rFonts w:hint="eastAsia"/>
              </w:rPr>
              <w:t>预装</w:t>
            </w:r>
            <w:proofErr w:type="spellStart"/>
            <w:r>
              <w:t>Siton</w:t>
            </w:r>
            <w:proofErr w:type="spellEnd"/>
            <w:r>
              <w:rPr>
                <w:rFonts w:hint="eastAsia"/>
              </w:rPr>
              <w:t>并行编译环境；</w:t>
            </w:r>
            <w:proofErr w:type="spellStart"/>
            <w:r>
              <w:t>cuda</w:t>
            </w:r>
            <w:proofErr w:type="spellEnd"/>
            <w:r>
              <w:rPr>
                <w:rFonts w:hint="eastAsia"/>
              </w:rPr>
              <w:t>程序环境，</w:t>
            </w:r>
            <w:r>
              <w:t>GNU C/C++</w:t>
            </w:r>
            <w:r>
              <w:rPr>
                <w:rFonts w:hint="eastAsia"/>
              </w:rPr>
              <w:t>编译器；</w:t>
            </w:r>
            <w:r>
              <w:t>GUN Fortran77/90</w:t>
            </w:r>
            <w:r>
              <w:rPr>
                <w:rFonts w:hint="eastAsia"/>
              </w:rPr>
              <w:t>编译器；高性能计算函数库；</w:t>
            </w:r>
            <w:proofErr w:type="spellStart"/>
            <w:r>
              <w:t>cuBlascuFFT</w:t>
            </w:r>
            <w:proofErr w:type="spellEnd"/>
            <w:r>
              <w:rPr>
                <w:rFonts w:hint="eastAsia"/>
              </w:rPr>
              <w:t>；</w:t>
            </w:r>
            <w:proofErr w:type="spellStart"/>
            <w:r>
              <w:t>cuSparse</w:t>
            </w:r>
            <w:proofErr w:type="spellEnd"/>
            <w:r>
              <w:rPr>
                <w:rFonts w:hint="eastAsia"/>
              </w:rPr>
              <w:t>；</w:t>
            </w:r>
            <w:proofErr w:type="spellStart"/>
            <w:r>
              <w:t>cuRand</w:t>
            </w:r>
            <w:proofErr w:type="spellEnd"/>
            <w:r>
              <w:rPr>
                <w:rFonts w:hint="eastAsia"/>
              </w:rPr>
              <w:t>；</w:t>
            </w:r>
            <w:proofErr w:type="spellStart"/>
            <w:proofErr w:type="gramStart"/>
            <w:r>
              <w:t>npp;</w:t>
            </w:r>
            <w:proofErr w:type="gramEnd"/>
            <w:r>
              <w:t>OpenCL</w:t>
            </w:r>
            <w:proofErr w:type="spellEnd"/>
            <w:r>
              <w:t>. 1</w:t>
            </w:r>
            <w:r>
              <w:rPr>
                <w:rFonts w:hint="eastAsia"/>
              </w:rPr>
              <w:t>套</w:t>
            </w:r>
          </w:p>
        </w:tc>
      </w:tr>
      <w:tr w:rsidR="00AC308A" w:rsidTr="00AC308A">
        <w:trPr>
          <w:trHeight w:val="349"/>
        </w:trPr>
        <w:tc>
          <w:tcPr>
            <w:tcW w:w="661" w:type="dxa"/>
            <w:tcBorders>
              <w:top w:val="single" w:sz="4" w:space="0" w:color="auto"/>
              <w:left w:val="single" w:sz="4" w:space="0" w:color="auto"/>
              <w:bottom w:val="single" w:sz="4" w:space="0" w:color="auto"/>
              <w:right w:val="single" w:sz="4" w:space="0" w:color="auto"/>
            </w:tcBorders>
            <w:vAlign w:val="center"/>
            <w:hideMark/>
          </w:tcPr>
          <w:p w:rsidR="00AC308A" w:rsidRDefault="00AC308A" w:rsidP="00BB65EB">
            <w:pPr>
              <w:spacing w:beforeLines="50" w:afterLines="50"/>
              <w:jc w:val="center"/>
              <w:rPr>
                <w:b/>
                <w:kern w:val="2"/>
                <w:sz w:val="21"/>
                <w:szCs w:val="22"/>
              </w:rPr>
            </w:pPr>
            <w:r>
              <w:rPr>
                <w:b/>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kern w:val="2"/>
                <w:sz w:val="21"/>
                <w:szCs w:val="22"/>
              </w:rPr>
            </w:pPr>
            <w:r>
              <w:rPr>
                <w:rFonts w:hint="eastAsia"/>
              </w:rPr>
              <w:t>图形图像工作站</w:t>
            </w:r>
          </w:p>
        </w:tc>
        <w:tc>
          <w:tcPr>
            <w:tcW w:w="6905"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kern w:val="2"/>
                <w:sz w:val="21"/>
                <w:szCs w:val="22"/>
              </w:rPr>
            </w:pPr>
            <w:r>
              <w:rPr>
                <w:rFonts w:hint="eastAsia"/>
              </w:rPr>
              <w:t>★只接受整机，不接受兼容组装机，设备出厂日期晚于中标日期；设备所有信息必须与通过出厂编号</w:t>
            </w:r>
            <w:r>
              <w:t>400</w:t>
            </w:r>
            <w:r>
              <w:rPr>
                <w:rFonts w:hint="eastAsia"/>
              </w:rPr>
              <w:t>电话查询的信息一致，否则退货。设备出厂信息登记的最终用户为：西南交通大学。</w:t>
            </w:r>
          </w:p>
          <w:p w:rsidR="00AC308A" w:rsidRDefault="00AC308A">
            <w:r>
              <w:rPr>
                <w:rFonts w:hint="eastAsia"/>
              </w:rPr>
              <w:t>★用于图形图像的处理，内存必须大于等于</w:t>
            </w:r>
            <w:r>
              <w:t>128G</w:t>
            </w:r>
            <w:r>
              <w:rPr>
                <w:rFonts w:hint="eastAsia"/>
              </w:rPr>
              <w:t>内存</w:t>
            </w:r>
            <w:r>
              <w:t xml:space="preserve"> DDR4  2400MHz</w:t>
            </w:r>
            <w:r>
              <w:rPr>
                <w:rFonts w:hint="eastAsia"/>
              </w:rPr>
              <w:t>及以上，配置≥</w:t>
            </w:r>
            <w:r>
              <w:t>16</w:t>
            </w:r>
            <w:r>
              <w:rPr>
                <w:rFonts w:hint="eastAsia"/>
              </w:rPr>
              <w:t>个</w:t>
            </w:r>
            <w:r>
              <w:t>DDR4 DIMM</w:t>
            </w:r>
            <w:r>
              <w:rPr>
                <w:rFonts w:hint="eastAsia"/>
              </w:rPr>
              <w:t>内存插槽</w:t>
            </w:r>
          </w:p>
          <w:p w:rsidR="00AC308A" w:rsidRDefault="00AC308A">
            <w:r>
              <w:rPr>
                <w:rFonts w:hint="eastAsia"/>
              </w:rPr>
              <w:t>★</w:t>
            </w:r>
            <w:r>
              <w:t xml:space="preserve">NVIDIA  </w:t>
            </w:r>
            <w:proofErr w:type="spellStart"/>
            <w:r>
              <w:t>Quadro</w:t>
            </w:r>
            <w:proofErr w:type="spellEnd"/>
            <w:r>
              <w:t xml:space="preserve">  P5000  1</w:t>
            </w:r>
            <w:r>
              <w:rPr>
                <w:rFonts w:hint="eastAsia"/>
              </w:rPr>
              <w:t>块</w:t>
            </w:r>
          </w:p>
          <w:p w:rsidR="00AC308A" w:rsidRDefault="00AC308A">
            <w:r>
              <w:rPr>
                <w:rFonts w:hint="eastAsia"/>
              </w:rPr>
              <w:t>★</w:t>
            </w:r>
            <w:r>
              <w:t xml:space="preserve">CPU </w:t>
            </w:r>
            <w:proofErr w:type="spellStart"/>
            <w:r>
              <w:t>intel</w:t>
            </w:r>
            <w:proofErr w:type="spellEnd"/>
            <w:r>
              <w:t xml:space="preserve"> </w:t>
            </w:r>
            <w:proofErr w:type="spellStart"/>
            <w:r>
              <w:t>xeon</w:t>
            </w:r>
            <w:proofErr w:type="spellEnd"/>
            <w:r>
              <w:rPr>
                <w:rFonts w:hint="eastAsia"/>
              </w:rPr>
              <w:t>处理器</w:t>
            </w:r>
            <w:r>
              <w:t xml:space="preserve"> </w:t>
            </w:r>
            <w:r>
              <w:rPr>
                <w:rFonts w:hint="eastAsia"/>
              </w:rPr>
              <w:t>单</w:t>
            </w:r>
            <w:proofErr w:type="gramStart"/>
            <w:r>
              <w:rPr>
                <w:rFonts w:hint="eastAsia"/>
              </w:rPr>
              <w:t>颗核心数</w:t>
            </w:r>
            <w:proofErr w:type="gramEnd"/>
            <w:r>
              <w:rPr>
                <w:rFonts w:hint="eastAsia"/>
              </w:rPr>
              <w:t>≥</w:t>
            </w:r>
            <w:r>
              <w:t xml:space="preserve">8 </w:t>
            </w:r>
            <w:r>
              <w:rPr>
                <w:rFonts w:hint="eastAsia"/>
              </w:rPr>
              <w:t>频率≥</w:t>
            </w:r>
            <w:r>
              <w:t>2.1GHz   2</w:t>
            </w:r>
            <w:r>
              <w:rPr>
                <w:rFonts w:hint="eastAsia"/>
              </w:rPr>
              <w:t>颗</w:t>
            </w:r>
          </w:p>
          <w:p w:rsidR="00AC308A" w:rsidRDefault="00AC308A">
            <w:r>
              <w:rPr>
                <w:rFonts w:hint="eastAsia"/>
              </w:rPr>
              <w:t>★大于</w:t>
            </w:r>
            <w:r>
              <w:t>23</w:t>
            </w:r>
            <w:r>
              <w:rPr>
                <w:rFonts w:hint="eastAsia"/>
              </w:rPr>
              <w:t>寸高清显示器</w:t>
            </w:r>
            <w:r>
              <w:t xml:space="preserve">  1  </w:t>
            </w:r>
            <w:r>
              <w:rPr>
                <w:rFonts w:hint="eastAsia"/>
              </w:rPr>
              <w:t>台</w:t>
            </w:r>
          </w:p>
          <w:p w:rsidR="00AC308A" w:rsidRDefault="00AC308A">
            <w:r>
              <w:rPr>
                <w:rFonts w:hint="eastAsia"/>
              </w:rPr>
              <w:t>★系统盘</w:t>
            </w:r>
            <w:r>
              <w:t xml:space="preserve"> SSD MLC</w:t>
            </w:r>
            <w:r>
              <w:rPr>
                <w:rFonts w:hint="eastAsia"/>
              </w:rPr>
              <w:t>颗粒或者</w:t>
            </w:r>
            <w:r>
              <w:t>SLC</w:t>
            </w:r>
            <w:r>
              <w:rPr>
                <w:rFonts w:hint="eastAsia"/>
              </w:rPr>
              <w:t>颗粒</w:t>
            </w:r>
            <w:r>
              <w:t xml:space="preserve"> </w:t>
            </w:r>
            <w:r>
              <w:rPr>
                <w:rFonts w:hint="eastAsia"/>
              </w:rPr>
              <w:t>至少</w:t>
            </w:r>
            <w:r>
              <w:t>256G</w:t>
            </w:r>
          </w:p>
          <w:p w:rsidR="00AC308A" w:rsidRDefault="00AC308A">
            <w:r>
              <w:rPr>
                <w:rFonts w:hint="eastAsia"/>
                <w:szCs w:val="21"/>
              </w:rPr>
              <w:t>★</w:t>
            </w:r>
            <w:r>
              <w:rPr>
                <w:rFonts w:hint="eastAsia"/>
              </w:rPr>
              <w:t>数据盘</w:t>
            </w:r>
            <w:r>
              <w:t xml:space="preserve"> </w:t>
            </w:r>
            <w:r>
              <w:rPr>
                <w:rFonts w:hint="eastAsia"/>
              </w:rPr>
              <w:t>企业级硬盘</w:t>
            </w:r>
            <w:r>
              <w:t xml:space="preserve"> </w:t>
            </w:r>
            <w:r>
              <w:rPr>
                <w:rFonts w:hint="eastAsia"/>
              </w:rPr>
              <w:t>至少</w:t>
            </w:r>
            <w:r>
              <w:t>1T</w:t>
            </w:r>
          </w:p>
          <w:p w:rsidR="00AC308A" w:rsidRDefault="00AC308A">
            <w:pPr>
              <w:rPr>
                <w:rFonts w:asciiTheme="minorEastAsia" w:hAnsiTheme="minorEastAsia"/>
                <w:szCs w:val="21"/>
              </w:rPr>
            </w:pPr>
            <w:r>
              <w:rPr>
                <w:rFonts w:hint="eastAsia"/>
                <w:szCs w:val="21"/>
              </w:rPr>
              <w:t>★</w:t>
            </w:r>
            <w:r>
              <w:rPr>
                <w:rFonts w:asciiTheme="minorEastAsia" w:hAnsiTheme="minorEastAsia" w:hint="eastAsia"/>
                <w:szCs w:val="21"/>
              </w:rPr>
              <w:t>6U塔式服务器</w:t>
            </w:r>
          </w:p>
          <w:p w:rsidR="00AC308A" w:rsidRDefault="00AC308A">
            <w:pPr>
              <w:rPr>
                <w:rFonts w:hint="eastAsia"/>
                <w:szCs w:val="22"/>
              </w:rPr>
            </w:pPr>
            <w:r>
              <w:rPr>
                <w:rFonts w:hint="eastAsia"/>
                <w:szCs w:val="21"/>
              </w:rPr>
              <w:t>★</w:t>
            </w:r>
            <w:r>
              <w:rPr>
                <w:rFonts w:hint="eastAsia"/>
              </w:rPr>
              <w:t>配置≥</w:t>
            </w:r>
            <w:r>
              <w:t>800W  1+1</w:t>
            </w:r>
            <w:r>
              <w:rPr>
                <w:rFonts w:hint="eastAsia"/>
              </w:rPr>
              <w:t>冗余电源</w:t>
            </w:r>
          </w:p>
          <w:p w:rsidR="00AC308A" w:rsidRDefault="00AC308A">
            <w:r>
              <w:rPr>
                <w:rFonts w:hint="eastAsia"/>
              </w:rPr>
              <w:t>★</w:t>
            </w:r>
            <w:r>
              <w:t>PCI-E</w:t>
            </w:r>
            <w:r>
              <w:rPr>
                <w:rFonts w:hint="eastAsia"/>
              </w:rPr>
              <w:t>插槽≥</w:t>
            </w:r>
            <w:r>
              <w:t>6,</w:t>
            </w:r>
            <w:r>
              <w:rPr>
                <w:rFonts w:hint="eastAsia"/>
              </w:rPr>
              <w:t>至少配置</w:t>
            </w:r>
            <w:r>
              <w:t>3</w:t>
            </w:r>
            <w:r>
              <w:rPr>
                <w:rFonts w:hint="eastAsia"/>
              </w:rPr>
              <w:t>个</w:t>
            </w:r>
            <w:r>
              <w:t>PCI-E 3.0 x16 (</w:t>
            </w:r>
            <w:r>
              <w:rPr>
                <w:rFonts w:hint="eastAsia"/>
              </w:rPr>
              <w:t>至少</w:t>
            </w:r>
            <w:r>
              <w:t>2</w:t>
            </w:r>
            <w:r>
              <w:rPr>
                <w:rFonts w:hint="eastAsia"/>
              </w:rPr>
              <w:t>个全高</w:t>
            </w:r>
            <w:proofErr w:type="gramStart"/>
            <w:r>
              <w:rPr>
                <w:rFonts w:hint="eastAsia"/>
              </w:rPr>
              <w:t>全长双宽</w:t>
            </w:r>
            <w:proofErr w:type="gramEnd"/>
            <w:r>
              <w:rPr>
                <w:rFonts w:hint="eastAsia"/>
              </w:rPr>
              <w:t>，供</w:t>
            </w:r>
            <w:r>
              <w:t>GPU</w:t>
            </w:r>
            <w:r>
              <w:rPr>
                <w:rFonts w:hint="eastAsia"/>
              </w:rPr>
              <w:t>卡使用</w:t>
            </w:r>
            <w:r>
              <w:t>)</w:t>
            </w:r>
          </w:p>
          <w:p w:rsidR="00AC308A" w:rsidRDefault="00AC308A">
            <w:r>
              <w:rPr>
                <w:rFonts w:hint="eastAsia"/>
              </w:rPr>
              <w:t>★预装与服务器同一</w:t>
            </w:r>
            <w:proofErr w:type="gramStart"/>
            <w:r>
              <w:rPr>
                <w:rFonts w:hint="eastAsia"/>
              </w:rPr>
              <w:t>品牌云管理</w:t>
            </w:r>
            <w:proofErr w:type="gramEnd"/>
            <w:r>
              <w:rPr>
                <w:rFonts w:hint="eastAsia"/>
              </w:rPr>
              <w:t>平台软件，无</w:t>
            </w:r>
            <w:r>
              <w:t>License</w:t>
            </w:r>
            <w:r>
              <w:rPr>
                <w:rFonts w:hint="eastAsia"/>
              </w:rPr>
              <w:t>限制；为保证系统安全，需提供云服务器</w:t>
            </w:r>
            <w:r>
              <w:t>VPN</w:t>
            </w:r>
            <w:r>
              <w:rPr>
                <w:rFonts w:hint="eastAsia"/>
              </w:rPr>
              <w:t>系统软件著作权登记证书，并加盖厂商公章。</w:t>
            </w:r>
          </w:p>
          <w:p w:rsidR="00AC308A" w:rsidRDefault="00AC308A">
            <w:r>
              <w:rPr>
                <w:rFonts w:hint="eastAsia"/>
              </w:rPr>
              <w:t>★配置正版备份软件，不限节点数，可实现文件、数据库、操作系统等重要内容的备份</w:t>
            </w:r>
            <w:r>
              <w:t>\</w:t>
            </w:r>
            <w:r>
              <w:rPr>
                <w:rFonts w:hint="eastAsia"/>
              </w:rPr>
              <w:t>还原功能。为保证系统安全，提供备份软件著作权登记证书，软件产品登记证书。</w:t>
            </w:r>
          </w:p>
          <w:p w:rsidR="00AC308A" w:rsidRDefault="00AC308A">
            <w:r>
              <w:lastRenderedPageBreak/>
              <w:t>#3.5</w:t>
            </w:r>
            <w:r>
              <w:rPr>
                <w:rFonts w:hint="eastAsia"/>
              </w:rPr>
              <w:t>寸热插拔硬盘槽位≥</w:t>
            </w:r>
            <w:r>
              <w:t>4</w:t>
            </w:r>
          </w:p>
          <w:p w:rsidR="00AC308A" w:rsidRDefault="00AC308A">
            <w:r>
              <w:rPr>
                <w:rFonts w:hint="eastAsia"/>
              </w:rPr>
              <w:t>网卡控制器：</w:t>
            </w:r>
            <w:proofErr w:type="gramStart"/>
            <w:r>
              <w:rPr>
                <w:rFonts w:hint="eastAsia"/>
              </w:rPr>
              <w:t>集成双</w:t>
            </w:r>
            <w:proofErr w:type="gramEnd"/>
            <w:r>
              <w:rPr>
                <w:rFonts w:hint="eastAsia"/>
              </w:rPr>
              <w:t>口千兆以太网，</w:t>
            </w:r>
            <w:r>
              <w:t>Intel I350</w:t>
            </w:r>
            <w:r>
              <w:rPr>
                <w:rFonts w:hint="eastAsia"/>
              </w:rPr>
              <w:t>千兆以太网控制器，支持</w:t>
            </w:r>
            <w:r>
              <w:t xml:space="preserve">QDR/FDR </w:t>
            </w:r>
            <w:proofErr w:type="spellStart"/>
            <w:r>
              <w:t>InfiniBand</w:t>
            </w:r>
            <w:proofErr w:type="spellEnd"/>
            <w:r>
              <w:rPr>
                <w:rFonts w:hint="eastAsia"/>
              </w:rPr>
              <w:t>版本，</w:t>
            </w:r>
            <w:r>
              <w:t>QSFP</w:t>
            </w:r>
            <w:r>
              <w:rPr>
                <w:rFonts w:hint="eastAsia"/>
              </w:rPr>
              <w:t>接口，支持</w:t>
            </w:r>
            <w:r>
              <w:t xml:space="preserve"> 10Gb </w:t>
            </w:r>
            <w:r>
              <w:rPr>
                <w:rFonts w:hint="eastAsia"/>
              </w:rPr>
              <w:t>以太网</w:t>
            </w:r>
          </w:p>
          <w:p w:rsidR="00AC308A" w:rsidRDefault="00AC308A">
            <w:pPr>
              <w:rPr>
                <w:kern w:val="2"/>
                <w:sz w:val="21"/>
                <w:szCs w:val="22"/>
              </w:rPr>
            </w:pPr>
            <w:r>
              <w:t xml:space="preserve">linux64 </w:t>
            </w:r>
            <w:r>
              <w:rPr>
                <w:rFonts w:hint="eastAsia"/>
              </w:rPr>
              <w:t>位</w:t>
            </w:r>
            <w:r>
              <w:t xml:space="preserve"> </w:t>
            </w:r>
            <w:r>
              <w:rPr>
                <w:rFonts w:hint="eastAsia"/>
              </w:rPr>
              <w:t>或</w:t>
            </w:r>
            <w:r>
              <w:t xml:space="preserve"> windows </w:t>
            </w:r>
            <w:r>
              <w:rPr>
                <w:rFonts w:hint="eastAsia"/>
              </w:rPr>
              <w:t>系统</w:t>
            </w:r>
            <w:r>
              <w:t xml:space="preserve"> </w:t>
            </w:r>
            <w:r>
              <w:rPr>
                <w:rFonts w:hint="eastAsia"/>
              </w:rPr>
              <w:t>预装</w:t>
            </w:r>
            <w:proofErr w:type="spellStart"/>
            <w:r>
              <w:t>Siton</w:t>
            </w:r>
            <w:proofErr w:type="spellEnd"/>
            <w:r>
              <w:rPr>
                <w:rFonts w:hint="eastAsia"/>
              </w:rPr>
              <w:t>并行编译环境；</w:t>
            </w:r>
            <w:proofErr w:type="spellStart"/>
            <w:r>
              <w:t>cuda</w:t>
            </w:r>
            <w:proofErr w:type="spellEnd"/>
            <w:r>
              <w:rPr>
                <w:rFonts w:hint="eastAsia"/>
              </w:rPr>
              <w:t>程序环境，</w:t>
            </w:r>
            <w:r>
              <w:t>GNU C/C++</w:t>
            </w:r>
            <w:r>
              <w:rPr>
                <w:rFonts w:hint="eastAsia"/>
              </w:rPr>
              <w:t>编译器；</w:t>
            </w:r>
            <w:r>
              <w:t>GUN Fortran77/90</w:t>
            </w:r>
            <w:r>
              <w:rPr>
                <w:rFonts w:hint="eastAsia"/>
              </w:rPr>
              <w:t>编译器；高性能计算函数库；</w:t>
            </w:r>
            <w:proofErr w:type="spellStart"/>
            <w:r>
              <w:t>cuBlascuFFT</w:t>
            </w:r>
            <w:proofErr w:type="spellEnd"/>
            <w:r>
              <w:rPr>
                <w:rFonts w:hint="eastAsia"/>
              </w:rPr>
              <w:t>；</w:t>
            </w:r>
            <w:proofErr w:type="spellStart"/>
            <w:r>
              <w:t>cuSparse</w:t>
            </w:r>
            <w:proofErr w:type="spellEnd"/>
            <w:r>
              <w:rPr>
                <w:rFonts w:hint="eastAsia"/>
              </w:rPr>
              <w:t>；</w:t>
            </w:r>
            <w:proofErr w:type="spellStart"/>
            <w:r>
              <w:t>cuRand</w:t>
            </w:r>
            <w:proofErr w:type="spellEnd"/>
            <w:r>
              <w:rPr>
                <w:rFonts w:hint="eastAsia"/>
              </w:rPr>
              <w:t>；</w:t>
            </w:r>
            <w:proofErr w:type="spellStart"/>
            <w:proofErr w:type="gramStart"/>
            <w:r>
              <w:t>npp;</w:t>
            </w:r>
            <w:proofErr w:type="gramEnd"/>
            <w:r>
              <w:t>OpenCL</w:t>
            </w:r>
            <w:proofErr w:type="spellEnd"/>
            <w:r>
              <w:t>. 1</w:t>
            </w:r>
            <w:r>
              <w:rPr>
                <w:rFonts w:hint="eastAsia"/>
              </w:rPr>
              <w:t>套</w:t>
            </w:r>
          </w:p>
        </w:tc>
      </w:tr>
    </w:tbl>
    <w:p w:rsidR="00AC308A" w:rsidRDefault="00AC308A" w:rsidP="00AC308A">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AC308A" w:rsidRDefault="00AC308A" w:rsidP="00AC308A">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10</w:t>
      </w:r>
      <w:r>
        <w:rPr>
          <w:rFonts w:ascii="宋体" w:hint="eastAsia"/>
          <w:szCs w:val="21"/>
        </w:rPr>
        <w:t>个日历日内交货，送至采购人指定地点。</w:t>
      </w:r>
    </w:p>
    <w:p w:rsidR="00AC308A" w:rsidRDefault="00AC308A" w:rsidP="00AC308A">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AC308A" w:rsidRDefault="00AC308A" w:rsidP="00AC308A">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AC308A" w:rsidRDefault="00AC308A" w:rsidP="00AC308A">
      <w:pPr>
        <w:spacing w:line="440" w:lineRule="exact"/>
        <w:ind w:firstLineChars="200" w:firstLine="420"/>
        <w:rPr>
          <w:szCs w:val="21"/>
        </w:rPr>
      </w:pPr>
      <w:r>
        <w:rPr>
          <w:szCs w:val="21"/>
        </w:rPr>
        <w:t>2.</w:t>
      </w:r>
      <w:r>
        <w:rPr>
          <w:rFonts w:hint="eastAsia"/>
          <w:szCs w:val="21"/>
        </w:rPr>
        <w:t>成交人需提供增值税专用发票。</w:t>
      </w:r>
    </w:p>
    <w:p w:rsidR="00AC308A" w:rsidRDefault="00AC308A" w:rsidP="00AC308A">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AC308A" w:rsidRDefault="00AC308A" w:rsidP="00AC308A">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AC308A" w:rsidTr="00AC308A">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AC308A" w:rsidRDefault="00AC308A">
            <w:pPr>
              <w:snapToGrid w:val="0"/>
              <w:ind w:leftChars="4" w:left="8"/>
              <w:jc w:val="center"/>
              <w:rPr>
                <w:rFonts w:ascii="宋体" w:hAnsi="宋体"/>
                <w:szCs w:val="21"/>
              </w:rPr>
            </w:pPr>
            <w:r>
              <w:rPr>
                <w:rFonts w:ascii="宋体" w:hAnsi="宋体" w:hint="eastAsia"/>
                <w:szCs w:val="21"/>
              </w:rPr>
              <w:t>服务要求</w:t>
            </w:r>
          </w:p>
        </w:tc>
      </w:tr>
      <w:tr w:rsidR="00AC308A" w:rsidTr="00AC308A">
        <w:tc>
          <w:tcPr>
            <w:tcW w:w="67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C308A" w:rsidRDefault="00AC308A">
            <w:pPr>
              <w:rPr>
                <w:rFonts w:ascii="宋体" w:hAnsi="宋体" w:cs="黑体"/>
              </w:rPr>
            </w:pPr>
            <w:r>
              <w:rPr>
                <w:rFonts w:ascii="宋体" w:hAnsi="宋体" w:cs="黑体" w:hint="eastAsia"/>
              </w:rPr>
              <w:t>本次招标货物清单中所有产品要求提供3年免费保修、电话报修后12小时上门服务、24小时内排除故障、重大故障2天内解决，原厂工程师（及以上）提供服务；</w:t>
            </w:r>
          </w:p>
        </w:tc>
      </w:tr>
      <w:tr w:rsidR="00AC308A" w:rsidTr="00AC308A">
        <w:tc>
          <w:tcPr>
            <w:tcW w:w="67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C308A" w:rsidRDefault="00AC308A">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在故障2小时内响应，6小时内到达现场，配件24小时内送达，48小时内提供备机服务 </w:t>
            </w:r>
          </w:p>
        </w:tc>
      </w:tr>
      <w:tr w:rsidR="00AC308A" w:rsidTr="00AC308A">
        <w:tc>
          <w:tcPr>
            <w:tcW w:w="67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AC308A" w:rsidRDefault="00AC308A">
            <w:r>
              <w:rPr>
                <w:rFonts w:hint="eastAsia"/>
              </w:rPr>
              <w:t>本</w:t>
            </w:r>
            <w:proofErr w:type="gramStart"/>
            <w:r>
              <w:rPr>
                <w:rFonts w:hint="eastAsia"/>
              </w:rPr>
              <w:t>项目项目</w:t>
            </w:r>
            <w:proofErr w:type="gramEnd"/>
            <w:r>
              <w:rPr>
                <w:rFonts w:hint="eastAsia"/>
              </w:rPr>
              <w:t>经理</w:t>
            </w:r>
            <w:r>
              <w:t>1</w:t>
            </w:r>
            <w:r>
              <w:rPr>
                <w:rFonts w:hint="eastAsia"/>
              </w:rPr>
              <w:t>名；</w:t>
            </w:r>
          </w:p>
          <w:p w:rsidR="00AC308A" w:rsidRDefault="00AC308A">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AC308A" w:rsidTr="00AC308A">
        <w:tc>
          <w:tcPr>
            <w:tcW w:w="67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AC308A" w:rsidRDefault="00AC308A">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AC308A" w:rsidRDefault="00AC308A">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w:t>
            </w:r>
            <w:r>
              <w:rPr>
                <w:rFonts w:hint="eastAsia"/>
              </w:rPr>
              <w:lastRenderedPageBreak/>
              <w:t>服务合同。</w:t>
            </w:r>
          </w:p>
        </w:tc>
      </w:tr>
      <w:tr w:rsidR="00AC308A" w:rsidTr="00AC308A">
        <w:tc>
          <w:tcPr>
            <w:tcW w:w="67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spacing w:line="440" w:lineRule="exact"/>
              <w:jc w:val="center"/>
              <w:rPr>
                <w:szCs w:val="21"/>
              </w:rPr>
            </w:pPr>
            <w:r>
              <w:rPr>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pPr>
            <w:r>
              <w:rPr>
                <w:rFonts w:cs="宋体" w:hint="eastAsia"/>
                <w:szCs w:val="21"/>
              </w:rPr>
              <w:t>★</w:t>
            </w: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AC308A" w:rsidRDefault="00AC308A">
            <w:r>
              <w:rPr>
                <w:rFonts w:hint="eastAsia"/>
              </w:rPr>
              <w:t>投标人在项目运行地点须</w:t>
            </w:r>
            <w:r>
              <w:rPr>
                <w:rFonts w:cs="宋体" w:hint="eastAsia"/>
                <w:szCs w:val="21"/>
              </w:rPr>
              <w:t>有直属售后服务机构或分支机构的</w:t>
            </w:r>
            <w:r>
              <w:rPr>
                <w:rFonts w:hint="eastAsia"/>
              </w:rPr>
              <w:t>，且存在</w:t>
            </w:r>
            <w:r>
              <w:t>2</w:t>
            </w:r>
            <w:r>
              <w:rPr>
                <w:rFonts w:hint="eastAsia"/>
              </w:rPr>
              <w:t>年（含）以上，服务人员需有</w:t>
            </w:r>
            <w:r>
              <w:t>4</w:t>
            </w:r>
            <w:r>
              <w:rPr>
                <w:rFonts w:hint="eastAsia"/>
              </w:rPr>
              <w:t>人以上，每个服务人员至少在该网点工作</w:t>
            </w:r>
            <w:r>
              <w:t>3</w:t>
            </w:r>
            <w:r>
              <w:rPr>
                <w:rFonts w:hint="eastAsia"/>
              </w:rPr>
              <w:t>个月以上。</w:t>
            </w:r>
          </w:p>
          <w:p w:rsidR="00AC308A" w:rsidRDefault="00AC308A">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AC308A" w:rsidTr="00AC308A">
        <w:tc>
          <w:tcPr>
            <w:tcW w:w="67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AC308A" w:rsidRDefault="00AC308A">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AC308A" w:rsidTr="00AC308A">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AC308A" w:rsidRDefault="00AC308A">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308A" w:rsidRDefault="00AC308A">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AC308A" w:rsidRDefault="00AC308A">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AC308A" w:rsidRDefault="00AC308A" w:rsidP="00AC308A">
      <w:pPr>
        <w:pStyle w:val="2"/>
        <w:numPr>
          <w:ilvl w:val="1"/>
          <w:numId w:val="3"/>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AC308A" w:rsidRDefault="00AC308A" w:rsidP="00AC308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AC308A" w:rsidRDefault="00AC308A" w:rsidP="00AC308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AC308A" w:rsidRDefault="00AC308A" w:rsidP="00AC308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C308A" w:rsidRDefault="00AC308A" w:rsidP="00AC30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AC308A" w:rsidRDefault="00AC308A" w:rsidP="00AC30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AC308A" w:rsidRDefault="00AC308A" w:rsidP="00AC30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AC308A" w:rsidRDefault="00AC308A" w:rsidP="00AC308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AC308A" w:rsidRDefault="00AC308A" w:rsidP="00AC308A">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AC308A" w:rsidRDefault="00AC308A" w:rsidP="00AC308A">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AC308A" w:rsidRDefault="00AC308A" w:rsidP="00AC308A">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AC308A" w:rsidRDefault="00AC308A" w:rsidP="00AC30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w:t>
      </w:r>
      <w:r>
        <w:rPr>
          <w:rFonts w:ascii="宋体" w:hAnsi="宋体" w:hint="eastAsia"/>
          <w:szCs w:val="21"/>
        </w:rPr>
        <w:lastRenderedPageBreak/>
        <w:t>利权、商标权或其它知识产权而引起法律和经济纠纷，由供应商承担所有相关责任。</w:t>
      </w:r>
    </w:p>
    <w:p w:rsidR="00AC308A" w:rsidRDefault="00AC308A" w:rsidP="00AC30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AC308A" w:rsidRDefault="00AC308A" w:rsidP="00AC30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AC308A" w:rsidRDefault="00AC308A" w:rsidP="00AC308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C308A" w:rsidRDefault="00AC308A" w:rsidP="00AC308A">
      <w:pPr>
        <w:widowControl/>
        <w:jc w:val="left"/>
        <w:rPr>
          <w:rFonts w:ascii="宋体" w:hAnsi="宋体" w:hint="eastAsia"/>
          <w:b/>
          <w:bCs/>
          <w:spacing w:val="-20"/>
          <w:kern w:val="44"/>
          <w:sz w:val="32"/>
          <w:szCs w:val="32"/>
        </w:rPr>
      </w:pPr>
      <w:r>
        <w:br w:type="page"/>
      </w:r>
    </w:p>
    <w:p w:rsidR="00586DCE" w:rsidRPr="00AC308A" w:rsidRDefault="00586DCE" w:rsidP="00AC308A">
      <w:pPr>
        <w:rPr>
          <w:szCs w:val="24"/>
        </w:rPr>
      </w:pPr>
    </w:p>
    <w:sectPr w:rsidR="00586DCE" w:rsidRPr="00AC308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451" w:rsidRDefault="00441451" w:rsidP="006718F6">
      <w:r>
        <w:separator/>
      </w:r>
    </w:p>
  </w:endnote>
  <w:endnote w:type="continuationSeparator" w:id="0">
    <w:p w:rsidR="00441451" w:rsidRDefault="0044145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E71CA">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C308A" w:rsidRPr="00AC308A">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451" w:rsidRDefault="00441451" w:rsidP="006718F6">
      <w:r>
        <w:separator/>
      </w:r>
    </w:p>
  </w:footnote>
  <w:footnote w:type="continuationSeparator" w:id="0">
    <w:p w:rsidR="00441451" w:rsidRDefault="0044145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3143F65"/>
    <w:multiLevelType w:val="hybridMultilevel"/>
    <w:tmpl w:val="96E6A4CE"/>
    <w:lvl w:ilvl="0" w:tplc="582E7569">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D038FB"/>
    <w:multiLevelType w:val="hybridMultilevel"/>
    <w:tmpl w:val="59160BA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882936"/>
    <w:multiLevelType w:val="hybridMultilevel"/>
    <w:tmpl w:val="6D42D724"/>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F1F3DB7"/>
    <w:multiLevelType w:val="hybridMultilevel"/>
    <w:tmpl w:val="897A82D0"/>
    <w:lvl w:ilvl="0" w:tplc="1FE4CEBC">
      <w:start w:val="2"/>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A00B71"/>
    <w:multiLevelType w:val="hybridMultilevel"/>
    <w:tmpl w:val="42DA03B8"/>
    <w:lvl w:ilvl="0" w:tplc="CC3A7E94">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F855D"/>
    <w:multiLevelType w:val="singleLevel"/>
    <w:tmpl w:val="57FF855D"/>
    <w:lvl w:ilvl="0">
      <w:start w:val="1"/>
      <w:numFmt w:val="chineseCounting"/>
      <w:suff w:val="nothing"/>
      <w:lvlText w:val="%1、"/>
      <w:lvlJc w:val="left"/>
      <w:pPr>
        <w:ind w:left="0" w:firstLine="0"/>
      </w:pPr>
    </w:lvl>
  </w:abstractNum>
  <w:abstractNum w:abstractNumId="14">
    <w:nsid w:val="57FF8873"/>
    <w:multiLevelType w:val="singleLevel"/>
    <w:tmpl w:val="57FF8873"/>
    <w:lvl w:ilvl="0">
      <w:start w:val="2"/>
      <w:numFmt w:val="chineseCounting"/>
      <w:suff w:val="nothing"/>
      <w:lvlText w:val="%1、"/>
      <w:lvlJc w:val="left"/>
      <w:pPr>
        <w:ind w:left="0" w:firstLine="0"/>
      </w:p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8DABCA1"/>
    <w:multiLevelType w:val="singleLevel"/>
    <w:tmpl w:val="58DABCA1"/>
    <w:lvl w:ilvl="0">
      <w:start w:val="2"/>
      <w:numFmt w:val="decimal"/>
      <w:suff w:val="nothing"/>
      <w:lvlText w:val="%1、"/>
      <w:lvlJc w:val="left"/>
      <w:pPr>
        <w:ind w:left="0" w:firstLine="0"/>
      </w:pPr>
    </w:lvl>
  </w:abstractNum>
  <w:abstractNum w:abstractNumId="17">
    <w:nsid w:val="593E699B"/>
    <w:multiLevelType w:val="singleLevel"/>
    <w:tmpl w:val="593E699B"/>
    <w:lvl w:ilvl="0">
      <w:start w:val="1"/>
      <w:numFmt w:val="decimal"/>
      <w:suff w:val="nothing"/>
      <w:lvlText w:val="%1."/>
      <w:lvlJc w:val="left"/>
      <w:pPr>
        <w:ind w:left="0" w:firstLine="0"/>
      </w:pPr>
    </w:lvl>
  </w:abstractNum>
  <w:abstractNum w:abstractNumId="1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6BFD2A5B"/>
    <w:lvl w:ilvl="0">
      <w:start w:val="1"/>
      <w:numFmt w:val="chineseCounting"/>
      <w:suff w:val="nothing"/>
      <w:lvlText w:val="（%1）"/>
      <w:lvlJc w:val="left"/>
      <w:pPr>
        <w:ind w:left="0" w:firstLine="0"/>
      </w:pPr>
    </w:lvl>
  </w:abstractNum>
  <w:abstractNum w:abstractNumId="2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1073D3"/>
    <w:multiLevelType w:val="hybridMultilevel"/>
    <w:tmpl w:val="4950D5D2"/>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800D9A"/>
    <w:multiLevelType w:val="hybridMultilevel"/>
    <w:tmpl w:val="DC4255B4"/>
    <w:lvl w:ilvl="0" w:tplc="BE344582">
      <w:start w:val="3"/>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4"/>
  </w:num>
  <w:num w:numId="12">
    <w:abstractNumId w:val="23"/>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4"/>
    <w:lvlOverride w:ilvl="0">
      <w:startOverride w:val="2"/>
    </w:lvlOverride>
  </w:num>
  <w:num w:numId="30">
    <w:abstractNumId w:val="22"/>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6"/>
    <w:lvlOverride w:ilvl="0">
      <w:startOverride w:val="2"/>
    </w:lvlOverride>
  </w:num>
  <w:num w:numId="33">
    <w:abstractNumId w:val="8"/>
  </w:num>
  <w:num w:numId="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8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50486"/>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E5A5C"/>
    <w:rsid w:val="008E7924"/>
    <w:rsid w:val="008F4D9C"/>
    <w:rsid w:val="008F5366"/>
    <w:rsid w:val="008F592D"/>
    <w:rsid w:val="008F6A12"/>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7B4B"/>
    <w:rsid w:val="00D13CEF"/>
    <w:rsid w:val="00D149AA"/>
    <w:rsid w:val="00D149B0"/>
    <w:rsid w:val="00D15409"/>
    <w:rsid w:val="00D15E16"/>
    <w:rsid w:val="00D22A8F"/>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34D0F"/>
    <w:rsid w:val="00F35842"/>
    <w:rsid w:val="00F35E56"/>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8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608</Words>
  <Characters>3469</Characters>
  <Application>Microsoft Office Word</Application>
  <DocSecurity>0</DocSecurity>
  <Lines>28</Lines>
  <Paragraphs>8</Paragraphs>
  <ScaleCrop>false</ScaleCrop>
  <Company>Microsoft</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50</cp:revision>
  <cp:lastPrinted>2017-05-09T09:20:00Z</cp:lastPrinted>
  <dcterms:created xsi:type="dcterms:W3CDTF">2017-06-08T09:05:00Z</dcterms:created>
  <dcterms:modified xsi:type="dcterms:W3CDTF">2017-07-07T10:06:00Z</dcterms:modified>
</cp:coreProperties>
</file>