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5A" w:rsidRPr="003F63AF" w:rsidRDefault="00BA555A" w:rsidP="00BA555A">
      <w:pPr>
        <w:pStyle w:val="1"/>
        <w:rPr>
          <w:rFonts w:hint="eastAsia"/>
        </w:rPr>
      </w:pPr>
      <w:bookmarkStart w:id="0" w:name="_Toc447196058"/>
      <w:proofErr w:type="spellStart"/>
      <w:r w:rsidRPr="003F63AF">
        <w:rPr>
          <w:rFonts w:hint="eastAsia"/>
        </w:rPr>
        <w:t>项目技术、商务及其他要求</w:t>
      </w:r>
      <w:bookmarkEnd w:id="0"/>
      <w:proofErr w:type="spellEnd"/>
    </w:p>
    <w:p w:rsidR="00BA555A" w:rsidRPr="003F63AF" w:rsidRDefault="00BA555A" w:rsidP="00BA555A">
      <w:pPr>
        <w:pStyle w:val="2"/>
        <w:rPr>
          <w:rFonts w:hint="eastAsia"/>
        </w:rPr>
      </w:pPr>
      <w:bookmarkStart w:id="1" w:name="_Toc321334066"/>
      <w:bookmarkStart w:id="2" w:name="_Toc447196059"/>
      <w:proofErr w:type="spellStart"/>
      <w:r w:rsidRPr="003F63AF">
        <w:rPr>
          <w:rFonts w:hint="eastAsia"/>
        </w:rPr>
        <w:t>采购内容</w:t>
      </w:r>
      <w:bookmarkEnd w:id="2"/>
      <w:proofErr w:type="spellEnd"/>
    </w:p>
    <w:tbl>
      <w:tblPr>
        <w:tblW w:w="7383"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
        <w:gridCol w:w="3987"/>
        <w:gridCol w:w="1134"/>
        <w:gridCol w:w="1192"/>
      </w:tblGrid>
      <w:tr w:rsidR="00BA555A" w:rsidRPr="003F63AF" w:rsidTr="00994EE2">
        <w:trPr>
          <w:trHeight w:val="397"/>
          <w:jc w:val="center"/>
        </w:trPr>
        <w:tc>
          <w:tcPr>
            <w:tcW w:w="1070"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序号</w:t>
            </w:r>
          </w:p>
        </w:tc>
        <w:tc>
          <w:tcPr>
            <w:tcW w:w="3987"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设备名称</w:t>
            </w:r>
          </w:p>
        </w:tc>
        <w:tc>
          <w:tcPr>
            <w:tcW w:w="1134"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单位</w:t>
            </w:r>
          </w:p>
        </w:tc>
        <w:tc>
          <w:tcPr>
            <w:tcW w:w="1192"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数量</w:t>
            </w:r>
          </w:p>
        </w:tc>
      </w:tr>
      <w:tr w:rsidR="00BA555A" w:rsidRPr="003F63AF" w:rsidTr="00994EE2">
        <w:trPr>
          <w:trHeight w:val="397"/>
          <w:jc w:val="center"/>
        </w:trPr>
        <w:tc>
          <w:tcPr>
            <w:tcW w:w="1070"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1</w:t>
            </w:r>
          </w:p>
        </w:tc>
        <w:tc>
          <w:tcPr>
            <w:tcW w:w="3987"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三维仿真设计图形引擎软件</w:t>
            </w:r>
          </w:p>
        </w:tc>
        <w:tc>
          <w:tcPr>
            <w:tcW w:w="1134"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套</w:t>
            </w:r>
          </w:p>
        </w:tc>
        <w:tc>
          <w:tcPr>
            <w:tcW w:w="1192"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1</w:t>
            </w:r>
          </w:p>
        </w:tc>
      </w:tr>
    </w:tbl>
    <w:p w:rsidR="00BA555A" w:rsidRPr="003F63AF" w:rsidRDefault="00BA555A" w:rsidP="00BA555A">
      <w:pPr>
        <w:pStyle w:val="2"/>
        <w:rPr>
          <w:rFonts w:hint="eastAsia"/>
          <w:lang w:eastAsia="zh-CN"/>
        </w:rPr>
      </w:pPr>
      <w:bookmarkStart w:id="3" w:name="_Toc447196060"/>
      <w:proofErr w:type="spellStart"/>
      <w:r w:rsidRPr="003F63AF">
        <w:rPr>
          <w:rFonts w:hint="eastAsia"/>
        </w:rPr>
        <w:t>技术</w:t>
      </w:r>
      <w:r w:rsidRPr="003F63AF">
        <w:rPr>
          <w:rFonts w:hint="eastAsia"/>
          <w:lang w:eastAsia="zh-CN"/>
        </w:rPr>
        <w:t>参数及</w:t>
      </w:r>
      <w:r w:rsidRPr="003F63AF">
        <w:rPr>
          <w:rFonts w:hint="eastAsia"/>
        </w:rPr>
        <w:t>要求</w:t>
      </w:r>
      <w:bookmarkEnd w:id="3"/>
      <w:proofErr w:type="spellEnd"/>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5767"/>
      </w:tblGrid>
      <w:tr w:rsidR="00BA555A" w:rsidRPr="003F63AF" w:rsidTr="00994EE2">
        <w:trPr>
          <w:trHeight w:val="397"/>
          <w:jc w:val="center"/>
        </w:trPr>
        <w:tc>
          <w:tcPr>
            <w:tcW w:w="726"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序号</w:t>
            </w:r>
          </w:p>
        </w:tc>
        <w:tc>
          <w:tcPr>
            <w:tcW w:w="2501" w:type="dxa"/>
            <w:vAlign w:val="center"/>
          </w:tcPr>
          <w:p w:rsidR="00BA555A" w:rsidRPr="003F63AF" w:rsidRDefault="00BA555A" w:rsidP="00994EE2">
            <w:pPr>
              <w:jc w:val="center"/>
              <w:rPr>
                <w:rFonts w:ascii="宋体" w:hAnsi="宋体"/>
                <w:sz w:val="21"/>
                <w:szCs w:val="21"/>
              </w:rPr>
            </w:pPr>
            <w:r w:rsidRPr="003F63AF">
              <w:rPr>
                <w:rFonts w:ascii="宋体" w:hAnsi="宋体" w:hint="eastAsia"/>
                <w:sz w:val="21"/>
                <w:szCs w:val="21"/>
              </w:rPr>
              <w:t>设备名称</w:t>
            </w:r>
          </w:p>
        </w:tc>
        <w:tc>
          <w:tcPr>
            <w:tcW w:w="5767" w:type="dxa"/>
            <w:vAlign w:val="center"/>
          </w:tcPr>
          <w:p w:rsidR="00BA555A" w:rsidRPr="003F63AF" w:rsidRDefault="00BA555A" w:rsidP="00994EE2">
            <w:pPr>
              <w:jc w:val="center"/>
              <w:rPr>
                <w:rFonts w:ascii="宋体" w:hAnsi="宋体"/>
                <w:sz w:val="21"/>
                <w:szCs w:val="21"/>
              </w:rPr>
            </w:pPr>
            <w:r w:rsidRPr="003F63AF">
              <w:rPr>
                <w:rFonts w:hint="eastAsia"/>
                <w:b/>
                <w:sz w:val="21"/>
                <w:szCs w:val="21"/>
              </w:rPr>
              <w:t>详细技术指标及功能需求</w:t>
            </w:r>
          </w:p>
        </w:tc>
      </w:tr>
      <w:tr w:rsidR="00BA555A" w:rsidRPr="003F63AF" w:rsidTr="00994EE2">
        <w:trPr>
          <w:trHeight w:val="397"/>
          <w:jc w:val="center"/>
        </w:trPr>
        <w:tc>
          <w:tcPr>
            <w:tcW w:w="726" w:type="dxa"/>
            <w:vAlign w:val="center"/>
          </w:tcPr>
          <w:p w:rsidR="00BA555A" w:rsidRPr="003F63AF" w:rsidRDefault="00BA555A" w:rsidP="00994EE2">
            <w:pPr>
              <w:spacing w:beforeLines="50" w:afterLines="50"/>
              <w:jc w:val="center"/>
              <w:rPr>
                <w:b/>
                <w:sz w:val="21"/>
                <w:szCs w:val="21"/>
              </w:rPr>
            </w:pPr>
            <w:r w:rsidRPr="003F63AF">
              <w:rPr>
                <w:rFonts w:hint="eastAsia"/>
                <w:b/>
                <w:sz w:val="21"/>
                <w:szCs w:val="21"/>
              </w:rPr>
              <w:t>1</w:t>
            </w:r>
          </w:p>
        </w:tc>
        <w:tc>
          <w:tcPr>
            <w:tcW w:w="2501" w:type="dxa"/>
            <w:vAlign w:val="center"/>
          </w:tcPr>
          <w:p w:rsidR="00BA555A" w:rsidRPr="003F63AF" w:rsidRDefault="00BA555A" w:rsidP="00994EE2">
            <w:pPr>
              <w:jc w:val="center"/>
              <w:textAlignment w:val="center"/>
              <w:rPr>
                <w:sz w:val="21"/>
                <w:szCs w:val="21"/>
              </w:rPr>
            </w:pPr>
            <w:r w:rsidRPr="003F63AF">
              <w:rPr>
                <w:rFonts w:hint="eastAsia"/>
                <w:sz w:val="21"/>
                <w:szCs w:val="21"/>
              </w:rPr>
              <w:t>三维仿真设计图形引擎软件</w:t>
            </w:r>
          </w:p>
        </w:tc>
        <w:tc>
          <w:tcPr>
            <w:tcW w:w="5767" w:type="dxa"/>
            <w:vAlign w:val="center"/>
          </w:tcPr>
          <w:p w:rsidR="00BA555A" w:rsidRPr="003F63AF" w:rsidRDefault="00BA555A" w:rsidP="00994EE2">
            <w:pPr>
              <w:jc w:val="both"/>
              <w:textAlignment w:val="center"/>
              <w:rPr>
                <w:bCs/>
                <w:sz w:val="21"/>
                <w:szCs w:val="21"/>
              </w:rPr>
            </w:pPr>
            <w:r w:rsidRPr="003F63AF">
              <w:rPr>
                <w:rFonts w:hint="eastAsia"/>
                <w:bCs/>
                <w:sz w:val="21"/>
                <w:szCs w:val="21"/>
              </w:rPr>
              <w:t>1</w:t>
            </w:r>
            <w:r w:rsidRPr="003F63AF">
              <w:rPr>
                <w:rFonts w:hint="eastAsia"/>
                <w:bCs/>
                <w:sz w:val="21"/>
                <w:szCs w:val="21"/>
              </w:rPr>
              <w:t>、能够支持</w:t>
            </w:r>
            <w:r w:rsidRPr="003F63AF">
              <w:rPr>
                <w:rFonts w:hint="eastAsia"/>
                <w:bCs/>
                <w:sz w:val="21"/>
                <w:szCs w:val="21"/>
              </w:rPr>
              <w:t>1920*1200</w:t>
            </w:r>
            <w:r w:rsidRPr="003F63AF">
              <w:rPr>
                <w:rFonts w:hint="eastAsia"/>
                <w:bCs/>
                <w:sz w:val="21"/>
                <w:szCs w:val="21"/>
              </w:rPr>
              <w:t>以上分辨率的三维视景，</w:t>
            </w:r>
            <w:r w:rsidRPr="003F63AF">
              <w:rPr>
                <w:rFonts w:hint="eastAsia"/>
                <w:bCs/>
                <w:sz w:val="21"/>
                <w:szCs w:val="21"/>
              </w:rPr>
              <w:t>1:1</w:t>
            </w:r>
            <w:r w:rsidRPr="003F63AF">
              <w:rPr>
                <w:rFonts w:hint="eastAsia"/>
                <w:bCs/>
                <w:sz w:val="21"/>
                <w:szCs w:val="21"/>
              </w:rPr>
              <w:t>实物大小显示；</w:t>
            </w:r>
          </w:p>
          <w:p w:rsidR="00BA555A" w:rsidRPr="003F63AF" w:rsidRDefault="00BA555A" w:rsidP="00994EE2">
            <w:pPr>
              <w:jc w:val="both"/>
              <w:textAlignment w:val="center"/>
              <w:rPr>
                <w:bCs/>
                <w:sz w:val="21"/>
                <w:szCs w:val="21"/>
              </w:rPr>
            </w:pPr>
            <w:r w:rsidRPr="003F63AF">
              <w:rPr>
                <w:rFonts w:ascii="宋体" w:hAnsi="宋体" w:hint="eastAsia"/>
                <w:sz w:val="21"/>
                <w:szCs w:val="21"/>
              </w:rPr>
              <w:t>★</w:t>
            </w:r>
            <w:r w:rsidRPr="003F63AF">
              <w:rPr>
                <w:rFonts w:hint="eastAsia"/>
                <w:bCs/>
                <w:sz w:val="21"/>
                <w:szCs w:val="21"/>
              </w:rPr>
              <w:t>2</w:t>
            </w:r>
            <w:r w:rsidRPr="003F63AF">
              <w:rPr>
                <w:rFonts w:hint="eastAsia"/>
                <w:bCs/>
                <w:sz w:val="21"/>
                <w:szCs w:val="21"/>
              </w:rPr>
              <w:t>、支持导入常用</w:t>
            </w:r>
            <w:r w:rsidRPr="003F63AF">
              <w:rPr>
                <w:rFonts w:hint="eastAsia"/>
                <w:bCs/>
                <w:sz w:val="21"/>
                <w:szCs w:val="21"/>
              </w:rPr>
              <w:t>VR</w:t>
            </w:r>
            <w:r w:rsidRPr="003F63AF">
              <w:rPr>
                <w:rFonts w:hint="eastAsia"/>
                <w:bCs/>
                <w:sz w:val="21"/>
                <w:szCs w:val="21"/>
              </w:rPr>
              <w:t>三维数据格式，如</w:t>
            </w:r>
            <w:proofErr w:type="spellStart"/>
            <w:r w:rsidRPr="003F63AF">
              <w:rPr>
                <w:rFonts w:hint="eastAsia"/>
                <w:bCs/>
                <w:sz w:val="21"/>
                <w:szCs w:val="21"/>
              </w:rPr>
              <w:t>fbx</w:t>
            </w:r>
            <w:proofErr w:type="spellEnd"/>
            <w:r w:rsidRPr="003F63AF">
              <w:rPr>
                <w:rFonts w:hint="eastAsia"/>
                <w:bCs/>
                <w:sz w:val="21"/>
                <w:szCs w:val="21"/>
              </w:rPr>
              <w:t>、</w:t>
            </w:r>
            <w:proofErr w:type="spellStart"/>
            <w:r w:rsidRPr="003F63AF">
              <w:rPr>
                <w:rFonts w:hint="eastAsia"/>
                <w:bCs/>
                <w:sz w:val="21"/>
                <w:szCs w:val="21"/>
              </w:rPr>
              <w:t>obj</w:t>
            </w:r>
            <w:proofErr w:type="spellEnd"/>
            <w:r w:rsidRPr="003F63AF">
              <w:rPr>
                <w:rFonts w:hint="eastAsia"/>
                <w:bCs/>
                <w:sz w:val="21"/>
                <w:szCs w:val="21"/>
              </w:rPr>
              <w:t>、</w:t>
            </w:r>
            <w:r w:rsidRPr="003F63AF">
              <w:rPr>
                <w:rFonts w:hint="eastAsia"/>
                <w:bCs/>
                <w:sz w:val="21"/>
                <w:szCs w:val="21"/>
              </w:rPr>
              <w:t>3ds</w:t>
            </w:r>
            <w:r w:rsidRPr="003F63AF">
              <w:rPr>
                <w:rFonts w:hint="eastAsia"/>
                <w:bCs/>
                <w:sz w:val="21"/>
                <w:szCs w:val="21"/>
              </w:rPr>
              <w:t>、</w:t>
            </w:r>
            <w:proofErr w:type="spellStart"/>
            <w:r w:rsidRPr="003F63AF">
              <w:rPr>
                <w:rFonts w:hint="eastAsia"/>
                <w:bCs/>
                <w:sz w:val="21"/>
                <w:szCs w:val="21"/>
              </w:rPr>
              <w:t>dae</w:t>
            </w:r>
            <w:proofErr w:type="spellEnd"/>
            <w:r w:rsidRPr="003F63AF">
              <w:rPr>
                <w:rFonts w:hint="eastAsia"/>
                <w:bCs/>
                <w:sz w:val="21"/>
                <w:szCs w:val="21"/>
              </w:rPr>
              <w:t>等；</w:t>
            </w:r>
          </w:p>
          <w:p w:rsidR="00BA555A" w:rsidRPr="003F63AF" w:rsidRDefault="00BA555A" w:rsidP="00994EE2">
            <w:pPr>
              <w:jc w:val="both"/>
              <w:textAlignment w:val="center"/>
              <w:rPr>
                <w:bCs/>
                <w:sz w:val="21"/>
                <w:szCs w:val="21"/>
              </w:rPr>
            </w:pPr>
            <w:r w:rsidRPr="003F63AF">
              <w:rPr>
                <w:rFonts w:hint="eastAsia"/>
                <w:bCs/>
                <w:sz w:val="21"/>
                <w:szCs w:val="21"/>
              </w:rPr>
              <w:t>#3</w:t>
            </w:r>
            <w:r w:rsidRPr="003F63AF">
              <w:rPr>
                <w:rFonts w:hint="eastAsia"/>
                <w:bCs/>
                <w:sz w:val="21"/>
                <w:szCs w:val="21"/>
              </w:rPr>
              <w:t>、支持直接读取导入工业设计软件数据格式，如</w:t>
            </w:r>
            <w:proofErr w:type="spellStart"/>
            <w:r w:rsidRPr="003F63AF">
              <w:rPr>
                <w:rFonts w:hint="eastAsia"/>
                <w:bCs/>
                <w:sz w:val="21"/>
                <w:szCs w:val="21"/>
              </w:rPr>
              <w:t>Catia</w:t>
            </w:r>
            <w:proofErr w:type="spellEnd"/>
            <w:r w:rsidRPr="003F63AF">
              <w:rPr>
                <w:rFonts w:hint="eastAsia"/>
                <w:bCs/>
                <w:sz w:val="21"/>
                <w:szCs w:val="21"/>
              </w:rPr>
              <w:t>、</w:t>
            </w:r>
            <w:r w:rsidRPr="003F63AF">
              <w:rPr>
                <w:rFonts w:hint="eastAsia"/>
                <w:bCs/>
                <w:sz w:val="21"/>
                <w:szCs w:val="21"/>
              </w:rPr>
              <w:t>UG</w:t>
            </w:r>
            <w:r w:rsidRPr="003F63AF">
              <w:rPr>
                <w:rFonts w:hint="eastAsia"/>
                <w:bCs/>
                <w:sz w:val="21"/>
                <w:szCs w:val="21"/>
              </w:rPr>
              <w:t>、</w:t>
            </w:r>
            <w:r w:rsidRPr="003F63AF">
              <w:rPr>
                <w:rFonts w:hint="eastAsia"/>
                <w:bCs/>
                <w:sz w:val="21"/>
                <w:szCs w:val="21"/>
              </w:rPr>
              <w:t>Pro/E</w:t>
            </w:r>
            <w:r w:rsidRPr="003F63AF">
              <w:rPr>
                <w:rFonts w:hint="eastAsia"/>
                <w:bCs/>
                <w:sz w:val="21"/>
                <w:szCs w:val="21"/>
              </w:rPr>
              <w:t>、</w:t>
            </w:r>
            <w:proofErr w:type="spellStart"/>
            <w:r w:rsidRPr="003F63AF">
              <w:rPr>
                <w:rFonts w:hint="eastAsia"/>
                <w:bCs/>
                <w:sz w:val="21"/>
                <w:szCs w:val="21"/>
              </w:rPr>
              <w:t>Solidworks</w:t>
            </w:r>
            <w:proofErr w:type="spellEnd"/>
            <w:r w:rsidRPr="003F63AF">
              <w:rPr>
                <w:rFonts w:hint="eastAsia"/>
                <w:bCs/>
                <w:sz w:val="21"/>
                <w:szCs w:val="21"/>
              </w:rPr>
              <w:t>，保留完整数据结构、图形信息、几何信息、</w:t>
            </w:r>
            <w:r w:rsidRPr="003F63AF">
              <w:rPr>
                <w:rFonts w:hint="eastAsia"/>
                <w:bCs/>
                <w:sz w:val="21"/>
                <w:szCs w:val="21"/>
              </w:rPr>
              <w:t>PMI</w:t>
            </w:r>
            <w:r w:rsidRPr="003F63AF">
              <w:rPr>
                <w:rFonts w:hint="eastAsia"/>
                <w:bCs/>
                <w:sz w:val="21"/>
                <w:szCs w:val="21"/>
              </w:rPr>
              <w:t>信息；</w:t>
            </w:r>
          </w:p>
          <w:p w:rsidR="00BA555A" w:rsidRPr="003F63AF" w:rsidRDefault="00BA555A" w:rsidP="00994EE2">
            <w:pPr>
              <w:jc w:val="both"/>
              <w:textAlignment w:val="center"/>
              <w:rPr>
                <w:bCs/>
                <w:sz w:val="21"/>
                <w:szCs w:val="21"/>
              </w:rPr>
            </w:pPr>
            <w:r w:rsidRPr="003F63AF">
              <w:rPr>
                <w:rFonts w:ascii="宋体" w:hAnsi="宋体" w:hint="eastAsia"/>
                <w:sz w:val="21"/>
                <w:szCs w:val="21"/>
              </w:rPr>
              <w:t>★</w:t>
            </w:r>
            <w:r w:rsidRPr="003F63AF">
              <w:rPr>
                <w:rFonts w:hint="eastAsia"/>
                <w:bCs/>
                <w:sz w:val="21"/>
                <w:szCs w:val="21"/>
              </w:rPr>
              <w:t>4</w:t>
            </w:r>
            <w:r w:rsidRPr="003F63AF">
              <w:rPr>
                <w:rFonts w:hint="eastAsia"/>
                <w:bCs/>
                <w:sz w:val="21"/>
                <w:szCs w:val="21"/>
              </w:rPr>
              <w:t>、整合多个设计软件的设计成果到同一个三维场景，无需格式转换，避免数据损坏或丢失；</w:t>
            </w:r>
          </w:p>
          <w:p w:rsidR="00BA555A" w:rsidRPr="003F63AF" w:rsidRDefault="00BA555A" w:rsidP="00994EE2">
            <w:pPr>
              <w:jc w:val="both"/>
              <w:textAlignment w:val="center"/>
              <w:rPr>
                <w:bCs/>
                <w:sz w:val="21"/>
                <w:szCs w:val="21"/>
              </w:rPr>
            </w:pPr>
            <w:r w:rsidRPr="003F63AF">
              <w:rPr>
                <w:rFonts w:hint="eastAsia"/>
                <w:bCs/>
                <w:sz w:val="21"/>
                <w:szCs w:val="21"/>
              </w:rPr>
              <w:t>5</w:t>
            </w:r>
            <w:r w:rsidRPr="003F63AF">
              <w:rPr>
                <w:rFonts w:hint="eastAsia"/>
                <w:bCs/>
                <w:sz w:val="21"/>
                <w:szCs w:val="21"/>
              </w:rPr>
              <w:t>、内嵌</w:t>
            </w:r>
            <w:r w:rsidRPr="003F63AF">
              <w:rPr>
                <w:rFonts w:hint="eastAsia"/>
                <w:bCs/>
                <w:sz w:val="21"/>
                <w:szCs w:val="21"/>
              </w:rPr>
              <w:t>3D Store</w:t>
            </w:r>
            <w:r w:rsidRPr="003F63AF">
              <w:rPr>
                <w:rFonts w:hint="eastAsia"/>
                <w:bCs/>
                <w:sz w:val="21"/>
                <w:szCs w:val="21"/>
              </w:rPr>
              <w:t>模型素材库，可通过</w:t>
            </w:r>
            <w:r w:rsidRPr="003F63AF">
              <w:rPr>
                <w:rFonts w:hint="eastAsia"/>
                <w:bCs/>
                <w:sz w:val="21"/>
                <w:szCs w:val="21"/>
              </w:rPr>
              <w:t>3D Store</w:t>
            </w:r>
            <w:r w:rsidRPr="003F63AF">
              <w:rPr>
                <w:rFonts w:hint="eastAsia"/>
                <w:bCs/>
                <w:sz w:val="21"/>
                <w:szCs w:val="21"/>
              </w:rPr>
              <w:t>账号直接下载调用模型素材库中的三维模型，实现快速搭建</w:t>
            </w:r>
            <w:r w:rsidRPr="003F63AF">
              <w:rPr>
                <w:rFonts w:hint="eastAsia"/>
                <w:bCs/>
                <w:sz w:val="21"/>
                <w:szCs w:val="21"/>
              </w:rPr>
              <w:t>3D</w:t>
            </w:r>
            <w:r w:rsidRPr="003F63AF">
              <w:rPr>
                <w:rFonts w:hint="eastAsia"/>
                <w:bCs/>
                <w:sz w:val="21"/>
                <w:szCs w:val="21"/>
              </w:rPr>
              <w:t>场景；</w:t>
            </w:r>
          </w:p>
          <w:p w:rsidR="00BA555A" w:rsidRPr="003F63AF" w:rsidRDefault="00BA555A" w:rsidP="00994EE2">
            <w:pPr>
              <w:jc w:val="both"/>
              <w:textAlignment w:val="center"/>
              <w:rPr>
                <w:bCs/>
                <w:sz w:val="21"/>
                <w:szCs w:val="21"/>
              </w:rPr>
            </w:pPr>
            <w:r w:rsidRPr="003F63AF">
              <w:rPr>
                <w:rFonts w:hint="eastAsia"/>
                <w:bCs/>
                <w:sz w:val="21"/>
                <w:szCs w:val="21"/>
              </w:rPr>
              <w:t>6</w:t>
            </w:r>
            <w:r w:rsidRPr="003F63AF">
              <w:rPr>
                <w:rFonts w:hint="eastAsia"/>
                <w:bCs/>
                <w:sz w:val="21"/>
                <w:szCs w:val="21"/>
              </w:rPr>
              <w:t>、支持多种预设场景背景；</w:t>
            </w:r>
          </w:p>
          <w:p w:rsidR="00BA555A" w:rsidRPr="003F63AF" w:rsidRDefault="00BA555A" w:rsidP="00994EE2">
            <w:pPr>
              <w:jc w:val="both"/>
              <w:textAlignment w:val="center"/>
              <w:rPr>
                <w:bCs/>
                <w:sz w:val="21"/>
                <w:szCs w:val="21"/>
              </w:rPr>
            </w:pPr>
            <w:r w:rsidRPr="003F63AF">
              <w:rPr>
                <w:rFonts w:hint="eastAsia"/>
                <w:bCs/>
                <w:sz w:val="21"/>
                <w:szCs w:val="21"/>
              </w:rPr>
              <w:t>7</w:t>
            </w:r>
            <w:r w:rsidRPr="003F63AF">
              <w:rPr>
                <w:rFonts w:hint="eastAsia"/>
                <w:bCs/>
                <w:sz w:val="21"/>
                <w:szCs w:val="21"/>
              </w:rPr>
              <w:t>、支持</w:t>
            </w:r>
            <w:r w:rsidRPr="003F63AF">
              <w:rPr>
                <w:rFonts w:hint="eastAsia"/>
                <w:bCs/>
                <w:sz w:val="21"/>
                <w:szCs w:val="21"/>
              </w:rPr>
              <w:t>60</w:t>
            </w:r>
            <w:r w:rsidRPr="003F63AF">
              <w:rPr>
                <w:rFonts w:hint="eastAsia"/>
                <w:bCs/>
                <w:sz w:val="21"/>
                <w:szCs w:val="21"/>
              </w:rPr>
              <w:t>个以上预设材质库；</w:t>
            </w:r>
          </w:p>
          <w:p w:rsidR="00BA555A" w:rsidRPr="003F63AF" w:rsidRDefault="00BA555A" w:rsidP="00994EE2">
            <w:pPr>
              <w:jc w:val="both"/>
              <w:textAlignment w:val="center"/>
              <w:rPr>
                <w:bCs/>
                <w:sz w:val="21"/>
                <w:szCs w:val="21"/>
              </w:rPr>
            </w:pPr>
            <w:r w:rsidRPr="003F63AF">
              <w:rPr>
                <w:rFonts w:hint="eastAsia"/>
                <w:bCs/>
                <w:sz w:val="21"/>
                <w:szCs w:val="21"/>
              </w:rPr>
              <w:t>#8</w:t>
            </w:r>
            <w:r w:rsidRPr="003F63AF">
              <w:rPr>
                <w:rFonts w:hint="eastAsia"/>
                <w:bCs/>
                <w:sz w:val="21"/>
                <w:szCs w:val="21"/>
              </w:rPr>
              <w:t>、动画编辑功能；</w:t>
            </w:r>
          </w:p>
          <w:p w:rsidR="00BA555A" w:rsidRPr="003F63AF" w:rsidRDefault="00BA555A" w:rsidP="00994EE2">
            <w:pPr>
              <w:jc w:val="both"/>
              <w:textAlignment w:val="center"/>
              <w:rPr>
                <w:bCs/>
                <w:sz w:val="21"/>
                <w:szCs w:val="21"/>
              </w:rPr>
            </w:pPr>
            <w:r w:rsidRPr="003F63AF">
              <w:rPr>
                <w:rFonts w:hint="eastAsia"/>
                <w:bCs/>
                <w:sz w:val="21"/>
                <w:szCs w:val="21"/>
              </w:rPr>
              <w:t>#9</w:t>
            </w:r>
            <w:r w:rsidRPr="003F63AF">
              <w:rPr>
                <w:rFonts w:hint="eastAsia"/>
                <w:bCs/>
                <w:sz w:val="21"/>
                <w:szCs w:val="21"/>
              </w:rPr>
              <w:t>、支持虚拟装配，编辑模型零部件的装备逻辑顺序；</w:t>
            </w:r>
          </w:p>
          <w:p w:rsidR="00BA555A" w:rsidRPr="003F63AF" w:rsidRDefault="00BA555A" w:rsidP="00994EE2">
            <w:pPr>
              <w:jc w:val="both"/>
              <w:textAlignment w:val="center"/>
              <w:rPr>
                <w:bCs/>
                <w:sz w:val="21"/>
                <w:szCs w:val="21"/>
              </w:rPr>
            </w:pPr>
            <w:r w:rsidRPr="003F63AF">
              <w:rPr>
                <w:rFonts w:ascii="宋体" w:hAnsi="宋体" w:hint="eastAsia"/>
                <w:sz w:val="21"/>
                <w:szCs w:val="21"/>
              </w:rPr>
              <w:t>★</w:t>
            </w:r>
            <w:r w:rsidRPr="003F63AF">
              <w:rPr>
                <w:rFonts w:hint="eastAsia"/>
                <w:bCs/>
                <w:sz w:val="21"/>
                <w:szCs w:val="21"/>
              </w:rPr>
              <w:t>10</w:t>
            </w:r>
            <w:r w:rsidRPr="003F63AF">
              <w:rPr>
                <w:rFonts w:hint="eastAsia"/>
                <w:bCs/>
                <w:sz w:val="21"/>
                <w:szCs w:val="21"/>
              </w:rPr>
              <w:t>、将</w:t>
            </w:r>
            <w:r w:rsidRPr="003F63AF">
              <w:rPr>
                <w:rFonts w:hint="eastAsia"/>
                <w:bCs/>
                <w:sz w:val="21"/>
                <w:szCs w:val="21"/>
              </w:rPr>
              <w:t>Editor</w:t>
            </w:r>
            <w:r w:rsidRPr="003F63AF">
              <w:rPr>
                <w:rFonts w:hint="eastAsia"/>
                <w:bCs/>
                <w:sz w:val="21"/>
                <w:szCs w:val="21"/>
              </w:rPr>
              <w:t>端的三维场景内容直接显示在沉浸式立体环境中，无通道数限制，能够实现</w:t>
            </w:r>
            <w:r w:rsidRPr="003F63AF">
              <w:rPr>
                <w:rFonts w:hint="eastAsia"/>
                <w:bCs/>
                <w:sz w:val="21"/>
                <w:szCs w:val="21"/>
              </w:rPr>
              <w:t>1-5</w:t>
            </w:r>
            <w:r w:rsidRPr="003F63AF">
              <w:rPr>
                <w:rFonts w:hint="eastAsia"/>
                <w:bCs/>
                <w:sz w:val="21"/>
                <w:szCs w:val="21"/>
              </w:rPr>
              <w:t>通道及以上的三维视景环境（如</w:t>
            </w:r>
            <w:r w:rsidRPr="003F63AF">
              <w:rPr>
                <w:rFonts w:hint="eastAsia"/>
                <w:bCs/>
                <w:sz w:val="21"/>
                <w:szCs w:val="21"/>
              </w:rPr>
              <w:t>G-</w:t>
            </w:r>
            <w:proofErr w:type="spellStart"/>
            <w:r w:rsidRPr="003F63AF">
              <w:rPr>
                <w:rFonts w:hint="eastAsia"/>
                <w:bCs/>
                <w:sz w:val="21"/>
                <w:szCs w:val="21"/>
              </w:rPr>
              <w:t>PowerWall</w:t>
            </w:r>
            <w:proofErr w:type="spellEnd"/>
            <w:r w:rsidRPr="003F63AF">
              <w:rPr>
                <w:rFonts w:hint="eastAsia"/>
                <w:bCs/>
                <w:sz w:val="21"/>
                <w:szCs w:val="21"/>
              </w:rPr>
              <w:t>、</w:t>
            </w:r>
            <w:r w:rsidRPr="003F63AF">
              <w:rPr>
                <w:rFonts w:hint="eastAsia"/>
                <w:bCs/>
                <w:sz w:val="21"/>
                <w:szCs w:val="21"/>
              </w:rPr>
              <w:t>G-Float</w:t>
            </w:r>
            <w:r w:rsidRPr="003F63AF">
              <w:rPr>
                <w:rFonts w:hint="eastAsia"/>
                <w:bCs/>
                <w:sz w:val="21"/>
                <w:szCs w:val="21"/>
              </w:rPr>
              <w:t>、</w:t>
            </w:r>
            <w:r w:rsidRPr="003F63AF">
              <w:rPr>
                <w:rFonts w:hint="eastAsia"/>
                <w:bCs/>
                <w:sz w:val="21"/>
                <w:szCs w:val="21"/>
              </w:rPr>
              <w:t>G-Discover</w:t>
            </w:r>
            <w:r w:rsidRPr="003F63AF">
              <w:rPr>
                <w:rFonts w:hint="eastAsia"/>
                <w:bCs/>
                <w:sz w:val="21"/>
                <w:szCs w:val="21"/>
              </w:rPr>
              <w:t>、</w:t>
            </w:r>
            <w:r w:rsidRPr="003F63AF">
              <w:rPr>
                <w:rFonts w:hint="eastAsia"/>
                <w:bCs/>
                <w:sz w:val="21"/>
                <w:szCs w:val="21"/>
              </w:rPr>
              <w:t>G-Cube</w:t>
            </w:r>
            <w:r w:rsidRPr="003F63AF">
              <w:rPr>
                <w:rFonts w:hint="eastAsia"/>
                <w:bCs/>
                <w:sz w:val="21"/>
                <w:szCs w:val="21"/>
              </w:rPr>
              <w:t>等沉浸式虚拟现实系统；</w:t>
            </w:r>
          </w:p>
          <w:p w:rsidR="00BA555A" w:rsidRPr="003F63AF" w:rsidRDefault="00BA555A" w:rsidP="00994EE2">
            <w:pPr>
              <w:jc w:val="both"/>
              <w:textAlignment w:val="center"/>
              <w:rPr>
                <w:bCs/>
                <w:sz w:val="21"/>
                <w:szCs w:val="21"/>
              </w:rPr>
            </w:pPr>
            <w:r w:rsidRPr="003F63AF">
              <w:rPr>
                <w:rFonts w:hint="eastAsia"/>
                <w:bCs/>
                <w:sz w:val="21"/>
                <w:szCs w:val="21"/>
              </w:rPr>
              <w:t>11</w:t>
            </w:r>
            <w:r w:rsidRPr="003F63AF">
              <w:rPr>
                <w:rFonts w:hint="eastAsia"/>
                <w:bCs/>
                <w:sz w:val="21"/>
                <w:szCs w:val="21"/>
              </w:rPr>
              <w:t>、可对场景模型进行实时顶点优化和动态</w:t>
            </w:r>
            <w:r w:rsidRPr="003F63AF">
              <w:rPr>
                <w:rFonts w:hint="eastAsia"/>
                <w:bCs/>
                <w:sz w:val="21"/>
                <w:szCs w:val="21"/>
              </w:rPr>
              <w:t>LOD</w:t>
            </w:r>
            <w:r w:rsidRPr="003F63AF">
              <w:rPr>
                <w:rFonts w:hint="eastAsia"/>
                <w:bCs/>
                <w:sz w:val="21"/>
                <w:szCs w:val="21"/>
              </w:rPr>
              <w:t>设置调整，根据视觉效果调整优化比例，减少数据量，提高运行效率，千万面级大数据场景效率</w:t>
            </w:r>
            <w:r w:rsidRPr="003F63AF">
              <w:rPr>
                <w:rFonts w:hint="eastAsia"/>
                <w:bCs/>
                <w:sz w:val="21"/>
                <w:szCs w:val="21"/>
              </w:rPr>
              <w:t>15</w:t>
            </w:r>
            <w:r w:rsidRPr="003F63AF">
              <w:rPr>
                <w:rFonts w:hint="eastAsia"/>
                <w:bCs/>
                <w:sz w:val="21"/>
                <w:szCs w:val="21"/>
              </w:rPr>
              <w:t>帧以上；</w:t>
            </w:r>
          </w:p>
          <w:p w:rsidR="00BA555A" w:rsidRPr="003F63AF" w:rsidRDefault="00BA555A" w:rsidP="00994EE2">
            <w:pPr>
              <w:jc w:val="both"/>
              <w:textAlignment w:val="center"/>
              <w:rPr>
                <w:bCs/>
                <w:sz w:val="21"/>
                <w:szCs w:val="21"/>
              </w:rPr>
            </w:pPr>
            <w:r w:rsidRPr="003F63AF">
              <w:rPr>
                <w:rFonts w:hint="eastAsia"/>
                <w:bCs/>
                <w:sz w:val="21"/>
                <w:szCs w:val="21"/>
              </w:rPr>
              <w:t>12</w:t>
            </w:r>
            <w:r w:rsidRPr="003F63AF">
              <w:rPr>
                <w:rFonts w:hint="eastAsia"/>
                <w:bCs/>
                <w:sz w:val="21"/>
                <w:szCs w:val="21"/>
              </w:rPr>
              <w:t>、可对编辑的场景数据进行压缩保存，方便快速打开和重复使用；</w:t>
            </w:r>
          </w:p>
          <w:p w:rsidR="00BA555A" w:rsidRPr="003F63AF" w:rsidRDefault="00BA555A" w:rsidP="00994EE2">
            <w:pPr>
              <w:jc w:val="both"/>
              <w:textAlignment w:val="center"/>
              <w:rPr>
                <w:bCs/>
                <w:sz w:val="21"/>
                <w:szCs w:val="21"/>
              </w:rPr>
            </w:pPr>
            <w:r w:rsidRPr="003F63AF">
              <w:rPr>
                <w:rFonts w:hint="eastAsia"/>
                <w:bCs/>
                <w:sz w:val="21"/>
                <w:szCs w:val="21"/>
              </w:rPr>
              <w:t>13</w:t>
            </w:r>
            <w:r w:rsidRPr="003F63AF">
              <w:rPr>
                <w:rFonts w:hint="eastAsia"/>
                <w:bCs/>
                <w:sz w:val="21"/>
                <w:szCs w:val="21"/>
              </w:rPr>
              <w:t>、可升级</w:t>
            </w:r>
            <w:proofErr w:type="gramStart"/>
            <w:r w:rsidRPr="003F63AF">
              <w:rPr>
                <w:rFonts w:hint="eastAsia"/>
                <w:bCs/>
                <w:sz w:val="21"/>
                <w:szCs w:val="21"/>
              </w:rPr>
              <w:t>至支持</w:t>
            </w:r>
            <w:proofErr w:type="gramEnd"/>
            <w:r w:rsidRPr="003F63AF">
              <w:rPr>
                <w:rFonts w:hint="eastAsia"/>
                <w:bCs/>
                <w:sz w:val="21"/>
                <w:szCs w:val="21"/>
              </w:rPr>
              <w:t>VRPN</w:t>
            </w:r>
            <w:r w:rsidRPr="003F63AF">
              <w:rPr>
                <w:rFonts w:hint="eastAsia"/>
                <w:bCs/>
                <w:sz w:val="21"/>
                <w:szCs w:val="21"/>
              </w:rPr>
              <w:t>虚拟外设接口，兼容多元化追踪系统，如</w:t>
            </w:r>
            <w:r w:rsidRPr="003F63AF">
              <w:rPr>
                <w:rFonts w:hint="eastAsia"/>
                <w:bCs/>
                <w:sz w:val="21"/>
                <w:szCs w:val="21"/>
              </w:rPr>
              <w:t>G-Motion</w:t>
            </w:r>
            <w:r w:rsidRPr="003F63AF">
              <w:rPr>
                <w:rFonts w:hint="eastAsia"/>
                <w:bCs/>
                <w:sz w:val="21"/>
                <w:szCs w:val="21"/>
              </w:rPr>
              <w:t>、</w:t>
            </w:r>
            <w:r w:rsidRPr="003F63AF">
              <w:rPr>
                <w:rFonts w:hint="eastAsia"/>
                <w:bCs/>
                <w:sz w:val="21"/>
                <w:szCs w:val="21"/>
              </w:rPr>
              <w:t>ART</w:t>
            </w:r>
            <w:r w:rsidRPr="003F63AF">
              <w:rPr>
                <w:rFonts w:hint="eastAsia"/>
                <w:bCs/>
                <w:sz w:val="21"/>
                <w:szCs w:val="21"/>
              </w:rPr>
              <w:t>等，能够追踪用户当前视角和各种外设；；</w:t>
            </w:r>
          </w:p>
          <w:p w:rsidR="00BA555A" w:rsidRPr="003F63AF" w:rsidRDefault="00BA555A" w:rsidP="00994EE2">
            <w:pPr>
              <w:jc w:val="both"/>
              <w:textAlignment w:val="center"/>
              <w:rPr>
                <w:bCs/>
                <w:sz w:val="21"/>
                <w:szCs w:val="21"/>
              </w:rPr>
            </w:pPr>
            <w:r w:rsidRPr="003F63AF">
              <w:rPr>
                <w:rFonts w:hint="eastAsia"/>
                <w:bCs/>
                <w:sz w:val="21"/>
                <w:szCs w:val="21"/>
              </w:rPr>
              <w:t>14</w:t>
            </w:r>
            <w:r w:rsidRPr="003F63AF">
              <w:rPr>
                <w:rFonts w:hint="eastAsia"/>
                <w:bCs/>
                <w:sz w:val="21"/>
                <w:szCs w:val="21"/>
              </w:rPr>
              <w:t>、支持虚拟装配，能够选择和移动</w:t>
            </w:r>
            <w:r w:rsidRPr="003F63AF">
              <w:rPr>
                <w:rFonts w:hint="eastAsia"/>
                <w:bCs/>
                <w:sz w:val="21"/>
                <w:szCs w:val="21"/>
              </w:rPr>
              <w:t>3D</w:t>
            </w:r>
            <w:r w:rsidRPr="003F63AF">
              <w:rPr>
                <w:rFonts w:hint="eastAsia"/>
                <w:bCs/>
                <w:sz w:val="21"/>
                <w:szCs w:val="21"/>
              </w:rPr>
              <w:t>模型中的任何一块零部件，精确的几何结构的动态干涉检查，实时基于网格的方式实现模型部件之间的物理碰撞，能模拟真实世界中的重力、阻力、弹力等作用效果；</w:t>
            </w:r>
          </w:p>
          <w:p w:rsidR="00BA555A" w:rsidRPr="003F63AF" w:rsidRDefault="00BA555A" w:rsidP="00994EE2">
            <w:pPr>
              <w:jc w:val="both"/>
              <w:textAlignment w:val="center"/>
              <w:rPr>
                <w:bCs/>
                <w:sz w:val="21"/>
                <w:szCs w:val="21"/>
              </w:rPr>
            </w:pPr>
            <w:r w:rsidRPr="003F63AF">
              <w:rPr>
                <w:rFonts w:ascii="宋体" w:hAnsi="宋体" w:hint="eastAsia"/>
                <w:sz w:val="21"/>
                <w:szCs w:val="21"/>
              </w:rPr>
              <w:t>★</w:t>
            </w:r>
            <w:r w:rsidRPr="003F63AF">
              <w:rPr>
                <w:rFonts w:hint="eastAsia"/>
                <w:bCs/>
                <w:sz w:val="21"/>
                <w:szCs w:val="21"/>
              </w:rPr>
              <w:t>15</w:t>
            </w:r>
            <w:r w:rsidRPr="003F63AF">
              <w:rPr>
                <w:rFonts w:hint="eastAsia"/>
                <w:bCs/>
                <w:sz w:val="21"/>
                <w:szCs w:val="21"/>
              </w:rPr>
              <w:t>、培训不少于</w:t>
            </w:r>
            <w:r w:rsidRPr="003F63AF">
              <w:rPr>
                <w:rFonts w:hint="eastAsia"/>
                <w:bCs/>
                <w:sz w:val="21"/>
                <w:szCs w:val="21"/>
              </w:rPr>
              <w:t>5</w:t>
            </w:r>
            <w:r w:rsidRPr="003F63AF">
              <w:rPr>
                <w:rFonts w:hint="eastAsia"/>
                <w:bCs/>
                <w:sz w:val="21"/>
                <w:szCs w:val="21"/>
              </w:rPr>
              <w:t>个名额的</w:t>
            </w:r>
            <w:r w:rsidRPr="003F63AF">
              <w:rPr>
                <w:rFonts w:hint="eastAsia"/>
                <w:bCs/>
                <w:sz w:val="21"/>
                <w:szCs w:val="21"/>
              </w:rPr>
              <w:t>3D</w:t>
            </w:r>
            <w:r w:rsidRPr="003F63AF">
              <w:rPr>
                <w:rFonts w:hint="eastAsia"/>
                <w:bCs/>
                <w:sz w:val="21"/>
                <w:szCs w:val="21"/>
              </w:rPr>
              <w:t>技术人员，培训老师具有高</w:t>
            </w:r>
            <w:r w:rsidRPr="003F63AF">
              <w:rPr>
                <w:rFonts w:hint="eastAsia"/>
                <w:bCs/>
                <w:sz w:val="21"/>
                <w:szCs w:val="21"/>
              </w:rPr>
              <w:lastRenderedPageBreak/>
              <w:t>级交互设计师及以上职称；培训必须让每个培训学员能独立完成虚拟交互场景编辑；</w:t>
            </w:r>
          </w:p>
        </w:tc>
      </w:tr>
    </w:tbl>
    <w:p w:rsidR="00BA555A" w:rsidRPr="003F63AF" w:rsidRDefault="00BA555A" w:rsidP="00BA555A">
      <w:pPr>
        <w:pStyle w:val="2"/>
        <w:rPr>
          <w:rFonts w:hint="eastAsia"/>
        </w:rPr>
      </w:pPr>
      <w:bookmarkStart w:id="4" w:name="_Toc447196061"/>
      <w:proofErr w:type="spellStart"/>
      <w:r w:rsidRPr="003F63AF">
        <w:rPr>
          <w:rFonts w:hint="eastAsia"/>
        </w:rPr>
        <w:lastRenderedPageBreak/>
        <w:t>商务要求</w:t>
      </w:r>
      <w:bookmarkEnd w:id="4"/>
      <w:proofErr w:type="spellEnd"/>
    </w:p>
    <w:p w:rsidR="00BA555A" w:rsidRPr="003F63AF" w:rsidRDefault="00BA555A" w:rsidP="00BA555A">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3F63AF">
        <w:rPr>
          <w:rFonts w:hint="eastAsia"/>
          <w:color w:val="auto"/>
        </w:rPr>
        <w:t>交货时间</w:t>
      </w:r>
      <w:bookmarkEnd w:id="11"/>
      <w:r w:rsidRPr="003F63AF">
        <w:rPr>
          <w:rFonts w:hint="eastAsia"/>
          <w:color w:val="auto"/>
          <w:lang w:eastAsia="zh-CN"/>
        </w:rPr>
        <w:t>及地点</w:t>
      </w:r>
      <w:proofErr w:type="spellEnd"/>
    </w:p>
    <w:p w:rsidR="00BA555A" w:rsidRPr="003F63AF" w:rsidRDefault="00BA555A" w:rsidP="00BA555A">
      <w:pPr>
        <w:adjustRightInd w:val="0"/>
        <w:snapToGrid w:val="0"/>
        <w:spacing w:line="480" w:lineRule="auto"/>
        <w:ind w:rightChars="88" w:right="211" w:firstLineChars="200" w:firstLine="420"/>
        <w:rPr>
          <w:rFonts w:ascii="宋体" w:hAnsi="宋体" w:hint="eastAsia"/>
          <w:sz w:val="21"/>
          <w:szCs w:val="21"/>
        </w:rPr>
      </w:pPr>
      <w:r w:rsidRPr="003F63AF">
        <w:rPr>
          <w:rFonts w:ascii="宋体" w:hAnsi="宋体" w:hint="eastAsia"/>
          <w:sz w:val="21"/>
          <w:szCs w:val="21"/>
        </w:rPr>
        <w:t>时间：合同签订后20个工作日内交货，安装调试并完成验收。</w:t>
      </w:r>
    </w:p>
    <w:p w:rsidR="00BA555A" w:rsidRPr="003F63AF" w:rsidRDefault="00BA555A" w:rsidP="00BA555A">
      <w:pPr>
        <w:tabs>
          <w:tab w:val="left" w:pos="851"/>
        </w:tabs>
        <w:adjustRightInd w:val="0"/>
        <w:snapToGrid w:val="0"/>
        <w:spacing w:line="480" w:lineRule="auto"/>
        <w:ind w:rightChars="88" w:right="211" w:firstLineChars="200" w:firstLine="420"/>
        <w:rPr>
          <w:rFonts w:ascii="宋体" w:hAnsi="宋体" w:hint="eastAsia"/>
          <w:sz w:val="21"/>
          <w:szCs w:val="21"/>
        </w:rPr>
      </w:pPr>
      <w:r w:rsidRPr="003F63AF">
        <w:rPr>
          <w:rFonts w:ascii="宋体" w:hAnsi="宋体" w:hint="eastAsia"/>
          <w:sz w:val="21"/>
          <w:szCs w:val="21"/>
        </w:rPr>
        <w:t>地点：四川省成都市西南交通大学</w:t>
      </w:r>
      <w:proofErr w:type="gramStart"/>
      <w:r w:rsidRPr="003F63AF">
        <w:rPr>
          <w:rFonts w:ascii="宋体" w:hAnsi="宋体" w:hint="eastAsia"/>
          <w:sz w:val="21"/>
          <w:szCs w:val="21"/>
        </w:rPr>
        <w:t>犀</w:t>
      </w:r>
      <w:proofErr w:type="gramEnd"/>
      <w:r w:rsidRPr="003F63AF">
        <w:rPr>
          <w:rFonts w:ascii="宋体" w:hAnsi="宋体" w:hint="eastAsia"/>
          <w:sz w:val="21"/>
          <w:szCs w:val="21"/>
        </w:rPr>
        <w:t>浦校区土木工程实验教学中心。</w:t>
      </w:r>
    </w:p>
    <w:p w:rsidR="00BA555A" w:rsidRPr="003F63AF" w:rsidRDefault="00BA555A" w:rsidP="00BA555A">
      <w:pPr>
        <w:pStyle w:val="3"/>
        <w:rPr>
          <w:rFonts w:hint="eastAsia"/>
          <w:color w:val="auto"/>
          <w:lang w:eastAsia="zh-CN"/>
        </w:rPr>
      </w:pPr>
      <w:bookmarkStart w:id="12" w:name="_Toc430269227"/>
      <w:bookmarkEnd w:id="9"/>
      <w:bookmarkEnd w:id="10"/>
      <w:proofErr w:type="spellStart"/>
      <w:r w:rsidRPr="003F63AF">
        <w:rPr>
          <w:rFonts w:hint="eastAsia"/>
          <w:color w:val="auto"/>
        </w:rPr>
        <w:t>质量保证期限</w:t>
      </w:r>
      <w:bookmarkEnd w:id="12"/>
      <w:proofErr w:type="spellEnd"/>
    </w:p>
    <w:p w:rsidR="00BA555A" w:rsidRPr="003F63AF" w:rsidRDefault="00BA555A" w:rsidP="00BA555A">
      <w:pPr>
        <w:ind w:firstLineChars="150" w:firstLine="315"/>
        <w:rPr>
          <w:rFonts w:hint="eastAsia"/>
          <w:sz w:val="21"/>
          <w:szCs w:val="21"/>
          <w:lang/>
        </w:rPr>
      </w:pPr>
      <w:r w:rsidRPr="003F63AF">
        <w:rPr>
          <w:rFonts w:ascii="宋体" w:hAnsi="宋体" w:hint="eastAsia"/>
          <w:bCs/>
          <w:sz w:val="21"/>
          <w:szCs w:val="21"/>
        </w:rPr>
        <w:t>本项目自验收合格之日起免费质量保证期为5年</w:t>
      </w:r>
      <w:r>
        <w:rPr>
          <w:rFonts w:ascii="宋体" w:hAnsi="宋体" w:hint="eastAsia"/>
          <w:bCs/>
          <w:sz w:val="21"/>
          <w:szCs w:val="21"/>
        </w:rPr>
        <w:t>内免费升级</w:t>
      </w:r>
      <w:r w:rsidRPr="003F63AF">
        <w:rPr>
          <w:rFonts w:ascii="宋体" w:hAnsi="宋体" w:hint="eastAsia"/>
          <w:sz w:val="21"/>
          <w:szCs w:val="21"/>
        </w:rPr>
        <w:t>。</w:t>
      </w:r>
    </w:p>
    <w:p w:rsidR="00BA555A" w:rsidRPr="003F63AF" w:rsidRDefault="00BA555A" w:rsidP="00BA555A">
      <w:pPr>
        <w:pStyle w:val="3"/>
        <w:rPr>
          <w:rFonts w:hint="eastAsia"/>
          <w:color w:val="auto"/>
        </w:rPr>
      </w:pPr>
      <w:r w:rsidRPr="003F63AF">
        <w:rPr>
          <w:rFonts w:hint="eastAsia"/>
          <w:color w:val="auto"/>
          <w:lang w:eastAsia="zh-CN"/>
        </w:rPr>
        <w:t>现场培训</w:t>
      </w:r>
    </w:p>
    <w:p w:rsidR="00BA555A" w:rsidRPr="003F63AF" w:rsidRDefault="00BA555A" w:rsidP="00BA555A">
      <w:pPr>
        <w:ind w:firstLineChars="150" w:firstLine="315"/>
        <w:rPr>
          <w:rFonts w:ascii="宋体" w:hAnsi="宋体" w:hint="eastAsia"/>
          <w:bCs/>
          <w:sz w:val="21"/>
          <w:szCs w:val="21"/>
        </w:rPr>
      </w:pPr>
      <w:bookmarkStart w:id="13" w:name="_Toc430269230"/>
      <w:r w:rsidRPr="003F63AF">
        <w:rPr>
          <w:rFonts w:ascii="宋体" w:hAnsi="宋体" w:hint="eastAsia"/>
          <w:bCs/>
          <w:sz w:val="21"/>
          <w:szCs w:val="21"/>
        </w:rPr>
        <w:t>中标人应派专业技术人员到采购人指定的地点对采购人的教师或技术人员进行培训，直至采购人的教师或技术人员能熟练独立工作，时长不少于5个工作日，一切费用由中标人承担。</w:t>
      </w:r>
    </w:p>
    <w:p w:rsidR="00BA555A" w:rsidRPr="003F63AF" w:rsidRDefault="00BA555A" w:rsidP="00BA555A">
      <w:pPr>
        <w:pStyle w:val="3"/>
        <w:rPr>
          <w:rFonts w:hint="eastAsia"/>
          <w:color w:val="auto"/>
        </w:rPr>
      </w:pPr>
      <w:bookmarkStart w:id="14" w:name="_Toc430269232"/>
      <w:bookmarkStart w:id="15" w:name="_Toc430269229"/>
      <w:bookmarkEnd w:id="13"/>
      <w:proofErr w:type="spellStart"/>
      <w:r w:rsidRPr="003F63AF">
        <w:rPr>
          <w:rFonts w:hint="eastAsia"/>
          <w:color w:val="auto"/>
        </w:rPr>
        <w:t>验收标准</w:t>
      </w:r>
      <w:bookmarkEnd w:id="15"/>
      <w:proofErr w:type="spellEnd"/>
    </w:p>
    <w:p w:rsidR="00BA555A" w:rsidRPr="003F63AF" w:rsidRDefault="00BA555A" w:rsidP="00BA555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F63AF">
        <w:rPr>
          <w:rFonts w:ascii="宋体" w:hAnsi="宋体" w:hint="eastAsia"/>
          <w:sz w:val="21"/>
          <w:szCs w:val="21"/>
        </w:rPr>
        <w:t>货物到达现场后，供应商应在采购人在场情况下当面开包，共同清点、检查外观，</w:t>
      </w:r>
      <w:proofErr w:type="gramStart"/>
      <w:r w:rsidRPr="003F63AF">
        <w:rPr>
          <w:rFonts w:ascii="宋体" w:hAnsi="宋体" w:hint="eastAsia"/>
          <w:sz w:val="21"/>
          <w:szCs w:val="21"/>
        </w:rPr>
        <w:t>作出</w:t>
      </w:r>
      <w:proofErr w:type="gramEnd"/>
      <w:r w:rsidRPr="003F63AF">
        <w:rPr>
          <w:rFonts w:ascii="宋体" w:hAnsi="宋体" w:hint="eastAsia"/>
          <w:sz w:val="21"/>
          <w:szCs w:val="21"/>
        </w:rPr>
        <w:t>验货记录，双方签字确认后开始安装调试。</w:t>
      </w:r>
    </w:p>
    <w:p w:rsidR="00BA555A" w:rsidRPr="003F63AF" w:rsidRDefault="00BA555A" w:rsidP="00BA555A">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F63AF">
        <w:rPr>
          <w:rFonts w:ascii="宋体" w:hAnsi="宋体" w:hint="eastAsia"/>
          <w:sz w:val="21"/>
          <w:szCs w:val="21"/>
        </w:rPr>
        <w:t>成交供应商应保证货物到达采购人所在地完好无损，如有缺漏、损坏，由供应商负责调换、补齐或赔偿。</w:t>
      </w:r>
    </w:p>
    <w:p w:rsidR="00BA555A" w:rsidRPr="003F63AF" w:rsidRDefault="00BA555A" w:rsidP="00BA555A">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3F63AF">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BA555A" w:rsidRPr="003F63AF" w:rsidRDefault="00BA555A" w:rsidP="00BA555A">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F63AF">
        <w:rPr>
          <w:rFonts w:ascii="宋体" w:hAnsi="宋体" w:hint="eastAsia"/>
          <w:sz w:val="21"/>
          <w:szCs w:val="21"/>
        </w:rPr>
        <w:t>产品技术参数与采购合同一致，性能指标达到规定的标准；</w:t>
      </w:r>
    </w:p>
    <w:p w:rsidR="00BA555A" w:rsidRPr="003F63AF" w:rsidRDefault="00BA555A" w:rsidP="00BA555A">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F63AF">
        <w:rPr>
          <w:rFonts w:ascii="宋体" w:hAnsi="宋体" w:hint="eastAsia"/>
          <w:sz w:val="21"/>
          <w:szCs w:val="21"/>
        </w:rPr>
        <w:t>产品技术资料、装箱单、授权文件等资料齐全；</w:t>
      </w:r>
    </w:p>
    <w:p w:rsidR="00BA555A" w:rsidRPr="003F63AF" w:rsidRDefault="00BA555A" w:rsidP="00BA555A">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F63AF">
        <w:rPr>
          <w:rFonts w:ascii="宋体" w:hAnsi="宋体" w:hint="eastAsia"/>
          <w:sz w:val="21"/>
          <w:szCs w:val="21"/>
        </w:rPr>
        <w:t>在</w:t>
      </w:r>
      <w:r w:rsidRPr="003F63AF">
        <w:rPr>
          <w:rFonts w:ascii="宋体" w:hAnsi="宋体" w:hint="eastAsia"/>
          <w:szCs w:val="21"/>
        </w:rPr>
        <w:t>产品（</w:t>
      </w:r>
      <w:r w:rsidRPr="003F63AF">
        <w:rPr>
          <w:rFonts w:ascii="宋体" w:hAnsi="宋体" w:hint="eastAsia"/>
          <w:sz w:val="21"/>
          <w:szCs w:val="21"/>
        </w:rPr>
        <w:t>系统</w:t>
      </w:r>
      <w:r w:rsidRPr="003F63AF">
        <w:rPr>
          <w:rFonts w:ascii="宋体" w:hAnsi="宋体" w:hint="eastAsia"/>
          <w:szCs w:val="21"/>
        </w:rPr>
        <w:t>）</w:t>
      </w:r>
      <w:r w:rsidRPr="003F63AF">
        <w:rPr>
          <w:rFonts w:ascii="宋体" w:hAnsi="宋体" w:hint="eastAsia"/>
          <w:sz w:val="21"/>
          <w:szCs w:val="21"/>
        </w:rPr>
        <w:t>试运行期间所出现的问题得到解决，并运行正常；</w:t>
      </w:r>
    </w:p>
    <w:p w:rsidR="00BA555A" w:rsidRPr="003F63AF" w:rsidRDefault="00BA555A" w:rsidP="00BA555A">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3F63AF">
        <w:rPr>
          <w:rFonts w:ascii="宋体" w:hAnsi="宋体" w:hint="eastAsia"/>
          <w:sz w:val="21"/>
          <w:szCs w:val="21"/>
        </w:rPr>
        <w:t>在规定时间内完成交货并验收，并经采购人确认。</w:t>
      </w:r>
    </w:p>
    <w:p w:rsidR="00BA555A" w:rsidRPr="003F63AF" w:rsidRDefault="00BA555A" w:rsidP="00BA555A">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3F63AF">
        <w:rPr>
          <w:rFonts w:ascii="宋体" w:hAnsi="宋体" w:hint="eastAsia"/>
          <w:sz w:val="21"/>
          <w:szCs w:val="21"/>
        </w:rPr>
        <w:t>产品在部署调试并试运行符合要求后，才作为最终验收。</w:t>
      </w:r>
    </w:p>
    <w:p w:rsidR="00BA555A" w:rsidRPr="003F63AF" w:rsidRDefault="00BA555A" w:rsidP="00BA555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F63AF">
        <w:rPr>
          <w:rFonts w:ascii="宋体" w:hAnsi="宋体" w:hint="eastAsia"/>
          <w:sz w:val="21"/>
          <w:szCs w:val="21"/>
        </w:rPr>
        <w:t>采购人对供应商交付的产品（包括质量、技术参数等）进行确认，并出具书面验收意见。</w:t>
      </w:r>
    </w:p>
    <w:p w:rsidR="00BA555A" w:rsidRPr="003F63AF" w:rsidRDefault="00BA555A" w:rsidP="00BA555A">
      <w:pPr>
        <w:pStyle w:val="3"/>
        <w:rPr>
          <w:rFonts w:hint="eastAsia"/>
          <w:color w:val="auto"/>
        </w:rPr>
      </w:pPr>
      <w:proofErr w:type="spellStart"/>
      <w:r w:rsidRPr="003F63AF">
        <w:rPr>
          <w:rFonts w:hint="eastAsia"/>
          <w:color w:val="auto"/>
        </w:rPr>
        <w:t>付款方式</w:t>
      </w:r>
      <w:bookmarkEnd w:id="14"/>
      <w:proofErr w:type="spellEnd"/>
    </w:p>
    <w:p w:rsidR="00BA555A" w:rsidRPr="003F63AF" w:rsidRDefault="00BA555A" w:rsidP="00BA555A">
      <w:pPr>
        <w:spacing w:line="440" w:lineRule="exact"/>
        <w:ind w:firstLineChars="200" w:firstLine="420"/>
        <w:rPr>
          <w:rFonts w:hint="eastAsia"/>
          <w:sz w:val="21"/>
          <w:szCs w:val="21"/>
        </w:rPr>
      </w:pPr>
      <w:bookmarkStart w:id="16" w:name="_Toc430269233"/>
      <w:r w:rsidRPr="003F63AF">
        <w:rPr>
          <w:sz w:val="21"/>
          <w:szCs w:val="21"/>
        </w:rPr>
        <w:t xml:space="preserve">1. </w:t>
      </w:r>
      <w:r w:rsidRPr="003F63AF">
        <w:rPr>
          <w:sz w:val="21"/>
          <w:szCs w:val="21"/>
        </w:rPr>
        <w:t>分期付款，第一期，合同签署后支付</w:t>
      </w:r>
      <w:r w:rsidRPr="003F63AF">
        <w:rPr>
          <w:rFonts w:hint="eastAsia"/>
          <w:sz w:val="21"/>
          <w:szCs w:val="21"/>
        </w:rPr>
        <w:t>合同</w:t>
      </w:r>
      <w:r w:rsidRPr="003F63AF">
        <w:rPr>
          <w:sz w:val="21"/>
          <w:szCs w:val="21"/>
        </w:rPr>
        <w:t>总额的</w:t>
      </w:r>
      <w:r w:rsidRPr="003F63AF">
        <w:rPr>
          <w:rFonts w:hint="eastAsia"/>
          <w:sz w:val="21"/>
          <w:szCs w:val="21"/>
        </w:rPr>
        <w:t>6</w:t>
      </w:r>
      <w:r w:rsidRPr="003F63AF">
        <w:rPr>
          <w:sz w:val="21"/>
          <w:szCs w:val="21"/>
        </w:rPr>
        <w:t>0%</w:t>
      </w:r>
      <w:r w:rsidRPr="003F63AF">
        <w:rPr>
          <w:sz w:val="21"/>
          <w:szCs w:val="21"/>
        </w:rPr>
        <w:t>；第二期，货到验收合格，在</w:t>
      </w:r>
      <w:r w:rsidRPr="003F63AF">
        <w:rPr>
          <w:rFonts w:hint="eastAsia"/>
          <w:sz w:val="21"/>
          <w:szCs w:val="21"/>
        </w:rPr>
        <w:t>成交</w:t>
      </w:r>
      <w:r w:rsidRPr="003F63AF">
        <w:rPr>
          <w:sz w:val="21"/>
          <w:szCs w:val="21"/>
        </w:rPr>
        <w:t>人支付</w:t>
      </w:r>
      <w:r w:rsidRPr="003F63AF">
        <w:rPr>
          <w:rFonts w:hint="eastAsia"/>
          <w:sz w:val="21"/>
          <w:szCs w:val="21"/>
        </w:rPr>
        <w:t>采购</w:t>
      </w:r>
      <w:r w:rsidRPr="003F63AF">
        <w:rPr>
          <w:sz w:val="21"/>
          <w:szCs w:val="21"/>
        </w:rPr>
        <w:t>人</w:t>
      </w:r>
      <w:r w:rsidRPr="003F63AF">
        <w:rPr>
          <w:sz w:val="21"/>
          <w:szCs w:val="21"/>
        </w:rPr>
        <w:t>5%</w:t>
      </w:r>
      <w:r w:rsidRPr="003F63AF">
        <w:rPr>
          <w:sz w:val="21"/>
          <w:szCs w:val="21"/>
        </w:rPr>
        <w:t>的质保金后十个工作日内，</w:t>
      </w:r>
      <w:r w:rsidRPr="003F63AF">
        <w:rPr>
          <w:rFonts w:hint="eastAsia"/>
          <w:sz w:val="21"/>
          <w:szCs w:val="21"/>
        </w:rPr>
        <w:t>采购</w:t>
      </w:r>
      <w:r w:rsidRPr="003F63AF">
        <w:rPr>
          <w:sz w:val="21"/>
          <w:szCs w:val="21"/>
        </w:rPr>
        <w:t>人支付合同总额的</w:t>
      </w:r>
      <w:r w:rsidRPr="003F63AF">
        <w:rPr>
          <w:rFonts w:hint="eastAsia"/>
          <w:sz w:val="21"/>
          <w:szCs w:val="21"/>
        </w:rPr>
        <w:t>4</w:t>
      </w:r>
      <w:r w:rsidRPr="003F63AF">
        <w:rPr>
          <w:sz w:val="21"/>
          <w:szCs w:val="21"/>
        </w:rPr>
        <w:t>0%</w:t>
      </w:r>
      <w:r w:rsidRPr="003F63AF">
        <w:rPr>
          <w:sz w:val="21"/>
          <w:szCs w:val="21"/>
        </w:rPr>
        <w:t>；第三期，正常运行半年后</w:t>
      </w:r>
      <w:r w:rsidRPr="003F63AF">
        <w:rPr>
          <w:rFonts w:hint="eastAsia"/>
          <w:sz w:val="21"/>
          <w:szCs w:val="21"/>
        </w:rPr>
        <w:t>退还</w:t>
      </w:r>
      <w:r w:rsidRPr="003F63AF">
        <w:rPr>
          <w:sz w:val="21"/>
          <w:szCs w:val="21"/>
        </w:rPr>
        <w:t>质保金；</w:t>
      </w:r>
    </w:p>
    <w:p w:rsidR="00BA555A" w:rsidRPr="003F63AF" w:rsidRDefault="00BA555A" w:rsidP="00BA555A">
      <w:pPr>
        <w:spacing w:line="440" w:lineRule="exact"/>
        <w:ind w:firstLineChars="200" w:firstLine="420"/>
        <w:rPr>
          <w:rFonts w:hint="eastAsia"/>
          <w:sz w:val="21"/>
          <w:szCs w:val="21"/>
        </w:rPr>
      </w:pPr>
      <w:r w:rsidRPr="003F63AF">
        <w:rPr>
          <w:sz w:val="21"/>
          <w:szCs w:val="21"/>
        </w:rPr>
        <w:t>2.</w:t>
      </w:r>
      <w:r w:rsidRPr="003F63AF">
        <w:rPr>
          <w:rFonts w:hint="eastAsia"/>
          <w:sz w:val="21"/>
          <w:szCs w:val="21"/>
        </w:rPr>
        <w:t>成交人</w:t>
      </w:r>
      <w:r w:rsidRPr="003F63AF">
        <w:rPr>
          <w:sz w:val="21"/>
          <w:szCs w:val="21"/>
        </w:rPr>
        <w:t>需提供增值税专用发票。</w:t>
      </w:r>
    </w:p>
    <w:p w:rsidR="00BA555A" w:rsidRPr="003F63AF" w:rsidRDefault="00BA555A" w:rsidP="00BA555A">
      <w:pPr>
        <w:pStyle w:val="3"/>
        <w:rPr>
          <w:rFonts w:hint="eastAsia"/>
          <w:color w:val="auto"/>
          <w:lang w:eastAsia="zh-CN"/>
        </w:rPr>
      </w:pPr>
      <w:proofErr w:type="spellStart"/>
      <w:r w:rsidRPr="003F63AF">
        <w:rPr>
          <w:rFonts w:hint="eastAsia"/>
          <w:color w:val="auto"/>
        </w:rPr>
        <w:lastRenderedPageBreak/>
        <w:t>最高限价</w:t>
      </w:r>
      <w:bookmarkEnd w:id="16"/>
      <w:proofErr w:type="spellEnd"/>
    </w:p>
    <w:p w:rsidR="00BA555A" w:rsidRPr="003F63AF" w:rsidRDefault="00BA555A" w:rsidP="00BA555A">
      <w:pPr>
        <w:ind w:firstLineChars="200" w:firstLine="422"/>
        <w:rPr>
          <w:rFonts w:ascii="宋体" w:hAnsi="宋体" w:hint="eastAsia"/>
          <w:b/>
          <w:sz w:val="21"/>
          <w:szCs w:val="21"/>
        </w:rPr>
      </w:pPr>
      <w:r w:rsidRPr="003F63AF">
        <w:rPr>
          <w:rFonts w:ascii="宋体" w:hAnsi="宋体" w:hint="eastAsia"/>
          <w:b/>
          <w:sz w:val="21"/>
          <w:szCs w:val="21"/>
        </w:rPr>
        <w:t>★本项目最高限价为人民币</w:t>
      </w:r>
      <w:r w:rsidRPr="003F63AF">
        <w:rPr>
          <w:rFonts w:ascii="宋体" w:hAnsi="宋体" w:hint="eastAsia"/>
          <w:b/>
          <w:sz w:val="21"/>
          <w:szCs w:val="21"/>
          <w:u w:val="single"/>
        </w:rPr>
        <w:t>33</w:t>
      </w:r>
      <w:r w:rsidRPr="003F63AF">
        <w:rPr>
          <w:rFonts w:ascii="宋体" w:hAnsi="宋体" w:hint="eastAsia"/>
          <w:b/>
          <w:sz w:val="21"/>
          <w:szCs w:val="21"/>
        </w:rPr>
        <w:t>万元，供应商报价高于最高限价的则其响应文件将按无效响应文件处理。</w:t>
      </w:r>
    </w:p>
    <w:p w:rsidR="00BA555A" w:rsidRPr="003F63AF" w:rsidRDefault="00BA555A" w:rsidP="00BA555A">
      <w:pPr>
        <w:pStyle w:val="2"/>
        <w:rPr>
          <w:rFonts w:hint="eastAsia"/>
        </w:rPr>
      </w:pPr>
      <w:bookmarkStart w:id="17" w:name="_Toc447196062"/>
      <w:proofErr w:type="spellStart"/>
      <w:r w:rsidRPr="003F63AF">
        <w:rPr>
          <w:rFonts w:hint="eastAsia"/>
        </w:rPr>
        <w:t>其他要求</w:t>
      </w:r>
      <w:bookmarkEnd w:id="7"/>
      <w:bookmarkEnd w:id="17"/>
      <w:proofErr w:type="spellEnd"/>
    </w:p>
    <w:p w:rsidR="00BA555A" w:rsidRPr="003F63AF" w:rsidRDefault="00BA555A" w:rsidP="00BA555A">
      <w:pPr>
        <w:widowControl w:val="0"/>
        <w:numPr>
          <w:ilvl w:val="0"/>
          <w:numId w:val="4"/>
        </w:numPr>
        <w:tabs>
          <w:tab w:val="left" w:pos="1134"/>
        </w:tabs>
        <w:spacing w:line="360" w:lineRule="auto"/>
        <w:ind w:left="0" w:firstLine="567"/>
        <w:jc w:val="both"/>
        <w:rPr>
          <w:rFonts w:ascii="宋体" w:hAnsi="宋体" w:hint="eastAsia"/>
          <w:sz w:val="21"/>
          <w:szCs w:val="21"/>
        </w:rPr>
      </w:pPr>
      <w:r w:rsidRPr="003F63AF">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A555A" w:rsidRPr="003F63AF" w:rsidRDefault="00BA555A" w:rsidP="00BA555A">
      <w:pPr>
        <w:widowControl w:val="0"/>
        <w:numPr>
          <w:ilvl w:val="0"/>
          <w:numId w:val="4"/>
        </w:numPr>
        <w:tabs>
          <w:tab w:val="left" w:pos="1134"/>
        </w:tabs>
        <w:spacing w:line="360" w:lineRule="auto"/>
        <w:ind w:left="0" w:firstLine="567"/>
        <w:jc w:val="both"/>
        <w:rPr>
          <w:rFonts w:ascii="宋体" w:hAnsi="宋体" w:hint="eastAsia"/>
          <w:sz w:val="21"/>
          <w:szCs w:val="21"/>
        </w:rPr>
      </w:pPr>
      <w:r w:rsidRPr="003F63AF">
        <w:rPr>
          <w:rFonts w:ascii="宋体" w:hAnsi="宋体" w:hint="eastAsia"/>
          <w:sz w:val="21"/>
          <w:szCs w:val="21"/>
        </w:rPr>
        <w:t>采购人享有本项目实施过程中产生的知识成果及知识产权。</w:t>
      </w:r>
    </w:p>
    <w:p w:rsidR="00BA555A" w:rsidRPr="003F63AF" w:rsidRDefault="00BA555A" w:rsidP="00BA555A">
      <w:pPr>
        <w:widowControl w:val="0"/>
        <w:numPr>
          <w:ilvl w:val="0"/>
          <w:numId w:val="4"/>
        </w:numPr>
        <w:tabs>
          <w:tab w:val="left" w:pos="1134"/>
        </w:tabs>
        <w:spacing w:line="360" w:lineRule="auto"/>
        <w:ind w:left="0" w:firstLine="567"/>
        <w:jc w:val="both"/>
        <w:rPr>
          <w:rFonts w:ascii="宋体" w:hAnsi="宋体" w:hint="eastAsia"/>
          <w:sz w:val="21"/>
          <w:szCs w:val="21"/>
        </w:rPr>
      </w:pPr>
      <w:r w:rsidRPr="003F63AF">
        <w:rPr>
          <w:rFonts w:ascii="宋体" w:hAnsi="宋体" w:hint="eastAsia"/>
          <w:sz w:val="21"/>
          <w:szCs w:val="21"/>
        </w:rPr>
        <w:t>供应商如欲在项目实施过程中采用自有知识成果，需在响应文件中声明，并提供相关知识产权证明文件。使用</w:t>
      </w:r>
      <w:proofErr w:type="gramStart"/>
      <w:r w:rsidRPr="003F63AF">
        <w:rPr>
          <w:rFonts w:ascii="宋体" w:hAnsi="宋体" w:hint="eastAsia"/>
          <w:sz w:val="21"/>
          <w:szCs w:val="21"/>
        </w:rPr>
        <w:t>该知识</w:t>
      </w:r>
      <w:proofErr w:type="gramEnd"/>
      <w:r w:rsidRPr="003F63AF">
        <w:rPr>
          <w:rFonts w:ascii="宋体" w:hAnsi="宋体" w:hint="eastAsia"/>
          <w:sz w:val="21"/>
          <w:szCs w:val="21"/>
        </w:rPr>
        <w:t>成果后，供应商需提供开发接口和开发手册等技术文档，并承诺提供无限期技术支持，采购人享有永久使用权。</w:t>
      </w:r>
    </w:p>
    <w:p w:rsidR="00BA555A" w:rsidRPr="003F63AF" w:rsidRDefault="00BA555A" w:rsidP="00BA555A">
      <w:pPr>
        <w:widowControl w:val="0"/>
        <w:numPr>
          <w:ilvl w:val="0"/>
          <w:numId w:val="4"/>
        </w:numPr>
        <w:tabs>
          <w:tab w:val="left" w:pos="1134"/>
        </w:tabs>
        <w:spacing w:line="360" w:lineRule="auto"/>
        <w:ind w:left="0" w:firstLine="567"/>
        <w:jc w:val="both"/>
        <w:rPr>
          <w:rFonts w:ascii="宋体" w:hAnsi="宋体" w:hint="eastAsia"/>
          <w:sz w:val="21"/>
          <w:szCs w:val="21"/>
        </w:rPr>
      </w:pPr>
      <w:r w:rsidRPr="003F63AF">
        <w:rPr>
          <w:rFonts w:ascii="宋体" w:hAnsi="宋体" w:hint="eastAsia"/>
          <w:sz w:val="21"/>
          <w:szCs w:val="21"/>
        </w:rPr>
        <w:t>如采用供应商所不拥有的知识产权的产品，则在报价中必须包括合法获取该知识产权的相关费用。</w:t>
      </w:r>
    </w:p>
    <w:p w:rsidR="00BA555A" w:rsidRPr="003F63AF" w:rsidRDefault="00BA555A" w:rsidP="00BA555A">
      <w:pPr>
        <w:pStyle w:val="2"/>
      </w:pPr>
      <w:bookmarkStart w:id="18" w:name="_Toc447196063"/>
      <w:proofErr w:type="spellStart"/>
      <w:r w:rsidRPr="003F63AF">
        <w:rPr>
          <w:rFonts w:hint="eastAsia"/>
        </w:rPr>
        <w:t>满足采购需求、质量和服务相等的采购项目最低要求</w:t>
      </w:r>
      <w:bookmarkEnd w:id="5"/>
      <w:bookmarkEnd w:id="6"/>
      <w:bookmarkEnd w:id="18"/>
      <w:proofErr w:type="spellEnd"/>
    </w:p>
    <w:p w:rsidR="00BA555A" w:rsidRPr="003F63AF" w:rsidRDefault="00BA555A" w:rsidP="00BA555A">
      <w:pPr>
        <w:tabs>
          <w:tab w:val="left" w:pos="993"/>
        </w:tabs>
        <w:ind w:firstLineChars="201" w:firstLine="424"/>
        <w:rPr>
          <w:rFonts w:ascii="宋体" w:hAnsi="宋体"/>
          <w:sz w:val="21"/>
          <w:szCs w:val="21"/>
        </w:rPr>
      </w:pPr>
      <w:r w:rsidRPr="003F63AF">
        <w:rPr>
          <w:rFonts w:ascii="宋体" w:hAnsi="宋体" w:hint="eastAsia"/>
          <w:b/>
          <w:sz w:val="21"/>
          <w:szCs w:val="21"/>
          <w:u w:val="single"/>
        </w:rPr>
        <w:t>技术、商务及其他要求中加“★”号的为满足采购需求、质量和服务相等的采购项目最低要求</w:t>
      </w:r>
      <w:r w:rsidRPr="003F63AF">
        <w:rPr>
          <w:rFonts w:ascii="宋体" w:hAnsi="宋体" w:hint="eastAsia"/>
          <w:b/>
          <w:sz w:val="21"/>
          <w:szCs w:val="21"/>
        </w:rPr>
        <w:t>。</w:t>
      </w:r>
    </w:p>
    <w:p w:rsidR="00BA555A" w:rsidRPr="003F63AF" w:rsidRDefault="00BA555A" w:rsidP="00BA555A">
      <w:pPr>
        <w:ind w:firstLineChars="200" w:firstLine="422"/>
        <w:rPr>
          <w:rFonts w:ascii="宋体" w:hAnsi="宋体"/>
          <w:b/>
          <w:sz w:val="21"/>
          <w:szCs w:val="21"/>
          <w:u w:val="single"/>
        </w:rPr>
        <w:sectPr w:rsidR="00BA555A" w:rsidRPr="003F63AF" w:rsidSect="00131D53">
          <w:pgSz w:w="11906" w:h="16838"/>
          <w:pgMar w:top="1134" w:right="1274" w:bottom="1440" w:left="1418" w:header="851" w:footer="992" w:gutter="0"/>
          <w:cols w:space="425"/>
          <w:titlePg/>
          <w:docGrid w:type="lines" w:linePitch="312"/>
        </w:sectPr>
      </w:pPr>
      <w:bookmarkStart w:id="19" w:name="_Toc324144220"/>
      <w:bookmarkStart w:id="20" w:name="_Toc324144221"/>
      <w:bookmarkStart w:id="21" w:name="_Toc269394833"/>
      <w:bookmarkStart w:id="22" w:name="_Toc269394835"/>
      <w:bookmarkStart w:id="23" w:name="_Toc269394836"/>
      <w:bookmarkEnd w:id="1"/>
      <w:bookmarkEnd w:id="19"/>
      <w:bookmarkEnd w:id="20"/>
      <w:bookmarkEnd w:id="21"/>
      <w:bookmarkEnd w:id="22"/>
      <w:bookmarkEnd w:id="23"/>
    </w:p>
    <w:p w:rsidR="00C62726" w:rsidRPr="00BA555A" w:rsidRDefault="00C62726"/>
    <w:sectPr w:rsidR="00C62726" w:rsidRPr="00BA555A"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57A4BC86"/>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55A"/>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A555A"/>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5A"/>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BA555A"/>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BA555A"/>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BA555A"/>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BA555A"/>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BA555A"/>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BA555A"/>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2016-03-31T06:10:00Z</dcterms:created>
  <dcterms:modified xsi:type="dcterms:W3CDTF">2016-03-31T06:11:00Z</dcterms:modified>
</cp:coreProperties>
</file>