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51" w:rsidRDefault="00B26951" w:rsidP="00B26951">
      <w:pPr>
        <w:pStyle w:val="1"/>
        <w:jc w:val="center"/>
        <w:rPr>
          <w:rFonts w:hint="eastAsia"/>
        </w:rPr>
      </w:pPr>
      <w:r>
        <w:rPr>
          <w:rFonts w:hint="eastAsia"/>
        </w:rPr>
        <w:t>服务内容及要求</w:t>
      </w:r>
    </w:p>
    <w:p w:rsidR="00B26951" w:rsidRPr="004A508B" w:rsidRDefault="00B26951" w:rsidP="00B26951">
      <w:pPr>
        <w:pStyle w:val="2"/>
        <w:spacing w:line="440" w:lineRule="exact"/>
        <w:rPr>
          <w:rFonts w:hint="eastAsia"/>
        </w:rPr>
      </w:pPr>
      <w:bookmarkStart w:id="0" w:name="_Toc439318882"/>
      <w:r w:rsidRPr="004A508B">
        <w:rPr>
          <w:rFonts w:hint="eastAsia"/>
        </w:rPr>
        <w:t>1</w:t>
      </w:r>
      <w:r>
        <w:rPr>
          <w:rFonts w:hint="eastAsia"/>
        </w:rPr>
        <w:t xml:space="preserve">. </w:t>
      </w:r>
      <w:r w:rsidRPr="004A508B">
        <w:rPr>
          <w:rFonts w:hint="eastAsia"/>
        </w:rPr>
        <w:t>服务</w:t>
      </w:r>
      <w:r w:rsidRPr="004A508B">
        <w:t>范围</w:t>
      </w:r>
      <w:bookmarkEnd w:id="0"/>
    </w:p>
    <w:p w:rsidR="00B26951" w:rsidRPr="002C24D9" w:rsidRDefault="00B26951" w:rsidP="00B26951">
      <w:pPr>
        <w:spacing w:line="440" w:lineRule="exact"/>
        <w:ind w:firstLineChars="200" w:firstLine="420"/>
      </w:pPr>
      <w:r>
        <w:rPr>
          <w:rFonts w:hint="eastAsia"/>
        </w:rPr>
        <w:t>1</w:t>
      </w:r>
      <w:r>
        <w:rPr>
          <w:rFonts w:hint="eastAsia"/>
        </w:rPr>
        <w:t>、</w:t>
      </w:r>
      <w:r w:rsidRPr="002C24D9">
        <w:t>提供招标</w:t>
      </w:r>
      <w:r w:rsidRPr="002C24D9">
        <w:rPr>
          <w:rFonts w:hint="eastAsia"/>
        </w:rPr>
        <w:t>相关</w:t>
      </w:r>
      <w:r w:rsidRPr="002C24D9">
        <w:t>咨询</w:t>
      </w:r>
      <w:r w:rsidRPr="002C24D9">
        <w:rPr>
          <w:rFonts w:hint="eastAsia"/>
        </w:rPr>
        <w:t>及合理化建议</w:t>
      </w:r>
      <w:r w:rsidRPr="002C24D9">
        <w:t>；</w:t>
      </w:r>
    </w:p>
    <w:p w:rsidR="00B26951" w:rsidRDefault="00B26951" w:rsidP="00B26951">
      <w:pPr>
        <w:spacing w:line="440" w:lineRule="exact"/>
        <w:ind w:firstLineChars="200" w:firstLine="420"/>
        <w:rPr>
          <w:rFonts w:hint="eastAsia"/>
        </w:rPr>
      </w:pPr>
      <w:r>
        <w:rPr>
          <w:rFonts w:hint="eastAsia"/>
        </w:rPr>
        <w:t>2</w:t>
      </w:r>
      <w:r>
        <w:rPr>
          <w:rFonts w:hint="eastAsia"/>
        </w:rPr>
        <w:t>、前期论证阶段与设计阶段，提供投资咨询服务；</w:t>
      </w:r>
    </w:p>
    <w:p w:rsidR="00B26951" w:rsidRDefault="00B26951" w:rsidP="00B26951">
      <w:pPr>
        <w:spacing w:line="440" w:lineRule="exact"/>
        <w:ind w:firstLineChars="200" w:firstLine="420"/>
        <w:rPr>
          <w:rFonts w:hint="eastAsia"/>
        </w:rPr>
      </w:pPr>
      <w:r>
        <w:rPr>
          <w:rFonts w:hint="eastAsia"/>
        </w:rPr>
        <w:t>3</w:t>
      </w:r>
      <w:r>
        <w:rPr>
          <w:rFonts w:hint="eastAsia"/>
        </w:rPr>
        <w:t>、提供工程量清单及控制价编制服务；</w:t>
      </w:r>
    </w:p>
    <w:p w:rsidR="00B26951" w:rsidRDefault="00B26951" w:rsidP="00B26951">
      <w:pPr>
        <w:spacing w:line="440" w:lineRule="exact"/>
        <w:ind w:firstLineChars="200" w:firstLine="420"/>
        <w:rPr>
          <w:rFonts w:hint="eastAsia"/>
        </w:rPr>
      </w:pPr>
      <w:r>
        <w:rPr>
          <w:rFonts w:hint="eastAsia"/>
        </w:rPr>
        <w:t>4</w:t>
      </w:r>
      <w:r>
        <w:rPr>
          <w:rFonts w:hint="eastAsia"/>
        </w:rPr>
        <w:t>、在施工招标阶段提供清标服务，并出具书面的清标报告；</w:t>
      </w:r>
    </w:p>
    <w:p w:rsidR="00B26951" w:rsidRPr="003A2B11" w:rsidRDefault="00B26951" w:rsidP="00B26951">
      <w:pPr>
        <w:spacing w:line="440" w:lineRule="exact"/>
        <w:ind w:firstLineChars="200" w:firstLine="420"/>
        <w:rPr>
          <w:rFonts w:hint="eastAsia"/>
        </w:rPr>
      </w:pPr>
      <w:r>
        <w:rPr>
          <w:rFonts w:hint="eastAsia"/>
        </w:rPr>
        <w:t>5</w:t>
      </w:r>
      <w:r>
        <w:rPr>
          <w:rFonts w:hint="eastAsia"/>
        </w:rPr>
        <w:t>、在施工阶段提供与工程量清单直接相关的咨询服务工作。</w:t>
      </w:r>
    </w:p>
    <w:p w:rsidR="00B26951" w:rsidRPr="004A508B" w:rsidRDefault="00B26951" w:rsidP="00B26951">
      <w:pPr>
        <w:pStyle w:val="2"/>
        <w:spacing w:line="440" w:lineRule="exact"/>
        <w:rPr>
          <w:rFonts w:hint="eastAsia"/>
        </w:rPr>
      </w:pPr>
      <w:bookmarkStart w:id="1" w:name="_Toc439318883"/>
      <w:r w:rsidRPr="004A508B">
        <w:rPr>
          <w:rFonts w:hint="eastAsia"/>
        </w:rPr>
        <w:t>2</w:t>
      </w:r>
      <w:r>
        <w:rPr>
          <w:rFonts w:hint="eastAsia"/>
        </w:rPr>
        <w:t xml:space="preserve">. </w:t>
      </w:r>
      <w:r w:rsidRPr="004A508B">
        <w:rPr>
          <w:rFonts w:hint="eastAsia"/>
        </w:rPr>
        <w:t>服务内容与要求</w:t>
      </w:r>
      <w:bookmarkEnd w:id="1"/>
    </w:p>
    <w:p w:rsidR="00B26951" w:rsidRDefault="00B26951" w:rsidP="00B26951">
      <w:pPr>
        <w:pStyle w:val="3"/>
        <w:spacing w:line="440" w:lineRule="exact"/>
        <w:rPr>
          <w:rFonts w:hint="eastAsia"/>
        </w:rPr>
      </w:pPr>
      <w:r>
        <w:rPr>
          <w:rFonts w:hint="eastAsia"/>
        </w:rPr>
        <w:t>2.1</w:t>
      </w:r>
      <w:r>
        <w:rPr>
          <w:rFonts w:hint="eastAsia"/>
        </w:rPr>
        <w:t>前期论证阶段与设计阶段</w:t>
      </w:r>
    </w:p>
    <w:p w:rsidR="00B26951" w:rsidRDefault="00B26951" w:rsidP="00B26951">
      <w:pPr>
        <w:spacing w:line="440" w:lineRule="exact"/>
        <w:ind w:firstLineChars="200" w:firstLine="420"/>
        <w:rPr>
          <w:rFonts w:hint="eastAsia"/>
        </w:rPr>
      </w:pPr>
      <w:r>
        <w:rPr>
          <w:rFonts w:hint="eastAsia"/>
        </w:rPr>
        <w:t>1</w:t>
      </w:r>
      <w:r>
        <w:rPr>
          <w:rFonts w:hint="eastAsia"/>
        </w:rPr>
        <w:t>、在方案设计阶段，根据甲方提供的设计文件审核工程投资估算，并向甲方提供方案设计的投资评价意见；</w:t>
      </w:r>
    </w:p>
    <w:p w:rsidR="00B26951" w:rsidRDefault="00B26951" w:rsidP="00B26951">
      <w:pPr>
        <w:spacing w:line="440" w:lineRule="exact"/>
        <w:ind w:firstLineChars="200" w:firstLine="420"/>
        <w:rPr>
          <w:rFonts w:hint="eastAsia"/>
        </w:rPr>
      </w:pPr>
      <w:r>
        <w:rPr>
          <w:rFonts w:hint="eastAsia"/>
        </w:rPr>
        <w:t>2</w:t>
      </w:r>
      <w:r>
        <w:rPr>
          <w:rFonts w:hint="eastAsia"/>
        </w:rPr>
        <w:t>、在初步设计和施工图设计阶段，配合甲方进行设计过程中的造价咨询工作，其主要进行设计概算、施工图预算的审核工作，并提供相关的咨询意见书，确保项目投资控制在计划投资范围内。</w:t>
      </w:r>
    </w:p>
    <w:p w:rsidR="00B26951" w:rsidRDefault="00B26951" w:rsidP="00B26951">
      <w:pPr>
        <w:pStyle w:val="3"/>
        <w:spacing w:line="440" w:lineRule="exact"/>
        <w:rPr>
          <w:rFonts w:hint="eastAsia"/>
        </w:rPr>
      </w:pPr>
      <w:r>
        <w:rPr>
          <w:rFonts w:hint="eastAsia"/>
        </w:rPr>
        <w:t>2.2</w:t>
      </w:r>
      <w:r>
        <w:rPr>
          <w:rFonts w:hint="eastAsia"/>
        </w:rPr>
        <w:t>施工招标阶段与施工阶段</w:t>
      </w:r>
    </w:p>
    <w:p w:rsidR="00B26951" w:rsidRDefault="00B26951" w:rsidP="00B26951">
      <w:pPr>
        <w:spacing w:line="440" w:lineRule="exact"/>
        <w:ind w:firstLineChars="200" w:firstLine="420"/>
        <w:rPr>
          <w:rFonts w:hint="eastAsia"/>
        </w:rPr>
      </w:pPr>
      <w:r>
        <w:rPr>
          <w:rFonts w:hint="eastAsia"/>
        </w:rPr>
        <w:t>1</w:t>
      </w:r>
      <w:r>
        <w:rPr>
          <w:rFonts w:hint="eastAsia"/>
        </w:rPr>
        <w:t>、按照甲方要求以及施工图纸，编制工程量清单；</w:t>
      </w:r>
    </w:p>
    <w:p w:rsidR="00B26951" w:rsidRDefault="00B26951" w:rsidP="00B26951">
      <w:pPr>
        <w:spacing w:line="440" w:lineRule="exact"/>
        <w:ind w:firstLineChars="200" w:firstLine="420"/>
        <w:rPr>
          <w:rFonts w:hint="eastAsia"/>
        </w:rPr>
      </w:pPr>
      <w:r>
        <w:rPr>
          <w:rFonts w:hint="eastAsia"/>
        </w:rPr>
        <w:t>2</w:t>
      </w:r>
      <w:r>
        <w:rPr>
          <w:rFonts w:hint="eastAsia"/>
        </w:rPr>
        <w:t>、根据工程量清单，编制招标控制价；</w:t>
      </w:r>
    </w:p>
    <w:p w:rsidR="00B26951" w:rsidRDefault="00B26951" w:rsidP="00B26951">
      <w:pPr>
        <w:spacing w:line="440" w:lineRule="exact"/>
        <w:ind w:firstLineChars="200" w:firstLine="420"/>
        <w:rPr>
          <w:rFonts w:hint="eastAsia"/>
        </w:rPr>
      </w:pPr>
      <w:r>
        <w:rPr>
          <w:rFonts w:hint="eastAsia"/>
        </w:rPr>
        <w:t>3</w:t>
      </w:r>
      <w:r>
        <w:rPr>
          <w:rFonts w:hint="eastAsia"/>
        </w:rPr>
        <w:t>、向甲方提供针对招标文件、评标办法等咨询意见；</w:t>
      </w:r>
    </w:p>
    <w:p w:rsidR="00B26951" w:rsidRDefault="00B26951" w:rsidP="00B26951">
      <w:pPr>
        <w:spacing w:line="440" w:lineRule="exact"/>
        <w:ind w:firstLineChars="200" w:firstLine="420"/>
        <w:rPr>
          <w:rFonts w:hint="eastAsia"/>
        </w:rPr>
      </w:pPr>
      <w:r>
        <w:rPr>
          <w:rFonts w:hint="eastAsia"/>
        </w:rPr>
        <w:t>4</w:t>
      </w:r>
      <w:r>
        <w:rPr>
          <w:rFonts w:hint="eastAsia"/>
        </w:rPr>
        <w:t>、审核施工单位的投标文件，进行清标工作，并提出书面的清标报告；</w:t>
      </w:r>
    </w:p>
    <w:p w:rsidR="00B26951" w:rsidRDefault="00B26951" w:rsidP="00B26951">
      <w:pPr>
        <w:spacing w:line="440" w:lineRule="exact"/>
        <w:ind w:firstLineChars="200" w:firstLine="420"/>
        <w:rPr>
          <w:rFonts w:hint="eastAsia"/>
        </w:rPr>
      </w:pPr>
      <w:r>
        <w:rPr>
          <w:rFonts w:hint="eastAsia"/>
        </w:rPr>
        <w:t>5</w:t>
      </w:r>
      <w:r>
        <w:rPr>
          <w:rFonts w:hint="eastAsia"/>
        </w:rPr>
        <w:t>、在施工阶段，提供与工程量清单直接相关的咨询服务工作。</w:t>
      </w:r>
    </w:p>
    <w:p w:rsidR="00B26951" w:rsidRDefault="00B26951" w:rsidP="00B26951">
      <w:pPr>
        <w:pStyle w:val="2"/>
        <w:spacing w:line="440" w:lineRule="exact"/>
        <w:rPr>
          <w:rFonts w:hint="eastAsia"/>
        </w:rPr>
      </w:pPr>
      <w:bookmarkStart w:id="2" w:name="_Toc439318884"/>
      <w:r>
        <w:rPr>
          <w:rFonts w:hint="eastAsia"/>
        </w:rPr>
        <w:t xml:space="preserve">3. </w:t>
      </w:r>
      <w:r>
        <w:rPr>
          <w:rFonts w:hint="eastAsia"/>
        </w:rPr>
        <w:t>工作考核办法及要求</w:t>
      </w:r>
      <w:bookmarkEnd w:id="2"/>
    </w:p>
    <w:p w:rsidR="00B26951" w:rsidRDefault="00B26951" w:rsidP="00B26951">
      <w:pPr>
        <w:spacing w:line="440" w:lineRule="exact"/>
        <w:ind w:firstLineChars="200" w:firstLine="420"/>
        <w:rPr>
          <w:rFonts w:hint="eastAsia"/>
        </w:rPr>
      </w:pPr>
      <w:r>
        <w:rPr>
          <w:rFonts w:hint="eastAsia"/>
        </w:rPr>
        <w:t>1</w:t>
      </w:r>
      <w:r>
        <w:rPr>
          <w:rFonts w:hint="eastAsia"/>
        </w:rPr>
        <w:t>、在合同履行完毕后</w:t>
      </w:r>
      <w:r>
        <w:rPr>
          <w:rFonts w:hint="eastAsia"/>
        </w:rPr>
        <w:t>5</w:t>
      </w:r>
      <w:r>
        <w:rPr>
          <w:rFonts w:hint="eastAsia"/>
        </w:rPr>
        <w:t>年内，造价咨询机构应妥善保存与工程造价咨询服务相关的各类资料，若甲方在保存年限内调用此类资料，须予以配合提供。若在保存年限内遗失或损坏此类资料，造价咨询机构应承担相应的责任；</w:t>
      </w:r>
    </w:p>
    <w:p w:rsidR="00B26951" w:rsidRDefault="00B26951" w:rsidP="00B26951">
      <w:pPr>
        <w:spacing w:line="440" w:lineRule="exact"/>
        <w:ind w:firstLineChars="200" w:firstLine="420"/>
        <w:rPr>
          <w:rFonts w:hint="eastAsia"/>
        </w:rPr>
      </w:pPr>
      <w:r>
        <w:rPr>
          <w:rFonts w:hint="eastAsia"/>
        </w:rPr>
        <w:lastRenderedPageBreak/>
        <w:t>2</w:t>
      </w:r>
      <w:r>
        <w:rPr>
          <w:rFonts w:hint="eastAsia"/>
        </w:rPr>
        <w:t>、造价咨询机构派出的各类专业人员应具备相应的职业资格及丰富的专业经验，若甲方发现有不胜任工作的咨询人员，应予以撤换；</w:t>
      </w:r>
    </w:p>
    <w:p w:rsidR="00B26951" w:rsidRDefault="00B26951" w:rsidP="00B26951">
      <w:pPr>
        <w:spacing w:line="440" w:lineRule="exact"/>
        <w:ind w:firstLineChars="200" w:firstLine="420"/>
        <w:rPr>
          <w:rFonts w:hint="eastAsia"/>
        </w:rPr>
      </w:pPr>
      <w:r>
        <w:rPr>
          <w:rFonts w:hint="eastAsia"/>
        </w:rPr>
        <w:t>3</w:t>
      </w:r>
      <w:r>
        <w:rPr>
          <w:rFonts w:hint="eastAsia"/>
        </w:rPr>
        <w:t>、造价咨询机构应在约定的时间内完成各项造价咨询工作，若造价咨询机构无故拖延工作并造成甲方直接经济损失的，咨询单位应向甲方进行赔偿，但赔偿总额不应超出咨询服务酬金总额；</w:t>
      </w:r>
    </w:p>
    <w:p w:rsidR="00B26951" w:rsidRDefault="00B26951" w:rsidP="00B26951">
      <w:pPr>
        <w:spacing w:line="440" w:lineRule="exact"/>
        <w:ind w:firstLineChars="200" w:firstLine="420"/>
        <w:rPr>
          <w:rFonts w:hint="eastAsia"/>
        </w:rPr>
      </w:pPr>
      <w:r>
        <w:rPr>
          <w:rFonts w:hint="eastAsia"/>
        </w:rPr>
        <w:t>4</w:t>
      </w:r>
      <w:r>
        <w:rPr>
          <w:rFonts w:hint="eastAsia"/>
        </w:rPr>
        <w:t>、造价咨询机构工作人员应坚持客观公正原则，恪守职业道德、廉洁自律地进行工作。严守各项商业机密和专业机密，未经甲方同意，不得向他人泄露有关工程的资料文件。如咨询单位违反本条要求，除追究具体人员责任外，咨询单位还应</w:t>
      </w:r>
      <w:proofErr w:type="gramStart"/>
      <w:r>
        <w:rPr>
          <w:rFonts w:hint="eastAsia"/>
        </w:rPr>
        <w:t>按咨询</w:t>
      </w:r>
      <w:proofErr w:type="gramEnd"/>
      <w:r>
        <w:rPr>
          <w:rFonts w:hint="eastAsia"/>
        </w:rPr>
        <w:t>服务酬金的</w:t>
      </w:r>
      <w:r>
        <w:rPr>
          <w:rFonts w:hint="eastAsia"/>
        </w:rPr>
        <w:t>5%</w:t>
      </w:r>
      <w:r>
        <w:rPr>
          <w:rFonts w:hint="eastAsia"/>
        </w:rPr>
        <w:t>向甲方缴纳罚金；</w:t>
      </w:r>
    </w:p>
    <w:p w:rsidR="00B26951" w:rsidRPr="002C24D9" w:rsidRDefault="00B26951" w:rsidP="00B26951">
      <w:pPr>
        <w:spacing w:line="440" w:lineRule="exact"/>
        <w:ind w:firstLineChars="200" w:firstLine="420"/>
        <w:rPr>
          <w:rFonts w:ascii="Arial" w:hAnsi="Arial" w:cs="Arial"/>
          <w:szCs w:val="21"/>
        </w:rPr>
      </w:pPr>
      <w:r>
        <w:rPr>
          <w:rFonts w:hint="eastAsia"/>
        </w:rPr>
        <w:t>5</w:t>
      </w:r>
      <w:r>
        <w:rPr>
          <w:rFonts w:hint="eastAsia"/>
        </w:rPr>
        <w:t>、造价咨询机构应按合同约定时间准确及时提供工程量清单，配合招标人完成招标工作；造价咨询机构应承诺，若提供的正式的工程量清单及控制</w:t>
      </w:r>
      <w:proofErr w:type="gramStart"/>
      <w:r>
        <w:rPr>
          <w:rFonts w:hint="eastAsia"/>
        </w:rPr>
        <w:t>价存在</w:t>
      </w:r>
      <w:proofErr w:type="gramEnd"/>
      <w:r>
        <w:rPr>
          <w:rFonts w:hint="eastAsia"/>
        </w:rPr>
        <w:t>重大错误，对甲方招标可能带来重大偏差或造成重大损失的，应赔偿甲方相应损失，并且今后不再允许其参加其他项目的咨询工作。</w:t>
      </w:r>
      <w:bookmarkStart w:id="3" w:name="_Toc144974826"/>
      <w:bookmarkStart w:id="4" w:name="_Toc152042546"/>
      <w:bookmarkStart w:id="5" w:name="_Toc152045767"/>
      <w:bookmarkStart w:id="6" w:name="_Toc179632785"/>
      <w:bookmarkEnd w:id="3"/>
      <w:bookmarkEnd w:id="4"/>
      <w:bookmarkEnd w:id="5"/>
      <w:bookmarkEnd w:id="6"/>
    </w:p>
    <w:p w:rsidR="00C62726" w:rsidRPr="00B26951" w:rsidRDefault="00C62726"/>
    <w:sectPr w:rsidR="00C62726" w:rsidRPr="00B26951"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6951"/>
    <w:rsid w:val="00000039"/>
    <w:rsid w:val="00002999"/>
    <w:rsid w:val="00004A69"/>
    <w:rsid w:val="00006574"/>
    <w:rsid w:val="00007359"/>
    <w:rsid w:val="00007D3E"/>
    <w:rsid w:val="000118D1"/>
    <w:rsid w:val="00011D08"/>
    <w:rsid w:val="00013394"/>
    <w:rsid w:val="00020A16"/>
    <w:rsid w:val="00021978"/>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89C"/>
    <w:rsid w:val="000620C7"/>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3121"/>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1158"/>
    <w:rsid w:val="001D4249"/>
    <w:rsid w:val="001D72D0"/>
    <w:rsid w:val="001D7D36"/>
    <w:rsid w:val="001E2A03"/>
    <w:rsid w:val="001E43AD"/>
    <w:rsid w:val="001E4723"/>
    <w:rsid w:val="001E519D"/>
    <w:rsid w:val="001E5AAF"/>
    <w:rsid w:val="001E7883"/>
    <w:rsid w:val="001F1064"/>
    <w:rsid w:val="001F1BF0"/>
    <w:rsid w:val="001F1F14"/>
    <w:rsid w:val="001F2533"/>
    <w:rsid w:val="001F2C9C"/>
    <w:rsid w:val="001F36F0"/>
    <w:rsid w:val="001F3B11"/>
    <w:rsid w:val="001F44AF"/>
    <w:rsid w:val="001F6104"/>
    <w:rsid w:val="001F6154"/>
    <w:rsid w:val="001F6FC6"/>
    <w:rsid w:val="001F76D5"/>
    <w:rsid w:val="00200AB7"/>
    <w:rsid w:val="00200B7F"/>
    <w:rsid w:val="002013DB"/>
    <w:rsid w:val="00201F5A"/>
    <w:rsid w:val="002022F0"/>
    <w:rsid w:val="002028F1"/>
    <w:rsid w:val="002029CB"/>
    <w:rsid w:val="002040AA"/>
    <w:rsid w:val="0020547A"/>
    <w:rsid w:val="00205FE5"/>
    <w:rsid w:val="00211120"/>
    <w:rsid w:val="002142D9"/>
    <w:rsid w:val="002142F5"/>
    <w:rsid w:val="0022091D"/>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8A1"/>
    <w:rsid w:val="00247953"/>
    <w:rsid w:val="00250211"/>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39BA"/>
    <w:rsid w:val="00294328"/>
    <w:rsid w:val="00294B1B"/>
    <w:rsid w:val="002968BE"/>
    <w:rsid w:val="0029797E"/>
    <w:rsid w:val="002A0A71"/>
    <w:rsid w:val="002A1304"/>
    <w:rsid w:val="002A13E1"/>
    <w:rsid w:val="002A477F"/>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6BB6"/>
    <w:rsid w:val="003E0D9F"/>
    <w:rsid w:val="003E292D"/>
    <w:rsid w:val="003E3279"/>
    <w:rsid w:val="003E3FD5"/>
    <w:rsid w:val="003E4058"/>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40D50"/>
    <w:rsid w:val="004418F2"/>
    <w:rsid w:val="00441D20"/>
    <w:rsid w:val="00442F96"/>
    <w:rsid w:val="004442F2"/>
    <w:rsid w:val="00444D80"/>
    <w:rsid w:val="00445026"/>
    <w:rsid w:val="004459FC"/>
    <w:rsid w:val="004464A4"/>
    <w:rsid w:val="004467AD"/>
    <w:rsid w:val="004519F8"/>
    <w:rsid w:val="00457ECA"/>
    <w:rsid w:val="00460E89"/>
    <w:rsid w:val="00464826"/>
    <w:rsid w:val="00467B08"/>
    <w:rsid w:val="00470347"/>
    <w:rsid w:val="00470387"/>
    <w:rsid w:val="0047577F"/>
    <w:rsid w:val="00481A1D"/>
    <w:rsid w:val="00481C23"/>
    <w:rsid w:val="00484375"/>
    <w:rsid w:val="00484F4F"/>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5FF9"/>
    <w:rsid w:val="004B6D70"/>
    <w:rsid w:val="004B7354"/>
    <w:rsid w:val="004B78A3"/>
    <w:rsid w:val="004C1AB5"/>
    <w:rsid w:val="004C1AEA"/>
    <w:rsid w:val="004C26E8"/>
    <w:rsid w:val="004C2F39"/>
    <w:rsid w:val="004C544A"/>
    <w:rsid w:val="004C6747"/>
    <w:rsid w:val="004D211F"/>
    <w:rsid w:val="004D6A44"/>
    <w:rsid w:val="004E16EE"/>
    <w:rsid w:val="004E285E"/>
    <w:rsid w:val="004E28B6"/>
    <w:rsid w:val="004E3C1B"/>
    <w:rsid w:val="004E41FB"/>
    <w:rsid w:val="004E4EF8"/>
    <w:rsid w:val="004E5621"/>
    <w:rsid w:val="004E5A5C"/>
    <w:rsid w:val="004E7C90"/>
    <w:rsid w:val="004F0DE0"/>
    <w:rsid w:val="004F263D"/>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CBE"/>
    <w:rsid w:val="005B31AD"/>
    <w:rsid w:val="005B3F35"/>
    <w:rsid w:val="005B3F59"/>
    <w:rsid w:val="005B41F1"/>
    <w:rsid w:val="005B4C59"/>
    <w:rsid w:val="005B5757"/>
    <w:rsid w:val="005C14D2"/>
    <w:rsid w:val="005C3FF1"/>
    <w:rsid w:val="005C436C"/>
    <w:rsid w:val="005C4786"/>
    <w:rsid w:val="005C6961"/>
    <w:rsid w:val="005D5F8E"/>
    <w:rsid w:val="005D6142"/>
    <w:rsid w:val="005E0091"/>
    <w:rsid w:val="005E3A11"/>
    <w:rsid w:val="005E3CC9"/>
    <w:rsid w:val="005E49C2"/>
    <w:rsid w:val="005E4D8E"/>
    <w:rsid w:val="005E5020"/>
    <w:rsid w:val="005E5364"/>
    <w:rsid w:val="005E64EB"/>
    <w:rsid w:val="005E684F"/>
    <w:rsid w:val="005F0881"/>
    <w:rsid w:val="005F27D7"/>
    <w:rsid w:val="005F2D06"/>
    <w:rsid w:val="005F2F66"/>
    <w:rsid w:val="005F351F"/>
    <w:rsid w:val="005F4587"/>
    <w:rsid w:val="005F570C"/>
    <w:rsid w:val="005F718C"/>
    <w:rsid w:val="00600FE1"/>
    <w:rsid w:val="00601485"/>
    <w:rsid w:val="00604AD4"/>
    <w:rsid w:val="0060690B"/>
    <w:rsid w:val="00607E15"/>
    <w:rsid w:val="00611816"/>
    <w:rsid w:val="006136CC"/>
    <w:rsid w:val="00615407"/>
    <w:rsid w:val="0062110C"/>
    <w:rsid w:val="0062111D"/>
    <w:rsid w:val="00622789"/>
    <w:rsid w:val="00624932"/>
    <w:rsid w:val="00625E2A"/>
    <w:rsid w:val="006267CC"/>
    <w:rsid w:val="00631048"/>
    <w:rsid w:val="00631D8F"/>
    <w:rsid w:val="006339F2"/>
    <w:rsid w:val="00641745"/>
    <w:rsid w:val="0064336C"/>
    <w:rsid w:val="00643C36"/>
    <w:rsid w:val="00643C3D"/>
    <w:rsid w:val="0064488C"/>
    <w:rsid w:val="00645961"/>
    <w:rsid w:val="00646155"/>
    <w:rsid w:val="00650ACD"/>
    <w:rsid w:val="0065113D"/>
    <w:rsid w:val="00653A44"/>
    <w:rsid w:val="00654031"/>
    <w:rsid w:val="00657821"/>
    <w:rsid w:val="00660033"/>
    <w:rsid w:val="00660F71"/>
    <w:rsid w:val="00661BDD"/>
    <w:rsid w:val="00661E50"/>
    <w:rsid w:val="00664367"/>
    <w:rsid w:val="006643EC"/>
    <w:rsid w:val="00665487"/>
    <w:rsid w:val="00666C6A"/>
    <w:rsid w:val="006676A2"/>
    <w:rsid w:val="00675F46"/>
    <w:rsid w:val="0067689B"/>
    <w:rsid w:val="00676D6C"/>
    <w:rsid w:val="006775FA"/>
    <w:rsid w:val="006814EB"/>
    <w:rsid w:val="00681635"/>
    <w:rsid w:val="00681B46"/>
    <w:rsid w:val="00683A58"/>
    <w:rsid w:val="00684A39"/>
    <w:rsid w:val="00685829"/>
    <w:rsid w:val="00685D2E"/>
    <w:rsid w:val="006866D8"/>
    <w:rsid w:val="006867F6"/>
    <w:rsid w:val="00686D7D"/>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E12D4"/>
    <w:rsid w:val="007E136F"/>
    <w:rsid w:val="007E2DE4"/>
    <w:rsid w:val="007E2E13"/>
    <w:rsid w:val="007E613F"/>
    <w:rsid w:val="007F3317"/>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5BE8"/>
    <w:rsid w:val="0084625F"/>
    <w:rsid w:val="0085275E"/>
    <w:rsid w:val="008549E6"/>
    <w:rsid w:val="00855C58"/>
    <w:rsid w:val="00856098"/>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8140A"/>
    <w:rsid w:val="00881C40"/>
    <w:rsid w:val="00883096"/>
    <w:rsid w:val="00885A32"/>
    <w:rsid w:val="00886309"/>
    <w:rsid w:val="00886BB5"/>
    <w:rsid w:val="00886C05"/>
    <w:rsid w:val="00887557"/>
    <w:rsid w:val="008936FA"/>
    <w:rsid w:val="00896775"/>
    <w:rsid w:val="00897178"/>
    <w:rsid w:val="008A0332"/>
    <w:rsid w:val="008A3C33"/>
    <w:rsid w:val="008A53BE"/>
    <w:rsid w:val="008A7904"/>
    <w:rsid w:val="008B5BCE"/>
    <w:rsid w:val="008B6253"/>
    <w:rsid w:val="008B66A2"/>
    <w:rsid w:val="008C21B9"/>
    <w:rsid w:val="008C3450"/>
    <w:rsid w:val="008C3E66"/>
    <w:rsid w:val="008C5516"/>
    <w:rsid w:val="008C5D53"/>
    <w:rsid w:val="008C6C81"/>
    <w:rsid w:val="008C7CAA"/>
    <w:rsid w:val="008D6E83"/>
    <w:rsid w:val="008E2500"/>
    <w:rsid w:val="008E3090"/>
    <w:rsid w:val="008E35C7"/>
    <w:rsid w:val="008E41DD"/>
    <w:rsid w:val="008E60EE"/>
    <w:rsid w:val="008E6C93"/>
    <w:rsid w:val="008F1D59"/>
    <w:rsid w:val="008F33A1"/>
    <w:rsid w:val="008F4083"/>
    <w:rsid w:val="008F4763"/>
    <w:rsid w:val="008F5310"/>
    <w:rsid w:val="008F5589"/>
    <w:rsid w:val="008F70D2"/>
    <w:rsid w:val="008F7A91"/>
    <w:rsid w:val="00900C58"/>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2D85"/>
    <w:rsid w:val="00925240"/>
    <w:rsid w:val="00926D91"/>
    <w:rsid w:val="00927F9F"/>
    <w:rsid w:val="009305A2"/>
    <w:rsid w:val="00934169"/>
    <w:rsid w:val="00937602"/>
    <w:rsid w:val="0094231B"/>
    <w:rsid w:val="0094237E"/>
    <w:rsid w:val="00942718"/>
    <w:rsid w:val="00943C77"/>
    <w:rsid w:val="00945577"/>
    <w:rsid w:val="00945C2E"/>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F05A1"/>
    <w:rsid w:val="009F1251"/>
    <w:rsid w:val="009F15F1"/>
    <w:rsid w:val="009F27F5"/>
    <w:rsid w:val="009F324F"/>
    <w:rsid w:val="009F4D24"/>
    <w:rsid w:val="009F50B8"/>
    <w:rsid w:val="009F56BC"/>
    <w:rsid w:val="00A0157D"/>
    <w:rsid w:val="00A05DB0"/>
    <w:rsid w:val="00A06A01"/>
    <w:rsid w:val="00A109C1"/>
    <w:rsid w:val="00A14656"/>
    <w:rsid w:val="00A17DAA"/>
    <w:rsid w:val="00A20FA1"/>
    <w:rsid w:val="00A2331B"/>
    <w:rsid w:val="00A242D9"/>
    <w:rsid w:val="00A24C9F"/>
    <w:rsid w:val="00A254C4"/>
    <w:rsid w:val="00A257B2"/>
    <w:rsid w:val="00A26B5E"/>
    <w:rsid w:val="00A26ED8"/>
    <w:rsid w:val="00A2753A"/>
    <w:rsid w:val="00A300A5"/>
    <w:rsid w:val="00A3027A"/>
    <w:rsid w:val="00A31035"/>
    <w:rsid w:val="00A31BA3"/>
    <w:rsid w:val="00A31F9A"/>
    <w:rsid w:val="00A32B14"/>
    <w:rsid w:val="00A32F80"/>
    <w:rsid w:val="00A33067"/>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152"/>
    <w:rsid w:val="00AB0B37"/>
    <w:rsid w:val="00AB0CDF"/>
    <w:rsid w:val="00AB1C5A"/>
    <w:rsid w:val="00AB4979"/>
    <w:rsid w:val="00AB529F"/>
    <w:rsid w:val="00AB5644"/>
    <w:rsid w:val="00AB667B"/>
    <w:rsid w:val="00AC3834"/>
    <w:rsid w:val="00AC4F4D"/>
    <w:rsid w:val="00AC50F3"/>
    <w:rsid w:val="00AC6711"/>
    <w:rsid w:val="00AD3A88"/>
    <w:rsid w:val="00AD428C"/>
    <w:rsid w:val="00AD54E5"/>
    <w:rsid w:val="00AD6005"/>
    <w:rsid w:val="00AD6F85"/>
    <w:rsid w:val="00AD7C49"/>
    <w:rsid w:val="00AE0444"/>
    <w:rsid w:val="00AE19A4"/>
    <w:rsid w:val="00AE6319"/>
    <w:rsid w:val="00AF0171"/>
    <w:rsid w:val="00AF02B3"/>
    <w:rsid w:val="00AF0C06"/>
    <w:rsid w:val="00AF4E5A"/>
    <w:rsid w:val="00AF4F67"/>
    <w:rsid w:val="00AF741C"/>
    <w:rsid w:val="00B0015F"/>
    <w:rsid w:val="00B028A2"/>
    <w:rsid w:val="00B03D00"/>
    <w:rsid w:val="00B048A6"/>
    <w:rsid w:val="00B049E4"/>
    <w:rsid w:val="00B04F33"/>
    <w:rsid w:val="00B075BB"/>
    <w:rsid w:val="00B07AF2"/>
    <w:rsid w:val="00B1005A"/>
    <w:rsid w:val="00B1005F"/>
    <w:rsid w:val="00B1157E"/>
    <w:rsid w:val="00B11E4E"/>
    <w:rsid w:val="00B1263E"/>
    <w:rsid w:val="00B12ED6"/>
    <w:rsid w:val="00B1596D"/>
    <w:rsid w:val="00B162E7"/>
    <w:rsid w:val="00B178CD"/>
    <w:rsid w:val="00B23FED"/>
    <w:rsid w:val="00B2585D"/>
    <w:rsid w:val="00B26951"/>
    <w:rsid w:val="00B301F1"/>
    <w:rsid w:val="00B35CCA"/>
    <w:rsid w:val="00B36FE1"/>
    <w:rsid w:val="00B403BD"/>
    <w:rsid w:val="00B42B96"/>
    <w:rsid w:val="00B44B18"/>
    <w:rsid w:val="00B44E8B"/>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BCA"/>
    <w:rsid w:val="00BC4EA6"/>
    <w:rsid w:val="00BC5EF0"/>
    <w:rsid w:val="00BD08C4"/>
    <w:rsid w:val="00BD1A64"/>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FA1"/>
    <w:rsid w:val="00BF33CA"/>
    <w:rsid w:val="00BF33DA"/>
    <w:rsid w:val="00BF530A"/>
    <w:rsid w:val="00BF5A61"/>
    <w:rsid w:val="00BF766B"/>
    <w:rsid w:val="00BF78C2"/>
    <w:rsid w:val="00BF7AE2"/>
    <w:rsid w:val="00C00E1E"/>
    <w:rsid w:val="00C00E74"/>
    <w:rsid w:val="00C0229D"/>
    <w:rsid w:val="00C03327"/>
    <w:rsid w:val="00C034A6"/>
    <w:rsid w:val="00C12860"/>
    <w:rsid w:val="00C1596F"/>
    <w:rsid w:val="00C1754E"/>
    <w:rsid w:val="00C20891"/>
    <w:rsid w:val="00C232DB"/>
    <w:rsid w:val="00C23346"/>
    <w:rsid w:val="00C256D4"/>
    <w:rsid w:val="00C26632"/>
    <w:rsid w:val="00C268DF"/>
    <w:rsid w:val="00C320C4"/>
    <w:rsid w:val="00C33916"/>
    <w:rsid w:val="00C34B0D"/>
    <w:rsid w:val="00C35415"/>
    <w:rsid w:val="00C367B7"/>
    <w:rsid w:val="00C36D2B"/>
    <w:rsid w:val="00C40CF3"/>
    <w:rsid w:val="00C413AF"/>
    <w:rsid w:val="00C4168A"/>
    <w:rsid w:val="00C4363C"/>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85B86"/>
    <w:rsid w:val="00C913D4"/>
    <w:rsid w:val="00C92CA3"/>
    <w:rsid w:val="00C931E0"/>
    <w:rsid w:val="00C932A2"/>
    <w:rsid w:val="00C9696E"/>
    <w:rsid w:val="00CA41E4"/>
    <w:rsid w:val="00CA4330"/>
    <w:rsid w:val="00CA4878"/>
    <w:rsid w:val="00CA6A29"/>
    <w:rsid w:val="00CA78C6"/>
    <w:rsid w:val="00CA7982"/>
    <w:rsid w:val="00CB13AF"/>
    <w:rsid w:val="00CB4013"/>
    <w:rsid w:val="00CB494C"/>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5A"/>
    <w:rsid w:val="00D039CB"/>
    <w:rsid w:val="00D04EC2"/>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4A6B"/>
    <w:rsid w:val="00D9501A"/>
    <w:rsid w:val="00D9518A"/>
    <w:rsid w:val="00D96E5A"/>
    <w:rsid w:val="00D973A1"/>
    <w:rsid w:val="00DA05D9"/>
    <w:rsid w:val="00DA1811"/>
    <w:rsid w:val="00DA555D"/>
    <w:rsid w:val="00DA602C"/>
    <w:rsid w:val="00DA6A9E"/>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0A5F"/>
    <w:rsid w:val="00DD319A"/>
    <w:rsid w:val="00DD357A"/>
    <w:rsid w:val="00DD379F"/>
    <w:rsid w:val="00DD3C8A"/>
    <w:rsid w:val="00DD7C45"/>
    <w:rsid w:val="00DE1254"/>
    <w:rsid w:val="00DE2319"/>
    <w:rsid w:val="00DE2C19"/>
    <w:rsid w:val="00DE3662"/>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7698"/>
    <w:rsid w:val="00E22F11"/>
    <w:rsid w:val="00E230B2"/>
    <w:rsid w:val="00E25B05"/>
    <w:rsid w:val="00E2697F"/>
    <w:rsid w:val="00E26DFD"/>
    <w:rsid w:val="00E26E5C"/>
    <w:rsid w:val="00E31A2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3E71"/>
    <w:rsid w:val="00E77A4E"/>
    <w:rsid w:val="00E80506"/>
    <w:rsid w:val="00E831E1"/>
    <w:rsid w:val="00E848C5"/>
    <w:rsid w:val="00E849DD"/>
    <w:rsid w:val="00E84BF0"/>
    <w:rsid w:val="00E87C4B"/>
    <w:rsid w:val="00E87DF3"/>
    <w:rsid w:val="00E967C7"/>
    <w:rsid w:val="00E96B84"/>
    <w:rsid w:val="00E9746E"/>
    <w:rsid w:val="00E9747D"/>
    <w:rsid w:val="00EA281C"/>
    <w:rsid w:val="00EA2963"/>
    <w:rsid w:val="00EA3406"/>
    <w:rsid w:val="00EA3BBE"/>
    <w:rsid w:val="00EA5F7A"/>
    <w:rsid w:val="00EA62C5"/>
    <w:rsid w:val="00EB09D0"/>
    <w:rsid w:val="00EB1604"/>
    <w:rsid w:val="00EB377E"/>
    <w:rsid w:val="00EB3DA2"/>
    <w:rsid w:val="00EB446C"/>
    <w:rsid w:val="00EB4B33"/>
    <w:rsid w:val="00EB60AB"/>
    <w:rsid w:val="00EC2495"/>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0986"/>
    <w:rsid w:val="00F10F19"/>
    <w:rsid w:val="00F1549F"/>
    <w:rsid w:val="00F15F67"/>
    <w:rsid w:val="00F16455"/>
    <w:rsid w:val="00F209A0"/>
    <w:rsid w:val="00F227CC"/>
    <w:rsid w:val="00F22ADE"/>
    <w:rsid w:val="00F249D4"/>
    <w:rsid w:val="00F269C8"/>
    <w:rsid w:val="00F26A95"/>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5D28"/>
    <w:rsid w:val="00F66531"/>
    <w:rsid w:val="00F72CCC"/>
    <w:rsid w:val="00F73C1F"/>
    <w:rsid w:val="00F761EF"/>
    <w:rsid w:val="00F762C8"/>
    <w:rsid w:val="00F76521"/>
    <w:rsid w:val="00F76FF6"/>
    <w:rsid w:val="00F81C2C"/>
    <w:rsid w:val="00F81DC3"/>
    <w:rsid w:val="00F829F0"/>
    <w:rsid w:val="00F82BCE"/>
    <w:rsid w:val="00F83113"/>
    <w:rsid w:val="00F8396E"/>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50CF"/>
    <w:rsid w:val="00FC7085"/>
    <w:rsid w:val="00FD0F88"/>
    <w:rsid w:val="00FD4350"/>
    <w:rsid w:val="00FD4FFC"/>
    <w:rsid w:val="00FE0F7E"/>
    <w:rsid w:val="00FE1089"/>
    <w:rsid w:val="00FE1BEA"/>
    <w:rsid w:val="00FE2B5B"/>
    <w:rsid w:val="00FE3107"/>
    <w:rsid w:val="00FE39B1"/>
    <w:rsid w:val="00FE3EE4"/>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51"/>
    <w:pPr>
      <w:widowControl w:val="0"/>
      <w:jc w:val="both"/>
    </w:pPr>
    <w:rPr>
      <w:rFonts w:ascii="Times New Roman" w:eastAsia="宋体" w:hAnsi="Times New Roman" w:cs="Times New Roman"/>
      <w:szCs w:val="24"/>
    </w:rPr>
  </w:style>
  <w:style w:type="paragraph" w:styleId="1">
    <w:name w:val="heading 1"/>
    <w:basedOn w:val="a"/>
    <w:next w:val="a"/>
    <w:link w:val="1Char"/>
    <w:qFormat/>
    <w:rsid w:val="00B26951"/>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B26951"/>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qFormat/>
    <w:rsid w:val="00B26951"/>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26951"/>
    <w:rPr>
      <w:rFonts w:ascii="Times New Roman" w:eastAsia="宋体" w:hAnsi="Times New Roman" w:cs="Times New Roman"/>
      <w:b/>
      <w:bCs/>
      <w:kern w:val="44"/>
      <w:sz w:val="44"/>
      <w:szCs w:val="44"/>
    </w:rPr>
  </w:style>
  <w:style w:type="character" w:customStyle="1" w:styleId="2Char">
    <w:name w:val="标题 2 Char"/>
    <w:basedOn w:val="a0"/>
    <w:link w:val="2"/>
    <w:rsid w:val="00B26951"/>
    <w:rPr>
      <w:rFonts w:ascii="Arial" w:eastAsia="黑体" w:hAnsi="Arial" w:cs="Times New Roman"/>
      <w:b/>
      <w:bCs/>
      <w:sz w:val="32"/>
      <w:szCs w:val="32"/>
    </w:rPr>
  </w:style>
  <w:style w:type="character" w:customStyle="1" w:styleId="3Char">
    <w:name w:val="标题 3 Char"/>
    <w:basedOn w:val="a0"/>
    <w:link w:val="3"/>
    <w:rsid w:val="00B26951"/>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2015-12-31T06:54:00Z</dcterms:created>
  <dcterms:modified xsi:type="dcterms:W3CDTF">2015-12-31T06:54:00Z</dcterms:modified>
</cp:coreProperties>
</file>