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4F" w:rsidRPr="007C584F" w:rsidRDefault="007C584F" w:rsidP="00DD4BB4">
      <w:pPr>
        <w:pStyle w:val="1"/>
        <w:numPr>
          <w:ilvl w:val="0"/>
          <w:numId w:val="0"/>
        </w:numPr>
        <w:ind w:left="283"/>
        <w:rPr>
          <w:rFonts w:asciiTheme="minorEastAsia" w:eastAsiaTheme="minorEastAsia" w:hAnsiTheme="minorEastAsia"/>
          <w:sz w:val="30"/>
        </w:rPr>
      </w:pPr>
      <w:bookmarkStart w:id="0" w:name="_Toc315871622"/>
      <w:bookmarkStart w:id="1" w:name="_Toc315871623"/>
      <w:bookmarkStart w:id="2" w:name="_Toc315871624"/>
      <w:bookmarkStart w:id="3" w:name="_Toc315871625"/>
      <w:bookmarkStart w:id="4" w:name="_Toc315871626"/>
      <w:bookmarkStart w:id="5" w:name="_Toc315871627"/>
      <w:bookmarkStart w:id="6" w:name="_Toc315871628"/>
      <w:bookmarkStart w:id="7" w:name="_Toc315871629"/>
      <w:bookmarkStart w:id="8" w:name="_Toc315871630"/>
      <w:bookmarkStart w:id="9" w:name="_Toc315871631"/>
      <w:bookmarkStart w:id="10" w:name="_Toc315871632"/>
      <w:bookmarkStart w:id="11" w:name="_Toc315871633"/>
      <w:bookmarkStart w:id="12" w:name="_Toc315871634"/>
      <w:bookmarkStart w:id="13" w:name="_Toc315871635"/>
      <w:bookmarkStart w:id="14" w:name="_Toc315871636"/>
      <w:bookmarkStart w:id="15" w:name="_Toc315871637"/>
      <w:bookmarkStart w:id="16" w:name="_Toc315871131"/>
      <w:bookmarkStart w:id="17" w:name="_Toc315871132"/>
      <w:bookmarkStart w:id="18" w:name="_Toc315871133"/>
      <w:bookmarkStart w:id="19" w:name="_Toc315871134"/>
      <w:bookmarkStart w:id="20" w:name="_Toc315871135"/>
      <w:bookmarkStart w:id="21" w:name="_Toc315871136"/>
      <w:bookmarkStart w:id="22" w:name="_Toc316291610"/>
      <w:bookmarkStart w:id="23" w:name="_Toc316292239"/>
      <w:bookmarkStart w:id="24" w:name="_Toc316291611"/>
      <w:bookmarkStart w:id="25" w:name="_Toc316292240"/>
      <w:bookmarkStart w:id="26" w:name="_Toc316291612"/>
      <w:bookmarkStart w:id="27" w:name="_Toc316292241"/>
      <w:bookmarkStart w:id="28" w:name="_Toc315871139"/>
      <w:bookmarkStart w:id="29" w:name="_Toc315871140"/>
      <w:bookmarkStart w:id="30" w:name="_Toc315871141"/>
      <w:bookmarkStart w:id="31" w:name="_Toc315871223"/>
      <w:bookmarkStart w:id="32" w:name="_Toc315871235"/>
      <w:bookmarkStart w:id="33" w:name="_Toc315871243"/>
      <w:bookmarkStart w:id="34" w:name="_Toc315871247"/>
      <w:bookmarkStart w:id="35" w:name="_Toc315871303"/>
      <w:bookmarkStart w:id="36" w:name="_Toc315871307"/>
      <w:bookmarkStart w:id="37" w:name="_Toc315871311"/>
      <w:bookmarkStart w:id="38" w:name="_Toc315871319"/>
      <w:bookmarkStart w:id="39" w:name="_Toc315871351"/>
      <w:bookmarkStart w:id="40" w:name="_Toc315871357"/>
      <w:bookmarkStart w:id="41" w:name="_Toc315871363"/>
      <w:bookmarkStart w:id="42" w:name="_Toc315871451"/>
      <w:bookmarkStart w:id="43" w:name="_Toc315871452"/>
      <w:bookmarkStart w:id="44" w:name="_Toc315871540"/>
      <w:bookmarkStart w:id="45" w:name="_Toc315871573"/>
      <w:bookmarkStart w:id="46" w:name="_Toc315871574"/>
      <w:bookmarkStart w:id="47" w:name="_Toc315871575"/>
      <w:bookmarkStart w:id="48" w:name="_Toc315871609"/>
      <w:bookmarkStart w:id="49" w:name="_Toc315871619"/>
      <w:bookmarkStart w:id="50" w:name="_Toc315871620"/>
      <w:bookmarkStart w:id="51" w:name="_Toc321396066"/>
      <w:bookmarkStart w:id="52" w:name="_Toc323736005"/>
      <w:bookmarkStart w:id="53" w:name="_Toc316475642"/>
      <w:bookmarkStart w:id="54" w:name="_Toc316475738"/>
      <w:bookmarkStart w:id="55" w:name="_Toc316475643"/>
      <w:bookmarkStart w:id="56" w:name="_Toc316475739"/>
      <w:bookmarkStart w:id="57" w:name="_Toc316475644"/>
      <w:bookmarkStart w:id="58" w:name="_Toc316475740"/>
      <w:bookmarkStart w:id="59" w:name="_Toc316475645"/>
      <w:bookmarkStart w:id="60" w:name="_Toc316475741"/>
      <w:bookmarkStart w:id="61" w:name="_Toc338233514"/>
      <w:bookmarkStart w:id="62" w:name="_Toc338233515"/>
      <w:bookmarkStart w:id="63" w:name="_Toc338233516"/>
      <w:bookmarkStart w:id="64" w:name="_Toc338233565"/>
      <w:bookmarkStart w:id="65" w:name="_Toc338233566"/>
      <w:bookmarkStart w:id="66" w:name="_Toc338233567"/>
      <w:bookmarkStart w:id="67" w:name="_Toc338233568"/>
      <w:bookmarkStart w:id="68" w:name="_Toc338233569"/>
      <w:bookmarkStart w:id="69" w:name="_Toc338233621"/>
      <w:bookmarkStart w:id="70" w:name="_Toc338233622"/>
      <w:bookmarkStart w:id="71" w:name="_Toc338233623"/>
      <w:bookmarkStart w:id="72" w:name="_Toc338233624"/>
      <w:bookmarkStart w:id="73" w:name="_Toc338233625"/>
      <w:bookmarkStart w:id="74" w:name="_Toc338233626"/>
      <w:bookmarkStart w:id="75" w:name="_Toc338233627"/>
      <w:bookmarkStart w:id="76" w:name="_Toc338233628"/>
      <w:bookmarkStart w:id="77" w:name="_Toc320624215"/>
      <w:bookmarkStart w:id="78" w:name="_Toc320624216"/>
      <w:bookmarkStart w:id="79" w:name="_Toc320624217"/>
      <w:bookmarkStart w:id="80" w:name="_Toc320624218"/>
      <w:bookmarkStart w:id="81" w:name="_Toc320624219"/>
      <w:bookmarkStart w:id="82" w:name="_Toc320624220"/>
      <w:bookmarkStart w:id="83" w:name="_Toc320624221"/>
      <w:bookmarkStart w:id="84" w:name="_Toc320624222"/>
      <w:bookmarkStart w:id="85" w:name="_Toc320624223"/>
      <w:bookmarkStart w:id="86" w:name="_Toc320624214"/>
      <w:bookmarkStart w:id="87" w:name="_Toc320624213"/>
      <w:bookmarkStart w:id="88" w:name="_Toc320624212"/>
      <w:bookmarkStart w:id="89" w:name="_Toc320624224"/>
      <w:bookmarkStart w:id="90" w:name="_Toc338233629"/>
      <w:bookmarkStart w:id="91" w:name="_Toc338233630"/>
      <w:bookmarkStart w:id="92" w:name="_Toc338233631"/>
      <w:bookmarkStart w:id="93" w:name="_Toc338233632"/>
      <w:bookmarkStart w:id="94" w:name="_Toc315871092"/>
      <w:bookmarkStart w:id="95" w:name="_Toc315871128"/>
      <w:bookmarkStart w:id="96" w:name="_Toc315871129"/>
      <w:bookmarkStart w:id="97" w:name="_Toc315871130"/>
      <w:bookmarkStart w:id="98" w:name="_Toc217446093"/>
      <w:bookmarkStart w:id="99" w:name="_Toc478378004"/>
      <w:bookmarkStart w:id="100" w:name="_Toc316292231"/>
      <w:bookmarkStart w:id="101" w:name="_Toc321382057"/>
      <w:bookmarkStart w:id="102"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102"/>
      <w:r w:rsidRPr="007C584F">
        <w:rPr>
          <w:rFonts w:asciiTheme="minorEastAsia" w:eastAsiaTheme="minorEastAsia" w:hAnsiTheme="minorEastAsia" w:hint="eastAsia"/>
          <w:sz w:val="30"/>
        </w:rPr>
        <w:t>技术、商务及其他要求</w:t>
      </w:r>
      <w:bookmarkEnd w:id="98"/>
      <w:bookmarkEnd w:id="99"/>
    </w:p>
    <w:p w:rsidR="007C584F" w:rsidRPr="007C584F" w:rsidRDefault="007C584F" w:rsidP="007C584F">
      <w:pPr>
        <w:pStyle w:val="2"/>
        <w:keepLines w:val="0"/>
        <w:numPr>
          <w:ilvl w:val="0"/>
          <w:numId w:val="0"/>
        </w:numPr>
        <w:rPr>
          <w:rFonts w:asciiTheme="minorEastAsia" w:eastAsiaTheme="minorEastAsia" w:hAnsiTheme="minorEastAsia"/>
          <w:sz w:val="19"/>
          <w:szCs w:val="21"/>
        </w:rPr>
      </w:pPr>
      <w:bookmarkStart w:id="103" w:name="_Toc417566432"/>
      <w:bookmarkStart w:id="104" w:name="_Toc414347857"/>
      <w:bookmarkStart w:id="105" w:name="_Toc477248550"/>
      <w:r w:rsidRPr="007C584F">
        <w:rPr>
          <w:rFonts w:asciiTheme="minorEastAsia" w:eastAsiaTheme="minorEastAsia" w:hAnsiTheme="minorEastAsia" w:hint="eastAsia"/>
          <w:sz w:val="19"/>
          <w:szCs w:val="21"/>
        </w:rPr>
        <w:t>5.1采购</w:t>
      </w:r>
      <w:bookmarkEnd w:id="103"/>
      <w:bookmarkEnd w:id="104"/>
      <w:r w:rsidRPr="007C584F">
        <w:rPr>
          <w:rFonts w:asciiTheme="minorEastAsia" w:eastAsiaTheme="minorEastAsia" w:hAnsiTheme="minorEastAsia" w:hint="eastAsia"/>
          <w:sz w:val="19"/>
          <w:szCs w:val="21"/>
        </w:rPr>
        <w:t>清单</w:t>
      </w:r>
      <w:bookmarkEnd w:id="105"/>
    </w:p>
    <w:tbl>
      <w:tblPr>
        <w:tblStyle w:val="10"/>
        <w:tblW w:w="9039" w:type="dxa"/>
        <w:jc w:val="center"/>
        <w:tblLayout w:type="fixed"/>
        <w:tblLook w:val="04A0" w:firstRow="1" w:lastRow="0" w:firstColumn="1" w:lastColumn="0" w:noHBand="0" w:noVBand="1"/>
      </w:tblPr>
      <w:tblGrid>
        <w:gridCol w:w="675"/>
        <w:gridCol w:w="3402"/>
        <w:gridCol w:w="1701"/>
        <w:gridCol w:w="1701"/>
        <w:gridCol w:w="1560"/>
      </w:tblGrid>
      <w:tr w:rsidR="007C584F" w:rsidRPr="007C584F" w:rsidTr="00475E8C">
        <w:trPr>
          <w:trHeight w:val="548"/>
          <w:jc w:val="center"/>
        </w:trPr>
        <w:tc>
          <w:tcPr>
            <w:tcW w:w="675" w:type="dxa"/>
            <w:vAlign w:val="center"/>
          </w:tcPr>
          <w:p w:rsidR="007C584F" w:rsidRPr="007C584F" w:rsidRDefault="007C584F" w:rsidP="007C584F">
            <w:pPr>
              <w:spacing w:beforeLines="50" w:before="156" w:afterLines="50" w:after="156"/>
              <w:jc w:val="center"/>
              <w:rPr>
                <w:rFonts w:asciiTheme="minorEastAsia" w:hAnsiTheme="minorEastAsia"/>
                <w:b/>
                <w:sz w:val="19"/>
              </w:rPr>
            </w:pPr>
            <w:r w:rsidRPr="007C584F">
              <w:rPr>
                <w:rFonts w:asciiTheme="minorEastAsia" w:hAnsiTheme="minorEastAsia" w:hint="eastAsia"/>
                <w:b/>
                <w:sz w:val="19"/>
              </w:rPr>
              <w:t>序号</w:t>
            </w:r>
          </w:p>
        </w:tc>
        <w:tc>
          <w:tcPr>
            <w:tcW w:w="3402" w:type="dxa"/>
            <w:vAlign w:val="center"/>
          </w:tcPr>
          <w:p w:rsidR="007C584F" w:rsidRPr="007C584F" w:rsidRDefault="007C584F" w:rsidP="007C584F">
            <w:pPr>
              <w:spacing w:beforeLines="50" w:before="156" w:afterLines="50" w:after="156"/>
              <w:jc w:val="center"/>
              <w:rPr>
                <w:rFonts w:asciiTheme="minorEastAsia" w:hAnsiTheme="minorEastAsia"/>
                <w:b/>
                <w:sz w:val="19"/>
              </w:rPr>
            </w:pPr>
            <w:r w:rsidRPr="007C584F">
              <w:rPr>
                <w:rFonts w:asciiTheme="minorEastAsia" w:hAnsiTheme="minorEastAsia" w:hint="eastAsia"/>
                <w:b/>
                <w:sz w:val="19"/>
              </w:rPr>
              <w:t>名称</w:t>
            </w:r>
          </w:p>
        </w:tc>
        <w:tc>
          <w:tcPr>
            <w:tcW w:w="1701" w:type="dxa"/>
            <w:vAlign w:val="center"/>
          </w:tcPr>
          <w:p w:rsidR="007C584F" w:rsidRPr="007C584F" w:rsidRDefault="007C584F" w:rsidP="007C584F">
            <w:pPr>
              <w:spacing w:beforeLines="50" w:before="156" w:afterLines="50" w:after="156"/>
              <w:jc w:val="center"/>
              <w:rPr>
                <w:rFonts w:asciiTheme="minorEastAsia" w:hAnsiTheme="minorEastAsia"/>
                <w:b/>
                <w:sz w:val="19"/>
              </w:rPr>
            </w:pPr>
            <w:r w:rsidRPr="007C584F">
              <w:rPr>
                <w:rFonts w:asciiTheme="minorEastAsia" w:hAnsiTheme="minorEastAsia" w:hint="eastAsia"/>
                <w:b/>
                <w:sz w:val="19"/>
              </w:rPr>
              <w:t>单位</w:t>
            </w:r>
          </w:p>
        </w:tc>
        <w:tc>
          <w:tcPr>
            <w:tcW w:w="1701" w:type="dxa"/>
            <w:vAlign w:val="center"/>
          </w:tcPr>
          <w:p w:rsidR="007C584F" w:rsidRPr="007C584F" w:rsidRDefault="007C584F" w:rsidP="007C584F">
            <w:pPr>
              <w:spacing w:beforeLines="50" w:before="156" w:afterLines="50" w:after="156"/>
              <w:jc w:val="center"/>
              <w:rPr>
                <w:rFonts w:asciiTheme="minorEastAsia" w:hAnsiTheme="minorEastAsia"/>
                <w:b/>
                <w:sz w:val="19"/>
              </w:rPr>
            </w:pPr>
            <w:r w:rsidRPr="007C584F">
              <w:rPr>
                <w:rFonts w:asciiTheme="minorEastAsia" w:hAnsiTheme="minorEastAsia" w:hint="eastAsia"/>
                <w:b/>
                <w:sz w:val="19"/>
              </w:rPr>
              <w:t>数量</w:t>
            </w:r>
          </w:p>
        </w:tc>
        <w:tc>
          <w:tcPr>
            <w:tcW w:w="1560" w:type="dxa"/>
            <w:vAlign w:val="center"/>
          </w:tcPr>
          <w:p w:rsidR="007C584F" w:rsidRPr="007C584F" w:rsidRDefault="007C584F" w:rsidP="007C584F">
            <w:pPr>
              <w:spacing w:beforeLines="50" w:before="156" w:afterLines="50" w:after="156"/>
              <w:jc w:val="center"/>
              <w:rPr>
                <w:rFonts w:asciiTheme="minorEastAsia" w:hAnsiTheme="minorEastAsia"/>
                <w:b/>
                <w:sz w:val="19"/>
              </w:rPr>
            </w:pPr>
            <w:r w:rsidRPr="007C584F">
              <w:rPr>
                <w:rFonts w:asciiTheme="minorEastAsia" w:hAnsiTheme="minorEastAsia" w:hint="eastAsia"/>
                <w:b/>
                <w:sz w:val="19"/>
              </w:rPr>
              <w:t>备注</w:t>
            </w:r>
          </w:p>
        </w:tc>
      </w:tr>
      <w:tr w:rsidR="007C584F" w:rsidRPr="007C584F" w:rsidTr="00475E8C">
        <w:trPr>
          <w:jc w:val="center"/>
        </w:trPr>
        <w:tc>
          <w:tcPr>
            <w:tcW w:w="675" w:type="dxa"/>
            <w:vAlign w:val="center"/>
          </w:tcPr>
          <w:p w:rsidR="007C584F" w:rsidRPr="007C584F" w:rsidRDefault="007C584F" w:rsidP="007C584F">
            <w:pPr>
              <w:spacing w:beforeLines="50" w:before="156" w:afterLines="50" w:after="156"/>
              <w:jc w:val="center"/>
              <w:rPr>
                <w:rFonts w:asciiTheme="minorEastAsia" w:hAnsiTheme="minorEastAsia"/>
                <w:b/>
                <w:sz w:val="19"/>
              </w:rPr>
            </w:pPr>
            <w:r w:rsidRPr="007C584F">
              <w:rPr>
                <w:rFonts w:asciiTheme="minorEastAsia" w:hAnsiTheme="minorEastAsia" w:hint="eastAsia"/>
                <w:b/>
                <w:sz w:val="19"/>
              </w:rPr>
              <w:t>1</w:t>
            </w:r>
          </w:p>
        </w:tc>
        <w:tc>
          <w:tcPr>
            <w:tcW w:w="3402" w:type="dxa"/>
            <w:vAlign w:val="center"/>
          </w:tcPr>
          <w:p w:rsidR="007C584F" w:rsidRPr="007C584F" w:rsidRDefault="007C584F" w:rsidP="00475E8C">
            <w:pPr>
              <w:jc w:val="center"/>
              <w:rPr>
                <w:rFonts w:asciiTheme="minorEastAsia" w:hAnsiTheme="minorEastAsia"/>
                <w:sz w:val="18"/>
              </w:rPr>
            </w:pPr>
            <w:r w:rsidRPr="007C584F">
              <w:rPr>
                <w:rFonts w:asciiTheme="minorEastAsia" w:hAnsiTheme="minorEastAsia" w:hint="eastAsia"/>
                <w:sz w:val="18"/>
              </w:rPr>
              <w:t>原子力显微镜</w:t>
            </w:r>
          </w:p>
        </w:tc>
        <w:tc>
          <w:tcPr>
            <w:tcW w:w="1701" w:type="dxa"/>
            <w:vAlign w:val="center"/>
          </w:tcPr>
          <w:p w:rsidR="007C584F" w:rsidRPr="007C584F" w:rsidRDefault="007C584F" w:rsidP="00475E8C">
            <w:pPr>
              <w:jc w:val="center"/>
              <w:rPr>
                <w:rFonts w:asciiTheme="minorEastAsia" w:hAnsiTheme="minorEastAsia"/>
                <w:sz w:val="18"/>
              </w:rPr>
            </w:pPr>
            <w:r w:rsidRPr="007C584F">
              <w:rPr>
                <w:rFonts w:asciiTheme="minorEastAsia" w:hAnsiTheme="minorEastAsia"/>
                <w:sz w:val="18"/>
              </w:rPr>
              <w:t>台</w:t>
            </w:r>
          </w:p>
        </w:tc>
        <w:tc>
          <w:tcPr>
            <w:tcW w:w="1701" w:type="dxa"/>
            <w:vAlign w:val="center"/>
          </w:tcPr>
          <w:p w:rsidR="007C584F" w:rsidRPr="007C584F" w:rsidRDefault="007C584F" w:rsidP="00475E8C">
            <w:pPr>
              <w:jc w:val="center"/>
              <w:rPr>
                <w:rFonts w:asciiTheme="minorEastAsia" w:hAnsiTheme="minorEastAsia"/>
                <w:sz w:val="18"/>
              </w:rPr>
            </w:pPr>
            <w:r w:rsidRPr="007C584F">
              <w:rPr>
                <w:rFonts w:asciiTheme="minorEastAsia" w:hAnsiTheme="minorEastAsia"/>
                <w:sz w:val="18"/>
              </w:rPr>
              <w:t>1</w:t>
            </w:r>
          </w:p>
        </w:tc>
        <w:tc>
          <w:tcPr>
            <w:tcW w:w="1560" w:type="dxa"/>
            <w:vAlign w:val="center"/>
          </w:tcPr>
          <w:p w:rsidR="007C584F" w:rsidRPr="007C584F" w:rsidRDefault="007C584F" w:rsidP="007C584F">
            <w:pPr>
              <w:spacing w:beforeLines="50" w:before="156" w:afterLines="50" w:after="156"/>
              <w:jc w:val="center"/>
              <w:rPr>
                <w:rFonts w:asciiTheme="minorEastAsia" w:hAnsiTheme="minorEastAsia"/>
                <w:b/>
                <w:sz w:val="19"/>
              </w:rPr>
            </w:pPr>
          </w:p>
        </w:tc>
      </w:tr>
    </w:tbl>
    <w:p w:rsidR="007C584F" w:rsidRPr="007C584F" w:rsidRDefault="007C584F" w:rsidP="007C584F">
      <w:pPr>
        <w:pStyle w:val="2"/>
        <w:keepLines w:val="0"/>
        <w:numPr>
          <w:ilvl w:val="0"/>
          <w:numId w:val="0"/>
        </w:numPr>
        <w:spacing w:line="440" w:lineRule="exact"/>
        <w:rPr>
          <w:rFonts w:asciiTheme="minorEastAsia" w:eastAsiaTheme="minorEastAsia" w:hAnsiTheme="minorEastAsia"/>
          <w:sz w:val="19"/>
          <w:szCs w:val="21"/>
        </w:rPr>
      </w:pPr>
      <w:bookmarkStart w:id="106" w:name="_Toc414347862"/>
      <w:bookmarkStart w:id="107" w:name="_Toc477248551"/>
      <w:bookmarkStart w:id="108" w:name="_Toc417566433"/>
      <w:bookmarkStart w:id="109" w:name="_Toc405470380"/>
      <w:bookmarkStart w:id="110" w:name="_Toc295392031"/>
      <w:bookmarkStart w:id="111" w:name="_Toc217446094"/>
      <w:bookmarkStart w:id="112" w:name="_Toc308116285"/>
      <w:bookmarkStart w:id="113" w:name="_Toc343513803"/>
      <w:bookmarkStart w:id="114" w:name="_Toc249194650"/>
      <w:bookmarkStart w:id="115" w:name="_Toc273336187"/>
      <w:bookmarkStart w:id="116" w:name="_Toc303150932"/>
      <w:bookmarkStart w:id="117" w:name="_Toc249366050"/>
      <w:bookmarkStart w:id="118" w:name="_Toc301782771"/>
      <w:bookmarkStart w:id="119" w:name="_Toc301782789"/>
      <w:bookmarkStart w:id="120" w:name="_Toc276718522"/>
      <w:r w:rsidRPr="007C584F">
        <w:rPr>
          <w:rFonts w:asciiTheme="minorEastAsia" w:eastAsiaTheme="minorEastAsia" w:hAnsiTheme="minorEastAsia" w:hint="eastAsia"/>
          <w:sz w:val="19"/>
          <w:szCs w:val="21"/>
        </w:rPr>
        <w:t>5.2技术参数及要求</w:t>
      </w:r>
      <w:bookmarkEnd w:id="106"/>
      <w:bookmarkEnd w:id="107"/>
      <w:bookmarkEnd w:id="108"/>
    </w:p>
    <w:p w:rsidR="007C584F" w:rsidRPr="007C584F" w:rsidRDefault="007C584F" w:rsidP="007C584F">
      <w:pPr>
        <w:pStyle w:val="2"/>
        <w:keepLines w:val="0"/>
        <w:numPr>
          <w:ilvl w:val="0"/>
          <w:numId w:val="0"/>
        </w:numPr>
        <w:spacing w:line="440" w:lineRule="exact"/>
        <w:rPr>
          <w:sz w:val="26"/>
        </w:rPr>
      </w:pPr>
      <w:r w:rsidRPr="007C584F">
        <w:rPr>
          <w:rFonts w:asciiTheme="minorEastAsia" w:eastAsiaTheme="minorEastAsia" w:hAnsiTheme="minorEastAsia" w:cs="宋体" w:hint="eastAsia"/>
          <w:sz w:val="19"/>
          <w:szCs w:val="21"/>
        </w:rPr>
        <w:t>★代表</w:t>
      </w:r>
      <w:proofErr w:type="gramStart"/>
      <w:r w:rsidRPr="007C584F">
        <w:rPr>
          <w:rFonts w:asciiTheme="minorEastAsia" w:eastAsiaTheme="minorEastAsia" w:hAnsiTheme="minorEastAsia" w:cs="宋体" w:hint="eastAsia"/>
          <w:sz w:val="19"/>
          <w:szCs w:val="21"/>
        </w:rPr>
        <w:t>最</w:t>
      </w:r>
      <w:proofErr w:type="gramEnd"/>
      <w:r w:rsidRPr="007C584F">
        <w:rPr>
          <w:rFonts w:asciiTheme="minorEastAsia" w:eastAsiaTheme="minorEastAsia" w:hAnsiTheme="minorEastAsia" w:cs="宋体" w:hint="eastAsia"/>
          <w:sz w:val="19"/>
          <w:szCs w:val="21"/>
        </w:rPr>
        <w:t>关键指标，不满足该指标项将导致投标被拒绝</w:t>
      </w:r>
    </w:p>
    <w:tbl>
      <w:tblPr>
        <w:tblStyle w:val="a6"/>
        <w:tblW w:w="8897" w:type="dxa"/>
        <w:jc w:val="center"/>
        <w:tblLayout w:type="fixed"/>
        <w:tblLook w:val="04A0" w:firstRow="1" w:lastRow="0" w:firstColumn="1" w:lastColumn="0" w:noHBand="0" w:noVBand="1"/>
      </w:tblPr>
      <w:tblGrid>
        <w:gridCol w:w="898"/>
        <w:gridCol w:w="1054"/>
        <w:gridCol w:w="6945"/>
      </w:tblGrid>
      <w:tr w:rsidR="007C584F" w:rsidRPr="007C584F" w:rsidTr="00475E8C">
        <w:trPr>
          <w:jc w:val="center"/>
        </w:trPr>
        <w:tc>
          <w:tcPr>
            <w:tcW w:w="898" w:type="dxa"/>
          </w:tcPr>
          <w:p w:rsidR="007C584F" w:rsidRPr="007C584F" w:rsidRDefault="007C584F" w:rsidP="00475E8C">
            <w:pPr>
              <w:jc w:val="center"/>
              <w:rPr>
                <w:rFonts w:asciiTheme="minorEastAsia" w:eastAsiaTheme="minorEastAsia" w:hAnsiTheme="minorEastAsia"/>
                <w:b/>
                <w:sz w:val="18"/>
                <w:szCs w:val="21"/>
              </w:rPr>
            </w:pPr>
            <w:r w:rsidRPr="007C584F">
              <w:rPr>
                <w:rFonts w:asciiTheme="minorEastAsia" w:eastAsiaTheme="minorEastAsia" w:hAnsiTheme="minorEastAsia" w:hint="eastAsia"/>
                <w:b/>
                <w:sz w:val="18"/>
                <w:szCs w:val="21"/>
              </w:rPr>
              <w:t>序号</w:t>
            </w:r>
          </w:p>
        </w:tc>
        <w:tc>
          <w:tcPr>
            <w:tcW w:w="1054" w:type="dxa"/>
          </w:tcPr>
          <w:p w:rsidR="007C584F" w:rsidRPr="007C584F" w:rsidRDefault="007C584F" w:rsidP="00475E8C">
            <w:pPr>
              <w:jc w:val="center"/>
              <w:rPr>
                <w:rFonts w:asciiTheme="minorEastAsia" w:eastAsiaTheme="minorEastAsia" w:hAnsiTheme="minorEastAsia"/>
                <w:b/>
                <w:sz w:val="18"/>
                <w:szCs w:val="21"/>
              </w:rPr>
            </w:pPr>
            <w:r w:rsidRPr="007C584F">
              <w:rPr>
                <w:rFonts w:asciiTheme="minorEastAsia" w:eastAsiaTheme="minorEastAsia" w:hAnsiTheme="minorEastAsia" w:hint="eastAsia"/>
                <w:b/>
                <w:sz w:val="18"/>
                <w:szCs w:val="21"/>
              </w:rPr>
              <w:t>名称</w:t>
            </w:r>
          </w:p>
        </w:tc>
        <w:tc>
          <w:tcPr>
            <w:tcW w:w="6945" w:type="dxa"/>
          </w:tcPr>
          <w:p w:rsidR="007C584F" w:rsidRPr="007C584F" w:rsidRDefault="007C584F" w:rsidP="00475E8C">
            <w:pPr>
              <w:jc w:val="center"/>
              <w:rPr>
                <w:rFonts w:asciiTheme="minorEastAsia" w:eastAsiaTheme="minorEastAsia" w:hAnsiTheme="minorEastAsia"/>
                <w:b/>
                <w:sz w:val="18"/>
                <w:szCs w:val="21"/>
              </w:rPr>
            </w:pPr>
            <w:r w:rsidRPr="007C584F">
              <w:rPr>
                <w:rFonts w:asciiTheme="minorEastAsia" w:eastAsiaTheme="minorEastAsia" w:hAnsiTheme="minorEastAsia" w:hint="eastAsia"/>
                <w:b/>
                <w:sz w:val="18"/>
                <w:szCs w:val="21"/>
              </w:rPr>
              <w:t>详细技术指标及功能需求</w:t>
            </w:r>
          </w:p>
        </w:tc>
      </w:tr>
      <w:tr w:rsidR="007C584F" w:rsidRPr="007C584F" w:rsidTr="00475E8C">
        <w:trPr>
          <w:jc w:val="center"/>
        </w:trPr>
        <w:tc>
          <w:tcPr>
            <w:tcW w:w="898" w:type="dxa"/>
          </w:tcPr>
          <w:p w:rsidR="007C584F" w:rsidRPr="007C584F" w:rsidRDefault="007C584F" w:rsidP="00475E8C">
            <w:pPr>
              <w:jc w:val="center"/>
              <w:rPr>
                <w:rFonts w:asciiTheme="minorEastAsia" w:eastAsiaTheme="minorEastAsia" w:hAnsiTheme="minorEastAsia"/>
                <w:b/>
                <w:sz w:val="18"/>
                <w:szCs w:val="21"/>
              </w:rPr>
            </w:pPr>
            <w:r w:rsidRPr="007C584F">
              <w:rPr>
                <w:rFonts w:asciiTheme="minorEastAsia" w:eastAsiaTheme="minorEastAsia" w:hAnsiTheme="minorEastAsia" w:hint="eastAsia"/>
                <w:b/>
                <w:sz w:val="18"/>
                <w:szCs w:val="21"/>
              </w:rPr>
              <w:t>1</w:t>
            </w:r>
          </w:p>
        </w:tc>
        <w:tc>
          <w:tcPr>
            <w:tcW w:w="1054" w:type="dxa"/>
          </w:tcPr>
          <w:p w:rsidR="007C584F" w:rsidRPr="007C584F" w:rsidRDefault="007C584F" w:rsidP="00475E8C">
            <w:pPr>
              <w:jc w:val="center"/>
              <w:rPr>
                <w:rFonts w:asciiTheme="minorEastAsia" w:eastAsiaTheme="minorEastAsia" w:hAnsiTheme="minorEastAsia"/>
                <w:sz w:val="18"/>
                <w:szCs w:val="21"/>
              </w:rPr>
            </w:pPr>
            <w:r w:rsidRPr="007C584F">
              <w:rPr>
                <w:rFonts w:asciiTheme="minorEastAsia" w:eastAsiaTheme="minorEastAsia" w:hAnsiTheme="minorEastAsia" w:hint="eastAsia"/>
                <w:sz w:val="18"/>
                <w:szCs w:val="21"/>
              </w:rPr>
              <w:t>原子力显微镜</w:t>
            </w:r>
          </w:p>
        </w:tc>
        <w:tc>
          <w:tcPr>
            <w:tcW w:w="6945" w:type="dxa"/>
          </w:tcPr>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1 </w:t>
            </w:r>
            <w:r w:rsidRPr="007C584F">
              <w:rPr>
                <w:rFonts w:eastAsiaTheme="minorEastAsia" w:hint="eastAsia"/>
                <w:b/>
                <w:sz w:val="18"/>
                <w:szCs w:val="21"/>
              </w:rPr>
              <w:t>工作模式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 </w:t>
            </w:r>
            <w:r w:rsidRPr="007C584F">
              <w:rPr>
                <w:rFonts w:eastAsiaTheme="minorEastAsia" w:hint="eastAsia"/>
                <w:sz w:val="18"/>
                <w:szCs w:val="21"/>
              </w:rPr>
              <w:t>接触模式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1.2 </w:t>
            </w:r>
            <w:r w:rsidRPr="007C584F">
              <w:rPr>
                <w:rFonts w:eastAsiaTheme="minorEastAsia" w:hint="eastAsia"/>
                <w:sz w:val="18"/>
                <w:szCs w:val="21"/>
              </w:rPr>
              <w:t>双频共振追踪</w:t>
            </w:r>
            <w:proofErr w:type="gramStart"/>
            <w:r w:rsidRPr="007C584F">
              <w:rPr>
                <w:rFonts w:eastAsiaTheme="minorEastAsia" w:hint="eastAsia"/>
                <w:sz w:val="18"/>
                <w:szCs w:val="21"/>
              </w:rPr>
              <w:t>压电力</w:t>
            </w:r>
            <w:proofErr w:type="gramEnd"/>
            <w:r w:rsidRPr="007C584F">
              <w:rPr>
                <w:rFonts w:eastAsiaTheme="minorEastAsia" w:hint="eastAsia"/>
                <w:sz w:val="18"/>
                <w:szCs w:val="21"/>
              </w:rPr>
              <w:t>显微镜</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1.3 </w:t>
            </w:r>
            <w:r w:rsidRPr="007C584F">
              <w:rPr>
                <w:rFonts w:eastAsiaTheme="minorEastAsia" w:hint="eastAsia"/>
                <w:sz w:val="18"/>
                <w:szCs w:val="21"/>
              </w:rPr>
              <w:t>高次谐波成像模式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1.4 </w:t>
            </w:r>
            <w:r w:rsidRPr="007C584F">
              <w:rPr>
                <w:rFonts w:eastAsiaTheme="minorEastAsia" w:hint="eastAsia"/>
                <w:sz w:val="18"/>
                <w:szCs w:val="21"/>
              </w:rPr>
              <w:t>静电力显微镜</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1.5 </w:t>
            </w:r>
            <w:r w:rsidRPr="007C584F">
              <w:rPr>
                <w:rFonts w:eastAsiaTheme="minorEastAsia" w:hint="eastAsia"/>
                <w:sz w:val="18"/>
                <w:szCs w:val="21"/>
              </w:rPr>
              <w:t>液相成像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1.6 </w:t>
            </w:r>
            <w:r w:rsidRPr="007C584F">
              <w:rPr>
                <w:rFonts w:eastAsiaTheme="minorEastAsia" w:hint="eastAsia"/>
                <w:sz w:val="18"/>
                <w:szCs w:val="21"/>
              </w:rPr>
              <w:t>力学模式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1.7 </w:t>
            </w:r>
            <w:r w:rsidRPr="007C584F">
              <w:rPr>
                <w:rFonts w:eastAsiaTheme="minorEastAsia" w:hint="eastAsia"/>
                <w:sz w:val="18"/>
                <w:szCs w:val="21"/>
              </w:rPr>
              <w:t>力阵列模式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1.8 </w:t>
            </w:r>
            <w:r w:rsidRPr="007C584F">
              <w:rPr>
                <w:rFonts w:eastAsiaTheme="minorEastAsia" w:hint="eastAsia"/>
                <w:sz w:val="18"/>
                <w:szCs w:val="21"/>
              </w:rPr>
              <w:t>力调制模式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1.9 </w:t>
            </w:r>
            <w:r w:rsidRPr="007C584F">
              <w:rPr>
                <w:rFonts w:eastAsiaTheme="minorEastAsia" w:hint="eastAsia"/>
                <w:sz w:val="18"/>
                <w:szCs w:val="21"/>
              </w:rPr>
              <w:t>频率调制模式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1.10 </w:t>
            </w:r>
            <w:r w:rsidRPr="007C584F">
              <w:rPr>
                <w:rFonts w:eastAsiaTheme="minorEastAsia" w:hint="eastAsia"/>
                <w:sz w:val="18"/>
                <w:szCs w:val="21"/>
              </w:rPr>
              <w:t>横向力显微镜</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1.11 </w:t>
            </w:r>
            <w:r w:rsidRPr="007C584F">
              <w:rPr>
                <w:rFonts w:eastAsiaTheme="minorEastAsia" w:hint="eastAsia"/>
                <w:sz w:val="18"/>
                <w:szCs w:val="21"/>
              </w:rPr>
              <w:t>磁力显微镜</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1.12 </w:t>
            </w:r>
            <w:r w:rsidRPr="007C584F">
              <w:rPr>
                <w:rFonts w:eastAsiaTheme="minorEastAsia" w:hint="eastAsia"/>
                <w:sz w:val="18"/>
                <w:szCs w:val="21"/>
              </w:rPr>
              <w:t>纳米刻蚀</w:t>
            </w:r>
            <w:r w:rsidRPr="007C584F">
              <w:rPr>
                <w:rFonts w:eastAsiaTheme="minorEastAsia" w:hint="eastAsia"/>
                <w:sz w:val="18"/>
                <w:szCs w:val="21"/>
              </w:rPr>
              <w:t>/</w:t>
            </w:r>
            <w:r w:rsidRPr="007C584F">
              <w:rPr>
                <w:rFonts w:eastAsiaTheme="minorEastAsia" w:hint="eastAsia"/>
                <w:sz w:val="18"/>
                <w:szCs w:val="21"/>
              </w:rPr>
              <w:t>操纵</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1.13 </w:t>
            </w:r>
            <w:r w:rsidRPr="007C584F">
              <w:rPr>
                <w:rFonts w:eastAsiaTheme="minorEastAsia" w:hint="eastAsia"/>
                <w:sz w:val="18"/>
                <w:szCs w:val="21"/>
              </w:rPr>
              <w:t>相位成像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1.14 </w:t>
            </w:r>
            <w:proofErr w:type="gramStart"/>
            <w:r w:rsidRPr="007C584F">
              <w:rPr>
                <w:rFonts w:eastAsiaTheme="minorEastAsia" w:hint="eastAsia"/>
                <w:sz w:val="18"/>
                <w:szCs w:val="21"/>
              </w:rPr>
              <w:t>压电力</w:t>
            </w:r>
            <w:proofErr w:type="gramEnd"/>
            <w:r w:rsidRPr="007C584F">
              <w:rPr>
                <w:rFonts w:eastAsiaTheme="minorEastAsia" w:hint="eastAsia"/>
                <w:sz w:val="18"/>
                <w:szCs w:val="21"/>
              </w:rPr>
              <w:t>显微镜</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1.15 </w:t>
            </w:r>
            <w:r w:rsidRPr="007C584F">
              <w:rPr>
                <w:rFonts w:eastAsiaTheme="minorEastAsia" w:hint="eastAsia"/>
                <w:sz w:val="18"/>
                <w:szCs w:val="21"/>
              </w:rPr>
              <w:t>极性转换谱</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1.16 </w:t>
            </w:r>
            <w:r w:rsidRPr="007C584F">
              <w:rPr>
                <w:rFonts w:eastAsiaTheme="minorEastAsia" w:hint="eastAsia"/>
                <w:sz w:val="18"/>
                <w:szCs w:val="21"/>
              </w:rPr>
              <w:t>轻敲模式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1.17 </w:t>
            </w:r>
            <w:r w:rsidRPr="007C584F">
              <w:rPr>
                <w:rFonts w:eastAsiaTheme="minorEastAsia" w:hint="eastAsia"/>
                <w:sz w:val="18"/>
                <w:szCs w:val="21"/>
              </w:rPr>
              <w:t>轻敲模式带</w:t>
            </w:r>
            <w:r w:rsidRPr="007C584F">
              <w:rPr>
                <w:rFonts w:eastAsiaTheme="minorEastAsia" w:hint="eastAsia"/>
                <w:sz w:val="18"/>
                <w:szCs w:val="21"/>
              </w:rPr>
              <w:t>Q</w:t>
            </w:r>
            <w:r w:rsidRPr="007C584F">
              <w:rPr>
                <w:rFonts w:eastAsiaTheme="minorEastAsia" w:hint="eastAsia"/>
                <w:sz w:val="18"/>
                <w:szCs w:val="21"/>
              </w:rPr>
              <w:t>值控制</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1.18 </w:t>
            </w:r>
            <w:r w:rsidRPr="007C584F">
              <w:rPr>
                <w:rFonts w:eastAsiaTheme="minorEastAsia" w:hint="eastAsia"/>
                <w:sz w:val="18"/>
                <w:szCs w:val="21"/>
              </w:rPr>
              <w:t>矢量</w:t>
            </w:r>
            <w:proofErr w:type="gramStart"/>
            <w:r w:rsidRPr="007C584F">
              <w:rPr>
                <w:rFonts w:eastAsiaTheme="minorEastAsia" w:hint="eastAsia"/>
                <w:sz w:val="18"/>
                <w:szCs w:val="21"/>
              </w:rPr>
              <w:t>压电力</w:t>
            </w:r>
            <w:proofErr w:type="gramEnd"/>
            <w:r w:rsidRPr="007C584F">
              <w:rPr>
                <w:rFonts w:eastAsiaTheme="minorEastAsia" w:hint="eastAsia"/>
                <w:sz w:val="18"/>
                <w:szCs w:val="21"/>
              </w:rPr>
              <w:t>显微镜</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1.19 </w:t>
            </w:r>
            <w:r w:rsidRPr="007C584F">
              <w:rPr>
                <w:rFonts w:eastAsiaTheme="minorEastAsia" w:hint="eastAsia"/>
                <w:sz w:val="18"/>
                <w:szCs w:val="21"/>
              </w:rPr>
              <w:t>暗场模式</w:t>
            </w:r>
            <w:r w:rsidRPr="007C584F">
              <w:rPr>
                <w:rFonts w:eastAsiaTheme="minorEastAsia"/>
                <w:sz w:val="18"/>
                <w:szCs w:val="21"/>
              </w:rPr>
              <w:t>(Eclipse Mode)</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 1.20 </w:t>
            </w:r>
            <w:r w:rsidRPr="007C584F">
              <w:rPr>
                <w:rFonts w:eastAsiaTheme="minorEastAsia" w:hint="eastAsia"/>
                <w:sz w:val="18"/>
                <w:szCs w:val="21"/>
              </w:rPr>
              <w:t>扫描开尔文显微镜</w:t>
            </w:r>
          </w:p>
          <w:p w:rsidR="007C584F" w:rsidRPr="007C584F" w:rsidRDefault="007C584F" w:rsidP="00475E8C">
            <w:pPr>
              <w:jc w:val="left"/>
              <w:rPr>
                <w:rFonts w:eastAsiaTheme="minorEastAsia"/>
                <w:sz w:val="18"/>
                <w:szCs w:val="21"/>
              </w:rPr>
            </w:pPr>
            <w:r w:rsidRPr="007C584F">
              <w:rPr>
                <w:rFonts w:hint="eastAsia"/>
                <w:sz w:val="18"/>
                <w:szCs w:val="21"/>
              </w:rPr>
              <w:t>★</w:t>
            </w:r>
            <w:r w:rsidRPr="007C584F">
              <w:rPr>
                <w:rFonts w:eastAsiaTheme="minorEastAsia" w:hint="eastAsia"/>
                <w:sz w:val="18"/>
                <w:szCs w:val="21"/>
              </w:rPr>
              <w:t xml:space="preserve"> 1.21 </w:t>
            </w:r>
            <w:r w:rsidRPr="007C584F">
              <w:rPr>
                <w:rFonts w:eastAsiaTheme="minorEastAsia" w:hint="eastAsia"/>
                <w:sz w:val="18"/>
                <w:szCs w:val="21"/>
              </w:rPr>
              <w:t>导电原子力显微镜</w:t>
            </w:r>
          </w:p>
          <w:p w:rsidR="007C584F" w:rsidRPr="007C584F" w:rsidRDefault="007C584F" w:rsidP="00475E8C">
            <w:pPr>
              <w:jc w:val="left"/>
              <w:rPr>
                <w:rFonts w:eastAsiaTheme="minorEastAsia"/>
                <w:sz w:val="18"/>
                <w:szCs w:val="21"/>
              </w:rPr>
            </w:pPr>
            <w:r w:rsidRPr="007C584F">
              <w:rPr>
                <w:rFonts w:hint="eastAsia"/>
                <w:sz w:val="18"/>
                <w:szCs w:val="21"/>
              </w:rPr>
              <w:t>★</w:t>
            </w:r>
            <w:r w:rsidRPr="007C584F">
              <w:rPr>
                <w:rFonts w:eastAsiaTheme="minorEastAsia" w:hint="eastAsia"/>
                <w:sz w:val="18"/>
                <w:szCs w:val="21"/>
              </w:rPr>
              <w:t xml:space="preserve">1.22 </w:t>
            </w:r>
            <w:r w:rsidRPr="007C584F">
              <w:rPr>
                <w:rFonts w:eastAsiaTheme="minorEastAsia" w:hint="eastAsia"/>
                <w:sz w:val="18"/>
                <w:szCs w:val="21"/>
              </w:rPr>
              <w:t>损耗因子显微镜</w:t>
            </w:r>
          </w:p>
          <w:p w:rsidR="007C584F" w:rsidRPr="007C584F" w:rsidRDefault="007C584F" w:rsidP="00475E8C">
            <w:pPr>
              <w:jc w:val="left"/>
              <w:rPr>
                <w:rFonts w:eastAsiaTheme="minorEastAsia"/>
                <w:sz w:val="18"/>
                <w:szCs w:val="21"/>
              </w:rPr>
            </w:pPr>
            <w:r w:rsidRPr="007C584F">
              <w:rPr>
                <w:rFonts w:hint="eastAsia"/>
                <w:sz w:val="18"/>
                <w:szCs w:val="21"/>
              </w:rPr>
              <w:t>★</w:t>
            </w:r>
            <w:r w:rsidRPr="007C584F">
              <w:rPr>
                <w:rFonts w:eastAsiaTheme="minorEastAsia" w:hint="eastAsia"/>
                <w:sz w:val="18"/>
                <w:szCs w:val="21"/>
              </w:rPr>
              <w:t xml:space="preserve"> 1.23 </w:t>
            </w:r>
            <w:r w:rsidRPr="007C584F">
              <w:rPr>
                <w:rFonts w:eastAsiaTheme="minorEastAsia" w:hint="eastAsia"/>
                <w:sz w:val="18"/>
                <w:szCs w:val="21"/>
              </w:rPr>
              <w:t>纳米机械性能测试模块</w:t>
            </w:r>
          </w:p>
          <w:p w:rsidR="007C584F" w:rsidRPr="007C584F" w:rsidRDefault="007C584F" w:rsidP="00475E8C">
            <w:pPr>
              <w:jc w:val="left"/>
              <w:rPr>
                <w:rFonts w:eastAsiaTheme="minorEastAsia"/>
                <w:sz w:val="18"/>
                <w:szCs w:val="21"/>
              </w:rPr>
            </w:pPr>
            <w:r w:rsidRPr="007C584F">
              <w:rPr>
                <w:rFonts w:hint="eastAsia"/>
                <w:sz w:val="18"/>
                <w:szCs w:val="21"/>
              </w:rPr>
              <w:t>★</w:t>
            </w:r>
            <w:r w:rsidRPr="007C584F">
              <w:rPr>
                <w:rFonts w:eastAsiaTheme="minorEastAsia" w:hint="eastAsia"/>
                <w:sz w:val="18"/>
                <w:szCs w:val="21"/>
              </w:rPr>
              <w:t xml:space="preserve"> 1.24 </w:t>
            </w:r>
            <w:r w:rsidRPr="007C584F">
              <w:rPr>
                <w:rFonts w:eastAsiaTheme="minorEastAsia" w:hint="eastAsia"/>
                <w:sz w:val="18"/>
                <w:szCs w:val="21"/>
              </w:rPr>
              <w:t>电化学测试模块</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2 </w:t>
            </w:r>
            <w:r w:rsidRPr="007C584F">
              <w:rPr>
                <w:rFonts w:eastAsiaTheme="minorEastAsia" w:hint="eastAsia"/>
                <w:b/>
                <w:sz w:val="18"/>
                <w:szCs w:val="21"/>
              </w:rPr>
              <w:t>扫描器</w:t>
            </w:r>
          </w:p>
          <w:p w:rsidR="007C584F" w:rsidRPr="007C584F" w:rsidRDefault="007C584F" w:rsidP="00475E8C">
            <w:pPr>
              <w:jc w:val="left"/>
              <w:rPr>
                <w:rFonts w:eastAsiaTheme="minorEastAsia"/>
                <w:sz w:val="18"/>
                <w:szCs w:val="21"/>
              </w:rPr>
            </w:pPr>
            <w:r w:rsidRPr="007C584F">
              <w:rPr>
                <w:rFonts w:hint="eastAsia"/>
                <w:sz w:val="18"/>
                <w:szCs w:val="21"/>
              </w:rPr>
              <w:t>★</w:t>
            </w:r>
            <w:r w:rsidRPr="007C584F">
              <w:rPr>
                <w:rFonts w:eastAsiaTheme="minorEastAsia" w:hint="eastAsia"/>
                <w:sz w:val="18"/>
                <w:szCs w:val="21"/>
              </w:rPr>
              <w:t xml:space="preserve"> 2.1 </w:t>
            </w:r>
            <w:r w:rsidRPr="007C584F">
              <w:rPr>
                <w:rFonts w:eastAsiaTheme="minorEastAsia" w:hint="eastAsia"/>
                <w:sz w:val="18"/>
                <w:szCs w:val="21"/>
              </w:rPr>
              <w:t>为了</w:t>
            </w:r>
            <w:proofErr w:type="gramStart"/>
            <w:r w:rsidRPr="007C584F">
              <w:rPr>
                <w:rFonts w:eastAsiaTheme="minorEastAsia" w:hint="eastAsia"/>
                <w:sz w:val="18"/>
                <w:szCs w:val="21"/>
              </w:rPr>
              <w:t>确保超滑测量</w:t>
            </w:r>
            <w:proofErr w:type="gramEnd"/>
            <w:r w:rsidRPr="007C584F">
              <w:rPr>
                <w:rFonts w:eastAsiaTheme="minorEastAsia" w:hint="eastAsia"/>
                <w:sz w:val="18"/>
                <w:szCs w:val="21"/>
              </w:rPr>
              <w:t>结果的稳定性和可靠性，扫描器选用三轴分离的平板式扫描器，三个轴分别由三根独立的压电陶瓷管驱动，保证三轴运动方向正交，不选用单根</w:t>
            </w:r>
            <w:r w:rsidRPr="007C584F">
              <w:rPr>
                <w:rFonts w:eastAsiaTheme="minorEastAsia" w:hint="eastAsia"/>
                <w:sz w:val="18"/>
                <w:szCs w:val="21"/>
              </w:rPr>
              <w:lastRenderedPageBreak/>
              <w:t>压电陶瓷管控制三个运动方向的管式扫描器，避免扫描器顶端弧形扫描。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 2.2 </w:t>
            </w:r>
            <w:r w:rsidRPr="007C584F">
              <w:rPr>
                <w:rFonts w:eastAsiaTheme="minorEastAsia" w:hint="eastAsia"/>
                <w:sz w:val="18"/>
                <w:szCs w:val="21"/>
              </w:rPr>
              <w:t>扫描器出厂后可方便校正或不需要校正。</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2.3 XY</w:t>
            </w:r>
            <w:r w:rsidRPr="007C584F">
              <w:rPr>
                <w:rFonts w:eastAsiaTheme="minorEastAsia" w:hint="eastAsia"/>
                <w:sz w:val="18"/>
                <w:szCs w:val="21"/>
              </w:rPr>
              <w:t>扫描器范围不小于</w:t>
            </w:r>
            <w:r w:rsidRPr="007C584F">
              <w:rPr>
                <w:rFonts w:eastAsiaTheme="minorEastAsia" w:hint="eastAsia"/>
                <w:sz w:val="18"/>
                <w:szCs w:val="21"/>
              </w:rPr>
              <w:t xml:space="preserve">80 </w:t>
            </w:r>
            <w:proofErr w:type="spellStart"/>
            <w:r w:rsidRPr="007C584F">
              <w:rPr>
                <w:rFonts w:eastAsiaTheme="minorEastAsia"/>
                <w:sz w:val="18"/>
                <w:szCs w:val="21"/>
              </w:rPr>
              <w:t>μ</w:t>
            </w:r>
            <w:r w:rsidRPr="007C584F">
              <w:rPr>
                <w:rFonts w:eastAsiaTheme="minorEastAsia" w:hint="eastAsia"/>
                <w:sz w:val="18"/>
                <w:szCs w:val="21"/>
              </w:rPr>
              <w:t>m</w:t>
            </w:r>
            <w:proofErr w:type="spellEnd"/>
            <w:r w:rsidRPr="007C584F">
              <w:rPr>
                <w:rFonts w:eastAsiaTheme="minorEastAsia" w:hint="eastAsia"/>
                <w:sz w:val="18"/>
                <w:szCs w:val="21"/>
              </w:rPr>
              <w:t>×</w:t>
            </w:r>
            <w:r w:rsidRPr="007C584F">
              <w:rPr>
                <w:rFonts w:eastAsiaTheme="minorEastAsia" w:hint="eastAsia"/>
                <w:sz w:val="18"/>
                <w:szCs w:val="21"/>
              </w:rPr>
              <w:t xml:space="preserve">80 </w:t>
            </w:r>
            <w:proofErr w:type="spellStart"/>
            <w:r w:rsidRPr="007C584F">
              <w:rPr>
                <w:rFonts w:eastAsiaTheme="minorEastAsia"/>
                <w:sz w:val="18"/>
                <w:szCs w:val="21"/>
              </w:rPr>
              <w:t>μ</w:t>
            </w:r>
            <w:r w:rsidRPr="007C584F">
              <w:rPr>
                <w:rFonts w:eastAsiaTheme="minorEastAsia" w:hint="eastAsia"/>
                <w:sz w:val="18"/>
                <w:szCs w:val="21"/>
              </w:rPr>
              <w:t>m</w:t>
            </w:r>
            <w:proofErr w:type="spellEnd"/>
            <w:r w:rsidRPr="007C584F">
              <w:rPr>
                <w:rFonts w:eastAsiaTheme="minorEastAsia" w:hint="eastAsia"/>
                <w:sz w:val="18"/>
                <w:szCs w:val="21"/>
              </w:rPr>
              <w:t>。</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2.4 Z</w:t>
            </w:r>
            <w:r w:rsidRPr="007C584F">
              <w:rPr>
                <w:rFonts w:eastAsiaTheme="minorEastAsia" w:hint="eastAsia"/>
                <w:sz w:val="18"/>
                <w:szCs w:val="21"/>
              </w:rPr>
              <w:t>轴扫描器范围不小于</w:t>
            </w:r>
            <w:r w:rsidRPr="007C584F">
              <w:rPr>
                <w:rFonts w:eastAsiaTheme="minorEastAsia" w:hint="eastAsia"/>
                <w:sz w:val="18"/>
                <w:szCs w:val="21"/>
              </w:rPr>
              <w:t xml:space="preserve">10 </w:t>
            </w:r>
            <w:proofErr w:type="spellStart"/>
            <w:r w:rsidRPr="007C584F">
              <w:rPr>
                <w:rFonts w:eastAsiaTheme="minorEastAsia"/>
                <w:sz w:val="18"/>
                <w:szCs w:val="21"/>
              </w:rPr>
              <w:t>μ</w:t>
            </w:r>
            <w:r w:rsidRPr="007C584F">
              <w:rPr>
                <w:rFonts w:eastAsiaTheme="minorEastAsia" w:hint="eastAsia"/>
                <w:sz w:val="18"/>
                <w:szCs w:val="21"/>
              </w:rPr>
              <w:t>m</w:t>
            </w:r>
            <w:proofErr w:type="spellEnd"/>
            <w:r w:rsidRPr="007C584F">
              <w:rPr>
                <w:rFonts w:eastAsiaTheme="minorEastAsia" w:hint="eastAsia"/>
                <w:sz w:val="18"/>
                <w:szCs w:val="21"/>
              </w:rPr>
              <w:t>。</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 2.5 </w:t>
            </w:r>
            <w:r w:rsidRPr="007C584F">
              <w:rPr>
                <w:rFonts w:eastAsiaTheme="minorEastAsia" w:hint="eastAsia"/>
                <w:sz w:val="18"/>
                <w:szCs w:val="21"/>
              </w:rPr>
              <w:t>扫描器带有闭环传感器，</w:t>
            </w:r>
            <w:r w:rsidRPr="007C584F">
              <w:rPr>
                <w:rFonts w:eastAsiaTheme="minorEastAsia" w:hint="eastAsia"/>
                <w:sz w:val="18"/>
                <w:szCs w:val="21"/>
              </w:rPr>
              <w:t>XY</w:t>
            </w:r>
            <w:r w:rsidRPr="007C584F">
              <w:rPr>
                <w:rFonts w:eastAsiaTheme="minorEastAsia" w:hint="eastAsia"/>
                <w:sz w:val="18"/>
                <w:szCs w:val="21"/>
              </w:rPr>
              <w:t>轴闭环传感器噪音不大于</w:t>
            </w:r>
            <w:r w:rsidRPr="007C584F">
              <w:rPr>
                <w:rFonts w:eastAsiaTheme="minorEastAsia" w:hint="eastAsia"/>
                <w:sz w:val="18"/>
                <w:szCs w:val="21"/>
              </w:rPr>
              <w:t>150 pm</w:t>
            </w:r>
            <w:r w:rsidRPr="007C584F">
              <w:rPr>
                <w:rFonts w:eastAsiaTheme="minorEastAsia" w:hint="eastAsia"/>
                <w:sz w:val="18"/>
                <w:szCs w:val="21"/>
              </w:rPr>
              <w:t>，</w:t>
            </w:r>
            <w:r w:rsidRPr="007C584F">
              <w:rPr>
                <w:rFonts w:eastAsiaTheme="minorEastAsia" w:hint="eastAsia"/>
                <w:sz w:val="18"/>
                <w:szCs w:val="21"/>
              </w:rPr>
              <w:t>Z</w:t>
            </w:r>
            <w:r w:rsidRPr="007C584F">
              <w:rPr>
                <w:rFonts w:eastAsiaTheme="minorEastAsia" w:hint="eastAsia"/>
                <w:sz w:val="18"/>
                <w:szCs w:val="21"/>
              </w:rPr>
              <w:t>轴闭环传感器噪音不大于</w:t>
            </w:r>
            <w:r w:rsidRPr="007C584F">
              <w:rPr>
                <w:rFonts w:eastAsiaTheme="minorEastAsia" w:hint="eastAsia"/>
                <w:sz w:val="18"/>
                <w:szCs w:val="21"/>
              </w:rPr>
              <w:t>35 pm</w:t>
            </w:r>
            <w:r w:rsidRPr="007C584F">
              <w:rPr>
                <w:rFonts w:eastAsiaTheme="minorEastAsia" w:hint="eastAsia"/>
                <w:sz w:val="18"/>
                <w:szCs w:val="21"/>
              </w:rPr>
              <w:t>。</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w:t>
            </w:r>
            <w:r w:rsidRPr="007C584F">
              <w:rPr>
                <w:rFonts w:eastAsiaTheme="minorEastAsia" w:hint="eastAsia"/>
                <w:sz w:val="18"/>
                <w:szCs w:val="21"/>
              </w:rPr>
              <w:t xml:space="preserve"> 2.6 </w:t>
            </w:r>
            <w:r w:rsidRPr="007C584F">
              <w:rPr>
                <w:rFonts w:eastAsiaTheme="minorEastAsia" w:hint="eastAsia"/>
                <w:sz w:val="18"/>
                <w:szCs w:val="21"/>
              </w:rPr>
              <w:t>保证高分辨率测试，控制最低噪音水平，实现云母原子级图像扫描，并作为一项关键验收指标。</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3 </w:t>
            </w:r>
            <w:r w:rsidRPr="007C584F">
              <w:rPr>
                <w:rFonts w:eastAsiaTheme="minorEastAsia" w:hint="eastAsia"/>
                <w:b/>
                <w:sz w:val="18"/>
                <w:szCs w:val="21"/>
              </w:rPr>
              <w:t>检测系统</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 3.1 </w:t>
            </w:r>
            <w:r w:rsidRPr="007C584F">
              <w:rPr>
                <w:rFonts w:eastAsiaTheme="minorEastAsia" w:hint="eastAsia"/>
                <w:sz w:val="18"/>
                <w:szCs w:val="21"/>
              </w:rPr>
              <w:t>光电探测器采集带宽不小于</w:t>
            </w:r>
            <w:r w:rsidRPr="007C584F">
              <w:rPr>
                <w:rFonts w:eastAsiaTheme="minorEastAsia" w:hint="eastAsia"/>
                <w:sz w:val="18"/>
                <w:szCs w:val="21"/>
              </w:rPr>
              <w:t>6 MHz</w:t>
            </w:r>
            <w:r w:rsidRPr="007C584F">
              <w:rPr>
                <w:rFonts w:eastAsiaTheme="minorEastAsia" w:hint="eastAsia"/>
                <w:sz w:val="18"/>
                <w:szCs w:val="21"/>
              </w:rPr>
              <w:t>，光学系统噪音（</w:t>
            </w:r>
            <w:proofErr w:type="gramStart"/>
            <w:r w:rsidRPr="007C584F">
              <w:rPr>
                <w:rFonts w:eastAsiaTheme="minorEastAsia" w:hint="eastAsia"/>
                <w:sz w:val="18"/>
                <w:szCs w:val="21"/>
              </w:rPr>
              <w:t>探针未</w:t>
            </w:r>
            <w:proofErr w:type="gramEnd"/>
            <w:r w:rsidRPr="007C584F">
              <w:rPr>
                <w:rFonts w:eastAsiaTheme="minorEastAsia" w:hint="eastAsia"/>
                <w:sz w:val="18"/>
                <w:szCs w:val="21"/>
              </w:rPr>
              <w:t>接触样品表面）</w:t>
            </w:r>
            <w:r w:rsidRPr="007C584F">
              <w:rPr>
                <w:rFonts w:eastAsiaTheme="minorEastAsia" w:hint="eastAsia"/>
                <w:sz w:val="18"/>
                <w:szCs w:val="21"/>
              </w:rPr>
              <w:t>&lt;15 pm</w:t>
            </w:r>
            <w:r w:rsidRPr="007C584F">
              <w:rPr>
                <w:rFonts w:eastAsiaTheme="minorEastAsia" w:hint="eastAsia"/>
                <w:sz w:val="18"/>
                <w:szCs w:val="21"/>
              </w:rPr>
              <w:t>。</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3.2</w:t>
            </w:r>
            <w:r w:rsidRPr="007C584F">
              <w:rPr>
                <w:rFonts w:eastAsiaTheme="minorEastAsia" w:hint="eastAsia"/>
                <w:sz w:val="18"/>
                <w:szCs w:val="21"/>
              </w:rPr>
              <w:t>系统高度噪音（探针接触样品表面）</w:t>
            </w:r>
            <w:r w:rsidRPr="007C584F">
              <w:rPr>
                <w:rFonts w:eastAsiaTheme="minorEastAsia" w:hint="eastAsia"/>
                <w:sz w:val="18"/>
                <w:szCs w:val="21"/>
              </w:rPr>
              <w:t>&lt;25 pm</w:t>
            </w:r>
            <w:r w:rsidRPr="007C584F">
              <w:rPr>
                <w:rFonts w:eastAsiaTheme="minorEastAsia" w:hint="eastAsia"/>
                <w:sz w:val="18"/>
                <w:szCs w:val="21"/>
              </w:rPr>
              <w:t>。</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4 </w:t>
            </w:r>
            <w:r w:rsidRPr="007C584F">
              <w:rPr>
                <w:rFonts w:eastAsiaTheme="minorEastAsia" w:hint="eastAsia"/>
                <w:b/>
                <w:sz w:val="18"/>
                <w:szCs w:val="21"/>
              </w:rPr>
              <w:t>控制器系统</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w:t>
            </w:r>
            <w:r w:rsidRPr="007C584F">
              <w:rPr>
                <w:rFonts w:eastAsiaTheme="minorEastAsia" w:hint="eastAsia"/>
                <w:sz w:val="18"/>
                <w:szCs w:val="21"/>
              </w:rPr>
              <w:t xml:space="preserve"> 4.1 </w:t>
            </w:r>
            <w:r w:rsidRPr="007C584F">
              <w:rPr>
                <w:rFonts w:eastAsiaTheme="minorEastAsia" w:hint="eastAsia"/>
                <w:sz w:val="18"/>
                <w:szCs w:val="21"/>
              </w:rPr>
              <w:t>硬件开放性：实验过程中可实时导出通道中的信号，用于记录或输出到其它设备上，可将多个通道中的信号经过实时计算后输出。可在软件里直接改变输入输出信号通道的连接，方便仪器开发时的定制工作。</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4.2 </w:t>
            </w:r>
            <w:r w:rsidRPr="007C584F">
              <w:rPr>
                <w:rFonts w:eastAsiaTheme="minorEastAsia" w:hint="eastAsia"/>
                <w:sz w:val="18"/>
                <w:szCs w:val="21"/>
              </w:rPr>
              <w:t>具有三个锁相放大器，其中</w:t>
            </w:r>
            <w:r w:rsidRPr="007C584F">
              <w:rPr>
                <w:rFonts w:eastAsiaTheme="minorEastAsia" w:hint="eastAsia"/>
                <w:sz w:val="18"/>
                <w:szCs w:val="21"/>
              </w:rPr>
              <w:t>2</w:t>
            </w:r>
            <w:r w:rsidRPr="007C584F">
              <w:rPr>
                <w:rFonts w:eastAsiaTheme="minorEastAsia" w:hint="eastAsia"/>
                <w:sz w:val="18"/>
                <w:szCs w:val="21"/>
              </w:rPr>
              <w:t>个为工作在</w:t>
            </w:r>
            <w:r w:rsidRPr="007C584F">
              <w:rPr>
                <w:rFonts w:eastAsiaTheme="minorEastAsia" w:hint="eastAsia"/>
                <w:sz w:val="18"/>
                <w:szCs w:val="21"/>
              </w:rPr>
              <w:t>20 MHz</w:t>
            </w:r>
            <w:r w:rsidRPr="007C584F">
              <w:rPr>
                <w:rFonts w:eastAsiaTheme="minorEastAsia" w:hint="eastAsia"/>
                <w:sz w:val="18"/>
                <w:szCs w:val="21"/>
              </w:rPr>
              <w:t>的双频率数字积分锁相放大器，</w:t>
            </w:r>
            <w:r w:rsidRPr="007C584F">
              <w:rPr>
                <w:rFonts w:eastAsiaTheme="minorEastAsia" w:hint="eastAsia"/>
                <w:sz w:val="18"/>
                <w:szCs w:val="21"/>
              </w:rPr>
              <w:t>1</w:t>
            </w:r>
            <w:r w:rsidRPr="007C584F">
              <w:rPr>
                <w:rFonts w:eastAsiaTheme="minorEastAsia" w:hint="eastAsia"/>
                <w:sz w:val="18"/>
                <w:szCs w:val="21"/>
              </w:rPr>
              <w:t>个为工作在</w:t>
            </w:r>
            <w:r w:rsidRPr="007C584F">
              <w:rPr>
                <w:rFonts w:eastAsiaTheme="minorEastAsia" w:hint="eastAsia"/>
                <w:sz w:val="18"/>
                <w:szCs w:val="21"/>
              </w:rPr>
              <w:t>5 MHz</w:t>
            </w:r>
            <w:r w:rsidRPr="007C584F">
              <w:rPr>
                <w:rFonts w:eastAsiaTheme="minorEastAsia" w:hint="eastAsia"/>
                <w:sz w:val="18"/>
                <w:szCs w:val="21"/>
              </w:rPr>
              <w:t>的双频率数字积分锁相放大器。</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4.3 </w:t>
            </w:r>
            <w:r w:rsidRPr="007C584F">
              <w:rPr>
                <w:rFonts w:eastAsiaTheme="minorEastAsia" w:hint="eastAsia"/>
                <w:sz w:val="18"/>
                <w:szCs w:val="21"/>
              </w:rPr>
              <w:t>具有两个输出频率在</w:t>
            </w:r>
            <w:r w:rsidRPr="007C584F">
              <w:rPr>
                <w:rFonts w:eastAsiaTheme="minorEastAsia" w:hint="eastAsia"/>
                <w:sz w:val="18"/>
                <w:szCs w:val="21"/>
              </w:rPr>
              <w:t>40 MHz</w:t>
            </w:r>
            <w:r w:rsidRPr="007C584F">
              <w:rPr>
                <w:rFonts w:eastAsiaTheme="minorEastAsia" w:hint="eastAsia"/>
                <w:sz w:val="18"/>
                <w:szCs w:val="21"/>
              </w:rPr>
              <w:t>的双频率频率合成器，频率范围从直流到最大</w:t>
            </w:r>
            <w:r w:rsidRPr="007C584F">
              <w:rPr>
                <w:rFonts w:eastAsiaTheme="minorEastAsia" w:hint="eastAsia"/>
                <w:sz w:val="18"/>
                <w:szCs w:val="21"/>
              </w:rPr>
              <w:t>15 MHz</w:t>
            </w:r>
            <w:r w:rsidRPr="007C584F">
              <w:rPr>
                <w:rFonts w:eastAsiaTheme="minorEastAsia" w:hint="eastAsia"/>
                <w:sz w:val="18"/>
                <w:szCs w:val="21"/>
              </w:rPr>
              <w:t>（</w:t>
            </w:r>
            <w:r w:rsidRPr="007C584F">
              <w:rPr>
                <w:rFonts w:eastAsiaTheme="minorEastAsia" w:hint="eastAsia"/>
                <w:sz w:val="18"/>
                <w:szCs w:val="21"/>
              </w:rPr>
              <w:t xml:space="preserve">9 </w:t>
            </w:r>
            <w:proofErr w:type="spellStart"/>
            <w:r w:rsidRPr="007C584F">
              <w:rPr>
                <w:rFonts w:eastAsiaTheme="minorEastAsia" w:hint="eastAsia"/>
                <w:sz w:val="18"/>
                <w:szCs w:val="21"/>
              </w:rPr>
              <w:t>mHz</w:t>
            </w:r>
            <w:proofErr w:type="spellEnd"/>
            <w:r w:rsidRPr="007C584F">
              <w:rPr>
                <w:rFonts w:eastAsiaTheme="minorEastAsia" w:hint="eastAsia"/>
                <w:sz w:val="18"/>
                <w:szCs w:val="21"/>
              </w:rPr>
              <w:t>步长）。</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4.4 </w:t>
            </w:r>
            <w:r w:rsidRPr="007C584F">
              <w:rPr>
                <w:rFonts w:eastAsiaTheme="minorEastAsia" w:hint="eastAsia"/>
                <w:sz w:val="18"/>
                <w:szCs w:val="21"/>
              </w:rPr>
              <w:t>具有一个输出频率在</w:t>
            </w:r>
            <w:r w:rsidRPr="007C584F">
              <w:rPr>
                <w:rFonts w:eastAsiaTheme="minorEastAsia" w:hint="eastAsia"/>
                <w:sz w:val="18"/>
                <w:szCs w:val="21"/>
              </w:rPr>
              <w:t>10 MHz</w:t>
            </w:r>
            <w:r w:rsidRPr="007C584F">
              <w:rPr>
                <w:rFonts w:eastAsiaTheme="minorEastAsia" w:hint="eastAsia"/>
                <w:sz w:val="18"/>
                <w:szCs w:val="21"/>
              </w:rPr>
              <w:t>的双频率频率合成器，频率范围从直流到最大</w:t>
            </w:r>
            <w:r w:rsidRPr="007C584F">
              <w:rPr>
                <w:rFonts w:eastAsiaTheme="minorEastAsia" w:hint="eastAsia"/>
                <w:sz w:val="18"/>
                <w:szCs w:val="21"/>
              </w:rPr>
              <w:t>2 MHz</w:t>
            </w:r>
            <w:r w:rsidRPr="007C584F">
              <w:rPr>
                <w:rFonts w:eastAsiaTheme="minorEastAsia" w:hint="eastAsia"/>
                <w:sz w:val="18"/>
                <w:szCs w:val="21"/>
              </w:rPr>
              <w:t>（</w:t>
            </w:r>
            <w:r w:rsidRPr="007C584F">
              <w:rPr>
                <w:rFonts w:eastAsiaTheme="minorEastAsia" w:hint="eastAsia"/>
                <w:sz w:val="18"/>
                <w:szCs w:val="21"/>
              </w:rPr>
              <w:t xml:space="preserve">2 </w:t>
            </w:r>
            <w:proofErr w:type="spellStart"/>
            <w:r w:rsidRPr="007C584F">
              <w:rPr>
                <w:rFonts w:eastAsiaTheme="minorEastAsia" w:hint="eastAsia"/>
                <w:sz w:val="18"/>
                <w:szCs w:val="21"/>
              </w:rPr>
              <w:t>mHz</w:t>
            </w:r>
            <w:proofErr w:type="spellEnd"/>
            <w:r w:rsidRPr="007C584F">
              <w:rPr>
                <w:rFonts w:eastAsiaTheme="minorEastAsia" w:hint="eastAsia"/>
                <w:sz w:val="18"/>
                <w:szCs w:val="21"/>
              </w:rPr>
              <w:t>步长）。</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 4.5 </w:t>
            </w:r>
            <w:r w:rsidRPr="007C584F">
              <w:rPr>
                <w:rFonts w:eastAsiaTheme="minorEastAsia" w:hint="eastAsia"/>
                <w:sz w:val="18"/>
                <w:szCs w:val="21"/>
              </w:rPr>
              <w:t>具有数字化信号交换芯片：一个</w:t>
            </w:r>
            <w:r w:rsidRPr="007C584F">
              <w:rPr>
                <w:rFonts w:eastAsiaTheme="minorEastAsia" w:hint="eastAsia"/>
                <w:sz w:val="18"/>
                <w:szCs w:val="21"/>
              </w:rPr>
              <w:t>32</w:t>
            </w:r>
            <w:r w:rsidRPr="007C584F">
              <w:rPr>
                <w:rFonts w:eastAsiaTheme="minorEastAsia" w:hint="eastAsia"/>
                <w:sz w:val="18"/>
                <w:szCs w:val="21"/>
              </w:rPr>
              <w:t>×</w:t>
            </w:r>
            <w:r w:rsidRPr="007C584F">
              <w:rPr>
                <w:rFonts w:eastAsiaTheme="minorEastAsia" w:hint="eastAsia"/>
                <w:sz w:val="18"/>
                <w:szCs w:val="21"/>
              </w:rPr>
              <w:t>32</w:t>
            </w:r>
            <w:r w:rsidRPr="007C584F">
              <w:rPr>
                <w:rFonts w:eastAsiaTheme="minorEastAsia" w:hint="eastAsia"/>
                <w:sz w:val="18"/>
                <w:szCs w:val="21"/>
              </w:rPr>
              <w:t>路数字化信号交换芯片，一个</w:t>
            </w:r>
            <w:r w:rsidRPr="007C584F">
              <w:rPr>
                <w:rFonts w:eastAsiaTheme="minorEastAsia" w:hint="eastAsia"/>
                <w:sz w:val="18"/>
                <w:szCs w:val="21"/>
              </w:rPr>
              <w:t>16</w:t>
            </w:r>
            <w:r w:rsidRPr="007C584F">
              <w:rPr>
                <w:rFonts w:eastAsiaTheme="minorEastAsia" w:hint="eastAsia"/>
                <w:sz w:val="18"/>
                <w:szCs w:val="21"/>
              </w:rPr>
              <w:t>×</w:t>
            </w:r>
            <w:r w:rsidRPr="007C584F">
              <w:rPr>
                <w:rFonts w:eastAsiaTheme="minorEastAsia" w:hint="eastAsia"/>
                <w:sz w:val="18"/>
                <w:szCs w:val="21"/>
              </w:rPr>
              <w:t>16</w:t>
            </w:r>
            <w:r w:rsidRPr="007C584F">
              <w:rPr>
                <w:rFonts w:eastAsiaTheme="minorEastAsia" w:hint="eastAsia"/>
                <w:sz w:val="18"/>
                <w:szCs w:val="21"/>
              </w:rPr>
              <w:t>路数字化信号交换芯片。具有现场可编辑门电路（</w:t>
            </w:r>
            <w:r w:rsidRPr="007C584F">
              <w:rPr>
                <w:rFonts w:eastAsiaTheme="minorEastAsia" w:hint="eastAsia"/>
                <w:sz w:val="18"/>
                <w:szCs w:val="21"/>
              </w:rPr>
              <w:t>FPGA</w:t>
            </w:r>
            <w:r w:rsidRPr="007C584F">
              <w:rPr>
                <w:rFonts w:eastAsiaTheme="minorEastAsia" w:hint="eastAsia"/>
                <w:sz w:val="18"/>
                <w:szCs w:val="21"/>
              </w:rPr>
              <w:t>）。</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4.6 </w:t>
            </w:r>
            <w:r w:rsidRPr="007C584F">
              <w:rPr>
                <w:rFonts w:eastAsiaTheme="minorEastAsia" w:hint="eastAsia"/>
                <w:sz w:val="18"/>
                <w:szCs w:val="21"/>
              </w:rPr>
              <w:t>数字调</w:t>
            </w:r>
            <w:r w:rsidRPr="007C584F">
              <w:rPr>
                <w:rFonts w:eastAsiaTheme="minorEastAsia" w:hint="eastAsia"/>
                <w:sz w:val="18"/>
                <w:szCs w:val="21"/>
              </w:rPr>
              <w:t>Q</w:t>
            </w:r>
            <w:r w:rsidRPr="007C584F">
              <w:rPr>
                <w:rFonts w:eastAsiaTheme="minorEastAsia" w:hint="eastAsia"/>
                <w:sz w:val="18"/>
                <w:szCs w:val="21"/>
              </w:rPr>
              <w:t>范围：</w:t>
            </w:r>
            <w:r w:rsidRPr="007C584F">
              <w:rPr>
                <w:rFonts w:eastAsiaTheme="minorEastAsia" w:hint="eastAsia"/>
                <w:sz w:val="18"/>
                <w:szCs w:val="21"/>
              </w:rPr>
              <w:t>2 KHz-20 MHz</w:t>
            </w:r>
            <w:r w:rsidRPr="007C584F">
              <w:rPr>
                <w:rFonts w:eastAsiaTheme="minorEastAsia" w:hint="eastAsia"/>
                <w:sz w:val="18"/>
                <w:szCs w:val="21"/>
              </w:rPr>
              <w:t>。</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5 </w:t>
            </w:r>
            <w:r w:rsidRPr="007C584F">
              <w:rPr>
                <w:rFonts w:eastAsiaTheme="minorEastAsia" w:hint="eastAsia"/>
                <w:b/>
                <w:sz w:val="18"/>
                <w:szCs w:val="21"/>
              </w:rPr>
              <w:t>操作软件</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w:t>
            </w:r>
            <w:r w:rsidRPr="007C584F">
              <w:rPr>
                <w:rFonts w:eastAsiaTheme="minorEastAsia" w:hint="eastAsia"/>
                <w:sz w:val="18"/>
                <w:szCs w:val="21"/>
              </w:rPr>
              <w:t xml:space="preserve"> 5.1 </w:t>
            </w:r>
            <w:r w:rsidRPr="007C584F">
              <w:rPr>
                <w:rFonts w:eastAsiaTheme="minorEastAsia" w:hint="eastAsia"/>
                <w:sz w:val="18"/>
                <w:szCs w:val="21"/>
              </w:rPr>
              <w:t>软件开放性：可编程控制探针的运动轨迹、速度、载荷和循环次数等参数；粘着力测试过程中可编程控制探针的加载时间、速度和载荷等参数；可开发各种定制功能模块；</w:t>
            </w:r>
            <w:proofErr w:type="gramStart"/>
            <w:r w:rsidRPr="007C584F">
              <w:rPr>
                <w:rFonts w:eastAsiaTheme="minorEastAsia" w:hint="eastAsia"/>
                <w:sz w:val="18"/>
                <w:szCs w:val="21"/>
              </w:rPr>
              <w:t>标配纳米</w:t>
            </w:r>
            <w:proofErr w:type="gramEnd"/>
            <w:r w:rsidRPr="007C584F">
              <w:rPr>
                <w:rFonts w:eastAsiaTheme="minorEastAsia" w:hint="eastAsia"/>
                <w:sz w:val="18"/>
                <w:szCs w:val="21"/>
              </w:rPr>
              <w:t>刻蚀、纳米操纵软件，可以实现图像导入的纳米刻蚀。</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 5.2 </w:t>
            </w:r>
            <w:r w:rsidRPr="007C584F">
              <w:rPr>
                <w:rFonts w:eastAsiaTheme="minorEastAsia" w:hint="eastAsia"/>
                <w:sz w:val="18"/>
                <w:szCs w:val="21"/>
              </w:rPr>
              <w:t>具有现成的摩擦力测量模块，可根据实验要求在扫描过程中改变载荷，实时记录摩擦力等数据。</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 5.3 </w:t>
            </w:r>
            <w:r w:rsidRPr="007C584F">
              <w:rPr>
                <w:rFonts w:eastAsiaTheme="minorEastAsia" w:hint="eastAsia"/>
                <w:sz w:val="18"/>
                <w:szCs w:val="21"/>
              </w:rPr>
              <w:t>软件源代码开放。</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5.4 </w:t>
            </w:r>
            <w:r w:rsidRPr="007C584F">
              <w:rPr>
                <w:rFonts w:eastAsiaTheme="minorEastAsia" w:hint="eastAsia"/>
                <w:sz w:val="18"/>
                <w:szCs w:val="21"/>
              </w:rPr>
              <w:t>具有智能扫描模式，可智能自动设制实验参数，方便初学者或有大量样品情况下进行操作实验。</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6 </w:t>
            </w:r>
            <w:r w:rsidRPr="007C584F">
              <w:rPr>
                <w:rFonts w:eastAsiaTheme="minorEastAsia" w:hint="eastAsia"/>
                <w:b/>
                <w:sz w:val="18"/>
                <w:szCs w:val="21"/>
              </w:rPr>
              <w:t>防震隔音装置</w:t>
            </w:r>
          </w:p>
          <w:p w:rsidR="007C584F" w:rsidRPr="007C584F" w:rsidRDefault="007C584F" w:rsidP="00475E8C">
            <w:pPr>
              <w:jc w:val="left"/>
              <w:rPr>
                <w:rFonts w:eastAsiaTheme="minorEastAsia"/>
                <w:sz w:val="18"/>
                <w:szCs w:val="21"/>
              </w:rPr>
            </w:pPr>
            <w:proofErr w:type="gramStart"/>
            <w:r w:rsidRPr="007C584F">
              <w:rPr>
                <w:rFonts w:eastAsiaTheme="minorEastAsia" w:hint="eastAsia"/>
                <w:sz w:val="18"/>
                <w:szCs w:val="21"/>
              </w:rPr>
              <w:t>一</w:t>
            </w:r>
            <w:proofErr w:type="gramEnd"/>
            <w:r w:rsidRPr="007C584F">
              <w:rPr>
                <w:rFonts w:eastAsiaTheme="minorEastAsia" w:hint="eastAsia"/>
                <w:sz w:val="18"/>
                <w:szCs w:val="21"/>
              </w:rPr>
              <w:t>体式防震隔音平台，内置主动式防震平台，主动防震频率</w:t>
            </w:r>
            <w:r w:rsidRPr="007C584F">
              <w:rPr>
                <w:rFonts w:eastAsiaTheme="minorEastAsia" w:hint="eastAsia"/>
                <w:sz w:val="18"/>
                <w:szCs w:val="21"/>
              </w:rPr>
              <w:t>1.2 Hz</w:t>
            </w:r>
            <w:r w:rsidRPr="007C584F">
              <w:rPr>
                <w:rFonts w:eastAsiaTheme="minorEastAsia" w:hint="eastAsia"/>
                <w:sz w:val="18"/>
                <w:szCs w:val="21"/>
              </w:rPr>
              <w:t>至</w:t>
            </w:r>
            <w:r w:rsidRPr="007C584F">
              <w:rPr>
                <w:rFonts w:eastAsiaTheme="minorEastAsia" w:hint="eastAsia"/>
                <w:sz w:val="18"/>
                <w:szCs w:val="21"/>
              </w:rPr>
              <w:t>200 Hz</w:t>
            </w:r>
            <w:r w:rsidRPr="007C584F">
              <w:rPr>
                <w:rFonts w:eastAsiaTheme="minorEastAsia" w:hint="eastAsia"/>
                <w:sz w:val="18"/>
                <w:szCs w:val="21"/>
              </w:rPr>
              <w:t>，被动防震频率大于</w:t>
            </w:r>
            <w:r w:rsidRPr="007C584F">
              <w:rPr>
                <w:rFonts w:eastAsiaTheme="minorEastAsia" w:hint="eastAsia"/>
                <w:sz w:val="18"/>
                <w:szCs w:val="21"/>
              </w:rPr>
              <w:t>200 Hz</w:t>
            </w:r>
            <w:r w:rsidRPr="007C584F">
              <w:rPr>
                <w:rFonts w:eastAsiaTheme="minorEastAsia" w:hint="eastAsia"/>
                <w:sz w:val="18"/>
                <w:szCs w:val="21"/>
              </w:rPr>
              <w:t>。</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7 </w:t>
            </w:r>
            <w:r w:rsidRPr="007C584F">
              <w:rPr>
                <w:rFonts w:eastAsiaTheme="minorEastAsia" w:hint="eastAsia"/>
                <w:b/>
                <w:sz w:val="18"/>
                <w:szCs w:val="21"/>
              </w:rPr>
              <w:t>超低摩擦系数测量</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★摩擦系数分辨率小于等于</w:t>
            </w:r>
            <w:r w:rsidRPr="007C584F">
              <w:rPr>
                <w:rFonts w:eastAsiaTheme="minorEastAsia" w:hint="eastAsia"/>
                <w:sz w:val="18"/>
                <w:szCs w:val="21"/>
              </w:rPr>
              <w:t>0.001</w:t>
            </w:r>
            <w:r w:rsidRPr="007C584F">
              <w:rPr>
                <w:rFonts w:eastAsiaTheme="minorEastAsia" w:hint="eastAsia"/>
                <w:sz w:val="18"/>
                <w:szCs w:val="21"/>
              </w:rPr>
              <w:t>，并作为一项关键验收指标。</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8 </w:t>
            </w:r>
            <w:r w:rsidRPr="007C584F">
              <w:rPr>
                <w:rFonts w:eastAsiaTheme="minorEastAsia" w:hint="eastAsia"/>
                <w:b/>
                <w:sz w:val="18"/>
                <w:szCs w:val="21"/>
              </w:rPr>
              <w:t>导电</w:t>
            </w:r>
            <w:r w:rsidRPr="007C584F">
              <w:rPr>
                <w:rFonts w:eastAsiaTheme="minorEastAsia" w:hint="eastAsia"/>
                <w:b/>
                <w:sz w:val="18"/>
                <w:szCs w:val="21"/>
              </w:rPr>
              <w:t>AFM</w:t>
            </w:r>
            <w:r w:rsidRPr="007C584F">
              <w:rPr>
                <w:rFonts w:eastAsiaTheme="minorEastAsia" w:hint="eastAsia"/>
                <w:b/>
                <w:sz w:val="18"/>
                <w:szCs w:val="21"/>
              </w:rPr>
              <w:t>模块</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8.1 </w:t>
            </w:r>
            <w:r w:rsidRPr="007C584F">
              <w:rPr>
                <w:rFonts w:eastAsiaTheme="minorEastAsia" w:hint="eastAsia"/>
                <w:sz w:val="18"/>
                <w:szCs w:val="21"/>
              </w:rPr>
              <w:t>用于电流成像和</w:t>
            </w:r>
            <w:r w:rsidRPr="007C584F">
              <w:rPr>
                <w:rFonts w:eastAsiaTheme="minorEastAsia" w:hint="eastAsia"/>
                <w:sz w:val="18"/>
                <w:szCs w:val="21"/>
              </w:rPr>
              <w:t>I/V</w:t>
            </w:r>
            <w:r w:rsidRPr="007C584F">
              <w:rPr>
                <w:rFonts w:eastAsiaTheme="minorEastAsia" w:hint="eastAsia"/>
                <w:sz w:val="18"/>
                <w:szCs w:val="21"/>
              </w:rPr>
              <w:t>曲线测试。</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8.2 </w:t>
            </w:r>
            <w:r w:rsidRPr="007C584F">
              <w:rPr>
                <w:rFonts w:eastAsiaTheme="minorEastAsia" w:hint="eastAsia"/>
                <w:sz w:val="18"/>
                <w:szCs w:val="21"/>
              </w:rPr>
              <w:t>悬臂增益</w:t>
            </w:r>
            <w:r w:rsidRPr="007C584F">
              <w:rPr>
                <w:rFonts w:eastAsiaTheme="minorEastAsia" w:hint="eastAsia"/>
                <w:sz w:val="18"/>
                <w:szCs w:val="21"/>
              </w:rPr>
              <w:t>5</w:t>
            </w:r>
            <w:r w:rsidRPr="007C584F">
              <w:rPr>
                <w:rFonts w:eastAsiaTheme="minorEastAsia" w:hint="eastAsia"/>
                <w:sz w:val="18"/>
                <w:szCs w:val="21"/>
              </w:rPr>
              <w:t>×</w:t>
            </w:r>
            <w:r w:rsidRPr="007C584F">
              <w:rPr>
                <w:rFonts w:eastAsiaTheme="minorEastAsia" w:hint="eastAsia"/>
                <w:sz w:val="18"/>
                <w:szCs w:val="21"/>
              </w:rPr>
              <w:t>10</w:t>
            </w:r>
            <w:r w:rsidRPr="007C584F">
              <w:rPr>
                <w:rFonts w:eastAsiaTheme="minorEastAsia" w:hint="eastAsia"/>
                <w:sz w:val="18"/>
                <w:szCs w:val="21"/>
                <w:vertAlign w:val="superscript"/>
              </w:rPr>
              <w:t>8</w:t>
            </w:r>
            <w:r w:rsidRPr="007C584F">
              <w:rPr>
                <w:rFonts w:eastAsiaTheme="minorEastAsia" w:hint="eastAsia"/>
                <w:sz w:val="18"/>
                <w:szCs w:val="21"/>
              </w:rPr>
              <w:t>，测试范围</w:t>
            </w:r>
            <w:r w:rsidRPr="007C584F">
              <w:rPr>
                <w:rFonts w:eastAsiaTheme="minorEastAsia" w:hint="eastAsia"/>
                <w:sz w:val="18"/>
                <w:szCs w:val="21"/>
              </w:rPr>
              <w:t>1pA-20nA</w:t>
            </w:r>
            <w:r w:rsidRPr="007C584F">
              <w:rPr>
                <w:rFonts w:eastAsiaTheme="minorEastAsia" w:hint="eastAsia"/>
                <w:sz w:val="18"/>
                <w:szCs w:val="21"/>
              </w:rPr>
              <w:t>。</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8.3 </w:t>
            </w:r>
            <w:r w:rsidRPr="007C584F">
              <w:rPr>
                <w:rFonts w:eastAsiaTheme="minorEastAsia" w:hint="eastAsia"/>
                <w:sz w:val="18"/>
                <w:szCs w:val="21"/>
              </w:rPr>
              <w:t>具有暗场模式（</w:t>
            </w:r>
            <w:r w:rsidRPr="007C584F">
              <w:rPr>
                <w:rFonts w:eastAsiaTheme="minorEastAsia" w:hint="eastAsia"/>
                <w:sz w:val="18"/>
                <w:szCs w:val="21"/>
              </w:rPr>
              <w:t>Eclipse Mode</w:t>
            </w:r>
            <w:r w:rsidRPr="007C584F">
              <w:rPr>
                <w:rFonts w:eastAsiaTheme="minorEastAsia" w:hint="eastAsia"/>
                <w:sz w:val="18"/>
                <w:szCs w:val="21"/>
              </w:rPr>
              <w:t>），在光电材料测试时使用双消光技术屏蔽定位激光干扰。</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lastRenderedPageBreak/>
              <w:t xml:space="preserve">9 </w:t>
            </w:r>
            <w:r w:rsidRPr="007C584F">
              <w:rPr>
                <w:rFonts w:eastAsiaTheme="minorEastAsia" w:hint="eastAsia"/>
                <w:b/>
                <w:sz w:val="18"/>
                <w:szCs w:val="21"/>
              </w:rPr>
              <w:t>纳米机械性能测试模块</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 </w:t>
            </w:r>
            <w:r w:rsidRPr="007C584F">
              <w:rPr>
                <w:rFonts w:eastAsiaTheme="minorEastAsia" w:hint="eastAsia"/>
                <w:sz w:val="18"/>
                <w:szCs w:val="21"/>
              </w:rPr>
              <w:t>同时对探针施加两个不同频率的共振激励信号，其中一个频率的信号作为振幅调制的信号，另一个频率的信号作为频率调制的信号。可在形貌成像的同时原位获得陶瓷和金属等材料材料表面模量、粘弹性、能量损耗以及损耗因子等纳米力学性能。模量测试范围不小于</w:t>
            </w:r>
            <w:r w:rsidRPr="007C584F">
              <w:rPr>
                <w:rFonts w:eastAsiaTheme="minorEastAsia" w:hint="eastAsia"/>
                <w:sz w:val="18"/>
                <w:szCs w:val="21"/>
              </w:rPr>
              <w:t xml:space="preserve">1 MPa-100 </w:t>
            </w:r>
            <w:proofErr w:type="spellStart"/>
            <w:r w:rsidRPr="007C584F">
              <w:rPr>
                <w:rFonts w:eastAsiaTheme="minorEastAsia" w:hint="eastAsia"/>
                <w:sz w:val="18"/>
                <w:szCs w:val="21"/>
              </w:rPr>
              <w:t>GPa</w:t>
            </w:r>
            <w:proofErr w:type="spellEnd"/>
            <w:r w:rsidRPr="007C584F">
              <w:rPr>
                <w:rFonts w:eastAsiaTheme="minorEastAsia" w:hint="eastAsia"/>
                <w:sz w:val="18"/>
                <w:szCs w:val="21"/>
              </w:rPr>
              <w:t>。</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10 </w:t>
            </w:r>
            <w:r w:rsidRPr="007C584F">
              <w:rPr>
                <w:rFonts w:eastAsiaTheme="minorEastAsia" w:hint="eastAsia"/>
                <w:b/>
                <w:sz w:val="18"/>
                <w:szCs w:val="21"/>
              </w:rPr>
              <w:t>电化学测试模块</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 </w:t>
            </w:r>
            <w:r w:rsidRPr="007C584F">
              <w:rPr>
                <w:rFonts w:eastAsiaTheme="minorEastAsia" w:hint="eastAsia"/>
                <w:sz w:val="18"/>
                <w:szCs w:val="21"/>
              </w:rPr>
              <w:t>配置电化学工</w:t>
            </w:r>
            <w:proofErr w:type="gramStart"/>
            <w:r w:rsidRPr="007C584F">
              <w:rPr>
                <w:rFonts w:eastAsiaTheme="minorEastAsia" w:hint="eastAsia"/>
                <w:sz w:val="18"/>
                <w:szCs w:val="21"/>
              </w:rPr>
              <w:t>作液池</w:t>
            </w:r>
            <w:proofErr w:type="gramEnd"/>
            <w:r w:rsidRPr="007C584F">
              <w:rPr>
                <w:rFonts w:eastAsiaTheme="minorEastAsia" w:hint="eastAsia"/>
                <w:sz w:val="18"/>
                <w:szCs w:val="21"/>
              </w:rPr>
              <w:t>，与系统结合能够实现多功能的电化学测试的模块。模块上留有液体进出口以及电极。配置探针支架。并可根据客户需求定制样品台及电极，可进行气相或液相环境下的电化学测试。</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11 </w:t>
            </w:r>
            <w:r w:rsidRPr="007C584F">
              <w:rPr>
                <w:rFonts w:eastAsiaTheme="minorEastAsia" w:hint="eastAsia"/>
                <w:b/>
                <w:sz w:val="18"/>
                <w:szCs w:val="21"/>
              </w:rPr>
              <w:t>硬件可扩展性</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w:t>
            </w:r>
            <w:r w:rsidRPr="007C584F">
              <w:rPr>
                <w:rFonts w:eastAsiaTheme="minorEastAsia" w:hint="eastAsia"/>
                <w:sz w:val="18"/>
                <w:szCs w:val="21"/>
              </w:rPr>
              <w:t xml:space="preserve"> 11.1 </w:t>
            </w:r>
            <w:r w:rsidRPr="007C584F">
              <w:rPr>
                <w:rFonts w:eastAsiaTheme="minorEastAsia" w:hint="eastAsia"/>
                <w:sz w:val="18"/>
                <w:szCs w:val="21"/>
              </w:rPr>
              <w:t>拉曼光谱偶联：预留接口，可与拉曼光谱联用。</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11.2 </w:t>
            </w:r>
            <w:r w:rsidRPr="007C584F">
              <w:rPr>
                <w:rFonts w:eastAsiaTheme="minorEastAsia" w:hint="eastAsia"/>
                <w:sz w:val="18"/>
                <w:szCs w:val="21"/>
              </w:rPr>
              <w:t>多功能组合探针平台偶联：预留接口，可集成多功能组合探针平台，实现探针在线更换。</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12 </w:t>
            </w:r>
            <w:r w:rsidRPr="007C584F">
              <w:rPr>
                <w:rFonts w:eastAsiaTheme="minorEastAsia" w:hint="eastAsia"/>
                <w:b/>
                <w:sz w:val="18"/>
                <w:szCs w:val="21"/>
              </w:rPr>
              <w:t>其他附属功能</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w:t>
            </w:r>
            <w:r w:rsidRPr="007C584F">
              <w:rPr>
                <w:rFonts w:eastAsiaTheme="minorEastAsia" w:hint="eastAsia"/>
                <w:sz w:val="18"/>
                <w:szCs w:val="21"/>
              </w:rPr>
              <w:t xml:space="preserve"> 12.1 </w:t>
            </w:r>
            <w:r w:rsidRPr="007C584F">
              <w:rPr>
                <w:rFonts w:eastAsiaTheme="minorEastAsia" w:hint="eastAsia"/>
                <w:sz w:val="18"/>
                <w:szCs w:val="21"/>
              </w:rPr>
              <w:t>密闭样品池：</w:t>
            </w:r>
            <w:r w:rsidRPr="007C584F">
              <w:rPr>
                <w:rFonts w:eastAsiaTheme="minorEastAsia" w:hint="eastAsia"/>
                <w:sz w:val="18"/>
                <w:szCs w:val="21"/>
              </w:rPr>
              <w:t>PEEK</w:t>
            </w:r>
            <w:r w:rsidRPr="007C584F">
              <w:rPr>
                <w:rFonts w:eastAsiaTheme="minorEastAsia" w:hint="eastAsia"/>
                <w:sz w:val="18"/>
                <w:szCs w:val="21"/>
              </w:rPr>
              <w:t>材质密闭样品池，不少于</w:t>
            </w:r>
            <w:r w:rsidRPr="007C584F">
              <w:rPr>
                <w:rFonts w:eastAsiaTheme="minorEastAsia" w:hint="eastAsia"/>
                <w:sz w:val="18"/>
                <w:szCs w:val="21"/>
              </w:rPr>
              <w:t>8</w:t>
            </w:r>
            <w:r w:rsidRPr="007C584F">
              <w:rPr>
                <w:rFonts w:eastAsiaTheme="minorEastAsia" w:hint="eastAsia"/>
                <w:sz w:val="18"/>
                <w:szCs w:val="21"/>
              </w:rPr>
              <w:t>个进出口，可通气氛、液体。</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 12.2 </w:t>
            </w:r>
            <w:r w:rsidRPr="007C584F">
              <w:rPr>
                <w:rFonts w:eastAsiaTheme="minorEastAsia" w:hint="eastAsia"/>
                <w:sz w:val="18"/>
                <w:szCs w:val="21"/>
              </w:rPr>
              <w:t>自动标定探针的弹性系数。</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 12.3 </w:t>
            </w:r>
            <w:r w:rsidRPr="007C584F">
              <w:rPr>
                <w:rFonts w:eastAsiaTheme="minorEastAsia" w:hint="eastAsia"/>
                <w:sz w:val="18"/>
                <w:szCs w:val="21"/>
              </w:rPr>
              <w:t>微悬臂梁上粘结针尖，预留接口，可配置上、下双方向可视光路系统。</w:t>
            </w:r>
          </w:p>
          <w:p w:rsidR="007C584F" w:rsidRPr="007C584F" w:rsidRDefault="007C584F" w:rsidP="00475E8C">
            <w:pPr>
              <w:jc w:val="left"/>
              <w:rPr>
                <w:rFonts w:eastAsiaTheme="minorEastAsia"/>
                <w:b/>
                <w:sz w:val="18"/>
                <w:szCs w:val="21"/>
              </w:rPr>
            </w:pPr>
            <w:r w:rsidRPr="007C584F">
              <w:rPr>
                <w:rFonts w:eastAsiaTheme="minorEastAsia" w:hint="eastAsia"/>
                <w:b/>
                <w:sz w:val="18"/>
                <w:szCs w:val="21"/>
              </w:rPr>
              <w:t xml:space="preserve">13 </w:t>
            </w:r>
            <w:r w:rsidRPr="007C584F">
              <w:rPr>
                <w:rFonts w:eastAsiaTheme="minorEastAsia" w:hint="eastAsia"/>
                <w:b/>
                <w:sz w:val="18"/>
                <w:szCs w:val="21"/>
              </w:rPr>
              <w:t>标准附件</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13.1 </w:t>
            </w:r>
            <w:r w:rsidRPr="007C584F">
              <w:rPr>
                <w:rFonts w:eastAsiaTheme="minorEastAsia" w:hint="eastAsia"/>
                <w:sz w:val="18"/>
                <w:szCs w:val="21"/>
              </w:rPr>
              <w:t>标准工具</w:t>
            </w:r>
            <w:r w:rsidRPr="007C584F">
              <w:rPr>
                <w:rFonts w:eastAsiaTheme="minorEastAsia" w:hint="eastAsia"/>
                <w:sz w:val="18"/>
                <w:szCs w:val="21"/>
              </w:rPr>
              <w:t>1</w:t>
            </w:r>
            <w:r w:rsidRPr="007C584F">
              <w:rPr>
                <w:rFonts w:eastAsiaTheme="minorEastAsia" w:hint="eastAsia"/>
                <w:sz w:val="18"/>
                <w:szCs w:val="21"/>
              </w:rPr>
              <w:t>套。</w:t>
            </w:r>
          </w:p>
          <w:p w:rsidR="007C584F" w:rsidRPr="007C584F" w:rsidRDefault="007C584F" w:rsidP="00475E8C">
            <w:pPr>
              <w:jc w:val="left"/>
              <w:rPr>
                <w:rFonts w:eastAsiaTheme="minorEastAsia"/>
                <w:sz w:val="18"/>
                <w:szCs w:val="21"/>
              </w:rPr>
            </w:pPr>
            <w:r w:rsidRPr="007C584F">
              <w:rPr>
                <w:rFonts w:eastAsiaTheme="minorEastAsia" w:hint="eastAsia"/>
                <w:sz w:val="18"/>
                <w:szCs w:val="21"/>
              </w:rPr>
              <w:t xml:space="preserve">13.2 </w:t>
            </w:r>
            <w:r w:rsidRPr="007C584F">
              <w:rPr>
                <w:rFonts w:eastAsiaTheme="minorEastAsia" w:hint="eastAsia"/>
                <w:sz w:val="18"/>
                <w:szCs w:val="21"/>
              </w:rPr>
              <w:t>各种操作原子力显微镜的其他附件：如镊子，校准光栅，</w:t>
            </w:r>
            <w:r w:rsidRPr="007C584F">
              <w:rPr>
                <w:rFonts w:eastAsiaTheme="minorEastAsia" w:hint="eastAsia"/>
                <w:sz w:val="18"/>
                <w:szCs w:val="21"/>
              </w:rPr>
              <w:t>IR</w:t>
            </w:r>
            <w:r w:rsidRPr="007C584F">
              <w:rPr>
                <w:rFonts w:eastAsiaTheme="minorEastAsia" w:hint="eastAsia"/>
                <w:sz w:val="18"/>
                <w:szCs w:val="21"/>
              </w:rPr>
              <w:t>卡，耳机等。</w:t>
            </w:r>
          </w:p>
          <w:p w:rsidR="007C584F" w:rsidRPr="007C584F" w:rsidRDefault="007C584F" w:rsidP="00475E8C">
            <w:pPr>
              <w:jc w:val="left"/>
              <w:rPr>
                <w:rFonts w:asciiTheme="minorEastAsia" w:eastAsiaTheme="minorEastAsia" w:hAnsiTheme="minorEastAsia"/>
                <w:sz w:val="18"/>
                <w:szCs w:val="21"/>
              </w:rPr>
            </w:pPr>
            <w:r w:rsidRPr="007C584F">
              <w:rPr>
                <w:rFonts w:eastAsiaTheme="minorEastAsia" w:hint="eastAsia"/>
                <w:sz w:val="18"/>
                <w:szCs w:val="21"/>
              </w:rPr>
              <w:t xml:space="preserve">13.3 </w:t>
            </w:r>
            <w:r w:rsidRPr="007C584F">
              <w:rPr>
                <w:rFonts w:eastAsiaTheme="minorEastAsia" w:hint="eastAsia"/>
                <w:sz w:val="18"/>
                <w:szCs w:val="21"/>
              </w:rPr>
              <w:t>技术文件资料、使用手册</w:t>
            </w:r>
            <w:r w:rsidRPr="007C584F">
              <w:rPr>
                <w:rFonts w:eastAsiaTheme="minorEastAsia" w:hint="eastAsia"/>
                <w:sz w:val="18"/>
                <w:szCs w:val="21"/>
              </w:rPr>
              <w:t>1</w:t>
            </w:r>
            <w:r w:rsidRPr="007C584F">
              <w:rPr>
                <w:rFonts w:eastAsiaTheme="minorEastAsia" w:hint="eastAsia"/>
                <w:sz w:val="18"/>
                <w:szCs w:val="21"/>
              </w:rPr>
              <w:t>套。</w:t>
            </w:r>
          </w:p>
        </w:tc>
      </w:tr>
    </w:tbl>
    <w:p w:rsidR="007C584F" w:rsidRPr="007C584F" w:rsidRDefault="007C584F" w:rsidP="007C584F">
      <w:pPr>
        <w:snapToGrid w:val="0"/>
        <w:rPr>
          <w:rFonts w:ascii="宋体" w:hAnsi="宋体"/>
          <w:sz w:val="19"/>
          <w:szCs w:val="21"/>
        </w:rPr>
      </w:pPr>
    </w:p>
    <w:p w:rsidR="007C584F" w:rsidRPr="007C584F" w:rsidRDefault="007C584F" w:rsidP="007C584F">
      <w:pPr>
        <w:pStyle w:val="2"/>
        <w:keepLines w:val="0"/>
        <w:numPr>
          <w:ilvl w:val="0"/>
          <w:numId w:val="0"/>
        </w:numPr>
        <w:spacing w:line="440" w:lineRule="exact"/>
        <w:ind w:left="142"/>
        <w:rPr>
          <w:rFonts w:asciiTheme="minorEastAsia" w:eastAsiaTheme="minorEastAsia" w:hAnsiTheme="minorEastAsia"/>
          <w:sz w:val="19"/>
          <w:szCs w:val="21"/>
        </w:rPr>
      </w:pPr>
      <w:bookmarkStart w:id="121" w:name="_Toc477248552"/>
      <w:bookmarkEnd w:id="109"/>
      <w:r w:rsidRPr="007C584F">
        <w:rPr>
          <w:rFonts w:asciiTheme="minorEastAsia" w:eastAsiaTheme="minorEastAsia" w:hAnsiTheme="minorEastAsia" w:cs="宋体" w:hint="eastAsia"/>
          <w:sz w:val="19"/>
          <w:szCs w:val="21"/>
        </w:rPr>
        <w:t>5.3★</w:t>
      </w:r>
      <w:r w:rsidRPr="007C584F">
        <w:rPr>
          <w:rFonts w:asciiTheme="minorEastAsia" w:eastAsiaTheme="minorEastAsia" w:hAnsiTheme="minorEastAsia"/>
          <w:sz w:val="19"/>
          <w:szCs w:val="21"/>
        </w:rPr>
        <w:t>项目履约时间</w:t>
      </w:r>
      <w:r w:rsidRPr="007C584F">
        <w:rPr>
          <w:rFonts w:asciiTheme="minorEastAsia" w:eastAsiaTheme="minorEastAsia" w:hAnsiTheme="minorEastAsia" w:hint="eastAsia"/>
          <w:sz w:val="19"/>
          <w:szCs w:val="21"/>
        </w:rPr>
        <w:t>、</w:t>
      </w:r>
      <w:r w:rsidRPr="007C584F">
        <w:rPr>
          <w:rFonts w:asciiTheme="minorEastAsia" w:eastAsiaTheme="minorEastAsia" w:hAnsiTheme="minorEastAsia"/>
          <w:sz w:val="19"/>
          <w:szCs w:val="21"/>
        </w:rPr>
        <w:t>地点</w:t>
      </w:r>
      <w:bookmarkEnd w:id="121"/>
    </w:p>
    <w:p w:rsidR="007C584F" w:rsidRPr="007C584F" w:rsidRDefault="007C584F" w:rsidP="007C584F">
      <w:pPr>
        <w:snapToGrid w:val="0"/>
        <w:spacing w:line="360" w:lineRule="auto"/>
        <w:ind w:leftChars="4" w:left="8" w:firstLineChars="264" w:firstLine="504"/>
        <w:jc w:val="left"/>
        <w:rPr>
          <w:rFonts w:asciiTheme="minorEastAsia" w:eastAsiaTheme="minorEastAsia" w:hAnsiTheme="minorEastAsia"/>
          <w:b/>
          <w:sz w:val="19"/>
          <w:szCs w:val="21"/>
        </w:rPr>
      </w:pPr>
      <w:bookmarkStart w:id="122" w:name="_Toc477248553"/>
      <w:bookmarkStart w:id="123" w:name="_Toc417566437"/>
      <w:r w:rsidRPr="007C584F">
        <w:rPr>
          <w:rFonts w:asciiTheme="minorEastAsia" w:eastAsiaTheme="minorEastAsia" w:hAnsiTheme="minorEastAsia" w:hint="eastAsia"/>
          <w:b/>
          <w:sz w:val="19"/>
          <w:szCs w:val="21"/>
        </w:rPr>
        <w:t>履约时间：</w:t>
      </w:r>
    </w:p>
    <w:p w:rsidR="007C584F" w:rsidRPr="007C584F" w:rsidRDefault="007C584F" w:rsidP="007C584F">
      <w:pPr>
        <w:snapToGrid w:val="0"/>
        <w:spacing w:line="360" w:lineRule="auto"/>
        <w:ind w:leftChars="4" w:left="8" w:firstLineChars="264" w:firstLine="502"/>
        <w:jc w:val="left"/>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国产设备：合同签订后120日内交货；</w:t>
      </w:r>
    </w:p>
    <w:p w:rsidR="007C584F" w:rsidRPr="007C584F" w:rsidRDefault="007C584F" w:rsidP="007C584F">
      <w:pPr>
        <w:snapToGrid w:val="0"/>
        <w:spacing w:line="360" w:lineRule="auto"/>
        <w:ind w:leftChars="4" w:left="8" w:firstLineChars="264" w:firstLine="502"/>
        <w:jc w:val="left"/>
        <w:rPr>
          <w:sz w:val="19"/>
          <w:szCs w:val="21"/>
        </w:rPr>
      </w:pPr>
      <w:r w:rsidRPr="007C584F">
        <w:rPr>
          <w:rFonts w:asciiTheme="minorEastAsia" w:eastAsiaTheme="minorEastAsia" w:hAnsiTheme="minorEastAsia" w:hint="eastAsia"/>
          <w:sz w:val="19"/>
          <w:szCs w:val="21"/>
        </w:rPr>
        <w:t>进口产品：</w:t>
      </w:r>
      <w:r w:rsidRPr="007C584F">
        <w:rPr>
          <w:rFonts w:hint="eastAsia"/>
          <w:sz w:val="19"/>
          <w:szCs w:val="21"/>
        </w:rPr>
        <w:t>开具信用证后</w:t>
      </w:r>
      <w:r w:rsidRPr="007C584F">
        <w:rPr>
          <w:rFonts w:hint="eastAsia"/>
          <w:sz w:val="19"/>
          <w:szCs w:val="21"/>
        </w:rPr>
        <w:t>120</w:t>
      </w:r>
      <w:r w:rsidRPr="007C584F">
        <w:rPr>
          <w:rFonts w:hint="eastAsia"/>
          <w:sz w:val="19"/>
          <w:szCs w:val="21"/>
        </w:rPr>
        <w:t>日内交货。</w:t>
      </w:r>
    </w:p>
    <w:p w:rsidR="007C584F" w:rsidRPr="007C584F" w:rsidRDefault="007C584F" w:rsidP="007C584F">
      <w:pPr>
        <w:snapToGrid w:val="0"/>
        <w:spacing w:line="360" w:lineRule="auto"/>
        <w:ind w:leftChars="4" w:left="8" w:firstLineChars="264" w:firstLine="504"/>
        <w:jc w:val="left"/>
        <w:rPr>
          <w:sz w:val="19"/>
          <w:szCs w:val="21"/>
        </w:rPr>
      </w:pPr>
      <w:r w:rsidRPr="007C584F">
        <w:rPr>
          <w:rFonts w:asciiTheme="minorEastAsia" w:eastAsiaTheme="minorEastAsia" w:hAnsiTheme="minorEastAsia" w:hint="eastAsia"/>
          <w:b/>
          <w:sz w:val="19"/>
          <w:szCs w:val="21"/>
        </w:rPr>
        <w:t>履约地点：</w:t>
      </w:r>
      <w:r w:rsidRPr="007C584F">
        <w:rPr>
          <w:rFonts w:hint="eastAsia"/>
          <w:sz w:val="19"/>
          <w:szCs w:val="21"/>
        </w:rPr>
        <w:t>西南交通大学九里校区摩擦学研究所</w:t>
      </w:r>
    </w:p>
    <w:p w:rsidR="007C584F" w:rsidRPr="007C584F" w:rsidRDefault="007C584F" w:rsidP="007C584F">
      <w:pPr>
        <w:snapToGrid w:val="0"/>
        <w:ind w:leftChars="4" w:left="8"/>
        <w:jc w:val="left"/>
        <w:rPr>
          <w:rFonts w:asciiTheme="minorEastAsia" w:eastAsiaTheme="minorEastAsia" w:hAnsiTheme="minorEastAsia"/>
          <w:sz w:val="19"/>
          <w:szCs w:val="21"/>
        </w:rPr>
      </w:pPr>
      <w:r w:rsidRPr="007C584F">
        <w:rPr>
          <w:rFonts w:asciiTheme="minorEastAsia" w:eastAsiaTheme="minorEastAsia" w:hAnsiTheme="minorEastAsia" w:cs="宋体" w:hint="eastAsia"/>
          <w:sz w:val="19"/>
          <w:szCs w:val="21"/>
        </w:rPr>
        <w:t>5.4★</w:t>
      </w:r>
      <w:r w:rsidRPr="007C584F">
        <w:rPr>
          <w:rFonts w:asciiTheme="minorEastAsia" w:eastAsiaTheme="minorEastAsia" w:hAnsiTheme="minorEastAsia" w:hint="eastAsia"/>
          <w:sz w:val="19"/>
          <w:szCs w:val="21"/>
        </w:rPr>
        <w:t>付款方式</w:t>
      </w:r>
      <w:bookmarkEnd w:id="122"/>
      <w:bookmarkEnd w:id="123"/>
    </w:p>
    <w:p w:rsidR="007C584F" w:rsidRPr="007C584F" w:rsidRDefault="007C584F" w:rsidP="007C584F">
      <w:pPr>
        <w:spacing w:line="440" w:lineRule="exact"/>
        <w:ind w:left="142" w:firstLineChars="200" w:firstLine="380"/>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国产设备：</w:t>
      </w:r>
    </w:p>
    <w:p w:rsidR="007C584F" w:rsidRPr="007C584F" w:rsidRDefault="007C584F" w:rsidP="007C584F">
      <w:pPr>
        <w:spacing w:line="440" w:lineRule="exact"/>
        <w:ind w:left="142" w:firstLineChars="200" w:firstLine="380"/>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1.分期付款，第一期，合同签署后支付合同总额的60%；第二期，货到验收合格，在中标人支付招标人5%的质保金后十个工作日内，招标人支付合同总额的40%；第三期，正常运行一年后退还质保金；</w:t>
      </w:r>
    </w:p>
    <w:p w:rsidR="007C584F" w:rsidRPr="007C584F" w:rsidRDefault="007C584F" w:rsidP="007C584F">
      <w:pPr>
        <w:spacing w:line="440" w:lineRule="exact"/>
        <w:ind w:left="142" w:firstLineChars="200" w:firstLine="380"/>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2.成交人需提供增值税专用发票。</w:t>
      </w:r>
    </w:p>
    <w:p w:rsidR="007C584F" w:rsidRPr="007C584F" w:rsidRDefault="007C584F" w:rsidP="007C584F">
      <w:pPr>
        <w:spacing w:line="440" w:lineRule="exact"/>
        <w:ind w:left="142" w:firstLineChars="200" w:firstLine="380"/>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进口产品：</w:t>
      </w:r>
    </w:p>
    <w:p w:rsidR="007C584F" w:rsidRPr="007C584F" w:rsidRDefault="007C584F" w:rsidP="007C584F">
      <w:pPr>
        <w:spacing w:line="440" w:lineRule="exact"/>
        <w:ind w:left="142" w:firstLineChars="200" w:firstLine="380"/>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采用信用证L/C方式支付，不迟于装运前90天开具以卖方为受益人、金额为装运货物全额的不可撤销信用证。凭运单收取90%，余款凭甲方签字盖章的验收报告收取。</w:t>
      </w:r>
    </w:p>
    <w:p w:rsidR="007C584F" w:rsidRPr="007C584F" w:rsidRDefault="007C584F" w:rsidP="007C584F">
      <w:pPr>
        <w:pStyle w:val="2"/>
        <w:keepLines w:val="0"/>
        <w:numPr>
          <w:ilvl w:val="0"/>
          <w:numId w:val="0"/>
        </w:numPr>
        <w:spacing w:line="440" w:lineRule="exact"/>
        <w:ind w:left="142"/>
        <w:rPr>
          <w:rFonts w:asciiTheme="minorEastAsia" w:eastAsiaTheme="minorEastAsia" w:hAnsiTheme="minorEastAsia"/>
          <w:sz w:val="19"/>
          <w:szCs w:val="21"/>
        </w:rPr>
      </w:pPr>
      <w:bookmarkStart w:id="124" w:name="_Toc477248554"/>
      <w:r w:rsidRPr="007C584F">
        <w:rPr>
          <w:rFonts w:asciiTheme="minorEastAsia" w:eastAsiaTheme="minorEastAsia" w:hAnsiTheme="minorEastAsia" w:hint="eastAsia"/>
          <w:sz w:val="19"/>
          <w:szCs w:val="21"/>
        </w:rPr>
        <w:lastRenderedPageBreak/>
        <w:t>5.5服务要求</w:t>
      </w:r>
      <w:bookmarkEnd w:id="124"/>
    </w:p>
    <w:p w:rsidR="007C584F" w:rsidRPr="007C584F" w:rsidRDefault="007C584F" w:rsidP="007C584F">
      <w:pPr>
        <w:pStyle w:val="a5"/>
        <w:rPr>
          <w:rFonts w:asciiTheme="minorEastAsia" w:eastAsiaTheme="minorEastAsia" w:hAnsiTheme="minorEastAsia" w:cs="宋体"/>
          <w:sz w:val="19"/>
          <w:szCs w:val="21"/>
        </w:rPr>
      </w:pPr>
      <w:r w:rsidRPr="007C584F">
        <w:rPr>
          <w:rFonts w:asciiTheme="minorEastAsia" w:eastAsiaTheme="minorEastAsia" w:hAnsiTheme="minorEastAsia" w:hint="eastAsia"/>
          <w:sz w:val="19"/>
          <w:szCs w:val="21"/>
        </w:rPr>
        <w:t>重要性分为“</w:t>
      </w:r>
      <w:r w:rsidRPr="007C584F">
        <w:rPr>
          <w:rFonts w:asciiTheme="minorEastAsia" w:eastAsiaTheme="minorEastAsia" w:hAnsiTheme="minorEastAsia" w:cs="宋体" w:hint="eastAsia"/>
          <w:sz w:val="19"/>
          <w:szCs w:val="21"/>
        </w:rPr>
        <w:t>★</w:t>
      </w:r>
      <w:r w:rsidRPr="007C584F">
        <w:rPr>
          <w:rFonts w:asciiTheme="minorEastAsia" w:eastAsiaTheme="minorEastAsia" w:hAnsiTheme="minorEastAsia" w:hint="eastAsia"/>
          <w:sz w:val="19"/>
          <w:szCs w:val="21"/>
        </w:rPr>
        <w:t>”和一般无标示指标。</w:t>
      </w:r>
      <w:r w:rsidRPr="007C584F">
        <w:rPr>
          <w:rFonts w:asciiTheme="minorEastAsia" w:eastAsiaTheme="minorEastAsia" w:hAnsiTheme="minorEastAsia" w:cs="宋体" w:hint="eastAsia"/>
          <w:sz w:val="19"/>
          <w:szCs w:val="21"/>
        </w:rPr>
        <w:t>★代表</w:t>
      </w:r>
      <w:proofErr w:type="gramStart"/>
      <w:r w:rsidRPr="007C584F">
        <w:rPr>
          <w:rFonts w:asciiTheme="minorEastAsia" w:eastAsiaTheme="minorEastAsia" w:hAnsiTheme="minorEastAsia" w:cs="宋体" w:hint="eastAsia"/>
          <w:sz w:val="19"/>
          <w:szCs w:val="21"/>
        </w:rPr>
        <w:t>最</w:t>
      </w:r>
      <w:proofErr w:type="gramEnd"/>
      <w:r w:rsidRPr="007C584F">
        <w:rPr>
          <w:rFonts w:asciiTheme="minorEastAsia" w:eastAsiaTheme="minorEastAsia" w:hAnsiTheme="minorEastAsia" w:cs="宋体" w:hint="eastAsia"/>
          <w:sz w:val="19"/>
          <w:szCs w:val="21"/>
        </w:rPr>
        <w:t>关键指标，不满足该指标项将导致投标被</w:t>
      </w:r>
      <w:r w:rsidRPr="007C584F">
        <w:rPr>
          <w:rFonts w:asciiTheme="minorEastAsia" w:eastAsiaTheme="minorEastAsia" w:hAnsiTheme="minorEastAsia" w:cs="宋体" w:hint="eastAsia"/>
          <w:b/>
          <w:sz w:val="19"/>
          <w:szCs w:val="21"/>
        </w:rPr>
        <w:t>拒绝</w:t>
      </w:r>
      <w:r w:rsidRPr="007C584F">
        <w:rPr>
          <w:rFonts w:asciiTheme="minorEastAsia" w:eastAsiaTheme="minorEastAsia" w:hAnsiTheme="minorEastAsia" w:cs="宋体" w:hint="eastAsia"/>
          <w:sz w:val="19"/>
          <w:szCs w:val="21"/>
        </w:rPr>
        <w:t>，无标识则表示一般指标项。</w:t>
      </w:r>
    </w:p>
    <w:tbl>
      <w:tblPr>
        <w:tblW w:w="8897" w:type="dxa"/>
        <w:tblLayout w:type="fixed"/>
        <w:tblLook w:val="04A0" w:firstRow="1" w:lastRow="0" w:firstColumn="1" w:lastColumn="0" w:noHBand="0" w:noVBand="1"/>
      </w:tblPr>
      <w:tblGrid>
        <w:gridCol w:w="674"/>
        <w:gridCol w:w="1561"/>
        <w:gridCol w:w="6662"/>
      </w:tblGrid>
      <w:tr w:rsidR="007C584F" w:rsidRPr="007C584F" w:rsidTr="00475E8C">
        <w:trPr>
          <w:trHeight w:val="555"/>
        </w:trPr>
        <w:tc>
          <w:tcPr>
            <w:tcW w:w="8897" w:type="dxa"/>
            <w:gridSpan w:val="3"/>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snapToGrid w:val="0"/>
              <w:ind w:leftChars="4" w:left="8"/>
              <w:jc w:val="center"/>
              <w:rPr>
                <w:rFonts w:ascii="宋体" w:hAnsi="宋体"/>
                <w:sz w:val="19"/>
                <w:szCs w:val="21"/>
              </w:rPr>
            </w:pPr>
            <w:r w:rsidRPr="007C584F">
              <w:rPr>
                <w:rFonts w:ascii="宋体" w:hAnsi="宋体" w:hint="eastAsia"/>
                <w:sz w:val="19"/>
                <w:szCs w:val="21"/>
              </w:rPr>
              <w:t>服务要求</w:t>
            </w:r>
          </w:p>
        </w:tc>
      </w:tr>
      <w:tr w:rsidR="007C584F" w:rsidRPr="007C584F" w:rsidTr="00475E8C">
        <w:tc>
          <w:tcPr>
            <w:tcW w:w="674"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spacing w:line="440" w:lineRule="exact"/>
              <w:jc w:val="center"/>
              <w:rPr>
                <w:sz w:val="19"/>
                <w:szCs w:val="21"/>
              </w:rPr>
            </w:pPr>
            <w:r w:rsidRPr="007C584F">
              <w:rPr>
                <w:rFonts w:hint="eastAsia"/>
                <w:sz w:val="19"/>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jc w:val="center"/>
              <w:rPr>
                <w:rFonts w:ascii="宋体" w:hAnsi="宋体"/>
                <w:sz w:val="19"/>
              </w:rPr>
            </w:pPr>
            <w:r w:rsidRPr="007C584F">
              <w:rPr>
                <w:rFonts w:cs="宋体" w:hint="eastAsia"/>
                <w:sz w:val="19"/>
                <w:szCs w:val="21"/>
              </w:rPr>
              <w:t>★</w:t>
            </w:r>
            <w:r w:rsidRPr="007C584F">
              <w:rPr>
                <w:rFonts w:ascii="宋体" w:hAnsi="宋体" w:hint="eastAsia"/>
                <w:sz w:val="19"/>
              </w:rPr>
              <w:t>原厂售后服务承诺函</w:t>
            </w:r>
          </w:p>
        </w:tc>
        <w:tc>
          <w:tcPr>
            <w:tcW w:w="6662" w:type="dxa"/>
            <w:tcBorders>
              <w:top w:val="single" w:sz="4" w:space="0" w:color="auto"/>
              <w:left w:val="single" w:sz="4" w:space="0" w:color="auto"/>
              <w:bottom w:val="single" w:sz="4" w:space="0" w:color="auto"/>
              <w:right w:val="single" w:sz="4" w:space="0" w:color="auto"/>
            </w:tcBorders>
          </w:tcPr>
          <w:p w:rsidR="007C584F" w:rsidRPr="007C584F" w:rsidRDefault="007C584F" w:rsidP="00475E8C">
            <w:pPr>
              <w:rPr>
                <w:rFonts w:ascii="宋体" w:hAnsi="宋体" w:cs="黑体"/>
                <w:sz w:val="19"/>
              </w:rPr>
            </w:pPr>
            <w:r w:rsidRPr="007C584F">
              <w:rPr>
                <w:rFonts w:ascii="宋体" w:hAnsi="宋体" w:cs="黑体" w:hint="eastAsia"/>
                <w:sz w:val="19"/>
              </w:rPr>
              <w:t>本次招标的产品要求提供原厂商售后服务承诺函，需包含以下内容：</w:t>
            </w:r>
          </w:p>
          <w:p w:rsidR="007C584F" w:rsidRPr="007C584F" w:rsidRDefault="007C584F" w:rsidP="00475E8C">
            <w:pPr>
              <w:jc w:val="right"/>
              <w:rPr>
                <w:sz w:val="19"/>
              </w:rPr>
            </w:pPr>
            <w:r w:rsidRPr="007C584F">
              <w:rPr>
                <w:rFonts w:hint="eastAsia"/>
                <w:sz w:val="19"/>
              </w:rPr>
              <w:t>系统操作软件终身免费保修升级，硬件</w:t>
            </w:r>
            <w:r w:rsidRPr="007C584F">
              <w:rPr>
                <w:rFonts w:hint="eastAsia"/>
                <w:sz w:val="19"/>
              </w:rPr>
              <w:t>2</w:t>
            </w:r>
            <w:r w:rsidRPr="007C584F">
              <w:rPr>
                <w:rFonts w:hint="eastAsia"/>
                <w:sz w:val="19"/>
              </w:rPr>
              <w:t>年免费保修、升级收取成本，原厂工程师（及以上）服务，电话报修后</w:t>
            </w:r>
            <w:r w:rsidRPr="007C584F">
              <w:rPr>
                <w:rFonts w:hint="eastAsia"/>
                <w:sz w:val="19"/>
              </w:rPr>
              <w:t>8</w:t>
            </w:r>
            <w:r w:rsidRPr="007C584F">
              <w:rPr>
                <w:rFonts w:hint="eastAsia"/>
                <w:sz w:val="19"/>
              </w:rPr>
              <w:t>小时内响应，</w:t>
            </w:r>
            <w:r w:rsidRPr="007C584F">
              <w:rPr>
                <w:rFonts w:hint="eastAsia"/>
                <w:sz w:val="19"/>
              </w:rPr>
              <w:t>24</w:t>
            </w:r>
            <w:r w:rsidRPr="007C584F">
              <w:rPr>
                <w:rFonts w:hint="eastAsia"/>
                <w:sz w:val="19"/>
              </w:rPr>
              <w:t>小时内提供电话技术支持，电话技术支持解决不了的问题，</w:t>
            </w:r>
            <w:r w:rsidRPr="007C584F">
              <w:rPr>
                <w:rFonts w:hint="eastAsia"/>
                <w:sz w:val="19"/>
              </w:rPr>
              <w:t>5</w:t>
            </w:r>
            <w:r w:rsidRPr="007C584F">
              <w:rPr>
                <w:rFonts w:hint="eastAsia"/>
                <w:sz w:val="19"/>
              </w:rPr>
              <w:t>个工作日内上门服务并排除故障。</w:t>
            </w:r>
          </w:p>
          <w:p w:rsidR="007C584F" w:rsidRPr="007C584F" w:rsidRDefault="007C584F" w:rsidP="00475E8C">
            <w:pPr>
              <w:rPr>
                <w:sz w:val="19"/>
              </w:rPr>
            </w:pPr>
            <w:r w:rsidRPr="007C584F">
              <w:rPr>
                <w:rFonts w:hint="eastAsia"/>
                <w:sz w:val="19"/>
              </w:rPr>
              <w:t>（保修期：卖方提供两年的免费保修，保修期自仪器验收签字之日起计算。在保修期内，任何由制造商选材和制造不当引起的质量问题，厂家负责免费维修。保修期后，厂家提供终身维修，并保证零配件的供应。）</w:t>
            </w:r>
          </w:p>
        </w:tc>
      </w:tr>
      <w:tr w:rsidR="007C584F" w:rsidRPr="007C584F" w:rsidTr="00475E8C">
        <w:tc>
          <w:tcPr>
            <w:tcW w:w="674"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spacing w:line="440" w:lineRule="exact"/>
              <w:jc w:val="center"/>
              <w:rPr>
                <w:sz w:val="19"/>
                <w:szCs w:val="21"/>
              </w:rPr>
            </w:pPr>
            <w:r w:rsidRPr="007C584F">
              <w:rPr>
                <w:rFonts w:hint="eastAsia"/>
                <w:sz w:val="19"/>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jc w:val="center"/>
              <w:rPr>
                <w:rFonts w:ascii="宋体" w:hAnsi="宋体"/>
                <w:sz w:val="19"/>
              </w:rPr>
            </w:pPr>
            <w:r w:rsidRPr="007C584F">
              <w:rPr>
                <w:rFonts w:cs="宋体" w:hint="eastAsia"/>
                <w:sz w:val="19"/>
                <w:szCs w:val="21"/>
              </w:rPr>
              <w:t>★</w:t>
            </w:r>
            <w:r w:rsidRPr="007C584F">
              <w:rPr>
                <w:rFonts w:ascii="宋体" w:hAnsi="宋体" w:hint="eastAsia"/>
                <w:sz w:val="19"/>
              </w:rPr>
              <w:t>投标</w:t>
            </w:r>
            <w:r w:rsidRPr="007C584F">
              <w:rPr>
                <w:rFonts w:ascii="宋体" w:hAnsi="宋体"/>
                <w:sz w:val="19"/>
              </w:rPr>
              <w:t>人售后</w:t>
            </w:r>
            <w:r w:rsidRPr="007C584F">
              <w:rPr>
                <w:rFonts w:ascii="宋体" w:hAnsi="宋体" w:hint="eastAsia"/>
                <w:sz w:val="19"/>
              </w:rPr>
              <w:t>服务</w:t>
            </w:r>
            <w:r w:rsidRPr="007C584F">
              <w:rPr>
                <w:rFonts w:ascii="宋体" w:hAnsi="宋体"/>
                <w:sz w:val="19"/>
              </w:rPr>
              <w:t>承诺函</w:t>
            </w:r>
          </w:p>
        </w:tc>
        <w:tc>
          <w:tcPr>
            <w:tcW w:w="6662" w:type="dxa"/>
            <w:tcBorders>
              <w:top w:val="single" w:sz="4" w:space="0" w:color="auto"/>
              <w:left w:val="single" w:sz="4" w:space="0" w:color="auto"/>
              <w:bottom w:val="single" w:sz="4" w:space="0" w:color="auto"/>
              <w:right w:val="single" w:sz="4" w:space="0" w:color="auto"/>
            </w:tcBorders>
          </w:tcPr>
          <w:p w:rsidR="007C584F" w:rsidRPr="007C584F" w:rsidRDefault="007C584F" w:rsidP="00475E8C">
            <w:pPr>
              <w:rPr>
                <w:sz w:val="19"/>
              </w:rPr>
            </w:pPr>
            <w:r w:rsidRPr="007C584F">
              <w:rPr>
                <w:rFonts w:hint="eastAsia"/>
                <w:sz w:val="19"/>
              </w:rPr>
              <w:t>投标人承诺系统操作软件终身免费保修升级，硬件</w:t>
            </w:r>
            <w:r w:rsidRPr="007C584F">
              <w:rPr>
                <w:rFonts w:hint="eastAsia"/>
                <w:sz w:val="19"/>
              </w:rPr>
              <w:t>2</w:t>
            </w:r>
            <w:r w:rsidRPr="007C584F">
              <w:rPr>
                <w:rFonts w:hint="eastAsia"/>
                <w:sz w:val="19"/>
              </w:rPr>
              <w:t>年免费保修、升级收取成本，原厂工程师（及以上）服务，电话报修后</w:t>
            </w:r>
            <w:r w:rsidRPr="007C584F">
              <w:rPr>
                <w:rFonts w:hint="eastAsia"/>
                <w:sz w:val="19"/>
              </w:rPr>
              <w:t>8</w:t>
            </w:r>
            <w:r w:rsidRPr="007C584F">
              <w:rPr>
                <w:rFonts w:hint="eastAsia"/>
                <w:sz w:val="19"/>
              </w:rPr>
              <w:t>小时内响应，</w:t>
            </w:r>
            <w:r w:rsidRPr="007C584F">
              <w:rPr>
                <w:rFonts w:hint="eastAsia"/>
                <w:sz w:val="19"/>
              </w:rPr>
              <w:t>24</w:t>
            </w:r>
            <w:r w:rsidRPr="007C584F">
              <w:rPr>
                <w:rFonts w:hint="eastAsia"/>
                <w:sz w:val="19"/>
              </w:rPr>
              <w:t>小时内提供电话技术支持，电话技术支持解决不了的问题，</w:t>
            </w:r>
            <w:r w:rsidRPr="007C584F">
              <w:rPr>
                <w:rFonts w:hint="eastAsia"/>
                <w:sz w:val="19"/>
              </w:rPr>
              <w:t>5</w:t>
            </w:r>
            <w:r w:rsidRPr="007C584F">
              <w:rPr>
                <w:rFonts w:hint="eastAsia"/>
                <w:sz w:val="19"/>
              </w:rPr>
              <w:t>个工作日内上门服务并排除故障。</w:t>
            </w:r>
          </w:p>
          <w:p w:rsidR="007C584F" w:rsidRPr="007C584F" w:rsidRDefault="007C584F" w:rsidP="00475E8C">
            <w:pPr>
              <w:rPr>
                <w:sz w:val="19"/>
              </w:rPr>
            </w:pPr>
            <w:r w:rsidRPr="007C584F">
              <w:rPr>
                <w:rFonts w:hint="eastAsia"/>
                <w:sz w:val="19"/>
              </w:rPr>
              <w:t>（保修期：卖方提供两年的免费保修，保修期自仪器验收签字之日起计算。在保修期内，任何由制造商选材和制造不当引起的质量问题，厂家负责免费维修。保修期后，厂家提供终身维修，并保证零配件的供应。）</w:t>
            </w:r>
          </w:p>
        </w:tc>
      </w:tr>
      <w:tr w:rsidR="007C584F" w:rsidRPr="007C584F" w:rsidTr="00475E8C">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spacing w:line="440" w:lineRule="exact"/>
              <w:jc w:val="center"/>
              <w:rPr>
                <w:sz w:val="19"/>
                <w:szCs w:val="21"/>
              </w:rPr>
            </w:pPr>
            <w:r w:rsidRPr="007C584F">
              <w:rPr>
                <w:rFonts w:hint="eastAsia"/>
                <w:sz w:val="19"/>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jc w:val="center"/>
              <w:rPr>
                <w:sz w:val="19"/>
              </w:rPr>
            </w:pPr>
            <w:r w:rsidRPr="007C584F">
              <w:rPr>
                <w:rFonts w:hint="eastAsia"/>
                <w:sz w:val="19"/>
              </w:rPr>
              <w:t>驻场人员要求</w:t>
            </w:r>
          </w:p>
        </w:tc>
        <w:tc>
          <w:tcPr>
            <w:tcW w:w="6662"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rPr>
                <w:sz w:val="19"/>
              </w:rPr>
            </w:pPr>
            <w:r w:rsidRPr="007C584F">
              <w:rPr>
                <w:rFonts w:hint="eastAsia"/>
                <w:sz w:val="19"/>
              </w:rPr>
              <w:t>本项目需驻场工程师</w:t>
            </w:r>
            <w:r w:rsidRPr="007C584F">
              <w:rPr>
                <w:rFonts w:hint="eastAsia"/>
                <w:sz w:val="19"/>
                <w:u w:val="single"/>
              </w:rPr>
              <w:t xml:space="preserve">1-2 </w:t>
            </w:r>
            <w:r w:rsidRPr="007C584F">
              <w:rPr>
                <w:rFonts w:hint="eastAsia"/>
                <w:sz w:val="19"/>
              </w:rPr>
              <w:t>名，时间</w:t>
            </w:r>
            <w:r w:rsidRPr="007C584F">
              <w:rPr>
                <w:rFonts w:hint="eastAsia"/>
                <w:sz w:val="19"/>
                <w:u w:val="single"/>
              </w:rPr>
              <w:t>5-10</w:t>
            </w:r>
            <w:r w:rsidRPr="007C584F">
              <w:rPr>
                <w:rFonts w:hint="eastAsia"/>
                <w:sz w:val="19"/>
              </w:rPr>
              <w:t>天。</w:t>
            </w:r>
          </w:p>
          <w:p w:rsidR="007C584F" w:rsidRPr="007C584F" w:rsidRDefault="007C584F" w:rsidP="00475E8C">
            <w:pPr>
              <w:rPr>
                <w:sz w:val="19"/>
              </w:rPr>
            </w:pPr>
            <w:r w:rsidRPr="007C584F">
              <w:rPr>
                <w:rFonts w:hint="eastAsia"/>
                <w:b/>
                <w:sz w:val="19"/>
              </w:rPr>
              <w:t>设备安装、调试与验收：</w:t>
            </w:r>
            <w:r w:rsidRPr="007C584F">
              <w:rPr>
                <w:rFonts w:hint="eastAsia"/>
                <w:sz w:val="19"/>
              </w:rPr>
              <w:t>卖方应在合同生效后的</w:t>
            </w:r>
            <w:r w:rsidRPr="007C584F">
              <w:rPr>
                <w:rFonts w:hint="eastAsia"/>
                <w:sz w:val="19"/>
              </w:rPr>
              <w:t>1</w:t>
            </w:r>
            <w:r w:rsidRPr="007C584F">
              <w:rPr>
                <w:rFonts w:hint="eastAsia"/>
                <w:sz w:val="19"/>
              </w:rPr>
              <w:t>个月内和用户沟通实验室安装条件（包括磁场，震动测试等），并向买方提出详细的安装要求和技术咨询。设备到达用户所在地后，在接到用户通知后</w:t>
            </w:r>
            <w:r w:rsidRPr="007C584F">
              <w:rPr>
                <w:rFonts w:hint="eastAsia"/>
                <w:sz w:val="19"/>
              </w:rPr>
              <w:t>2</w:t>
            </w:r>
            <w:r w:rsidRPr="007C584F">
              <w:rPr>
                <w:rFonts w:hint="eastAsia"/>
                <w:sz w:val="19"/>
              </w:rPr>
              <w:t>周内进行安装调试，直至通过验收。</w:t>
            </w:r>
          </w:p>
          <w:p w:rsidR="007C584F" w:rsidRPr="007C584F" w:rsidRDefault="007C584F" w:rsidP="00475E8C">
            <w:pPr>
              <w:rPr>
                <w:sz w:val="19"/>
              </w:rPr>
            </w:pPr>
            <w:r w:rsidRPr="007C584F">
              <w:rPr>
                <w:rFonts w:hint="eastAsia"/>
                <w:b/>
                <w:sz w:val="19"/>
              </w:rPr>
              <w:t>技术培训：</w:t>
            </w:r>
            <w:r w:rsidRPr="007C584F">
              <w:rPr>
                <w:rFonts w:hint="eastAsia"/>
                <w:sz w:val="19"/>
              </w:rPr>
              <w:t>设备安装调试完成后，卖方应对用户技术人员进行调试、操作、仪器维护、故障排除等方面现场培训，时间为</w:t>
            </w:r>
            <w:r w:rsidRPr="007C584F">
              <w:rPr>
                <w:rFonts w:hint="eastAsia"/>
                <w:sz w:val="19"/>
              </w:rPr>
              <w:t>3-5</w:t>
            </w:r>
            <w:r w:rsidRPr="007C584F">
              <w:rPr>
                <w:rFonts w:hint="eastAsia"/>
                <w:sz w:val="19"/>
              </w:rPr>
              <w:t>个工作日。</w:t>
            </w:r>
          </w:p>
        </w:tc>
      </w:tr>
      <w:tr w:rsidR="007C584F" w:rsidRPr="007C584F" w:rsidTr="00475E8C">
        <w:tc>
          <w:tcPr>
            <w:tcW w:w="674"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spacing w:line="440" w:lineRule="exact"/>
              <w:jc w:val="center"/>
              <w:rPr>
                <w:sz w:val="19"/>
                <w:szCs w:val="21"/>
              </w:rPr>
            </w:pPr>
            <w:r w:rsidRPr="007C584F">
              <w:rPr>
                <w:rFonts w:hint="eastAsia"/>
                <w:sz w:val="19"/>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jc w:val="center"/>
              <w:rPr>
                <w:sz w:val="19"/>
              </w:rPr>
            </w:pPr>
            <w:r w:rsidRPr="007C584F">
              <w:rPr>
                <w:rFonts w:hint="eastAsia"/>
                <w:sz w:val="19"/>
              </w:rPr>
              <w:t>人员资格</w:t>
            </w:r>
          </w:p>
        </w:tc>
        <w:tc>
          <w:tcPr>
            <w:tcW w:w="6662" w:type="dxa"/>
            <w:tcBorders>
              <w:top w:val="single" w:sz="4" w:space="0" w:color="auto"/>
              <w:left w:val="single" w:sz="4" w:space="0" w:color="auto"/>
              <w:bottom w:val="single" w:sz="4" w:space="0" w:color="auto"/>
              <w:right w:val="single" w:sz="4" w:space="0" w:color="auto"/>
            </w:tcBorders>
          </w:tcPr>
          <w:p w:rsidR="007C584F" w:rsidRPr="007C584F" w:rsidRDefault="007C584F" w:rsidP="00475E8C">
            <w:pPr>
              <w:rPr>
                <w:sz w:val="19"/>
              </w:rPr>
            </w:pPr>
            <w:r w:rsidRPr="007C584F">
              <w:rPr>
                <w:rFonts w:hint="eastAsia"/>
                <w:sz w:val="19"/>
              </w:rPr>
              <w:t>本</w:t>
            </w:r>
            <w:proofErr w:type="gramStart"/>
            <w:r w:rsidRPr="007C584F">
              <w:rPr>
                <w:rFonts w:hint="eastAsia"/>
                <w:sz w:val="19"/>
              </w:rPr>
              <w:t>项目项目</w:t>
            </w:r>
            <w:proofErr w:type="gramEnd"/>
            <w:r w:rsidRPr="007C584F">
              <w:rPr>
                <w:rFonts w:hint="eastAsia"/>
                <w:sz w:val="19"/>
              </w:rPr>
              <w:t>经理</w:t>
            </w:r>
            <w:r w:rsidRPr="007C584F">
              <w:rPr>
                <w:sz w:val="19"/>
              </w:rPr>
              <w:t>1</w:t>
            </w:r>
            <w:r w:rsidRPr="007C584F">
              <w:rPr>
                <w:rFonts w:hint="eastAsia"/>
                <w:sz w:val="19"/>
              </w:rPr>
              <w:t>名；</w:t>
            </w:r>
          </w:p>
          <w:p w:rsidR="007C584F" w:rsidRPr="007C584F" w:rsidRDefault="007C584F" w:rsidP="00475E8C">
            <w:pPr>
              <w:rPr>
                <w:sz w:val="19"/>
              </w:rPr>
            </w:pPr>
            <w:r w:rsidRPr="007C584F">
              <w:rPr>
                <w:rFonts w:cs="宋体" w:hint="eastAsia"/>
                <w:sz w:val="19"/>
                <w:szCs w:val="21"/>
              </w:rPr>
              <w:t>注：投标文件中须提供上述人员法人授权书或工作证复印件加盖投标人公章，并</w:t>
            </w:r>
            <w:r w:rsidRPr="007C584F">
              <w:rPr>
                <w:rFonts w:hAnsi="宋体" w:hint="eastAsia"/>
                <w:sz w:val="19"/>
                <w:szCs w:val="21"/>
              </w:rPr>
              <w:t>提供上述人员在投标人单位的</w:t>
            </w:r>
            <w:proofErr w:type="gramStart"/>
            <w:r w:rsidRPr="007C584F">
              <w:rPr>
                <w:rFonts w:hAnsi="宋体" w:hint="eastAsia"/>
                <w:sz w:val="19"/>
                <w:szCs w:val="21"/>
              </w:rPr>
              <w:t>社保证明</w:t>
            </w:r>
            <w:proofErr w:type="gramEnd"/>
            <w:r w:rsidRPr="007C584F">
              <w:rPr>
                <w:rFonts w:hAnsi="宋体" w:hint="eastAsia"/>
                <w:sz w:val="19"/>
                <w:szCs w:val="21"/>
              </w:rPr>
              <w:t>（以社保机构出具的投标截止日前三个月内任何一个月的</w:t>
            </w:r>
            <w:proofErr w:type="gramStart"/>
            <w:r w:rsidRPr="007C584F">
              <w:rPr>
                <w:rFonts w:hAnsi="宋体" w:hint="eastAsia"/>
                <w:sz w:val="19"/>
                <w:szCs w:val="21"/>
              </w:rPr>
              <w:t>社保证</w:t>
            </w:r>
            <w:proofErr w:type="gramEnd"/>
            <w:r w:rsidRPr="007C584F">
              <w:rPr>
                <w:rFonts w:hAnsi="宋体" w:hint="eastAsia"/>
                <w:sz w:val="19"/>
                <w:szCs w:val="21"/>
              </w:rPr>
              <w:t>明为准）复印件加盖投标人</w:t>
            </w:r>
            <w:r w:rsidRPr="007C584F">
              <w:rPr>
                <w:rFonts w:hAnsi="宋体" w:cs="宋体" w:hint="eastAsia"/>
                <w:sz w:val="19"/>
                <w:szCs w:val="21"/>
              </w:rPr>
              <w:t>公章</w:t>
            </w:r>
            <w:r w:rsidRPr="007C584F">
              <w:rPr>
                <w:rFonts w:hAnsi="宋体" w:hint="eastAsia"/>
                <w:sz w:val="19"/>
                <w:szCs w:val="21"/>
              </w:rPr>
              <w:t>。</w:t>
            </w:r>
          </w:p>
        </w:tc>
      </w:tr>
      <w:tr w:rsidR="007C584F" w:rsidRPr="007C584F" w:rsidTr="00475E8C">
        <w:tc>
          <w:tcPr>
            <w:tcW w:w="674"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spacing w:line="440" w:lineRule="exact"/>
              <w:jc w:val="center"/>
              <w:rPr>
                <w:sz w:val="19"/>
                <w:szCs w:val="21"/>
              </w:rPr>
            </w:pPr>
            <w:r w:rsidRPr="007C584F">
              <w:rPr>
                <w:rFonts w:hint="eastAsia"/>
                <w:sz w:val="19"/>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jc w:val="center"/>
              <w:rPr>
                <w:rFonts w:hAnsi="宋体"/>
                <w:sz w:val="19"/>
                <w:szCs w:val="21"/>
              </w:rPr>
            </w:pPr>
            <w:r w:rsidRPr="007C584F">
              <w:rPr>
                <w:rFonts w:hAnsi="宋体" w:hint="eastAsia"/>
                <w:sz w:val="19"/>
                <w:szCs w:val="21"/>
              </w:rPr>
              <w:t>服务热线</w:t>
            </w:r>
          </w:p>
        </w:tc>
        <w:tc>
          <w:tcPr>
            <w:tcW w:w="6662" w:type="dxa"/>
            <w:tcBorders>
              <w:top w:val="single" w:sz="4" w:space="0" w:color="auto"/>
              <w:left w:val="single" w:sz="4" w:space="0" w:color="auto"/>
              <w:bottom w:val="single" w:sz="4" w:space="0" w:color="auto"/>
              <w:right w:val="single" w:sz="4" w:space="0" w:color="auto"/>
            </w:tcBorders>
          </w:tcPr>
          <w:p w:rsidR="007C584F" w:rsidRPr="007C584F" w:rsidRDefault="007C584F" w:rsidP="00475E8C">
            <w:pPr>
              <w:rPr>
                <w:rFonts w:hAnsi="宋体"/>
                <w:sz w:val="19"/>
                <w:szCs w:val="21"/>
              </w:rPr>
            </w:pPr>
            <w:r w:rsidRPr="007C584F">
              <w:rPr>
                <w:rFonts w:hAnsi="宋体" w:hint="eastAsia"/>
                <w:sz w:val="19"/>
                <w:szCs w:val="21"/>
              </w:rPr>
              <w:t>投标人或投标产品厂商能够提供</w:t>
            </w:r>
            <w:r w:rsidRPr="007C584F">
              <w:rPr>
                <w:rFonts w:hAnsi="宋体"/>
                <w:sz w:val="19"/>
                <w:szCs w:val="21"/>
              </w:rPr>
              <w:t>7</w:t>
            </w:r>
            <w:r w:rsidRPr="007C584F">
              <w:rPr>
                <w:rFonts w:hAnsi="宋体" w:hint="eastAsia"/>
                <w:sz w:val="19"/>
                <w:szCs w:val="21"/>
              </w:rPr>
              <w:t>×</w:t>
            </w:r>
            <w:r w:rsidRPr="007C584F">
              <w:rPr>
                <w:rFonts w:hAnsi="宋体"/>
                <w:sz w:val="19"/>
                <w:szCs w:val="21"/>
              </w:rPr>
              <w:t>24</w:t>
            </w:r>
            <w:r w:rsidRPr="007C584F">
              <w:rPr>
                <w:rFonts w:hAnsi="宋体" w:hint="eastAsia"/>
                <w:sz w:val="19"/>
                <w:szCs w:val="21"/>
              </w:rPr>
              <w:t>小时的服务热线电话。</w:t>
            </w:r>
          </w:p>
        </w:tc>
      </w:tr>
      <w:tr w:rsidR="007C584F" w:rsidRPr="007C584F" w:rsidTr="00475E8C">
        <w:tc>
          <w:tcPr>
            <w:tcW w:w="674"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spacing w:line="440" w:lineRule="exact"/>
              <w:jc w:val="center"/>
              <w:rPr>
                <w:sz w:val="19"/>
                <w:szCs w:val="21"/>
              </w:rPr>
            </w:pPr>
            <w:r w:rsidRPr="007C584F">
              <w:rPr>
                <w:rFonts w:hint="eastAsia"/>
                <w:sz w:val="19"/>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jc w:val="center"/>
              <w:rPr>
                <w:sz w:val="19"/>
              </w:rPr>
            </w:pPr>
            <w:r w:rsidRPr="007C584F">
              <w:rPr>
                <w:rFonts w:hint="eastAsia"/>
                <w:sz w:val="19"/>
              </w:rPr>
              <w:t>服务网络</w:t>
            </w:r>
          </w:p>
        </w:tc>
        <w:tc>
          <w:tcPr>
            <w:tcW w:w="6662" w:type="dxa"/>
            <w:tcBorders>
              <w:top w:val="single" w:sz="4" w:space="0" w:color="auto"/>
              <w:left w:val="single" w:sz="4" w:space="0" w:color="auto"/>
              <w:bottom w:val="single" w:sz="4" w:space="0" w:color="auto"/>
              <w:right w:val="single" w:sz="4" w:space="0" w:color="auto"/>
            </w:tcBorders>
          </w:tcPr>
          <w:p w:rsidR="007C584F" w:rsidRPr="007C584F" w:rsidRDefault="007C584F" w:rsidP="00475E8C">
            <w:pPr>
              <w:rPr>
                <w:sz w:val="19"/>
              </w:rPr>
            </w:pPr>
            <w:r w:rsidRPr="007C584F">
              <w:rPr>
                <w:rFonts w:hint="eastAsia"/>
                <w:sz w:val="19"/>
              </w:rPr>
              <w:t>投标人在中国</w:t>
            </w:r>
            <w:proofErr w:type="gramStart"/>
            <w:r w:rsidRPr="007C584F">
              <w:rPr>
                <w:rFonts w:hint="eastAsia"/>
                <w:sz w:val="19"/>
              </w:rPr>
              <w:t>国内须</w:t>
            </w:r>
            <w:r w:rsidRPr="007C584F">
              <w:rPr>
                <w:rFonts w:cs="宋体" w:hint="eastAsia"/>
                <w:sz w:val="19"/>
                <w:szCs w:val="21"/>
              </w:rPr>
              <w:t>能够</w:t>
            </w:r>
            <w:proofErr w:type="gramEnd"/>
            <w:r w:rsidRPr="007C584F">
              <w:rPr>
                <w:rFonts w:cs="宋体" w:hint="eastAsia"/>
                <w:sz w:val="19"/>
                <w:szCs w:val="21"/>
              </w:rPr>
              <w:t>提供本地化的各种服务</w:t>
            </w:r>
            <w:r w:rsidRPr="007C584F">
              <w:rPr>
                <w:rFonts w:hint="eastAsia"/>
                <w:sz w:val="19"/>
              </w:rPr>
              <w:t>，服务人员需有</w:t>
            </w:r>
            <w:r w:rsidRPr="007C584F">
              <w:rPr>
                <w:rFonts w:hint="eastAsia"/>
                <w:sz w:val="19"/>
              </w:rPr>
              <w:t>3</w:t>
            </w:r>
            <w:r w:rsidRPr="007C584F">
              <w:rPr>
                <w:rFonts w:hint="eastAsia"/>
                <w:sz w:val="19"/>
              </w:rPr>
              <w:t>人以上，每个服务人员至少工作</w:t>
            </w:r>
            <w:r w:rsidRPr="007C584F">
              <w:rPr>
                <w:rFonts w:hint="eastAsia"/>
                <w:sz w:val="19"/>
              </w:rPr>
              <w:t>1</w:t>
            </w:r>
            <w:r w:rsidRPr="007C584F">
              <w:rPr>
                <w:rFonts w:hint="eastAsia"/>
                <w:sz w:val="19"/>
              </w:rPr>
              <w:t>个月以上。</w:t>
            </w:r>
          </w:p>
          <w:p w:rsidR="007C584F" w:rsidRPr="007C584F" w:rsidRDefault="007C584F" w:rsidP="00475E8C">
            <w:pPr>
              <w:rPr>
                <w:sz w:val="19"/>
              </w:rPr>
            </w:pPr>
            <w:r w:rsidRPr="007C584F">
              <w:rPr>
                <w:rFonts w:hint="eastAsia"/>
                <w:sz w:val="19"/>
              </w:rPr>
              <w:t>提供上述服务人员在投标人单位的</w:t>
            </w:r>
            <w:proofErr w:type="gramStart"/>
            <w:r w:rsidRPr="007C584F">
              <w:rPr>
                <w:rFonts w:hint="eastAsia"/>
                <w:sz w:val="19"/>
              </w:rPr>
              <w:t>社保证明</w:t>
            </w:r>
            <w:proofErr w:type="gramEnd"/>
            <w:r w:rsidRPr="007C584F">
              <w:rPr>
                <w:rFonts w:hint="eastAsia"/>
                <w:sz w:val="19"/>
              </w:rPr>
              <w:t>（以社保机构出具的投标截止日前三个月内任何一个月的</w:t>
            </w:r>
            <w:proofErr w:type="gramStart"/>
            <w:r w:rsidRPr="007C584F">
              <w:rPr>
                <w:rFonts w:hint="eastAsia"/>
                <w:sz w:val="19"/>
              </w:rPr>
              <w:t>社保证</w:t>
            </w:r>
            <w:proofErr w:type="gramEnd"/>
            <w:r w:rsidRPr="007C584F">
              <w:rPr>
                <w:rFonts w:hint="eastAsia"/>
                <w:sz w:val="19"/>
              </w:rPr>
              <w:t>明为准）复印件加盖投标人公章。</w:t>
            </w:r>
          </w:p>
        </w:tc>
      </w:tr>
      <w:tr w:rsidR="007C584F" w:rsidRPr="007C584F" w:rsidTr="00475E8C">
        <w:tc>
          <w:tcPr>
            <w:tcW w:w="674"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spacing w:line="440" w:lineRule="exact"/>
              <w:jc w:val="center"/>
              <w:rPr>
                <w:sz w:val="19"/>
                <w:szCs w:val="21"/>
              </w:rPr>
            </w:pPr>
            <w:r w:rsidRPr="007C584F">
              <w:rPr>
                <w:rFonts w:hint="eastAsia"/>
                <w:sz w:val="19"/>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jc w:val="center"/>
              <w:rPr>
                <w:sz w:val="19"/>
              </w:rPr>
            </w:pPr>
            <w:r w:rsidRPr="007C584F">
              <w:rPr>
                <w:rFonts w:hint="eastAsia"/>
                <w:sz w:val="19"/>
              </w:rPr>
              <w:t>培训</w:t>
            </w:r>
          </w:p>
        </w:tc>
        <w:tc>
          <w:tcPr>
            <w:tcW w:w="6662" w:type="dxa"/>
            <w:tcBorders>
              <w:top w:val="single" w:sz="4" w:space="0" w:color="auto"/>
              <w:left w:val="single" w:sz="4" w:space="0" w:color="auto"/>
              <w:bottom w:val="single" w:sz="4" w:space="0" w:color="auto"/>
              <w:right w:val="single" w:sz="4" w:space="0" w:color="auto"/>
            </w:tcBorders>
          </w:tcPr>
          <w:p w:rsidR="007C584F" w:rsidRPr="007C584F" w:rsidRDefault="007C584F" w:rsidP="00475E8C">
            <w:pPr>
              <w:rPr>
                <w:sz w:val="19"/>
                <w:szCs w:val="21"/>
              </w:rPr>
            </w:pPr>
            <w:r w:rsidRPr="007C584F">
              <w:rPr>
                <w:rFonts w:hint="eastAsia"/>
                <w:sz w:val="19"/>
                <w:szCs w:val="21"/>
              </w:rPr>
              <w:t>投标人能够提供详细</w:t>
            </w:r>
            <w:proofErr w:type="gramStart"/>
            <w:r w:rsidRPr="007C584F">
              <w:rPr>
                <w:rFonts w:hint="eastAsia"/>
                <w:sz w:val="19"/>
                <w:szCs w:val="21"/>
              </w:rPr>
              <w:t>且完善</w:t>
            </w:r>
            <w:proofErr w:type="gramEnd"/>
            <w:r w:rsidRPr="007C584F">
              <w:rPr>
                <w:rFonts w:hint="eastAsia"/>
                <w:sz w:val="19"/>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7C584F" w:rsidRPr="007C584F" w:rsidTr="00475E8C">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spacing w:line="440" w:lineRule="exact"/>
              <w:jc w:val="center"/>
              <w:rPr>
                <w:sz w:val="19"/>
                <w:szCs w:val="21"/>
              </w:rPr>
            </w:pPr>
            <w:r w:rsidRPr="007C584F">
              <w:rPr>
                <w:rFonts w:hint="eastAsia"/>
                <w:sz w:val="19"/>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jc w:val="center"/>
              <w:rPr>
                <w:sz w:val="19"/>
                <w:szCs w:val="21"/>
              </w:rPr>
            </w:pPr>
            <w:r w:rsidRPr="007C584F">
              <w:rPr>
                <w:rFonts w:hint="eastAsia"/>
                <w:sz w:val="19"/>
                <w:szCs w:val="21"/>
              </w:rPr>
              <w:t>集成实施服务</w:t>
            </w:r>
          </w:p>
        </w:tc>
        <w:tc>
          <w:tcPr>
            <w:tcW w:w="6662" w:type="dxa"/>
            <w:tcBorders>
              <w:top w:val="single" w:sz="4" w:space="0" w:color="auto"/>
              <w:left w:val="single" w:sz="4" w:space="0" w:color="auto"/>
              <w:bottom w:val="single" w:sz="4" w:space="0" w:color="auto"/>
              <w:right w:val="single" w:sz="4" w:space="0" w:color="auto"/>
            </w:tcBorders>
            <w:vAlign w:val="center"/>
          </w:tcPr>
          <w:p w:rsidR="007C584F" w:rsidRPr="007C584F" w:rsidRDefault="007C584F" w:rsidP="00475E8C">
            <w:pPr>
              <w:rPr>
                <w:sz w:val="19"/>
                <w:szCs w:val="21"/>
              </w:rPr>
            </w:pPr>
            <w:r w:rsidRPr="007C584F">
              <w:rPr>
                <w:rFonts w:hint="eastAsia"/>
                <w:sz w:val="19"/>
                <w:szCs w:val="21"/>
              </w:rPr>
              <w:t>投标人要根据本项目特点，提供安装调试方案。承诺负责本次所有投标产品的安装调试等服务工作，费用包含在投标总价中。</w:t>
            </w:r>
          </w:p>
        </w:tc>
      </w:tr>
    </w:tbl>
    <w:p w:rsidR="007C584F" w:rsidRPr="007C584F" w:rsidRDefault="007C584F" w:rsidP="007C584F">
      <w:pPr>
        <w:pStyle w:val="2"/>
        <w:keepLines w:val="0"/>
        <w:numPr>
          <w:ilvl w:val="0"/>
          <w:numId w:val="0"/>
        </w:numPr>
        <w:spacing w:line="440" w:lineRule="exact"/>
        <w:rPr>
          <w:rFonts w:asciiTheme="minorEastAsia" w:eastAsiaTheme="minorEastAsia" w:hAnsiTheme="minorEastAsia"/>
          <w:sz w:val="19"/>
          <w:szCs w:val="21"/>
        </w:rPr>
      </w:pPr>
      <w:bookmarkStart w:id="125" w:name="_Toc430269229"/>
      <w:bookmarkStart w:id="126" w:name="_Toc477248555"/>
      <w:bookmarkEnd w:id="110"/>
      <w:bookmarkEnd w:id="111"/>
      <w:bookmarkEnd w:id="112"/>
      <w:bookmarkEnd w:id="113"/>
      <w:bookmarkEnd w:id="114"/>
      <w:bookmarkEnd w:id="115"/>
      <w:bookmarkEnd w:id="116"/>
      <w:bookmarkEnd w:id="117"/>
      <w:bookmarkEnd w:id="118"/>
      <w:bookmarkEnd w:id="119"/>
      <w:bookmarkEnd w:id="120"/>
      <w:r w:rsidRPr="007C584F">
        <w:rPr>
          <w:rFonts w:asciiTheme="minorEastAsia" w:eastAsiaTheme="minorEastAsia" w:hAnsiTheme="minorEastAsia" w:hint="eastAsia"/>
          <w:sz w:val="19"/>
          <w:szCs w:val="21"/>
        </w:rPr>
        <w:lastRenderedPageBreak/>
        <w:t>5.6验收标准</w:t>
      </w:r>
      <w:bookmarkEnd w:id="125"/>
      <w:bookmarkEnd w:id="126"/>
    </w:p>
    <w:p w:rsidR="007C584F" w:rsidRPr="007C584F" w:rsidRDefault="007C584F" w:rsidP="007C584F">
      <w:pPr>
        <w:numPr>
          <w:ilvl w:val="0"/>
          <w:numId w:val="3"/>
        </w:numPr>
        <w:tabs>
          <w:tab w:val="left" w:pos="862"/>
          <w:tab w:val="left" w:pos="993"/>
        </w:tabs>
        <w:adjustRightInd w:val="0"/>
        <w:snapToGrid w:val="0"/>
        <w:spacing w:line="360" w:lineRule="auto"/>
        <w:ind w:left="0" w:firstLine="426"/>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货物到达现场后，供应商应在采购人在场情况下当面开包，共同清点、检查外观，</w:t>
      </w:r>
      <w:proofErr w:type="gramStart"/>
      <w:r w:rsidRPr="007C584F">
        <w:rPr>
          <w:rFonts w:asciiTheme="minorEastAsia" w:eastAsiaTheme="minorEastAsia" w:hAnsiTheme="minorEastAsia" w:hint="eastAsia"/>
          <w:sz w:val="19"/>
          <w:szCs w:val="21"/>
        </w:rPr>
        <w:t>作出</w:t>
      </w:r>
      <w:proofErr w:type="gramEnd"/>
      <w:r w:rsidRPr="007C584F">
        <w:rPr>
          <w:rFonts w:asciiTheme="minorEastAsia" w:eastAsiaTheme="minorEastAsia" w:hAnsiTheme="minorEastAsia" w:hint="eastAsia"/>
          <w:sz w:val="19"/>
          <w:szCs w:val="21"/>
        </w:rPr>
        <w:t>验货记录，双方签字确认后开始安装调试。</w:t>
      </w:r>
    </w:p>
    <w:p w:rsidR="007C584F" w:rsidRPr="007C584F" w:rsidRDefault="007C584F" w:rsidP="007C584F">
      <w:pPr>
        <w:numPr>
          <w:ilvl w:val="0"/>
          <w:numId w:val="3"/>
        </w:numPr>
        <w:tabs>
          <w:tab w:val="left" w:pos="862"/>
          <w:tab w:val="left" w:pos="993"/>
        </w:tabs>
        <w:adjustRightInd w:val="0"/>
        <w:snapToGrid w:val="0"/>
        <w:spacing w:line="360" w:lineRule="auto"/>
        <w:ind w:left="0" w:firstLine="426"/>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成交供应商应保证货物到达采购人所在地完好无损，如有缺漏、损坏，由供应商负责调换、补齐或赔偿。</w:t>
      </w:r>
    </w:p>
    <w:p w:rsidR="007C584F" w:rsidRPr="007C584F" w:rsidRDefault="007C584F" w:rsidP="007C584F">
      <w:pPr>
        <w:numPr>
          <w:ilvl w:val="0"/>
          <w:numId w:val="3"/>
        </w:numPr>
        <w:tabs>
          <w:tab w:val="left" w:pos="862"/>
          <w:tab w:val="left" w:pos="993"/>
        </w:tabs>
        <w:adjustRightInd w:val="0"/>
        <w:snapToGrid w:val="0"/>
        <w:spacing w:line="360" w:lineRule="auto"/>
        <w:ind w:left="0" w:firstLine="426"/>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成交供应商应提供完备的技术资料、装箱单、授权文件和生产厂商提供的原厂正品出货证明材料（非装箱清单组成材料）等，并派遣专业技术人员进行现场部署调试。验收合格条件如下：</w:t>
      </w:r>
    </w:p>
    <w:p w:rsidR="007C584F" w:rsidRPr="007C584F" w:rsidRDefault="007C584F" w:rsidP="007C584F">
      <w:pPr>
        <w:numPr>
          <w:ilvl w:val="0"/>
          <w:numId w:val="4"/>
        </w:numPr>
        <w:tabs>
          <w:tab w:val="left" w:pos="851"/>
          <w:tab w:val="left" w:pos="993"/>
        </w:tabs>
        <w:adjustRightInd w:val="0"/>
        <w:snapToGrid w:val="0"/>
        <w:spacing w:line="360" w:lineRule="auto"/>
        <w:ind w:left="0" w:firstLine="426"/>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产品技术参数与采购合同一致，性能指标达到规定的标准；</w:t>
      </w:r>
    </w:p>
    <w:p w:rsidR="007C584F" w:rsidRPr="007C584F" w:rsidRDefault="007C584F" w:rsidP="007C584F">
      <w:pPr>
        <w:numPr>
          <w:ilvl w:val="0"/>
          <w:numId w:val="4"/>
        </w:numPr>
        <w:tabs>
          <w:tab w:val="left" w:pos="851"/>
          <w:tab w:val="left" w:pos="993"/>
        </w:tabs>
        <w:adjustRightInd w:val="0"/>
        <w:snapToGrid w:val="0"/>
        <w:spacing w:line="360" w:lineRule="auto"/>
        <w:ind w:left="0" w:firstLine="426"/>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产品技术资料、装箱单、授权文件等资料齐全；</w:t>
      </w:r>
    </w:p>
    <w:p w:rsidR="007C584F" w:rsidRPr="007C584F" w:rsidRDefault="007C584F" w:rsidP="007C584F">
      <w:pPr>
        <w:numPr>
          <w:ilvl w:val="0"/>
          <w:numId w:val="4"/>
        </w:numPr>
        <w:tabs>
          <w:tab w:val="left" w:pos="851"/>
          <w:tab w:val="left" w:pos="993"/>
        </w:tabs>
        <w:adjustRightInd w:val="0"/>
        <w:snapToGrid w:val="0"/>
        <w:spacing w:line="360" w:lineRule="auto"/>
        <w:ind w:left="0" w:firstLine="426"/>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在产品（系统）试运行期间所出现的问题得到解决，并运行正常；</w:t>
      </w:r>
    </w:p>
    <w:p w:rsidR="007C584F" w:rsidRPr="007C584F" w:rsidRDefault="007C584F" w:rsidP="007C584F">
      <w:pPr>
        <w:numPr>
          <w:ilvl w:val="0"/>
          <w:numId w:val="4"/>
        </w:numPr>
        <w:tabs>
          <w:tab w:val="left" w:pos="851"/>
          <w:tab w:val="left" w:pos="993"/>
        </w:tabs>
        <w:adjustRightInd w:val="0"/>
        <w:snapToGrid w:val="0"/>
        <w:spacing w:line="360" w:lineRule="auto"/>
        <w:ind w:left="0" w:firstLine="426"/>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在规定时间内完成交货并验收，并经采购人确认。</w:t>
      </w:r>
    </w:p>
    <w:p w:rsidR="007C584F" w:rsidRPr="007C584F" w:rsidRDefault="007C584F" w:rsidP="007C584F">
      <w:pPr>
        <w:numPr>
          <w:ilvl w:val="0"/>
          <w:numId w:val="3"/>
        </w:numPr>
        <w:tabs>
          <w:tab w:val="left" w:pos="862"/>
          <w:tab w:val="left" w:pos="993"/>
        </w:tabs>
        <w:adjustRightInd w:val="0"/>
        <w:snapToGrid w:val="0"/>
        <w:spacing w:line="360" w:lineRule="auto"/>
        <w:ind w:left="0" w:firstLine="426"/>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产品在部署调试并试运行符合要求后，才作为最终验收。</w:t>
      </w:r>
    </w:p>
    <w:p w:rsidR="007C584F" w:rsidRPr="007C584F" w:rsidRDefault="007C584F" w:rsidP="007C584F">
      <w:pPr>
        <w:numPr>
          <w:ilvl w:val="0"/>
          <w:numId w:val="3"/>
        </w:numPr>
        <w:tabs>
          <w:tab w:val="left" w:pos="862"/>
          <w:tab w:val="left" w:pos="993"/>
        </w:tabs>
        <w:adjustRightInd w:val="0"/>
        <w:snapToGrid w:val="0"/>
        <w:spacing w:line="360" w:lineRule="auto"/>
        <w:ind w:left="0" w:firstLine="426"/>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采购人对供应商交付的产品（包括质量、技术参数等）进行确认，并出具书面验收意见。</w:t>
      </w:r>
    </w:p>
    <w:p w:rsidR="007C584F" w:rsidRPr="007C584F" w:rsidRDefault="007C584F" w:rsidP="007C584F">
      <w:pPr>
        <w:pStyle w:val="2"/>
        <w:keepLines w:val="0"/>
        <w:numPr>
          <w:ilvl w:val="0"/>
          <w:numId w:val="0"/>
        </w:numPr>
        <w:spacing w:line="440" w:lineRule="exact"/>
        <w:rPr>
          <w:rFonts w:asciiTheme="minorEastAsia" w:eastAsiaTheme="minorEastAsia" w:hAnsiTheme="minorEastAsia"/>
          <w:sz w:val="19"/>
          <w:szCs w:val="21"/>
        </w:rPr>
      </w:pPr>
      <w:bookmarkStart w:id="127" w:name="_Toc461024576"/>
      <w:bookmarkStart w:id="128" w:name="_Toc477248556"/>
      <w:r w:rsidRPr="007C584F">
        <w:rPr>
          <w:rFonts w:asciiTheme="minorEastAsia" w:eastAsiaTheme="minorEastAsia" w:hAnsiTheme="minorEastAsia" w:hint="eastAsia"/>
          <w:sz w:val="19"/>
          <w:szCs w:val="21"/>
        </w:rPr>
        <w:t>5.7其他要求</w:t>
      </w:r>
      <w:bookmarkEnd w:id="127"/>
      <w:bookmarkEnd w:id="128"/>
    </w:p>
    <w:p w:rsidR="007C584F" w:rsidRPr="007C584F" w:rsidRDefault="007C584F" w:rsidP="007C584F">
      <w:pPr>
        <w:numPr>
          <w:ilvl w:val="0"/>
          <w:numId w:val="5"/>
        </w:numPr>
        <w:tabs>
          <w:tab w:val="left" w:pos="862"/>
          <w:tab w:val="left" w:pos="993"/>
        </w:tabs>
        <w:adjustRightInd w:val="0"/>
        <w:snapToGrid w:val="0"/>
        <w:spacing w:line="360" w:lineRule="auto"/>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C584F" w:rsidRPr="007C584F" w:rsidRDefault="007C584F" w:rsidP="007C584F">
      <w:pPr>
        <w:numPr>
          <w:ilvl w:val="0"/>
          <w:numId w:val="5"/>
        </w:numPr>
        <w:tabs>
          <w:tab w:val="left" w:pos="862"/>
          <w:tab w:val="left" w:pos="993"/>
        </w:tabs>
        <w:adjustRightInd w:val="0"/>
        <w:snapToGrid w:val="0"/>
        <w:spacing w:line="360" w:lineRule="auto"/>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采购人享有本项目实施过程中产生的知识成果及知识产权。</w:t>
      </w:r>
    </w:p>
    <w:p w:rsidR="007C584F" w:rsidRPr="007C584F" w:rsidRDefault="007C584F" w:rsidP="007C584F">
      <w:pPr>
        <w:numPr>
          <w:ilvl w:val="0"/>
          <w:numId w:val="5"/>
        </w:numPr>
        <w:tabs>
          <w:tab w:val="left" w:pos="862"/>
          <w:tab w:val="left" w:pos="993"/>
        </w:tabs>
        <w:adjustRightInd w:val="0"/>
        <w:snapToGrid w:val="0"/>
        <w:spacing w:line="360" w:lineRule="auto"/>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供应商如欲在项目实施过程中采用自有知识成果，需在响应文件中声明，并提供相关知识产权证明文件。使用</w:t>
      </w:r>
      <w:proofErr w:type="gramStart"/>
      <w:r w:rsidRPr="007C584F">
        <w:rPr>
          <w:rFonts w:asciiTheme="minorEastAsia" w:eastAsiaTheme="minorEastAsia" w:hAnsiTheme="minorEastAsia" w:hint="eastAsia"/>
          <w:sz w:val="19"/>
          <w:szCs w:val="21"/>
        </w:rPr>
        <w:t>该知识</w:t>
      </w:r>
      <w:proofErr w:type="gramEnd"/>
      <w:r w:rsidRPr="007C584F">
        <w:rPr>
          <w:rFonts w:asciiTheme="minorEastAsia" w:eastAsiaTheme="minorEastAsia" w:hAnsiTheme="minorEastAsia" w:hint="eastAsia"/>
          <w:sz w:val="19"/>
          <w:szCs w:val="21"/>
        </w:rPr>
        <w:t>成果后，供应商需提供开发接口和开发手册等技术文档，并承诺提供无限期技术支持，采购人享有永久使用权。</w:t>
      </w:r>
    </w:p>
    <w:p w:rsidR="007C584F" w:rsidRPr="007C584F" w:rsidRDefault="007C584F" w:rsidP="007C584F">
      <w:pPr>
        <w:numPr>
          <w:ilvl w:val="0"/>
          <w:numId w:val="5"/>
        </w:numPr>
        <w:tabs>
          <w:tab w:val="left" w:pos="862"/>
          <w:tab w:val="left" w:pos="993"/>
        </w:tabs>
        <w:adjustRightInd w:val="0"/>
        <w:snapToGrid w:val="0"/>
        <w:spacing w:line="360" w:lineRule="auto"/>
        <w:rPr>
          <w:rFonts w:asciiTheme="minorEastAsia" w:eastAsiaTheme="minorEastAsia" w:hAnsiTheme="minorEastAsia"/>
          <w:sz w:val="19"/>
          <w:szCs w:val="21"/>
        </w:rPr>
      </w:pPr>
      <w:r w:rsidRPr="007C584F">
        <w:rPr>
          <w:rFonts w:asciiTheme="minorEastAsia" w:eastAsiaTheme="minorEastAsia" w:hAnsiTheme="minorEastAsia" w:hint="eastAsia"/>
          <w:sz w:val="19"/>
          <w:szCs w:val="21"/>
        </w:rPr>
        <w:t>如采用供应商所不拥有的知识产权的产品，则在报价中必须包括合法获取该知识产权的相关费用。</w:t>
      </w:r>
      <w:bookmarkEnd w:id="100"/>
      <w:bookmarkEnd w:id="101"/>
    </w:p>
    <w:p w:rsidR="00FC1716" w:rsidRPr="007C584F" w:rsidRDefault="00FC1716" w:rsidP="007C584F">
      <w:pPr>
        <w:rPr>
          <w:sz w:val="19"/>
        </w:rPr>
      </w:pPr>
    </w:p>
    <w:sectPr w:rsidR="00FC1716" w:rsidRPr="007C584F" w:rsidSect="00962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330" w:rsidRDefault="00D87330" w:rsidP="00FC1716">
      <w:r>
        <w:separator/>
      </w:r>
    </w:p>
  </w:endnote>
  <w:endnote w:type="continuationSeparator" w:id="0">
    <w:p w:rsidR="00D87330" w:rsidRDefault="00D87330" w:rsidP="00FC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330" w:rsidRDefault="00D87330" w:rsidP="00FC1716">
      <w:r>
        <w:separator/>
      </w:r>
    </w:p>
  </w:footnote>
  <w:footnote w:type="continuationSeparator" w:id="0">
    <w:p w:rsidR="00D87330" w:rsidRDefault="00D87330" w:rsidP="00FC1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suff w:val="nothing"/>
      <w:lvlText w:val="%1、"/>
      <w:lvlJc w:val="left"/>
      <w:rPr>
        <w:rFonts w:cs="Times New Roman"/>
      </w:rPr>
    </w:lvl>
  </w:abstractNum>
  <w:abstractNum w:abstractNumId="1">
    <w:nsid w:val="00000022"/>
    <w:multiLevelType w:val="multilevel"/>
    <w:tmpl w:val="00000022"/>
    <w:lvl w:ilvl="0">
      <w:start w:val="1"/>
      <w:numFmt w:val="decimal"/>
      <w:pStyle w:val="5"/>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0"/>
      <w:lvlText w:val="%1.%2.%3.%4.%5."/>
      <w:lvlJc w:val="left"/>
      <w:pPr>
        <w:tabs>
          <w:tab w:val="left"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left"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rPr>
        <w:rFonts w:hint="eastAsia"/>
      </w:rPr>
    </w:lvl>
    <w:lvl w:ilvl="7">
      <w:start w:val="1"/>
      <w:numFmt w:val="decimal"/>
      <w:lvlText w:val="%1.%2.%3.%4.%5.%6.%7.%8."/>
      <w:lvlJc w:val="left"/>
      <w:pPr>
        <w:tabs>
          <w:tab w:val="left" w:pos="1986"/>
        </w:tabs>
        <w:ind w:left="1986" w:hanging="1418"/>
      </w:pPr>
      <w:rPr>
        <w:rFonts w:hint="eastAsia"/>
      </w:rPr>
    </w:lvl>
    <w:lvl w:ilvl="8">
      <w:start w:val="1"/>
      <w:numFmt w:val="decimal"/>
      <w:lvlText w:val="%1.%2.%3.%4.%5.%6.%7.%8.%9."/>
      <w:lvlJc w:val="left"/>
      <w:pPr>
        <w:tabs>
          <w:tab w:val="left" w:pos="2127"/>
        </w:tabs>
        <w:ind w:left="2127" w:hanging="1559"/>
      </w:pPr>
      <w:rPr>
        <w:rFonts w:hint="eastAsia"/>
      </w:rPr>
    </w:lvl>
  </w:abstractNum>
  <w:abstractNum w:abstractNumId="2">
    <w:nsid w:val="0000002E"/>
    <w:multiLevelType w:val="multilevel"/>
    <w:tmpl w:val="0000002E"/>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8226B81"/>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C996B34"/>
    <w:multiLevelType w:val="multilevel"/>
    <w:tmpl w:val="6C996B34"/>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2FAD"/>
    <w:rsid w:val="007C584F"/>
    <w:rsid w:val="0087054D"/>
    <w:rsid w:val="00962DC5"/>
    <w:rsid w:val="00AA2FAD"/>
    <w:rsid w:val="00D87330"/>
    <w:rsid w:val="00DD4BB4"/>
    <w:rsid w:val="00FC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List Bullet 5"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AD"/>
    <w:pPr>
      <w:widowControl w:val="0"/>
      <w:jc w:val="both"/>
    </w:pPr>
    <w:rPr>
      <w:rFonts w:ascii="Times New Roman" w:eastAsia="宋体" w:hAnsi="Times New Roman" w:cs="Times New Roman"/>
      <w:szCs w:val="20"/>
    </w:rPr>
  </w:style>
  <w:style w:type="paragraph" w:styleId="1">
    <w:name w:val="heading 1"/>
    <w:basedOn w:val="a"/>
    <w:next w:val="a"/>
    <w:link w:val="1Char"/>
    <w:qFormat/>
    <w:rsid w:val="00FC1716"/>
    <w:pPr>
      <w:keepNext/>
      <w:keepLines/>
      <w:numPr>
        <w:numId w:val="2"/>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FC1716"/>
    <w:pPr>
      <w:keepNext/>
      <w:keepLines/>
      <w:numPr>
        <w:ilvl w:val="1"/>
        <w:numId w:val="2"/>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FC1716"/>
    <w:pPr>
      <w:keepNext/>
      <w:keepLines/>
      <w:numPr>
        <w:ilvl w:val="2"/>
        <w:numId w:val="2"/>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FC1716"/>
    <w:pPr>
      <w:keepNext/>
      <w:keepLines/>
      <w:numPr>
        <w:ilvl w:val="3"/>
        <w:numId w:val="2"/>
      </w:numPr>
      <w:spacing w:before="120" w:after="120" w:line="360" w:lineRule="auto"/>
      <w:jc w:val="left"/>
      <w:outlineLvl w:val="3"/>
    </w:pPr>
    <w:rPr>
      <w:rFonts w:ascii="Arial" w:hAnsi="Arial"/>
      <w:b/>
      <w:bCs/>
      <w:kern w:val="0"/>
      <w:sz w:val="28"/>
      <w:szCs w:val="28"/>
    </w:rPr>
  </w:style>
  <w:style w:type="paragraph" w:styleId="50">
    <w:name w:val="heading 5"/>
    <w:basedOn w:val="a"/>
    <w:next w:val="a"/>
    <w:link w:val="5Char"/>
    <w:qFormat/>
    <w:rsid w:val="007C584F"/>
    <w:pPr>
      <w:numPr>
        <w:ilvl w:val="4"/>
        <w:numId w:val="6"/>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
    <w:next w:val="a"/>
    <w:link w:val="6Char"/>
    <w:qFormat/>
    <w:rsid w:val="007C584F"/>
    <w:pPr>
      <w:keepNext/>
      <w:keepLines/>
      <w:numPr>
        <w:ilvl w:val="5"/>
        <w:numId w:val="6"/>
      </w:numPr>
      <w:spacing w:before="240" w:after="64" w:line="316" w:lineRule="auto"/>
      <w:outlineLvl w:val="5"/>
    </w:pPr>
    <w:rPr>
      <w:rFonts w:ascii="Arial" w:hAnsi="Arial"/>
      <w:b/>
      <w:bCs/>
      <w:kern w:val="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716"/>
    <w:rPr>
      <w:rFonts w:ascii="Times New Roman" w:eastAsia="宋体" w:hAnsi="Times New Roman" w:cs="Times New Roman"/>
      <w:sz w:val="18"/>
      <w:szCs w:val="18"/>
    </w:rPr>
  </w:style>
  <w:style w:type="paragraph" w:styleId="a4">
    <w:name w:val="footer"/>
    <w:basedOn w:val="a"/>
    <w:link w:val="Char0"/>
    <w:uiPriority w:val="99"/>
    <w:unhideWhenUsed/>
    <w:rsid w:val="00FC1716"/>
    <w:pPr>
      <w:tabs>
        <w:tab w:val="center" w:pos="4153"/>
        <w:tab w:val="right" w:pos="8306"/>
      </w:tabs>
      <w:snapToGrid w:val="0"/>
      <w:jc w:val="left"/>
    </w:pPr>
    <w:rPr>
      <w:sz w:val="18"/>
      <w:szCs w:val="18"/>
    </w:rPr>
  </w:style>
  <w:style w:type="character" w:customStyle="1" w:styleId="Char0">
    <w:name w:val="页脚 Char"/>
    <w:basedOn w:val="a0"/>
    <w:link w:val="a4"/>
    <w:uiPriority w:val="99"/>
    <w:rsid w:val="00FC1716"/>
    <w:rPr>
      <w:rFonts w:ascii="Times New Roman" w:eastAsia="宋体" w:hAnsi="Times New Roman" w:cs="Times New Roman"/>
      <w:sz w:val="18"/>
      <w:szCs w:val="18"/>
    </w:rPr>
  </w:style>
  <w:style w:type="character" w:customStyle="1" w:styleId="1Char">
    <w:name w:val="标题 1 Char"/>
    <w:basedOn w:val="a0"/>
    <w:link w:val="1"/>
    <w:qFormat/>
    <w:rsid w:val="00FC171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FC171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FC1716"/>
    <w:rPr>
      <w:rFonts w:ascii="宋体" w:eastAsia="宋体" w:hAnsi="宋体" w:cs="Times New Roman"/>
      <w:b/>
      <w:bCs/>
      <w:color w:val="000000"/>
      <w:kern w:val="0"/>
      <w:sz w:val="28"/>
      <w:szCs w:val="28"/>
    </w:rPr>
  </w:style>
  <w:style w:type="character" w:customStyle="1" w:styleId="4Char">
    <w:name w:val="标题 4 Char"/>
    <w:basedOn w:val="a0"/>
    <w:link w:val="4"/>
    <w:rsid w:val="00FC1716"/>
    <w:rPr>
      <w:rFonts w:ascii="Arial" w:eastAsia="宋体" w:hAnsi="Arial" w:cs="Times New Roman"/>
      <w:b/>
      <w:bCs/>
      <w:kern w:val="0"/>
      <w:sz w:val="28"/>
      <w:szCs w:val="28"/>
    </w:rPr>
  </w:style>
  <w:style w:type="paragraph" w:styleId="a5">
    <w:name w:val="annotation text"/>
    <w:basedOn w:val="a"/>
    <w:link w:val="Char1"/>
    <w:qFormat/>
    <w:rsid w:val="00FC1716"/>
    <w:pPr>
      <w:jc w:val="left"/>
    </w:pPr>
    <w:rPr>
      <w:kern w:val="0"/>
      <w:sz w:val="18"/>
      <w:szCs w:val="18"/>
    </w:rPr>
  </w:style>
  <w:style w:type="character" w:customStyle="1" w:styleId="Char1">
    <w:name w:val="批注文字 Char"/>
    <w:basedOn w:val="a0"/>
    <w:link w:val="a5"/>
    <w:qFormat/>
    <w:rsid w:val="00FC1716"/>
    <w:rPr>
      <w:rFonts w:ascii="Times New Roman" w:eastAsia="宋体" w:hAnsi="Times New Roman" w:cs="Times New Roman"/>
      <w:kern w:val="0"/>
      <w:sz w:val="18"/>
      <w:szCs w:val="18"/>
    </w:rPr>
  </w:style>
  <w:style w:type="table" w:styleId="a6">
    <w:name w:val="Table Grid"/>
    <w:basedOn w:val="a1"/>
    <w:uiPriority w:val="59"/>
    <w:qFormat/>
    <w:rsid w:val="00FC17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C1716"/>
    <w:pPr>
      <w:widowControl w:val="0"/>
      <w:autoSpaceDE w:val="0"/>
      <w:autoSpaceDN w:val="0"/>
      <w:adjustRightInd w:val="0"/>
    </w:pPr>
    <w:rPr>
      <w:rFonts w:ascii="Arial" w:eastAsia="宋体" w:hAnsi="Arial" w:cs="Arial"/>
      <w:color w:val="000000"/>
      <w:kern w:val="0"/>
      <w:sz w:val="24"/>
      <w:szCs w:val="24"/>
    </w:rPr>
  </w:style>
  <w:style w:type="paragraph" w:styleId="a7">
    <w:name w:val="List Paragraph"/>
    <w:basedOn w:val="a"/>
    <w:uiPriority w:val="34"/>
    <w:qFormat/>
    <w:rsid w:val="00FC1716"/>
    <w:pPr>
      <w:ind w:firstLineChars="200" w:firstLine="420"/>
    </w:pPr>
    <w:rPr>
      <w:szCs w:val="24"/>
    </w:rPr>
  </w:style>
  <w:style w:type="character" w:customStyle="1" w:styleId="5Char">
    <w:name w:val="标题 5 Char"/>
    <w:basedOn w:val="a0"/>
    <w:link w:val="50"/>
    <w:rsid w:val="007C584F"/>
    <w:rPr>
      <w:rFonts w:ascii="Calibri" w:eastAsia="宋体" w:hAnsi="Calibri" w:cs="Times New Roman"/>
      <w:b/>
      <w:bCs/>
      <w:kern w:val="0"/>
      <w:sz w:val="28"/>
      <w:szCs w:val="28"/>
    </w:rPr>
  </w:style>
  <w:style w:type="character" w:customStyle="1" w:styleId="6Char">
    <w:name w:val="标题 6 Char"/>
    <w:basedOn w:val="a0"/>
    <w:link w:val="6"/>
    <w:rsid w:val="007C584F"/>
    <w:rPr>
      <w:rFonts w:ascii="Arial" w:eastAsia="宋体" w:hAnsi="Arial" w:cs="Times New Roman"/>
      <w:b/>
      <w:bCs/>
      <w:kern w:val="0"/>
      <w:sz w:val="28"/>
      <w:szCs w:val="18"/>
    </w:rPr>
  </w:style>
  <w:style w:type="paragraph" w:styleId="5">
    <w:name w:val="List Bullet 5"/>
    <w:basedOn w:val="a"/>
    <w:qFormat/>
    <w:rsid w:val="007C584F"/>
    <w:pPr>
      <w:numPr>
        <w:numId w:val="6"/>
      </w:numPr>
      <w:tabs>
        <w:tab w:val="clear" w:pos="2630"/>
        <w:tab w:val="left" w:pos="2040"/>
      </w:tabs>
    </w:pPr>
    <w:rPr>
      <w:rFonts w:ascii="Calibri" w:hAnsi="Calibri"/>
      <w:szCs w:val="22"/>
    </w:rPr>
  </w:style>
  <w:style w:type="table" w:customStyle="1" w:styleId="10">
    <w:name w:val="网格型1"/>
    <w:basedOn w:val="a1"/>
    <w:uiPriority w:val="59"/>
    <w:qFormat/>
    <w:rsid w:val="007C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642</Words>
  <Characters>3666</Characters>
  <Application>Microsoft Office Word</Application>
  <DocSecurity>0</DocSecurity>
  <Lines>30</Lines>
  <Paragraphs>8</Paragraphs>
  <ScaleCrop>false</ScaleCrop>
  <Company>Hewlett-Packard Company</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宋新</dc:creator>
  <cp:lastModifiedBy>hxh</cp:lastModifiedBy>
  <cp:revision>4</cp:revision>
  <dcterms:created xsi:type="dcterms:W3CDTF">2015-12-07T08:43:00Z</dcterms:created>
  <dcterms:modified xsi:type="dcterms:W3CDTF">2017-08-22T03:09:00Z</dcterms:modified>
</cp:coreProperties>
</file>