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6D" w:rsidRPr="00A765EB" w:rsidRDefault="0064046D" w:rsidP="0064046D">
      <w:pPr>
        <w:pStyle w:val="1"/>
        <w:rPr>
          <w:rFonts w:hint="eastAsia"/>
        </w:rPr>
      </w:pPr>
      <w:bookmarkStart w:id="0" w:name="_Toc217446093"/>
      <w:bookmarkStart w:id="1" w:name="_Toc451416770"/>
      <w:proofErr w:type="spellStart"/>
      <w:r w:rsidRPr="00A765EB">
        <w:rPr>
          <w:rFonts w:hint="eastAsia"/>
        </w:rPr>
        <w:t>招标项目技术、商务及其他要求</w:t>
      </w:r>
      <w:bookmarkEnd w:id="0"/>
      <w:bookmarkEnd w:id="1"/>
      <w:proofErr w:type="spellEnd"/>
    </w:p>
    <w:p w:rsidR="0064046D" w:rsidRPr="00A765EB" w:rsidRDefault="0064046D" w:rsidP="0064046D">
      <w:pPr>
        <w:pStyle w:val="2"/>
        <w:keepLines w:val="0"/>
        <w:numPr>
          <w:ilvl w:val="1"/>
          <w:numId w:val="3"/>
        </w:numPr>
        <w:ind w:left="0" w:firstLine="0"/>
        <w:rPr>
          <w:rFonts w:hint="eastAsia"/>
          <w:sz w:val="21"/>
          <w:szCs w:val="21"/>
        </w:rPr>
      </w:pPr>
      <w:bookmarkStart w:id="2" w:name="_Toc414347857"/>
      <w:bookmarkStart w:id="3" w:name="_Toc417566432"/>
      <w:bookmarkStart w:id="4" w:name="_Toc451416771"/>
      <w:proofErr w:type="spellStart"/>
      <w:r w:rsidRPr="00A765EB">
        <w:rPr>
          <w:rFonts w:hint="eastAsia"/>
          <w:sz w:val="21"/>
          <w:szCs w:val="21"/>
        </w:rPr>
        <w:t>采购</w:t>
      </w:r>
      <w:bookmarkEnd w:id="2"/>
      <w:bookmarkEnd w:id="3"/>
      <w:r w:rsidRPr="00A765EB">
        <w:rPr>
          <w:rFonts w:hint="eastAsia"/>
          <w:sz w:val="21"/>
          <w:szCs w:val="21"/>
        </w:rPr>
        <w:t>清单</w:t>
      </w:r>
      <w:bookmarkEnd w:id="4"/>
      <w:proofErr w:type="spellEnd"/>
    </w:p>
    <w:p w:rsidR="0064046D" w:rsidRPr="00A765EB" w:rsidRDefault="0064046D" w:rsidP="0064046D">
      <w:pPr>
        <w:rPr>
          <w:rFonts w:ascii="宋体" w:hAnsi="宋体" w:hint="eastAsia"/>
          <w:b/>
          <w:szCs w:val="21"/>
        </w:rPr>
      </w:pPr>
      <w:r w:rsidRPr="00A765EB">
        <w:rPr>
          <w:rFonts w:ascii="宋体" w:hAnsi="宋体" w:hint="eastAsia"/>
          <w:b/>
          <w:szCs w:val="21"/>
        </w:rPr>
        <w:t>包件4：摄像监控系统</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64046D" w:rsidRPr="00A765EB" w:rsidTr="003E18AD">
        <w:tc>
          <w:tcPr>
            <w:tcW w:w="824" w:type="dxa"/>
            <w:vAlign w:val="center"/>
          </w:tcPr>
          <w:p w:rsidR="0064046D" w:rsidRPr="00A765EB" w:rsidRDefault="0064046D" w:rsidP="003E18AD">
            <w:pPr>
              <w:rPr>
                <w:rFonts w:hint="eastAsia"/>
                <w:b/>
                <w:szCs w:val="21"/>
              </w:rPr>
            </w:pPr>
            <w:r w:rsidRPr="00A765EB">
              <w:rPr>
                <w:rFonts w:hint="eastAsia"/>
                <w:b/>
                <w:szCs w:val="21"/>
              </w:rPr>
              <w:t>序号</w:t>
            </w:r>
          </w:p>
        </w:tc>
        <w:tc>
          <w:tcPr>
            <w:tcW w:w="6379" w:type="dxa"/>
            <w:vAlign w:val="center"/>
          </w:tcPr>
          <w:p w:rsidR="0064046D" w:rsidRPr="00A765EB" w:rsidRDefault="0064046D" w:rsidP="003E18AD">
            <w:pPr>
              <w:jc w:val="center"/>
              <w:rPr>
                <w:b/>
                <w:szCs w:val="21"/>
              </w:rPr>
            </w:pPr>
            <w:r w:rsidRPr="00A765EB">
              <w:rPr>
                <w:rFonts w:hint="eastAsia"/>
                <w:b/>
                <w:szCs w:val="21"/>
              </w:rPr>
              <w:t>设备名称</w:t>
            </w:r>
          </w:p>
        </w:tc>
        <w:tc>
          <w:tcPr>
            <w:tcW w:w="1134" w:type="dxa"/>
            <w:vAlign w:val="center"/>
          </w:tcPr>
          <w:p w:rsidR="0064046D" w:rsidRPr="00A765EB" w:rsidRDefault="0064046D" w:rsidP="003E18AD">
            <w:pPr>
              <w:jc w:val="center"/>
              <w:rPr>
                <w:b/>
                <w:szCs w:val="21"/>
              </w:rPr>
            </w:pPr>
            <w:r w:rsidRPr="00A765EB">
              <w:rPr>
                <w:rFonts w:hint="eastAsia"/>
                <w:b/>
                <w:szCs w:val="21"/>
              </w:rPr>
              <w:t>数量</w:t>
            </w:r>
          </w:p>
        </w:tc>
      </w:tr>
      <w:tr w:rsidR="0064046D" w:rsidRPr="00A765EB" w:rsidTr="003E18AD">
        <w:trPr>
          <w:trHeight w:val="537"/>
        </w:trPr>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1</w:t>
            </w:r>
          </w:p>
        </w:tc>
        <w:tc>
          <w:tcPr>
            <w:tcW w:w="6379" w:type="dxa"/>
            <w:vAlign w:val="center"/>
          </w:tcPr>
          <w:p w:rsidR="0064046D" w:rsidRPr="00A765EB" w:rsidRDefault="0064046D" w:rsidP="003E18AD">
            <w:pPr>
              <w:widowControl/>
              <w:jc w:val="center"/>
              <w:rPr>
                <w:rFonts w:ascii="宋体" w:hAnsi="宋体"/>
                <w:szCs w:val="21"/>
              </w:rPr>
            </w:pPr>
            <w:bookmarkStart w:id="5" w:name="_Toc426815403"/>
            <w:bookmarkStart w:id="6" w:name="_Toc427526560"/>
            <w:r w:rsidRPr="00A765EB">
              <w:rPr>
                <w:rFonts w:ascii="宋体" w:hAnsi="宋体" w:hint="eastAsia"/>
                <w:szCs w:val="21"/>
              </w:rPr>
              <w:t>1080P室外网络枪式摄像机</w:t>
            </w:r>
            <w:bookmarkEnd w:id="5"/>
            <w:bookmarkEnd w:id="6"/>
          </w:p>
        </w:tc>
        <w:tc>
          <w:tcPr>
            <w:tcW w:w="1134" w:type="dxa"/>
            <w:vAlign w:val="center"/>
          </w:tcPr>
          <w:p w:rsidR="0064046D" w:rsidRPr="00A765EB" w:rsidRDefault="0064046D" w:rsidP="003E18AD">
            <w:pPr>
              <w:jc w:val="center"/>
              <w:rPr>
                <w:rFonts w:ascii="宋体" w:hAnsi="宋体" w:cs="宋体"/>
                <w:szCs w:val="21"/>
              </w:rPr>
            </w:pPr>
            <w:r w:rsidRPr="00A765EB">
              <w:rPr>
                <w:rFonts w:ascii="宋体" w:hAnsi="宋体" w:cs="宋体" w:hint="eastAsia"/>
                <w:szCs w:val="21"/>
              </w:rPr>
              <w:t>24台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2</w:t>
            </w:r>
          </w:p>
        </w:tc>
        <w:tc>
          <w:tcPr>
            <w:tcW w:w="6379"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1080P 室外网络半球摄像机</w:t>
            </w:r>
          </w:p>
        </w:tc>
        <w:tc>
          <w:tcPr>
            <w:tcW w:w="1134" w:type="dxa"/>
            <w:vAlign w:val="center"/>
          </w:tcPr>
          <w:p w:rsidR="0064046D" w:rsidRPr="00A765EB" w:rsidRDefault="0064046D" w:rsidP="003E18AD">
            <w:pPr>
              <w:jc w:val="center"/>
              <w:rPr>
                <w:rFonts w:ascii="宋体" w:hAnsi="宋体" w:cs="宋体"/>
                <w:szCs w:val="21"/>
              </w:rPr>
            </w:pPr>
            <w:r w:rsidRPr="00A765EB">
              <w:rPr>
                <w:rFonts w:ascii="宋体" w:hAnsi="宋体" w:cs="宋体" w:hint="eastAsia"/>
                <w:szCs w:val="21"/>
              </w:rPr>
              <w:t>28台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3</w:t>
            </w:r>
          </w:p>
        </w:tc>
        <w:tc>
          <w:tcPr>
            <w:tcW w:w="6379"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1080P网络</w:t>
            </w:r>
            <w:proofErr w:type="gramStart"/>
            <w:r w:rsidRPr="00A765EB">
              <w:rPr>
                <w:rFonts w:ascii="宋体" w:hAnsi="宋体" w:hint="eastAsia"/>
                <w:szCs w:val="21"/>
              </w:rPr>
              <w:t>高清球机</w:t>
            </w:r>
            <w:proofErr w:type="gramEnd"/>
          </w:p>
        </w:tc>
        <w:tc>
          <w:tcPr>
            <w:tcW w:w="1134" w:type="dxa"/>
            <w:vAlign w:val="center"/>
          </w:tcPr>
          <w:p w:rsidR="0064046D" w:rsidRPr="00A765EB" w:rsidRDefault="0064046D" w:rsidP="003E18AD">
            <w:pPr>
              <w:jc w:val="center"/>
              <w:rPr>
                <w:rFonts w:ascii="宋体" w:hAnsi="宋体" w:cs="宋体"/>
                <w:szCs w:val="21"/>
              </w:rPr>
            </w:pPr>
            <w:r w:rsidRPr="00A765EB">
              <w:rPr>
                <w:rFonts w:ascii="宋体" w:hAnsi="宋体" w:cs="宋体" w:hint="eastAsia"/>
                <w:szCs w:val="21"/>
              </w:rPr>
              <w:t>3台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4</w:t>
            </w:r>
          </w:p>
        </w:tc>
        <w:tc>
          <w:tcPr>
            <w:tcW w:w="6379" w:type="dxa"/>
            <w:vAlign w:val="center"/>
          </w:tcPr>
          <w:p w:rsidR="0064046D" w:rsidRPr="00A765EB" w:rsidRDefault="0064046D" w:rsidP="003E18AD">
            <w:pPr>
              <w:jc w:val="center"/>
              <w:rPr>
                <w:rFonts w:ascii="宋体" w:hAnsi="宋体"/>
                <w:szCs w:val="21"/>
              </w:rPr>
            </w:pPr>
            <w:r w:rsidRPr="00A765EB">
              <w:rPr>
                <w:rFonts w:ascii="宋体" w:hAnsi="宋体" w:cs="宋体" w:hint="eastAsia"/>
                <w:kern w:val="0"/>
                <w:szCs w:val="21"/>
              </w:rPr>
              <w:t>智能摄像机（人脸抓拍+人流统计）</w:t>
            </w:r>
          </w:p>
        </w:tc>
        <w:tc>
          <w:tcPr>
            <w:tcW w:w="1134" w:type="dxa"/>
            <w:vAlign w:val="center"/>
          </w:tcPr>
          <w:p w:rsidR="0064046D" w:rsidRPr="00A765EB" w:rsidRDefault="0064046D" w:rsidP="003E18AD">
            <w:pPr>
              <w:jc w:val="center"/>
              <w:rPr>
                <w:rFonts w:ascii="宋体" w:hAnsi="宋体" w:cs="宋体"/>
                <w:szCs w:val="21"/>
              </w:rPr>
            </w:pPr>
            <w:r w:rsidRPr="00A765EB">
              <w:rPr>
                <w:rFonts w:ascii="宋体" w:hAnsi="宋体" w:cs="宋体" w:hint="eastAsia"/>
                <w:szCs w:val="21"/>
              </w:rPr>
              <w:t>1台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5</w:t>
            </w:r>
          </w:p>
        </w:tc>
        <w:tc>
          <w:tcPr>
            <w:tcW w:w="6379"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智能服务器（人脸抓拍+人流统计）</w:t>
            </w:r>
          </w:p>
        </w:tc>
        <w:tc>
          <w:tcPr>
            <w:tcW w:w="1134" w:type="dxa"/>
            <w:vAlign w:val="center"/>
          </w:tcPr>
          <w:p w:rsidR="0064046D" w:rsidRPr="00A765EB" w:rsidRDefault="0064046D" w:rsidP="003E18AD">
            <w:pPr>
              <w:jc w:val="center"/>
              <w:rPr>
                <w:rFonts w:ascii="宋体" w:hAnsi="宋体" w:cs="宋体" w:hint="eastAsia"/>
                <w:szCs w:val="21"/>
              </w:rPr>
            </w:pPr>
            <w:r w:rsidRPr="00A765EB">
              <w:rPr>
                <w:rFonts w:ascii="宋体" w:hAnsi="宋体" w:cs="宋体" w:hint="eastAsia"/>
                <w:szCs w:val="21"/>
              </w:rPr>
              <w:t>1台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6</w:t>
            </w:r>
          </w:p>
        </w:tc>
        <w:tc>
          <w:tcPr>
            <w:tcW w:w="6379"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视频管理平台服务器</w:t>
            </w:r>
          </w:p>
        </w:tc>
        <w:tc>
          <w:tcPr>
            <w:tcW w:w="1134" w:type="dxa"/>
            <w:vAlign w:val="center"/>
          </w:tcPr>
          <w:p w:rsidR="0064046D" w:rsidRPr="00A765EB" w:rsidRDefault="0064046D" w:rsidP="003E18AD">
            <w:pPr>
              <w:jc w:val="center"/>
              <w:rPr>
                <w:rFonts w:ascii="宋体" w:hAnsi="宋体" w:cs="宋体" w:hint="eastAsia"/>
                <w:szCs w:val="21"/>
              </w:rPr>
            </w:pPr>
            <w:r w:rsidRPr="00A765EB">
              <w:rPr>
                <w:rFonts w:ascii="宋体" w:hAnsi="宋体" w:cs="宋体" w:hint="eastAsia"/>
                <w:szCs w:val="21"/>
              </w:rPr>
              <w:t>1台</w:t>
            </w:r>
          </w:p>
        </w:tc>
      </w:tr>
      <w:tr w:rsidR="0064046D" w:rsidRPr="00A765EB" w:rsidTr="003E18AD">
        <w:tc>
          <w:tcPr>
            <w:tcW w:w="824" w:type="dxa"/>
            <w:vAlign w:val="center"/>
          </w:tcPr>
          <w:p w:rsidR="0064046D" w:rsidRPr="00A765EB" w:rsidRDefault="0064046D" w:rsidP="003E18AD">
            <w:pPr>
              <w:jc w:val="center"/>
              <w:rPr>
                <w:rFonts w:ascii="宋体" w:hAnsi="宋体"/>
                <w:szCs w:val="21"/>
              </w:rPr>
            </w:pPr>
            <w:r w:rsidRPr="00A765EB">
              <w:rPr>
                <w:rFonts w:ascii="宋体" w:hAnsi="宋体" w:hint="eastAsia"/>
                <w:szCs w:val="21"/>
              </w:rPr>
              <w:t>7</w:t>
            </w:r>
          </w:p>
        </w:tc>
        <w:tc>
          <w:tcPr>
            <w:tcW w:w="6379" w:type="dxa"/>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视频监控存储</w:t>
            </w:r>
          </w:p>
        </w:tc>
        <w:tc>
          <w:tcPr>
            <w:tcW w:w="1134" w:type="dxa"/>
            <w:vAlign w:val="center"/>
          </w:tcPr>
          <w:p w:rsidR="0064046D" w:rsidRPr="00A765EB" w:rsidRDefault="0064046D" w:rsidP="003E18AD">
            <w:pPr>
              <w:jc w:val="center"/>
              <w:rPr>
                <w:rFonts w:ascii="宋体" w:hAnsi="宋体" w:cs="宋体" w:hint="eastAsia"/>
                <w:szCs w:val="21"/>
              </w:rPr>
            </w:pPr>
            <w:r w:rsidRPr="00A765EB">
              <w:rPr>
                <w:rFonts w:ascii="宋体" w:hAnsi="宋体" w:cs="宋体" w:hint="eastAsia"/>
                <w:szCs w:val="21"/>
              </w:rPr>
              <w:t>1台</w:t>
            </w:r>
          </w:p>
        </w:tc>
      </w:tr>
    </w:tbl>
    <w:p w:rsidR="0064046D" w:rsidRPr="00A765EB" w:rsidRDefault="0064046D" w:rsidP="0064046D">
      <w:pPr>
        <w:rPr>
          <w:rFonts w:ascii="宋体" w:hAnsi="宋体" w:hint="eastAsia"/>
          <w:b/>
          <w:szCs w:val="21"/>
        </w:rPr>
      </w:pPr>
      <w:r w:rsidRPr="00A765EB">
        <w:rPr>
          <w:rFonts w:hint="eastAsia"/>
        </w:rPr>
        <w:t>投标人须根据踏勘现场的情况和制订的设计实施方案，确定完成项目所需的其他设备型号和数量；</w:t>
      </w:r>
      <w:r w:rsidRPr="00A765EB">
        <w:rPr>
          <w:rFonts w:hint="eastAsia"/>
          <w:b/>
        </w:rPr>
        <w:t>可能</w:t>
      </w:r>
      <w:r w:rsidRPr="00A765EB">
        <w:rPr>
          <w:rFonts w:hint="eastAsia"/>
        </w:rPr>
        <w:t>用到如下设备。</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7513"/>
      </w:tblGrid>
      <w:tr w:rsidR="0064046D" w:rsidRPr="00A765EB" w:rsidTr="003E18AD">
        <w:tc>
          <w:tcPr>
            <w:tcW w:w="824" w:type="dxa"/>
            <w:vAlign w:val="center"/>
          </w:tcPr>
          <w:p w:rsidR="0064046D" w:rsidRPr="00A765EB" w:rsidRDefault="0064046D" w:rsidP="003E18AD">
            <w:pPr>
              <w:rPr>
                <w:rFonts w:hint="eastAsia"/>
                <w:b/>
                <w:szCs w:val="21"/>
              </w:rPr>
            </w:pPr>
            <w:r w:rsidRPr="00A765EB">
              <w:rPr>
                <w:rFonts w:hint="eastAsia"/>
                <w:b/>
                <w:szCs w:val="21"/>
              </w:rPr>
              <w:t>序号</w:t>
            </w:r>
          </w:p>
        </w:tc>
        <w:tc>
          <w:tcPr>
            <w:tcW w:w="7513" w:type="dxa"/>
            <w:vAlign w:val="center"/>
          </w:tcPr>
          <w:p w:rsidR="0064046D" w:rsidRPr="00A765EB" w:rsidRDefault="0064046D" w:rsidP="003E18AD">
            <w:pPr>
              <w:jc w:val="center"/>
              <w:rPr>
                <w:b/>
                <w:szCs w:val="21"/>
              </w:rPr>
            </w:pPr>
            <w:r w:rsidRPr="00A765EB">
              <w:rPr>
                <w:rFonts w:hint="eastAsia"/>
                <w:b/>
                <w:szCs w:val="21"/>
              </w:rPr>
              <w:t>设备名称</w:t>
            </w:r>
          </w:p>
        </w:tc>
      </w:tr>
      <w:tr w:rsidR="0064046D" w:rsidRPr="00A765EB" w:rsidTr="003E18AD">
        <w:trPr>
          <w:trHeight w:val="537"/>
        </w:trPr>
        <w:tc>
          <w:tcPr>
            <w:tcW w:w="824"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kern w:val="0"/>
                <w:szCs w:val="21"/>
              </w:rPr>
              <w:t>1</w:t>
            </w:r>
          </w:p>
        </w:tc>
        <w:tc>
          <w:tcPr>
            <w:tcW w:w="7513"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汇聚交换机</w:t>
            </w:r>
          </w:p>
        </w:tc>
      </w:tr>
      <w:tr w:rsidR="0064046D" w:rsidRPr="00A765EB" w:rsidTr="003E18AD">
        <w:tc>
          <w:tcPr>
            <w:tcW w:w="824"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kern w:val="0"/>
                <w:szCs w:val="21"/>
              </w:rPr>
              <w:t>2</w:t>
            </w:r>
          </w:p>
        </w:tc>
        <w:tc>
          <w:tcPr>
            <w:tcW w:w="7513"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24口POE交换机</w:t>
            </w:r>
          </w:p>
        </w:tc>
      </w:tr>
      <w:tr w:rsidR="0064046D" w:rsidRPr="00A765EB" w:rsidTr="003E18AD">
        <w:tc>
          <w:tcPr>
            <w:tcW w:w="824"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kern w:val="0"/>
                <w:szCs w:val="21"/>
              </w:rPr>
              <w:t>3</w:t>
            </w:r>
          </w:p>
        </w:tc>
        <w:tc>
          <w:tcPr>
            <w:tcW w:w="7513"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8口POE交换机</w:t>
            </w:r>
          </w:p>
        </w:tc>
      </w:tr>
      <w:tr w:rsidR="0064046D" w:rsidRPr="00A765EB" w:rsidTr="003E18AD">
        <w:tc>
          <w:tcPr>
            <w:tcW w:w="824"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kern w:val="0"/>
                <w:szCs w:val="21"/>
              </w:rPr>
              <w:t>4</w:t>
            </w:r>
          </w:p>
        </w:tc>
        <w:tc>
          <w:tcPr>
            <w:tcW w:w="7513" w:type="dxa"/>
            <w:vAlign w:val="center"/>
          </w:tcPr>
          <w:p w:rsidR="0064046D" w:rsidRPr="00A765EB" w:rsidRDefault="0064046D" w:rsidP="003E18AD">
            <w:pPr>
              <w:jc w:val="center"/>
              <w:rPr>
                <w:rFonts w:ascii="宋体" w:hAnsi="宋体" w:cs="宋体"/>
                <w:kern w:val="0"/>
                <w:szCs w:val="21"/>
              </w:rPr>
            </w:pPr>
            <w:r w:rsidRPr="00A765EB">
              <w:rPr>
                <w:rFonts w:ascii="宋体" w:hAnsi="宋体" w:cs="宋体" w:hint="eastAsia"/>
                <w:kern w:val="0"/>
                <w:szCs w:val="21"/>
              </w:rPr>
              <w:t>单模光模块</w:t>
            </w:r>
          </w:p>
        </w:tc>
      </w:tr>
    </w:tbl>
    <w:p w:rsidR="0064046D" w:rsidRPr="00A765EB" w:rsidRDefault="0064046D" w:rsidP="0064046D">
      <w:pPr>
        <w:pStyle w:val="2"/>
        <w:keepLines w:val="0"/>
        <w:numPr>
          <w:ilvl w:val="1"/>
          <w:numId w:val="3"/>
        </w:numPr>
        <w:spacing w:line="440" w:lineRule="exact"/>
        <w:ind w:left="0" w:firstLine="0"/>
        <w:rPr>
          <w:rFonts w:hint="eastAsia"/>
          <w:sz w:val="21"/>
          <w:szCs w:val="21"/>
          <w:lang w:eastAsia="zh-CN"/>
        </w:rPr>
      </w:pPr>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414347862"/>
      <w:bookmarkStart w:id="19" w:name="_Toc217446094"/>
      <w:bookmarkStart w:id="20" w:name="_Toc417566433"/>
      <w:bookmarkStart w:id="21" w:name="_Toc451416772"/>
      <w:proofErr w:type="spellStart"/>
      <w:r w:rsidRPr="00A765EB">
        <w:rPr>
          <w:rFonts w:hint="eastAsia"/>
          <w:sz w:val="21"/>
          <w:szCs w:val="21"/>
        </w:rPr>
        <w:t>技术参数及要求</w:t>
      </w:r>
      <w:bookmarkEnd w:id="18"/>
      <w:bookmarkEnd w:id="20"/>
      <w:bookmarkEnd w:id="21"/>
      <w:proofErr w:type="spellEnd"/>
    </w:p>
    <w:p w:rsidR="0064046D" w:rsidRPr="00A765EB" w:rsidRDefault="0064046D" w:rsidP="0064046D">
      <w:pPr>
        <w:pStyle w:val="a3"/>
        <w:ind w:left="360" w:firstLineChars="0" w:firstLine="0"/>
        <w:jc w:val="left"/>
        <w:rPr>
          <w:b/>
          <w:szCs w:val="21"/>
        </w:rPr>
      </w:pPr>
      <w:r w:rsidRPr="00A765EB">
        <w:rPr>
          <w:rFonts w:hint="eastAsia"/>
          <w:b/>
          <w:szCs w:val="21"/>
        </w:rPr>
        <w:t>（一）项目总体需求：</w:t>
      </w:r>
    </w:p>
    <w:p w:rsidR="0064046D" w:rsidRPr="00A765EB" w:rsidRDefault="0064046D" w:rsidP="0064046D">
      <w:pPr>
        <w:widowControl/>
        <w:numPr>
          <w:ilvl w:val="0"/>
          <w:numId w:val="8"/>
        </w:numPr>
        <w:rPr>
          <w:szCs w:val="21"/>
        </w:rPr>
      </w:pPr>
      <w:r w:rsidRPr="00A765EB">
        <w:rPr>
          <w:rFonts w:hint="eastAsia"/>
          <w:sz w:val="20"/>
          <w:szCs w:val="20"/>
        </w:rPr>
        <w:t>★</w:t>
      </w:r>
      <w:r w:rsidRPr="00A765EB">
        <w:rPr>
          <w:rFonts w:hint="eastAsia"/>
          <w:szCs w:val="21"/>
        </w:rPr>
        <w:t>本次招标的摄像监控系统，</w:t>
      </w:r>
      <w:r w:rsidRPr="00A765EB">
        <w:rPr>
          <w:rFonts w:ascii="宋体" w:hAnsi="宋体" w:hint="eastAsia"/>
        </w:rPr>
        <w:t>监控范围需覆盖</w:t>
      </w:r>
      <w:proofErr w:type="gramStart"/>
      <w:r w:rsidRPr="00A765EB">
        <w:rPr>
          <w:rFonts w:ascii="宋体" w:hAnsi="宋体" w:hint="eastAsia"/>
        </w:rPr>
        <w:t>犀</w:t>
      </w:r>
      <w:proofErr w:type="gramEnd"/>
      <w:r w:rsidRPr="00A765EB">
        <w:rPr>
          <w:rFonts w:ascii="宋体" w:hAnsi="宋体" w:hint="eastAsia"/>
        </w:rPr>
        <w:t>浦校区图书馆各楼层的重要工作区域和房间，对这些监控区域实施</w:t>
      </w:r>
      <w:r w:rsidRPr="00A765EB">
        <w:rPr>
          <w:rFonts w:ascii="宋体" w:hAnsi="宋体"/>
        </w:rPr>
        <w:t>24</w:t>
      </w:r>
      <w:r w:rsidRPr="00A765EB">
        <w:rPr>
          <w:rFonts w:ascii="宋体" w:hAnsi="宋体" w:hint="eastAsia"/>
        </w:rPr>
        <w:t>小时无缝隙监控，监控点数量为</w:t>
      </w:r>
      <w:r w:rsidRPr="00A765EB">
        <w:rPr>
          <w:rFonts w:ascii="宋体" w:hAnsi="宋体"/>
        </w:rPr>
        <w:t>56</w:t>
      </w:r>
      <w:r w:rsidRPr="00A765EB">
        <w:rPr>
          <w:rFonts w:ascii="宋体" w:hAnsi="宋体" w:hint="eastAsia"/>
        </w:rPr>
        <w:t>个点，均需配置</w:t>
      </w:r>
      <w:r w:rsidRPr="00A765EB">
        <w:rPr>
          <w:rFonts w:hint="eastAsia"/>
          <w:szCs w:val="21"/>
        </w:rPr>
        <w:t>网络高清红外摄像机，其中包括：</w:t>
      </w:r>
      <w:r w:rsidRPr="00A765EB">
        <w:rPr>
          <w:szCs w:val="21"/>
        </w:rPr>
        <w:t>1</w:t>
      </w:r>
      <w:r w:rsidRPr="00A765EB">
        <w:rPr>
          <w:rFonts w:hint="eastAsia"/>
          <w:szCs w:val="21"/>
        </w:rPr>
        <w:t>个智能摄像机（能实现人脸抓拍</w:t>
      </w:r>
      <w:r w:rsidRPr="00A765EB">
        <w:rPr>
          <w:szCs w:val="21"/>
        </w:rPr>
        <w:t>+</w:t>
      </w:r>
      <w:r w:rsidRPr="00A765EB">
        <w:rPr>
          <w:rFonts w:hint="eastAsia"/>
          <w:szCs w:val="21"/>
        </w:rPr>
        <w:t>人流统计功能）；</w:t>
      </w:r>
      <w:r w:rsidRPr="00A765EB">
        <w:rPr>
          <w:szCs w:val="21"/>
        </w:rPr>
        <w:t>3</w:t>
      </w:r>
      <w:r w:rsidRPr="00A765EB">
        <w:rPr>
          <w:rFonts w:hint="eastAsia"/>
          <w:szCs w:val="21"/>
        </w:rPr>
        <w:t>个</w:t>
      </w:r>
      <w:proofErr w:type="gramStart"/>
      <w:r w:rsidRPr="00A765EB">
        <w:rPr>
          <w:rFonts w:hint="eastAsia"/>
          <w:szCs w:val="21"/>
        </w:rPr>
        <w:t>高清球机</w:t>
      </w:r>
      <w:proofErr w:type="gramEnd"/>
      <w:r w:rsidRPr="00A765EB">
        <w:rPr>
          <w:rFonts w:hint="eastAsia"/>
          <w:szCs w:val="21"/>
        </w:rPr>
        <w:t>；</w:t>
      </w:r>
      <w:r w:rsidRPr="00A765EB">
        <w:rPr>
          <w:szCs w:val="21"/>
        </w:rPr>
        <w:t>28</w:t>
      </w:r>
      <w:r w:rsidRPr="00A765EB">
        <w:rPr>
          <w:rFonts w:hint="eastAsia"/>
          <w:szCs w:val="21"/>
        </w:rPr>
        <w:t>个高清半球摄像机；</w:t>
      </w:r>
      <w:r w:rsidRPr="00A765EB">
        <w:rPr>
          <w:szCs w:val="21"/>
        </w:rPr>
        <w:t>24</w:t>
      </w:r>
      <w:r w:rsidRPr="00A765EB">
        <w:rPr>
          <w:rFonts w:hint="eastAsia"/>
          <w:szCs w:val="21"/>
        </w:rPr>
        <w:t>个高</w:t>
      </w:r>
      <w:proofErr w:type="gramStart"/>
      <w:r w:rsidRPr="00A765EB">
        <w:rPr>
          <w:rFonts w:hint="eastAsia"/>
          <w:szCs w:val="21"/>
        </w:rPr>
        <w:t>清枪式</w:t>
      </w:r>
      <w:proofErr w:type="gramEnd"/>
      <w:r w:rsidRPr="00A765EB">
        <w:rPr>
          <w:rFonts w:hint="eastAsia"/>
          <w:szCs w:val="21"/>
        </w:rPr>
        <w:t>摄像机；除</w:t>
      </w:r>
      <w:r w:rsidRPr="00A765EB">
        <w:rPr>
          <w:szCs w:val="21"/>
        </w:rPr>
        <w:t>3</w:t>
      </w:r>
      <w:r w:rsidRPr="00A765EB">
        <w:rPr>
          <w:rFonts w:hint="eastAsia"/>
          <w:szCs w:val="21"/>
        </w:rPr>
        <w:t>个</w:t>
      </w:r>
      <w:proofErr w:type="gramStart"/>
      <w:r w:rsidRPr="00A765EB">
        <w:rPr>
          <w:rFonts w:hint="eastAsia"/>
          <w:szCs w:val="21"/>
        </w:rPr>
        <w:t>高清球机外</w:t>
      </w:r>
      <w:proofErr w:type="gramEnd"/>
      <w:r w:rsidRPr="00A765EB">
        <w:rPr>
          <w:rFonts w:hint="eastAsia"/>
          <w:szCs w:val="21"/>
        </w:rPr>
        <w:t>其他摄像机须采用</w:t>
      </w:r>
      <w:r w:rsidRPr="00A765EB">
        <w:rPr>
          <w:szCs w:val="21"/>
        </w:rPr>
        <w:t>POE</w:t>
      </w:r>
      <w:r w:rsidRPr="00A765EB">
        <w:rPr>
          <w:rFonts w:hint="eastAsia"/>
          <w:szCs w:val="21"/>
        </w:rPr>
        <w:t>供电方式。</w:t>
      </w:r>
    </w:p>
    <w:p w:rsidR="0064046D" w:rsidRPr="00A765EB" w:rsidRDefault="0064046D" w:rsidP="0064046D">
      <w:pPr>
        <w:pStyle w:val="GW-"/>
        <w:spacing w:line="240" w:lineRule="auto"/>
        <w:ind w:left="780" w:firstLineChars="0" w:firstLine="0"/>
        <w:rPr>
          <w:rFonts w:ascii="宋体" w:eastAsia="宋体" w:hAnsi="宋体"/>
        </w:rPr>
      </w:pPr>
      <w:r w:rsidRPr="00A765EB">
        <w:rPr>
          <w:rFonts w:ascii="宋体" w:eastAsia="宋体" w:hAnsi="宋体" w:hint="eastAsia"/>
          <w:b/>
        </w:rPr>
        <w:t>具体监控</w:t>
      </w:r>
      <w:proofErr w:type="gramStart"/>
      <w:r w:rsidRPr="00A765EB">
        <w:rPr>
          <w:rFonts w:ascii="宋体" w:eastAsia="宋体" w:hAnsi="宋体" w:hint="eastAsia"/>
          <w:b/>
        </w:rPr>
        <w:t>点位表如下</w:t>
      </w:r>
      <w:proofErr w:type="gramEnd"/>
      <w:r w:rsidRPr="00A765EB">
        <w:rPr>
          <w:rFonts w:ascii="宋体" w:eastAsia="宋体" w:hAnsi="宋体" w:hint="eastAsia"/>
          <w:b/>
        </w:rPr>
        <w:t>所示</w:t>
      </w:r>
      <w:r w:rsidRPr="00A765EB">
        <w:rPr>
          <w:rFonts w:ascii="宋体" w:eastAsia="宋体" w:hAnsi="宋体" w:hint="eastAsia"/>
        </w:rPr>
        <w:t>：</w:t>
      </w:r>
      <w:r w:rsidRPr="00A765EB">
        <w:rPr>
          <w:rFonts w:ascii="宋体" w:eastAsia="宋体" w:hAnsi="宋体"/>
        </w:rPr>
        <w:t xml:space="preserve"> </w:t>
      </w:r>
    </w:p>
    <w:tbl>
      <w:tblPr>
        <w:tblW w:w="7847" w:type="dxa"/>
        <w:tblInd w:w="675" w:type="dxa"/>
        <w:tblLook w:val="00A0"/>
      </w:tblPr>
      <w:tblGrid>
        <w:gridCol w:w="1701"/>
        <w:gridCol w:w="895"/>
        <w:gridCol w:w="1232"/>
        <w:gridCol w:w="1417"/>
        <w:gridCol w:w="1276"/>
        <w:gridCol w:w="1326"/>
      </w:tblGrid>
      <w:tr w:rsidR="0064046D" w:rsidRPr="00A765EB" w:rsidTr="003E18AD">
        <w:trPr>
          <w:trHeight w:val="300"/>
        </w:trPr>
        <w:tc>
          <w:tcPr>
            <w:tcW w:w="1701" w:type="dxa"/>
            <w:vMerge w:val="restart"/>
            <w:tcBorders>
              <w:top w:val="single" w:sz="8" w:space="0" w:color="000000"/>
              <w:left w:val="single" w:sz="8" w:space="0" w:color="000000"/>
              <w:bottom w:val="single" w:sz="8" w:space="0" w:color="000000"/>
              <w:right w:val="nil"/>
            </w:tcBorders>
            <w:shd w:val="clear" w:color="000000" w:fill="FFFFCC"/>
            <w:vAlign w:val="center"/>
          </w:tcPr>
          <w:p w:rsidR="0064046D" w:rsidRPr="00A765EB" w:rsidRDefault="0064046D" w:rsidP="003E18AD">
            <w:pPr>
              <w:widowControl/>
              <w:jc w:val="center"/>
              <w:rPr>
                <w:rFonts w:ascii="宋体" w:cs="宋体"/>
                <w:b/>
                <w:bCs/>
                <w:kern w:val="0"/>
                <w:szCs w:val="21"/>
              </w:rPr>
            </w:pPr>
            <w:r w:rsidRPr="00A765EB">
              <w:rPr>
                <w:rFonts w:ascii="宋体" w:hAnsi="宋体" w:cs="宋体" w:hint="eastAsia"/>
                <w:b/>
                <w:bCs/>
                <w:kern w:val="0"/>
                <w:szCs w:val="21"/>
              </w:rPr>
              <w:t>地点</w:t>
            </w:r>
          </w:p>
        </w:tc>
        <w:tc>
          <w:tcPr>
            <w:tcW w:w="895" w:type="dxa"/>
            <w:vMerge w:val="restart"/>
            <w:tcBorders>
              <w:top w:val="single" w:sz="8" w:space="0" w:color="000000"/>
              <w:left w:val="single" w:sz="8" w:space="0" w:color="000000"/>
              <w:bottom w:val="single" w:sz="8" w:space="0" w:color="000000"/>
              <w:right w:val="nil"/>
            </w:tcBorders>
            <w:shd w:val="clear" w:color="000000" w:fill="FFFFCC"/>
            <w:vAlign w:val="center"/>
          </w:tcPr>
          <w:p w:rsidR="0064046D" w:rsidRPr="00A765EB" w:rsidRDefault="0064046D" w:rsidP="003E18AD">
            <w:pPr>
              <w:widowControl/>
              <w:jc w:val="center"/>
              <w:rPr>
                <w:rFonts w:ascii="宋体" w:cs="宋体"/>
                <w:b/>
                <w:bCs/>
                <w:kern w:val="0"/>
                <w:szCs w:val="21"/>
              </w:rPr>
            </w:pPr>
            <w:r w:rsidRPr="00A765EB">
              <w:rPr>
                <w:rFonts w:ascii="宋体" w:hAnsi="宋体" w:cs="宋体" w:hint="eastAsia"/>
                <w:b/>
                <w:bCs/>
                <w:kern w:val="0"/>
                <w:szCs w:val="21"/>
              </w:rPr>
              <w:t>点位数</w:t>
            </w:r>
          </w:p>
        </w:tc>
        <w:tc>
          <w:tcPr>
            <w:tcW w:w="5251" w:type="dxa"/>
            <w:gridSpan w:val="4"/>
            <w:tcBorders>
              <w:top w:val="single" w:sz="8" w:space="0" w:color="000000"/>
              <w:left w:val="single" w:sz="8" w:space="0" w:color="000000"/>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宋体" w:hAnsi="宋体" w:cs="宋体"/>
                <w:b/>
                <w:bCs/>
                <w:kern w:val="0"/>
                <w:szCs w:val="21"/>
              </w:rPr>
            </w:pPr>
            <w:r w:rsidRPr="00A765EB">
              <w:rPr>
                <w:rFonts w:ascii="宋体" w:hAnsi="宋体" w:cs="宋体" w:hint="eastAsia"/>
                <w:b/>
                <w:bCs/>
                <w:kern w:val="0"/>
                <w:szCs w:val="21"/>
              </w:rPr>
              <w:t>摄像机类型</w:t>
            </w:r>
          </w:p>
        </w:tc>
      </w:tr>
      <w:tr w:rsidR="0064046D" w:rsidRPr="00A765EB" w:rsidTr="003E18AD">
        <w:trPr>
          <w:trHeight w:val="300"/>
        </w:trPr>
        <w:tc>
          <w:tcPr>
            <w:tcW w:w="1701" w:type="dxa"/>
            <w:vMerge/>
            <w:tcBorders>
              <w:top w:val="single" w:sz="8" w:space="0" w:color="000000"/>
              <w:left w:val="single" w:sz="8" w:space="0" w:color="000000"/>
              <w:bottom w:val="single" w:sz="8" w:space="0" w:color="000000"/>
              <w:right w:val="nil"/>
            </w:tcBorders>
            <w:vAlign w:val="center"/>
          </w:tcPr>
          <w:p w:rsidR="0064046D" w:rsidRPr="00A765EB" w:rsidRDefault="0064046D" w:rsidP="003E18AD">
            <w:pPr>
              <w:widowControl/>
              <w:jc w:val="center"/>
              <w:rPr>
                <w:rFonts w:ascii="宋体" w:cs="宋体"/>
                <w:b/>
                <w:bCs/>
                <w:kern w:val="0"/>
                <w:szCs w:val="21"/>
              </w:rPr>
            </w:pPr>
          </w:p>
        </w:tc>
        <w:tc>
          <w:tcPr>
            <w:tcW w:w="895" w:type="dxa"/>
            <w:vMerge/>
            <w:tcBorders>
              <w:top w:val="single" w:sz="8" w:space="0" w:color="000000"/>
              <w:left w:val="single" w:sz="8" w:space="0" w:color="000000"/>
              <w:bottom w:val="single" w:sz="8" w:space="0" w:color="000000"/>
              <w:right w:val="nil"/>
            </w:tcBorders>
            <w:vAlign w:val="center"/>
          </w:tcPr>
          <w:p w:rsidR="0064046D" w:rsidRPr="00A765EB" w:rsidRDefault="0064046D" w:rsidP="003E18AD">
            <w:pPr>
              <w:widowControl/>
              <w:jc w:val="center"/>
              <w:rPr>
                <w:rFonts w:ascii="宋体" w:cs="宋体"/>
                <w:b/>
                <w:bCs/>
                <w:kern w:val="0"/>
                <w:szCs w:val="21"/>
              </w:rPr>
            </w:pPr>
          </w:p>
        </w:tc>
        <w:tc>
          <w:tcPr>
            <w:tcW w:w="1232" w:type="dxa"/>
            <w:tcBorders>
              <w:top w:val="nil"/>
              <w:left w:val="single" w:sz="8" w:space="0" w:color="000000"/>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宋体" w:cs="宋体"/>
                <w:b/>
                <w:bCs/>
                <w:kern w:val="0"/>
                <w:szCs w:val="21"/>
              </w:rPr>
            </w:pPr>
            <w:proofErr w:type="gramStart"/>
            <w:r w:rsidRPr="00A765EB">
              <w:rPr>
                <w:rFonts w:ascii="宋体" w:hAnsi="宋体" w:cs="宋体" w:hint="eastAsia"/>
                <w:b/>
                <w:bCs/>
                <w:kern w:val="0"/>
                <w:szCs w:val="21"/>
              </w:rPr>
              <w:t>高清球机</w:t>
            </w:r>
            <w:proofErr w:type="gramEnd"/>
          </w:p>
        </w:tc>
        <w:tc>
          <w:tcPr>
            <w:tcW w:w="1417" w:type="dxa"/>
            <w:tcBorders>
              <w:top w:val="nil"/>
              <w:left w:val="nil"/>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宋体" w:cs="宋体"/>
                <w:b/>
                <w:bCs/>
                <w:kern w:val="0"/>
                <w:szCs w:val="21"/>
              </w:rPr>
            </w:pPr>
            <w:r w:rsidRPr="00A765EB">
              <w:rPr>
                <w:rFonts w:ascii="宋体" w:hAnsi="宋体" w:cs="宋体" w:hint="eastAsia"/>
                <w:b/>
                <w:bCs/>
                <w:kern w:val="0"/>
                <w:szCs w:val="21"/>
              </w:rPr>
              <w:t>高清半球</w:t>
            </w:r>
          </w:p>
        </w:tc>
        <w:tc>
          <w:tcPr>
            <w:tcW w:w="1276" w:type="dxa"/>
            <w:tcBorders>
              <w:top w:val="nil"/>
              <w:left w:val="nil"/>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宋体" w:hAnsi="宋体" w:cs="宋体"/>
                <w:b/>
                <w:bCs/>
                <w:kern w:val="0"/>
                <w:szCs w:val="21"/>
              </w:rPr>
            </w:pPr>
            <w:r w:rsidRPr="00A765EB">
              <w:rPr>
                <w:rFonts w:ascii="宋体" w:hAnsi="宋体" w:cs="宋体" w:hint="eastAsia"/>
                <w:b/>
                <w:bCs/>
                <w:kern w:val="0"/>
                <w:szCs w:val="21"/>
              </w:rPr>
              <w:t>高清枪机</w:t>
            </w:r>
          </w:p>
        </w:tc>
        <w:tc>
          <w:tcPr>
            <w:tcW w:w="1326" w:type="dxa"/>
            <w:tcBorders>
              <w:top w:val="nil"/>
              <w:left w:val="nil"/>
              <w:bottom w:val="single" w:sz="4" w:space="0" w:color="auto"/>
              <w:right w:val="single" w:sz="8" w:space="0" w:color="000000"/>
            </w:tcBorders>
            <w:shd w:val="clear" w:color="000000" w:fill="FDE9D9"/>
            <w:vAlign w:val="center"/>
          </w:tcPr>
          <w:p w:rsidR="0064046D" w:rsidRPr="00A765EB" w:rsidRDefault="0064046D" w:rsidP="003E18AD">
            <w:pPr>
              <w:widowControl/>
              <w:jc w:val="center"/>
              <w:rPr>
                <w:rFonts w:ascii="宋体" w:hAnsi="宋体" w:cs="宋体"/>
                <w:b/>
                <w:bCs/>
                <w:kern w:val="0"/>
                <w:szCs w:val="21"/>
              </w:rPr>
            </w:pPr>
            <w:r w:rsidRPr="00A765EB">
              <w:rPr>
                <w:rFonts w:ascii="宋体" w:hAnsi="宋体" w:cs="宋体" w:hint="eastAsia"/>
                <w:b/>
                <w:bCs/>
                <w:kern w:val="0"/>
                <w:szCs w:val="21"/>
              </w:rPr>
              <w:t>智能摄像机</w:t>
            </w:r>
          </w:p>
        </w:tc>
      </w:tr>
      <w:tr w:rsidR="0064046D" w:rsidRPr="00A765EB" w:rsidTr="003E18AD">
        <w:trPr>
          <w:trHeight w:val="525"/>
        </w:trPr>
        <w:tc>
          <w:tcPr>
            <w:tcW w:w="1701" w:type="dxa"/>
            <w:tcBorders>
              <w:top w:val="single" w:sz="8" w:space="0" w:color="000000"/>
              <w:left w:val="single" w:sz="8" w:space="0" w:color="000000"/>
              <w:bottom w:val="single" w:sz="8" w:space="0" w:color="auto"/>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proofErr w:type="gramStart"/>
            <w:r w:rsidRPr="00A765EB">
              <w:rPr>
                <w:rFonts w:ascii="宋体" w:hAnsi="宋体" w:cs="宋体" w:hint="eastAsia"/>
                <w:kern w:val="0"/>
                <w:szCs w:val="21"/>
              </w:rPr>
              <w:t>犀</w:t>
            </w:r>
            <w:proofErr w:type="gramEnd"/>
            <w:r w:rsidRPr="00A765EB">
              <w:rPr>
                <w:rFonts w:ascii="宋体" w:hAnsi="宋体" w:cs="宋体" w:hint="eastAsia"/>
                <w:kern w:val="0"/>
                <w:szCs w:val="21"/>
              </w:rPr>
              <w:t>浦校区图书馆一楼</w:t>
            </w:r>
          </w:p>
        </w:tc>
        <w:tc>
          <w:tcPr>
            <w:tcW w:w="895"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6</w:t>
            </w:r>
          </w:p>
        </w:tc>
        <w:tc>
          <w:tcPr>
            <w:tcW w:w="1232"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hint="eastAsia"/>
                <w:kern w:val="0"/>
                <w:szCs w:val="21"/>
              </w:rPr>
              <w:t>2</w:t>
            </w:r>
          </w:p>
        </w:tc>
        <w:tc>
          <w:tcPr>
            <w:tcW w:w="1417"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hint="eastAsia"/>
                <w:kern w:val="0"/>
                <w:szCs w:val="21"/>
              </w:rPr>
              <w:t>4</w:t>
            </w:r>
          </w:p>
        </w:tc>
        <w:tc>
          <w:tcPr>
            <w:tcW w:w="1276" w:type="dxa"/>
            <w:tcBorders>
              <w:top w:val="nil"/>
              <w:left w:val="nil"/>
              <w:bottom w:val="single" w:sz="8" w:space="0" w:color="000000"/>
              <w:right w:val="single" w:sz="4" w:space="0" w:color="auto"/>
            </w:tcBorders>
            <w:shd w:val="clear" w:color="000000" w:fill="FFFFCC"/>
            <w:vAlign w:val="center"/>
          </w:tcPr>
          <w:p w:rsidR="0064046D" w:rsidRPr="00A765EB" w:rsidRDefault="0064046D" w:rsidP="003E18AD">
            <w:pPr>
              <w:widowControl/>
              <w:jc w:val="center"/>
              <w:rPr>
                <w:rFonts w:ascii="宋体" w:cs="宋体"/>
                <w:kern w:val="0"/>
                <w:szCs w:val="21"/>
              </w:rPr>
            </w:pPr>
          </w:p>
        </w:tc>
        <w:tc>
          <w:tcPr>
            <w:tcW w:w="1326" w:type="dxa"/>
            <w:tcBorders>
              <w:top w:val="single" w:sz="4" w:space="0" w:color="auto"/>
              <w:left w:val="single" w:sz="4" w:space="0" w:color="auto"/>
              <w:bottom w:val="single" w:sz="4" w:space="0" w:color="auto"/>
              <w:right w:val="single" w:sz="4" w:space="0" w:color="auto"/>
            </w:tcBorders>
            <w:shd w:val="clear" w:color="000000" w:fill="FFFFCC"/>
            <w:vAlign w:val="center"/>
          </w:tcPr>
          <w:p w:rsidR="0064046D" w:rsidRPr="00A765EB" w:rsidRDefault="0064046D" w:rsidP="003E18AD">
            <w:pPr>
              <w:widowControl/>
              <w:jc w:val="center"/>
              <w:rPr>
                <w:rFonts w:ascii="宋体" w:hAnsi="宋体" w:cs="宋体"/>
                <w:kern w:val="0"/>
                <w:szCs w:val="21"/>
              </w:rPr>
            </w:pPr>
          </w:p>
        </w:tc>
      </w:tr>
      <w:tr w:rsidR="0064046D" w:rsidRPr="00A765EB" w:rsidTr="003E18AD">
        <w:trPr>
          <w:trHeight w:val="525"/>
        </w:trPr>
        <w:tc>
          <w:tcPr>
            <w:tcW w:w="1701" w:type="dxa"/>
            <w:tcBorders>
              <w:top w:val="nil"/>
              <w:left w:val="single" w:sz="8" w:space="0" w:color="auto"/>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proofErr w:type="gramStart"/>
            <w:r w:rsidRPr="00A765EB">
              <w:rPr>
                <w:rFonts w:ascii="宋体" w:hAnsi="宋体" w:cs="宋体" w:hint="eastAsia"/>
                <w:kern w:val="0"/>
                <w:szCs w:val="21"/>
              </w:rPr>
              <w:t>犀</w:t>
            </w:r>
            <w:proofErr w:type="gramEnd"/>
            <w:r w:rsidRPr="00A765EB">
              <w:rPr>
                <w:rFonts w:ascii="宋体" w:hAnsi="宋体" w:cs="宋体" w:hint="eastAsia"/>
                <w:kern w:val="0"/>
                <w:szCs w:val="21"/>
              </w:rPr>
              <w:t>浦校区图书馆二楼</w:t>
            </w:r>
          </w:p>
        </w:tc>
        <w:tc>
          <w:tcPr>
            <w:tcW w:w="895"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13</w:t>
            </w:r>
          </w:p>
        </w:tc>
        <w:tc>
          <w:tcPr>
            <w:tcW w:w="1232"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p>
        </w:tc>
        <w:tc>
          <w:tcPr>
            <w:tcW w:w="1417" w:type="dxa"/>
            <w:tcBorders>
              <w:top w:val="nil"/>
              <w:left w:val="nil"/>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hint="eastAsia"/>
                <w:kern w:val="0"/>
                <w:szCs w:val="21"/>
              </w:rPr>
              <w:t>6</w:t>
            </w:r>
          </w:p>
        </w:tc>
        <w:tc>
          <w:tcPr>
            <w:tcW w:w="1276" w:type="dxa"/>
            <w:tcBorders>
              <w:top w:val="nil"/>
              <w:left w:val="nil"/>
              <w:bottom w:val="single" w:sz="8" w:space="0" w:color="000000"/>
              <w:right w:val="single" w:sz="4"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6</w:t>
            </w:r>
          </w:p>
        </w:tc>
        <w:tc>
          <w:tcPr>
            <w:tcW w:w="1326" w:type="dxa"/>
            <w:tcBorders>
              <w:top w:val="single" w:sz="4" w:space="0" w:color="auto"/>
              <w:left w:val="single" w:sz="4" w:space="0" w:color="auto"/>
              <w:bottom w:val="single" w:sz="4" w:space="0" w:color="auto"/>
              <w:right w:val="single" w:sz="4" w:space="0" w:color="auto"/>
            </w:tcBorders>
            <w:shd w:val="clear" w:color="000000" w:fill="FFFFCC"/>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1</w:t>
            </w:r>
          </w:p>
        </w:tc>
      </w:tr>
      <w:tr w:rsidR="0064046D" w:rsidRPr="00A765EB" w:rsidTr="003E18AD">
        <w:trPr>
          <w:trHeight w:val="644"/>
        </w:trPr>
        <w:tc>
          <w:tcPr>
            <w:tcW w:w="1701" w:type="dxa"/>
            <w:tcBorders>
              <w:top w:val="single" w:sz="8" w:space="0" w:color="000000"/>
              <w:left w:val="single" w:sz="8" w:space="0" w:color="000000"/>
              <w:bottom w:val="single" w:sz="8" w:space="0" w:color="000000"/>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proofErr w:type="gramStart"/>
            <w:r w:rsidRPr="00A765EB">
              <w:rPr>
                <w:rFonts w:ascii="宋体" w:hAnsi="宋体" w:cs="宋体" w:hint="eastAsia"/>
                <w:kern w:val="0"/>
                <w:szCs w:val="21"/>
              </w:rPr>
              <w:t>犀</w:t>
            </w:r>
            <w:proofErr w:type="gramEnd"/>
            <w:r w:rsidRPr="00A765EB">
              <w:rPr>
                <w:rFonts w:ascii="宋体" w:hAnsi="宋体" w:cs="宋体" w:hint="eastAsia"/>
                <w:kern w:val="0"/>
                <w:szCs w:val="21"/>
              </w:rPr>
              <w:t>浦校区图书馆五楼</w:t>
            </w:r>
          </w:p>
        </w:tc>
        <w:tc>
          <w:tcPr>
            <w:tcW w:w="895" w:type="dxa"/>
            <w:tcBorders>
              <w:top w:val="nil"/>
              <w:left w:val="single" w:sz="8" w:space="0" w:color="000000"/>
              <w:bottom w:val="nil"/>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6</w:t>
            </w:r>
          </w:p>
        </w:tc>
        <w:tc>
          <w:tcPr>
            <w:tcW w:w="1232" w:type="dxa"/>
            <w:tcBorders>
              <w:top w:val="nil"/>
              <w:left w:val="single" w:sz="8" w:space="0" w:color="000000"/>
              <w:bottom w:val="nil"/>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p>
        </w:tc>
        <w:tc>
          <w:tcPr>
            <w:tcW w:w="1417" w:type="dxa"/>
            <w:tcBorders>
              <w:top w:val="nil"/>
              <w:left w:val="single" w:sz="8" w:space="0" w:color="000000"/>
              <w:bottom w:val="nil"/>
              <w:right w:val="single" w:sz="8" w:space="0" w:color="000000"/>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4</w:t>
            </w:r>
          </w:p>
        </w:tc>
        <w:tc>
          <w:tcPr>
            <w:tcW w:w="1276" w:type="dxa"/>
            <w:tcBorders>
              <w:top w:val="nil"/>
              <w:left w:val="single" w:sz="8" w:space="0" w:color="000000"/>
              <w:bottom w:val="nil"/>
              <w:right w:val="single" w:sz="4"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2</w:t>
            </w:r>
          </w:p>
        </w:tc>
        <w:tc>
          <w:tcPr>
            <w:tcW w:w="1326" w:type="dxa"/>
            <w:tcBorders>
              <w:top w:val="single" w:sz="4" w:space="0" w:color="auto"/>
              <w:left w:val="single" w:sz="4" w:space="0" w:color="auto"/>
              <w:right w:val="single" w:sz="4" w:space="0" w:color="auto"/>
            </w:tcBorders>
            <w:shd w:val="clear" w:color="000000" w:fill="FFFFCC"/>
            <w:vAlign w:val="center"/>
          </w:tcPr>
          <w:p w:rsidR="0064046D" w:rsidRPr="00A765EB" w:rsidRDefault="0064046D" w:rsidP="003E18AD">
            <w:pPr>
              <w:widowControl/>
              <w:jc w:val="center"/>
              <w:rPr>
                <w:rFonts w:ascii="宋体" w:hAnsi="宋体" w:cs="宋体"/>
                <w:kern w:val="0"/>
                <w:szCs w:val="21"/>
              </w:rPr>
            </w:pPr>
          </w:p>
        </w:tc>
      </w:tr>
      <w:tr w:rsidR="0064046D" w:rsidRPr="00A765EB" w:rsidTr="003E18AD">
        <w:trPr>
          <w:trHeight w:val="644"/>
        </w:trPr>
        <w:tc>
          <w:tcPr>
            <w:tcW w:w="1701" w:type="dxa"/>
            <w:tcBorders>
              <w:top w:val="nil"/>
              <w:left w:val="single" w:sz="8" w:space="0" w:color="000000"/>
              <w:bottom w:val="single" w:sz="8" w:space="0" w:color="000000"/>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proofErr w:type="gramStart"/>
            <w:r w:rsidRPr="00A765EB">
              <w:rPr>
                <w:rFonts w:ascii="宋体" w:hAnsi="宋体" w:cs="宋体" w:hint="eastAsia"/>
                <w:kern w:val="0"/>
                <w:szCs w:val="21"/>
              </w:rPr>
              <w:lastRenderedPageBreak/>
              <w:t>犀</w:t>
            </w:r>
            <w:proofErr w:type="gramEnd"/>
            <w:r w:rsidRPr="00A765EB">
              <w:rPr>
                <w:rFonts w:ascii="宋体" w:hAnsi="宋体" w:cs="宋体" w:hint="eastAsia"/>
                <w:kern w:val="0"/>
                <w:szCs w:val="21"/>
              </w:rPr>
              <w:t>浦校区图书馆六楼</w:t>
            </w:r>
          </w:p>
        </w:tc>
        <w:tc>
          <w:tcPr>
            <w:tcW w:w="895" w:type="dxa"/>
            <w:tcBorders>
              <w:top w:val="single" w:sz="8" w:space="0" w:color="000000"/>
              <w:left w:val="single" w:sz="8" w:space="0" w:color="000000"/>
              <w:bottom w:val="single" w:sz="8" w:space="0" w:color="000000"/>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31</w:t>
            </w:r>
          </w:p>
        </w:tc>
        <w:tc>
          <w:tcPr>
            <w:tcW w:w="1232" w:type="dxa"/>
            <w:tcBorders>
              <w:top w:val="single" w:sz="8" w:space="0" w:color="000000"/>
              <w:left w:val="single" w:sz="8" w:space="0" w:color="000000"/>
              <w:bottom w:val="single" w:sz="8" w:space="0" w:color="000000"/>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hint="eastAsia"/>
                <w:kern w:val="0"/>
                <w:szCs w:val="21"/>
              </w:rPr>
              <w:t>1</w:t>
            </w:r>
          </w:p>
        </w:tc>
        <w:tc>
          <w:tcPr>
            <w:tcW w:w="1417" w:type="dxa"/>
            <w:tcBorders>
              <w:top w:val="single" w:sz="8" w:space="0" w:color="000000"/>
              <w:left w:val="single" w:sz="8" w:space="0" w:color="000000"/>
              <w:bottom w:val="single" w:sz="8" w:space="0" w:color="000000"/>
              <w:right w:val="single" w:sz="8"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kern w:val="0"/>
                <w:szCs w:val="21"/>
              </w:rPr>
              <w:t>14</w:t>
            </w:r>
          </w:p>
        </w:tc>
        <w:tc>
          <w:tcPr>
            <w:tcW w:w="1276" w:type="dxa"/>
            <w:tcBorders>
              <w:top w:val="single" w:sz="8" w:space="0" w:color="000000"/>
              <w:left w:val="single" w:sz="8" w:space="0" w:color="000000"/>
              <w:bottom w:val="single" w:sz="8" w:space="0" w:color="000000"/>
              <w:right w:val="single" w:sz="4" w:space="0" w:color="auto"/>
            </w:tcBorders>
            <w:shd w:val="clear" w:color="000000" w:fill="FFFFCC"/>
            <w:vAlign w:val="center"/>
          </w:tcPr>
          <w:p w:rsidR="0064046D" w:rsidRPr="00A765EB" w:rsidRDefault="0064046D" w:rsidP="003E18AD">
            <w:pPr>
              <w:widowControl/>
              <w:jc w:val="center"/>
              <w:rPr>
                <w:rFonts w:ascii="宋体" w:cs="宋体"/>
                <w:kern w:val="0"/>
                <w:szCs w:val="21"/>
              </w:rPr>
            </w:pPr>
            <w:r w:rsidRPr="00A765EB">
              <w:rPr>
                <w:rFonts w:ascii="宋体" w:hAnsi="宋体" w:cs="宋体" w:hint="eastAsia"/>
                <w:kern w:val="0"/>
                <w:szCs w:val="21"/>
              </w:rPr>
              <w:t>16</w:t>
            </w:r>
          </w:p>
        </w:tc>
        <w:tc>
          <w:tcPr>
            <w:tcW w:w="1326" w:type="dxa"/>
            <w:tcBorders>
              <w:top w:val="single" w:sz="4" w:space="0" w:color="auto"/>
              <w:left w:val="single" w:sz="4" w:space="0" w:color="auto"/>
              <w:bottom w:val="single" w:sz="4" w:space="0" w:color="auto"/>
              <w:right w:val="single" w:sz="4" w:space="0" w:color="auto"/>
            </w:tcBorders>
            <w:shd w:val="clear" w:color="000000" w:fill="FFFFCC"/>
            <w:vAlign w:val="center"/>
          </w:tcPr>
          <w:p w:rsidR="0064046D" w:rsidRPr="00A765EB" w:rsidRDefault="0064046D" w:rsidP="003E18AD">
            <w:pPr>
              <w:widowControl/>
              <w:jc w:val="center"/>
              <w:rPr>
                <w:rFonts w:ascii="宋体" w:hAnsi="宋体" w:cs="宋体"/>
                <w:kern w:val="0"/>
                <w:szCs w:val="21"/>
              </w:rPr>
            </w:pPr>
          </w:p>
        </w:tc>
      </w:tr>
      <w:tr w:rsidR="0064046D" w:rsidRPr="00A765EB" w:rsidTr="003E18AD">
        <w:trPr>
          <w:trHeight w:val="300"/>
        </w:trPr>
        <w:tc>
          <w:tcPr>
            <w:tcW w:w="1701" w:type="dxa"/>
            <w:tcBorders>
              <w:top w:val="nil"/>
              <w:left w:val="single" w:sz="8" w:space="0" w:color="000000"/>
              <w:bottom w:val="single" w:sz="8" w:space="0" w:color="000000"/>
              <w:right w:val="nil"/>
            </w:tcBorders>
            <w:shd w:val="clear" w:color="000000" w:fill="FFFFCC"/>
            <w:vAlign w:val="center"/>
          </w:tcPr>
          <w:p w:rsidR="0064046D" w:rsidRPr="00A765EB" w:rsidRDefault="0064046D" w:rsidP="003E18AD">
            <w:pPr>
              <w:widowControl/>
              <w:jc w:val="center"/>
              <w:rPr>
                <w:rFonts w:ascii="宋体" w:cs="宋体"/>
                <w:b/>
                <w:bCs/>
                <w:kern w:val="0"/>
                <w:szCs w:val="21"/>
              </w:rPr>
            </w:pPr>
            <w:r w:rsidRPr="00A765EB">
              <w:rPr>
                <w:rFonts w:ascii="宋体" w:hAnsi="宋体" w:cs="宋体" w:hint="eastAsia"/>
                <w:b/>
                <w:bCs/>
                <w:kern w:val="0"/>
                <w:szCs w:val="21"/>
              </w:rPr>
              <w:t>监控点位数量统计</w:t>
            </w:r>
          </w:p>
        </w:tc>
        <w:tc>
          <w:tcPr>
            <w:tcW w:w="895" w:type="dxa"/>
            <w:tcBorders>
              <w:top w:val="nil"/>
              <w:left w:val="single" w:sz="8" w:space="0" w:color="000000"/>
              <w:bottom w:val="single" w:sz="8" w:space="0" w:color="000000"/>
              <w:right w:val="single" w:sz="8" w:space="0" w:color="000000"/>
            </w:tcBorders>
            <w:shd w:val="clear" w:color="000000" w:fill="FFFFCC"/>
            <w:vAlign w:val="center"/>
          </w:tcPr>
          <w:p w:rsidR="0064046D" w:rsidRPr="00A765EB" w:rsidRDefault="0064046D" w:rsidP="003E18AD">
            <w:pPr>
              <w:widowControl/>
              <w:jc w:val="center"/>
              <w:rPr>
                <w:rFonts w:ascii="Arial" w:hAnsi="Arial" w:cs="Arial"/>
                <w:b/>
                <w:bCs/>
                <w:kern w:val="0"/>
                <w:szCs w:val="21"/>
              </w:rPr>
            </w:pPr>
            <w:r w:rsidRPr="00A765EB">
              <w:rPr>
                <w:rFonts w:ascii="Arial" w:hAnsi="Arial" w:cs="Arial"/>
                <w:b/>
                <w:bCs/>
                <w:kern w:val="0"/>
                <w:szCs w:val="21"/>
              </w:rPr>
              <w:t>56</w:t>
            </w:r>
          </w:p>
        </w:tc>
        <w:tc>
          <w:tcPr>
            <w:tcW w:w="1232" w:type="dxa"/>
            <w:tcBorders>
              <w:top w:val="nil"/>
              <w:left w:val="nil"/>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Arial" w:hAnsi="Arial" w:cs="Arial"/>
                <w:b/>
                <w:bCs/>
                <w:kern w:val="0"/>
                <w:szCs w:val="21"/>
              </w:rPr>
            </w:pPr>
            <w:r w:rsidRPr="00A765EB">
              <w:rPr>
                <w:rFonts w:ascii="Arial" w:hAnsi="Arial" w:cs="Arial"/>
                <w:b/>
                <w:bCs/>
                <w:kern w:val="0"/>
                <w:szCs w:val="21"/>
              </w:rPr>
              <w:t>3</w:t>
            </w:r>
          </w:p>
        </w:tc>
        <w:tc>
          <w:tcPr>
            <w:tcW w:w="1417" w:type="dxa"/>
            <w:tcBorders>
              <w:top w:val="nil"/>
              <w:left w:val="nil"/>
              <w:bottom w:val="single" w:sz="8" w:space="0" w:color="000000"/>
              <w:right w:val="single" w:sz="8" w:space="0" w:color="000000"/>
            </w:tcBorders>
            <w:shd w:val="clear" w:color="000000" w:fill="FDE9D9"/>
            <w:vAlign w:val="center"/>
          </w:tcPr>
          <w:p w:rsidR="0064046D" w:rsidRPr="00A765EB" w:rsidRDefault="0064046D" w:rsidP="003E18AD">
            <w:pPr>
              <w:widowControl/>
              <w:jc w:val="center"/>
              <w:rPr>
                <w:rFonts w:ascii="Arial" w:hAnsi="Arial" w:cs="Arial"/>
                <w:b/>
                <w:bCs/>
                <w:kern w:val="0"/>
                <w:szCs w:val="21"/>
              </w:rPr>
            </w:pPr>
            <w:r w:rsidRPr="00A765EB">
              <w:rPr>
                <w:rFonts w:ascii="Arial" w:hAnsi="Arial" w:cs="Arial"/>
                <w:b/>
                <w:bCs/>
                <w:kern w:val="0"/>
                <w:szCs w:val="21"/>
              </w:rPr>
              <w:t>28</w:t>
            </w:r>
          </w:p>
        </w:tc>
        <w:tc>
          <w:tcPr>
            <w:tcW w:w="1276" w:type="dxa"/>
            <w:tcBorders>
              <w:top w:val="nil"/>
              <w:left w:val="nil"/>
              <w:bottom w:val="single" w:sz="8" w:space="0" w:color="000000"/>
              <w:right w:val="single" w:sz="4" w:space="0" w:color="auto"/>
            </w:tcBorders>
            <w:shd w:val="clear" w:color="000000" w:fill="FDE9D9"/>
            <w:vAlign w:val="center"/>
          </w:tcPr>
          <w:p w:rsidR="0064046D" w:rsidRPr="00A765EB" w:rsidRDefault="0064046D" w:rsidP="003E18AD">
            <w:pPr>
              <w:widowControl/>
              <w:jc w:val="center"/>
              <w:rPr>
                <w:rFonts w:ascii="Arial" w:hAnsi="Arial" w:cs="Arial"/>
                <w:b/>
                <w:bCs/>
                <w:kern w:val="0"/>
                <w:szCs w:val="21"/>
              </w:rPr>
            </w:pPr>
            <w:r w:rsidRPr="00A765EB">
              <w:rPr>
                <w:rFonts w:ascii="Arial" w:hAnsi="Arial" w:cs="Arial"/>
                <w:b/>
                <w:bCs/>
                <w:kern w:val="0"/>
                <w:szCs w:val="21"/>
              </w:rPr>
              <w:t>24</w:t>
            </w:r>
          </w:p>
        </w:tc>
        <w:tc>
          <w:tcPr>
            <w:tcW w:w="1326" w:type="dxa"/>
            <w:tcBorders>
              <w:top w:val="single" w:sz="4" w:space="0" w:color="auto"/>
              <w:left w:val="single" w:sz="4" w:space="0" w:color="auto"/>
              <w:bottom w:val="single" w:sz="4" w:space="0" w:color="auto"/>
              <w:right w:val="single" w:sz="4" w:space="0" w:color="auto"/>
            </w:tcBorders>
            <w:shd w:val="clear" w:color="000000" w:fill="FDE9D9"/>
            <w:vAlign w:val="center"/>
          </w:tcPr>
          <w:p w:rsidR="0064046D" w:rsidRPr="00A765EB" w:rsidRDefault="0064046D" w:rsidP="003E18AD">
            <w:pPr>
              <w:widowControl/>
              <w:jc w:val="center"/>
              <w:rPr>
                <w:rFonts w:ascii="Arial" w:hAnsi="Arial" w:cs="Arial"/>
                <w:b/>
                <w:bCs/>
                <w:kern w:val="0"/>
                <w:szCs w:val="21"/>
              </w:rPr>
            </w:pPr>
            <w:r w:rsidRPr="00A765EB">
              <w:rPr>
                <w:rFonts w:ascii="Arial" w:hAnsi="Arial" w:cs="Arial" w:hint="eastAsia"/>
                <w:b/>
                <w:bCs/>
                <w:kern w:val="0"/>
                <w:szCs w:val="21"/>
              </w:rPr>
              <w:t>1</w:t>
            </w:r>
          </w:p>
        </w:tc>
      </w:tr>
    </w:tbl>
    <w:p w:rsidR="0064046D" w:rsidRPr="00A765EB" w:rsidRDefault="0064046D" w:rsidP="0064046D">
      <w:pPr>
        <w:widowControl/>
        <w:numPr>
          <w:ilvl w:val="0"/>
          <w:numId w:val="8"/>
        </w:numPr>
        <w:rPr>
          <w:szCs w:val="21"/>
        </w:rPr>
      </w:pPr>
      <w:r w:rsidRPr="00A765EB">
        <w:rPr>
          <w:rFonts w:hint="eastAsia"/>
          <w:sz w:val="20"/>
          <w:szCs w:val="20"/>
        </w:rPr>
        <w:t>★</w:t>
      </w:r>
      <w:r w:rsidRPr="00A765EB">
        <w:rPr>
          <w:rFonts w:ascii="宋体" w:hAnsi="宋体" w:hint="eastAsia"/>
        </w:rPr>
        <w:t>为满足图像远程共享、统一调阅和管理的要求，系统为基于</w:t>
      </w:r>
      <w:r w:rsidRPr="00A765EB">
        <w:rPr>
          <w:rFonts w:ascii="宋体" w:hAnsi="宋体"/>
        </w:rPr>
        <w:t>IP</w:t>
      </w:r>
      <w:r w:rsidRPr="00A765EB">
        <w:rPr>
          <w:rFonts w:ascii="宋体" w:hAnsi="宋体" w:hint="eastAsia"/>
        </w:rPr>
        <w:t>网络的数字视频监控系统，按照集中监控、集中存储和集中管理的原则建设，</w:t>
      </w:r>
      <w:r w:rsidRPr="00A765EB">
        <w:rPr>
          <w:rFonts w:hint="eastAsia"/>
          <w:szCs w:val="21"/>
        </w:rPr>
        <w:t>系统网络水平干线采用超五类网线，垂直干线采用单模光缆；</w:t>
      </w:r>
    </w:p>
    <w:p w:rsidR="0064046D" w:rsidRPr="00A765EB" w:rsidRDefault="0064046D" w:rsidP="0064046D">
      <w:pPr>
        <w:widowControl/>
        <w:numPr>
          <w:ilvl w:val="0"/>
          <w:numId w:val="8"/>
        </w:numPr>
        <w:rPr>
          <w:szCs w:val="21"/>
        </w:rPr>
      </w:pPr>
      <w:r w:rsidRPr="00A765EB">
        <w:rPr>
          <w:rFonts w:hint="eastAsia"/>
          <w:sz w:val="20"/>
          <w:szCs w:val="20"/>
        </w:rPr>
        <w:t>★</w:t>
      </w:r>
      <w:r w:rsidRPr="00A765EB">
        <w:rPr>
          <w:rFonts w:hint="eastAsia"/>
          <w:szCs w:val="21"/>
        </w:rPr>
        <w:t>提供</w:t>
      </w:r>
      <w:r w:rsidRPr="00A765EB">
        <w:rPr>
          <w:szCs w:val="21"/>
        </w:rPr>
        <w:t>H.264</w:t>
      </w:r>
      <w:r w:rsidRPr="00A765EB">
        <w:rPr>
          <w:rFonts w:hint="eastAsia"/>
          <w:szCs w:val="21"/>
        </w:rPr>
        <w:t>、</w:t>
      </w:r>
      <w:r w:rsidRPr="00A765EB">
        <w:rPr>
          <w:szCs w:val="21"/>
        </w:rPr>
        <w:t>MPEG2</w:t>
      </w:r>
      <w:r w:rsidRPr="00A765EB">
        <w:rPr>
          <w:rFonts w:hint="eastAsia"/>
          <w:szCs w:val="21"/>
        </w:rPr>
        <w:t>、</w:t>
      </w:r>
      <w:r w:rsidRPr="00A765EB">
        <w:rPr>
          <w:szCs w:val="21"/>
        </w:rPr>
        <w:t>MPEG4</w:t>
      </w:r>
      <w:r w:rsidRPr="00A765EB">
        <w:rPr>
          <w:rFonts w:hint="eastAsia"/>
          <w:szCs w:val="21"/>
        </w:rPr>
        <w:t>图像压缩格式供选择，</w:t>
      </w:r>
      <w:r w:rsidRPr="00A765EB">
        <w:rPr>
          <w:szCs w:val="21"/>
        </w:rPr>
        <w:t xml:space="preserve"> </w:t>
      </w:r>
      <w:r w:rsidRPr="00A765EB">
        <w:rPr>
          <w:rFonts w:hint="eastAsia"/>
          <w:szCs w:val="21"/>
        </w:rPr>
        <w:t>图像分辨率能达到</w:t>
      </w:r>
      <w:r w:rsidRPr="00A765EB">
        <w:rPr>
          <w:szCs w:val="21"/>
        </w:rPr>
        <w:t>1080p</w:t>
      </w:r>
      <w:r w:rsidRPr="00A765EB">
        <w:rPr>
          <w:rFonts w:hint="eastAsia"/>
          <w:szCs w:val="21"/>
        </w:rPr>
        <w:t>；</w:t>
      </w:r>
    </w:p>
    <w:p w:rsidR="0064046D" w:rsidRPr="00A765EB" w:rsidRDefault="0064046D" w:rsidP="0064046D">
      <w:pPr>
        <w:widowControl/>
        <w:numPr>
          <w:ilvl w:val="0"/>
          <w:numId w:val="8"/>
        </w:numPr>
        <w:rPr>
          <w:szCs w:val="21"/>
        </w:rPr>
      </w:pPr>
      <w:r w:rsidRPr="00A765EB">
        <w:rPr>
          <w:rFonts w:hint="eastAsia"/>
          <w:sz w:val="20"/>
          <w:szCs w:val="20"/>
        </w:rPr>
        <w:t>★</w:t>
      </w:r>
      <w:r w:rsidRPr="00A765EB">
        <w:rPr>
          <w:rFonts w:hint="eastAsia"/>
          <w:szCs w:val="21"/>
        </w:rPr>
        <w:t>自带存储系统，总容量不少于</w:t>
      </w:r>
      <w:r w:rsidRPr="00A765EB">
        <w:rPr>
          <w:szCs w:val="21"/>
        </w:rPr>
        <w:t>96TB</w:t>
      </w:r>
      <w:r w:rsidRPr="00A765EB">
        <w:rPr>
          <w:rFonts w:hint="eastAsia"/>
          <w:szCs w:val="21"/>
        </w:rPr>
        <w:t>，每个摄像头的视频数据至少能保存</w:t>
      </w:r>
      <w:r w:rsidRPr="00A765EB">
        <w:rPr>
          <w:szCs w:val="21"/>
        </w:rPr>
        <w:t>30</w:t>
      </w:r>
      <w:r w:rsidRPr="00A765EB">
        <w:rPr>
          <w:rFonts w:hint="eastAsia"/>
          <w:szCs w:val="21"/>
        </w:rPr>
        <w:t>天，人脸抓拍照片数据保存容量不少于一年；</w:t>
      </w:r>
    </w:p>
    <w:p w:rsidR="0064046D" w:rsidRPr="00A765EB" w:rsidRDefault="0064046D" w:rsidP="0064046D">
      <w:pPr>
        <w:widowControl/>
        <w:numPr>
          <w:ilvl w:val="0"/>
          <w:numId w:val="8"/>
        </w:numPr>
        <w:rPr>
          <w:szCs w:val="21"/>
        </w:rPr>
      </w:pPr>
      <w:r w:rsidRPr="00A765EB">
        <w:rPr>
          <w:rFonts w:hint="eastAsia"/>
          <w:sz w:val="20"/>
          <w:szCs w:val="20"/>
        </w:rPr>
        <w:t>★</w:t>
      </w:r>
      <w:r w:rsidRPr="00A765EB">
        <w:rPr>
          <w:rFonts w:hint="eastAsia"/>
          <w:szCs w:val="21"/>
        </w:rPr>
        <w:t>该新增摄像监控管理系统可对图书馆原有摄像监控系统进行统一管理，能与西南交通大学保卫</w:t>
      </w:r>
      <w:proofErr w:type="gramStart"/>
      <w:r w:rsidRPr="00A765EB">
        <w:rPr>
          <w:rFonts w:hint="eastAsia"/>
          <w:szCs w:val="21"/>
        </w:rPr>
        <w:t>处现有</w:t>
      </w:r>
      <w:proofErr w:type="gramEnd"/>
      <w:r w:rsidRPr="00A765EB">
        <w:rPr>
          <w:rFonts w:hint="eastAsia"/>
          <w:szCs w:val="21"/>
        </w:rPr>
        <w:t>摄像安保系统进行对接，并能被该摄像安保系统统一管理</w:t>
      </w:r>
      <w:r w:rsidRPr="00A765EB">
        <w:rPr>
          <w:rFonts w:ascii="宋体" w:hAnsi="宋体" w:hint="eastAsia"/>
          <w:szCs w:val="21"/>
        </w:rPr>
        <w:t>（须提供证明材料并加盖原厂鲜章）</w:t>
      </w:r>
      <w:r w:rsidRPr="00A765EB">
        <w:rPr>
          <w:rFonts w:hint="eastAsia"/>
          <w:szCs w:val="21"/>
        </w:rPr>
        <w:t>；</w:t>
      </w:r>
    </w:p>
    <w:p w:rsidR="0064046D" w:rsidRPr="00A765EB" w:rsidRDefault="0064046D" w:rsidP="0064046D">
      <w:pPr>
        <w:pStyle w:val="a3"/>
        <w:numPr>
          <w:ilvl w:val="0"/>
          <w:numId w:val="8"/>
        </w:numPr>
        <w:ind w:firstLineChars="0"/>
        <w:jc w:val="left"/>
        <w:rPr>
          <w:szCs w:val="21"/>
        </w:rPr>
      </w:pPr>
      <w:r w:rsidRPr="00A765EB">
        <w:rPr>
          <w:rFonts w:hint="eastAsia"/>
          <w:sz w:val="20"/>
          <w:szCs w:val="20"/>
        </w:rPr>
        <w:t>★</w:t>
      </w:r>
      <w:r w:rsidRPr="00A765EB">
        <w:rPr>
          <w:rFonts w:hint="eastAsia"/>
          <w:szCs w:val="21"/>
        </w:rPr>
        <w:t>投标人须结合以上要求，在踏勘现场的基础上，提出详细设计实施方案，</w:t>
      </w:r>
      <w:r w:rsidRPr="00A765EB">
        <w:rPr>
          <w:rFonts w:ascii="宋体" w:hAnsi="宋体" w:hint="eastAsia"/>
        </w:rPr>
        <w:t>视频监控</w:t>
      </w:r>
      <w:proofErr w:type="gramStart"/>
      <w:r w:rsidRPr="00A765EB">
        <w:rPr>
          <w:rFonts w:ascii="宋体" w:hAnsi="宋体" w:hint="eastAsia"/>
        </w:rPr>
        <w:t>前端需</w:t>
      </w:r>
      <w:proofErr w:type="gramEnd"/>
      <w:r w:rsidRPr="00A765EB">
        <w:rPr>
          <w:rFonts w:ascii="宋体" w:hAnsi="宋体" w:hint="eastAsia"/>
        </w:rPr>
        <w:t>根据每个监控点具体环境考虑配套相应的外设，如摄像机、防雷</w:t>
      </w:r>
      <w:r w:rsidRPr="00A765EB">
        <w:rPr>
          <w:rFonts w:ascii="宋体" w:hAnsi="宋体"/>
        </w:rPr>
        <w:t>(</w:t>
      </w:r>
      <w:r w:rsidRPr="00A765EB">
        <w:rPr>
          <w:rFonts w:ascii="宋体" w:hAnsi="宋体" w:hint="eastAsia"/>
        </w:rPr>
        <w:t>接闪器和浪</w:t>
      </w:r>
      <w:proofErr w:type="gramStart"/>
      <w:r w:rsidRPr="00A765EB">
        <w:rPr>
          <w:rFonts w:ascii="宋体" w:hAnsi="宋体" w:hint="eastAsia"/>
        </w:rPr>
        <w:t>涌保护</w:t>
      </w:r>
      <w:proofErr w:type="gramEnd"/>
      <w:r w:rsidRPr="00A765EB">
        <w:rPr>
          <w:rFonts w:ascii="宋体" w:hAnsi="宋体"/>
        </w:rPr>
        <w:t>)</w:t>
      </w:r>
      <w:r w:rsidRPr="00A765EB">
        <w:rPr>
          <w:rFonts w:ascii="宋体" w:hAnsi="宋体" w:hint="eastAsia"/>
        </w:rPr>
        <w:t>、接地、工程箱、网络传输、供电方式等；</w:t>
      </w:r>
      <w:r w:rsidRPr="00A765EB">
        <w:rPr>
          <w:rFonts w:hint="eastAsia"/>
          <w:szCs w:val="21"/>
        </w:rPr>
        <w:t>投标设备清单须包含完成系统方案设计要求和功能所需的其他设备和材料。</w:t>
      </w:r>
    </w:p>
    <w:p w:rsidR="0064046D" w:rsidRPr="00A765EB" w:rsidRDefault="0064046D" w:rsidP="0064046D">
      <w:pPr>
        <w:pStyle w:val="a3"/>
        <w:numPr>
          <w:ilvl w:val="0"/>
          <w:numId w:val="8"/>
        </w:numPr>
        <w:ind w:firstLineChars="0"/>
        <w:jc w:val="left"/>
        <w:rPr>
          <w:szCs w:val="21"/>
        </w:rPr>
      </w:pPr>
      <w:r w:rsidRPr="00A765EB">
        <w:rPr>
          <w:rFonts w:hint="eastAsia"/>
          <w:szCs w:val="21"/>
        </w:rPr>
        <w:t>投标人须严格按照其提出的详细实施方案进行安装实施。</w:t>
      </w:r>
    </w:p>
    <w:p w:rsidR="0064046D" w:rsidRPr="00A765EB" w:rsidRDefault="0064046D" w:rsidP="0064046D">
      <w:pPr>
        <w:jc w:val="left"/>
        <w:rPr>
          <w:b/>
          <w:sz w:val="24"/>
        </w:rPr>
      </w:pPr>
      <w:r w:rsidRPr="00A765EB">
        <w:rPr>
          <w:rFonts w:hint="eastAsia"/>
          <w:b/>
        </w:rPr>
        <w:t>（二）</w:t>
      </w:r>
      <w:r w:rsidRPr="00A765EB">
        <w:rPr>
          <w:rFonts w:hint="eastAsia"/>
          <w:b/>
        </w:rPr>
        <w:t xml:space="preserve"> </w:t>
      </w:r>
      <w:r w:rsidRPr="00A765EB">
        <w:rPr>
          <w:rFonts w:hint="eastAsia"/>
          <w:b/>
          <w:szCs w:val="21"/>
        </w:rPr>
        <w:t>项目主要设备</w:t>
      </w:r>
      <w:r w:rsidRPr="00A765EB">
        <w:rPr>
          <w:rFonts w:hint="eastAsia"/>
          <w:b/>
        </w:rPr>
        <w:t>技术指标</w:t>
      </w:r>
      <w:r w:rsidRPr="00A765EB">
        <w:rPr>
          <w:rFonts w:hint="eastAsia"/>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68"/>
        <w:gridCol w:w="6903"/>
      </w:tblGrid>
      <w:tr w:rsidR="0064046D" w:rsidRPr="00EB0520" w:rsidTr="003E18AD">
        <w:trPr>
          <w:jc w:val="center"/>
        </w:trPr>
        <w:tc>
          <w:tcPr>
            <w:tcW w:w="675" w:type="dxa"/>
            <w:shd w:val="clear" w:color="auto" w:fill="auto"/>
            <w:vAlign w:val="center"/>
          </w:tcPr>
          <w:p w:rsidR="0064046D" w:rsidRPr="00EB0520" w:rsidRDefault="0064046D" w:rsidP="0064046D">
            <w:pPr>
              <w:spacing w:beforeLines="50" w:afterLines="50"/>
              <w:jc w:val="center"/>
              <w:rPr>
                <w:b/>
                <w:szCs w:val="21"/>
              </w:rPr>
            </w:pPr>
            <w:r w:rsidRPr="00EB0520">
              <w:rPr>
                <w:rFonts w:hint="eastAsia"/>
                <w:b/>
                <w:szCs w:val="21"/>
              </w:rPr>
              <w:t>序号</w:t>
            </w:r>
          </w:p>
        </w:tc>
        <w:tc>
          <w:tcPr>
            <w:tcW w:w="993" w:type="dxa"/>
            <w:shd w:val="clear" w:color="auto" w:fill="auto"/>
            <w:vAlign w:val="center"/>
          </w:tcPr>
          <w:p w:rsidR="0064046D" w:rsidRPr="00EB0520" w:rsidRDefault="0064046D" w:rsidP="0064046D">
            <w:pPr>
              <w:spacing w:beforeLines="50" w:afterLines="50"/>
              <w:jc w:val="center"/>
              <w:rPr>
                <w:b/>
                <w:szCs w:val="21"/>
              </w:rPr>
            </w:pPr>
            <w:r w:rsidRPr="00EB0520">
              <w:rPr>
                <w:rFonts w:hint="eastAsia"/>
                <w:b/>
                <w:szCs w:val="21"/>
              </w:rPr>
              <w:t>名称</w:t>
            </w:r>
          </w:p>
        </w:tc>
        <w:tc>
          <w:tcPr>
            <w:tcW w:w="7229" w:type="dxa"/>
            <w:shd w:val="clear" w:color="auto" w:fill="auto"/>
            <w:vAlign w:val="center"/>
          </w:tcPr>
          <w:p w:rsidR="0064046D" w:rsidRPr="00EB0520" w:rsidRDefault="0064046D" w:rsidP="0064046D">
            <w:pPr>
              <w:spacing w:beforeLines="50" w:afterLines="50"/>
              <w:jc w:val="center"/>
              <w:rPr>
                <w:b/>
                <w:szCs w:val="21"/>
              </w:rPr>
            </w:pPr>
            <w:r w:rsidRPr="00EB0520">
              <w:rPr>
                <w:rFonts w:hint="eastAsia"/>
                <w:b/>
                <w:szCs w:val="21"/>
              </w:rPr>
              <w:t>详细技术指标及功能需求</w:t>
            </w:r>
          </w:p>
        </w:tc>
      </w:tr>
      <w:tr w:rsidR="0064046D" w:rsidRPr="00EB0520" w:rsidTr="003E18AD">
        <w:trPr>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t>1</w:t>
            </w:r>
          </w:p>
        </w:tc>
        <w:tc>
          <w:tcPr>
            <w:tcW w:w="993" w:type="dxa"/>
            <w:shd w:val="clear" w:color="auto" w:fill="auto"/>
            <w:vAlign w:val="center"/>
          </w:tcPr>
          <w:p w:rsidR="0064046D" w:rsidRPr="00EB0520" w:rsidRDefault="0064046D" w:rsidP="003E18AD">
            <w:pPr>
              <w:widowControl/>
              <w:jc w:val="center"/>
              <w:rPr>
                <w:szCs w:val="21"/>
              </w:rPr>
            </w:pPr>
            <w:r w:rsidRPr="00EB0520">
              <w:rPr>
                <w:rFonts w:ascii="宋体" w:hAnsi="宋体" w:hint="eastAsia"/>
                <w:szCs w:val="21"/>
              </w:rPr>
              <w:t>1080P室外网络枪式摄像机</w:t>
            </w:r>
          </w:p>
        </w:tc>
        <w:tc>
          <w:tcPr>
            <w:tcW w:w="7229" w:type="dxa"/>
            <w:shd w:val="clear" w:color="auto" w:fill="auto"/>
            <w:vAlign w:val="center"/>
          </w:tcPr>
          <w:p w:rsidR="0064046D" w:rsidRPr="00EB0520" w:rsidRDefault="0064046D" w:rsidP="003E18AD">
            <w:pPr>
              <w:jc w:val="left"/>
              <w:rPr>
                <w:szCs w:val="21"/>
              </w:rPr>
            </w:pPr>
            <w:r w:rsidRPr="00EB0520">
              <w:rPr>
                <w:rFonts w:hint="eastAsia"/>
                <w:szCs w:val="21"/>
              </w:rPr>
              <w:t>1)</w:t>
            </w:r>
            <w:r w:rsidRPr="00EB0520">
              <w:rPr>
                <w:rFonts w:hint="eastAsia"/>
                <w:szCs w:val="21"/>
              </w:rPr>
              <w:tab/>
            </w:r>
            <w:r w:rsidRPr="00EB0520">
              <w:rPr>
                <w:rFonts w:hint="eastAsia"/>
                <w:szCs w:val="21"/>
              </w:rPr>
              <w:t>≥</w:t>
            </w:r>
            <w:r w:rsidRPr="00EB0520">
              <w:rPr>
                <w:rFonts w:hint="eastAsia"/>
                <w:szCs w:val="21"/>
              </w:rPr>
              <w:t>1/2.8</w:t>
            </w:r>
            <w:r w:rsidRPr="00EB0520">
              <w:rPr>
                <w:rFonts w:hint="eastAsia"/>
                <w:szCs w:val="21"/>
              </w:rPr>
              <w:t>英寸</w:t>
            </w:r>
            <w:r w:rsidRPr="00EB0520">
              <w:rPr>
                <w:rFonts w:hint="eastAsia"/>
                <w:szCs w:val="21"/>
              </w:rPr>
              <w:t>200</w:t>
            </w:r>
            <w:proofErr w:type="gramStart"/>
            <w:r w:rsidRPr="00EB0520">
              <w:rPr>
                <w:rFonts w:hint="eastAsia"/>
                <w:szCs w:val="21"/>
              </w:rPr>
              <w:t>万像</w:t>
            </w:r>
            <w:proofErr w:type="gramEnd"/>
            <w:r w:rsidRPr="00EB0520">
              <w:rPr>
                <w:rFonts w:hint="eastAsia"/>
                <w:szCs w:val="21"/>
              </w:rPr>
              <w:t>素图像传感器，视频分辨率≥</w:t>
            </w:r>
            <w:r w:rsidRPr="00EB0520">
              <w:rPr>
                <w:rFonts w:hint="eastAsia"/>
                <w:szCs w:val="21"/>
              </w:rPr>
              <w:t xml:space="preserve">1920*1080@30 </w:t>
            </w:r>
            <w:r w:rsidRPr="00EB0520">
              <w:rPr>
                <w:rFonts w:hint="eastAsia"/>
                <w:szCs w:val="21"/>
              </w:rPr>
              <w:t>帧</w:t>
            </w:r>
            <w:r w:rsidRPr="00EB0520">
              <w:rPr>
                <w:rFonts w:hint="eastAsia"/>
                <w:szCs w:val="21"/>
              </w:rPr>
              <w:t>/</w:t>
            </w:r>
            <w:r w:rsidRPr="00EB0520">
              <w:rPr>
                <w:rFonts w:hint="eastAsia"/>
                <w:szCs w:val="21"/>
              </w:rPr>
              <w:t>秒；</w:t>
            </w:r>
          </w:p>
          <w:p w:rsidR="0064046D" w:rsidRPr="00EB0520" w:rsidRDefault="0064046D" w:rsidP="003E18AD">
            <w:pPr>
              <w:jc w:val="left"/>
              <w:rPr>
                <w:szCs w:val="21"/>
              </w:rPr>
            </w:pPr>
            <w:r w:rsidRPr="00EB0520">
              <w:rPr>
                <w:rFonts w:hint="eastAsia"/>
                <w:szCs w:val="21"/>
              </w:rPr>
              <w:t>2)</w:t>
            </w:r>
            <w:r w:rsidRPr="00EB0520">
              <w:rPr>
                <w:rFonts w:hint="eastAsia"/>
                <w:szCs w:val="21"/>
              </w:rPr>
              <w:tab/>
              <w:t>3.6-12mm</w:t>
            </w:r>
            <w:r w:rsidRPr="00EB0520">
              <w:rPr>
                <w:rFonts w:hint="eastAsia"/>
                <w:szCs w:val="21"/>
              </w:rPr>
              <w:t>焦距可选；内置红外补光；</w:t>
            </w:r>
          </w:p>
          <w:p w:rsidR="0064046D" w:rsidRPr="00EB0520" w:rsidRDefault="0064046D" w:rsidP="003E18AD">
            <w:pPr>
              <w:jc w:val="left"/>
              <w:rPr>
                <w:szCs w:val="21"/>
              </w:rPr>
            </w:pPr>
            <w:r w:rsidRPr="00EB0520">
              <w:rPr>
                <w:rFonts w:hint="eastAsia"/>
                <w:szCs w:val="21"/>
              </w:rPr>
              <w:t>3)</w:t>
            </w:r>
            <w:r w:rsidRPr="00EB0520">
              <w:rPr>
                <w:rFonts w:hint="eastAsia"/>
                <w:szCs w:val="21"/>
              </w:rPr>
              <w:tab/>
              <w:t>1</w:t>
            </w:r>
            <w:r w:rsidRPr="00EB0520">
              <w:rPr>
                <w:rFonts w:hint="eastAsia"/>
                <w:szCs w:val="21"/>
              </w:rPr>
              <w:t>路音频输入</w:t>
            </w:r>
            <w:r w:rsidRPr="00EB0520">
              <w:rPr>
                <w:rFonts w:hint="eastAsia"/>
                <w:szCs w:val="21"/>
              </w:rPr>
              <w:t>/</w:t>
            </w:r>
            <w:r w:rsidRPr="00EB0520">
              <w:rPr>
                <w:rFonts w:hint="eastAsia"/>
                <w:szCs w:val="21"/>
              </w:rPr>
              <w:t>输出，</w:t>
            </w:r>
            <w:r w:rsidRPr="00EB0520">
              <w:rPr>
                <w:rFonts w:hint="eastAsia"/>
                <w:szCs w:val="21"/>
              </w:rPr>
              <w:t>1</w:t>
            </w:r>
            <w:r w:rsidRPr="00EB0520">
              <w:rPr>
                <w:rFonts w:hint="eastAsia"/>
                <w:szCs w:val="21"/>
              </w:rPr>
              <w:t>路告警输入</w:t>
            </w:r>
            <w:r w:rsidRPr="00EB0520">
              <w:rPr>
                <w:rFonts w:hint="eastAsia"/>
                <w:szCs w:val="21"/>
              </w:rPr>
              <w:t>/</w:t>
            </w:r>
            <w:r w:rsidRPr="00EB0520">
              <w:rPr>
                <w:rFonts w:hint="eastAsia"/>
                <w:szCs w:val="21"/>
              </w:rPr>
              <w:t>输出；</w:t>
            </w:r>
          </w:p>
          <w:p w:rsidR="0064046D" w:rsidRPr="00EB0520" w:rsidRDefault="0064046D" w:rsidP="003E18AD">
            <w:pPr>
              <w:jc w:val="left"/>
              <w:rPr>
                <w:szCs w:val="21"/>
              </w:rPr>
            </w:pPr>
            <w:r w:rsidRPr="00EB0520">
              <w:rPr>
                <w:rFonts w:hint="eastAsia"/>
                <w:szCs w:val="21"/>
              </w:rPr>
              <w:t>4)</w:t>
            </w:r>
            <w:r w:rsidRPr="00EB0520">
              <w:rPr>
                <w:rFonts w:hint="eastAsia"/>
                <w:szCs w:val="21"/>
              </w:rPr>
              <w:tab/>
            </w:r>
            <w:r w:rsidRPr="00EB0520">
              <w:rPr>
                <w:rFonts w:ascii="宋体" w:hAnsi="宋体" w:hint="eastAsia"/>
                <w:szCs w:val="21"/>
              </w:rPr>
              <w:t>#</w:t>
            </w:r>
            <w:r w:rsidRPr="00EB0520">
              <w:rPr>
                <w:rFonts w:hint="eastAsia"/>
                <w:szCs w:val="21"/>
              </w:rPr>
              <w:t>电源适应性：支持</w:t>
            </w:r>
            <w:r w:rsidRPr="00EB0520">
              <w:rPr>
                <w:rFonts w:hint="eastAsia"/>
                <w:szCs w:val="21"/>
              </w:rPr>
              <w:t>DC12V</w:t>
            </w:r>
            <w:r w:rsidRPr="00EB0520">
              <w:rPr>
                <w:rFonts w:hint="eastAsia"/>
                <w:szCs w:val="21"/>
              </w:rPr>
              <w:t>±</w:t>
            </w:r>
            <w:r w:rsidRPr="00EB0520">
              <w:rPr>
                <w:rFonts w:hint="eastAsia"/>
                <w:szCs w:val="21"/>
              </w:rPr>
              <w:t>25%</w:t>
            </w:r>
            <w:r w:rsidRPr="00EB0520">
              <w:rPr>
                <w:rFonts w:hint="eastAsia"/>
                <w:szCs w:val="21"/>
              </w:rPr>
              <w:t>电压波动供电，同时支持</w:t>
            </w:r>
            <w:proofErr w:type="spellStart"/>
            <w:r w:rsidRPr="00EB0520">
              <w:rPr>
                <w:rFonts w:hint="eastAsia"/>
                <w:szCs w:val="21"/>
              </w:rPr>
              <w:t>PoE</w:t>
            </w:r>
            <w:proofErr w:type="spellEnd"/>
            <w:r w:rsidRPr="00EB0520">
              <w:rPr>
                <w:rFonts w:hint="eastAsia"/>
                <w:szCs w:val="21"/>
              </w:rPr>
              <w:t>方式供电；</w:t>
            </w:r>
          </w:p>
          <w:p w:rsidR="0064046D" w:rsidRPr="00EB0520" w:rsidRDefault="0064046D" w:rsidP="003E18AD">
            <w:pPr>
              <w:jc w:val="left"/>
              <w:rPr>
                <w:szCs w:val="21"/>
              </w:rPr>
            </w:pPr>
            <w:r w:rsidRPr="00EB0520">
              <w:rPr>
                <w:rFonts w:hint="eastAsia"/>
                <w:szCs w:val="21"/>
              </w:rPr>
              <w:t>5)</w:t>
            </w:r>
            <w:r w:rsidRPr="00EB0520">
              <w:rPr>
                <w:rFonts w:hint="eastAsia"/>
                <w:szCs w:val="21"/>
              </w:rPr>
              <w:tab/>
            </w:r>
            <w:r w:rsidRPr="00EB0520">
              <w:rPr>
                <w:rFonts w:hint="eastAsia"/>
                <w:szCs w:val="21"/>
              </w:rPr>
              <w:t>摄像机外壳防护等级：</w:t>
            </w:r>
            <w:r w:rsidRPr="00EB0520">
              <w:rPr>
                <w:rFonts w:hint="eastAsia"/>
                <w:szCs w:val="21"/>
              </w:rPr>
              <w:t>IP66</w:t>
            </w:r>
            <w:r w:rsidRPr="00EB0520">
              <w:rPr>
                <w:rFonts w:hint="eastAsia"/>
                <w:szCs w:val="21"/>
              </w:rPr>
              <w:t>；</w:t>
            </w:r>
          </w:p>
          <w:p w:rsidR="0064046D" w:rsidRPr="00EB0520" w:rsidRDefault="0064046D" w:rsidP="003E18AD">
            <w:pPr>
              <w:jc w:val="left"/>
              <w:rPr>
                <w:szCs w:val="21"/>
              </w:rPr>
            </w:pPr>
            <w:r w:rsidRPr="00EB0520">
              <w:rPr>
                <w:rFonts w:hint="eastAsia"/>
                <w:szCs w:val="21"/>
              </w:rPr>
              <w:t>6)</w:t>
            </w:r>
            <w:r w:rsidRPr="00EB0520">
              <w:rPr>
                <w:rFonts w:hint="eastAsia"/>
                <w:szCs w:val="21"/>
              </w:rPr>
              <w:tab/>
            </w:r>
            <w:r w:rsidRPr="00EB0520">
              <w:rPr>
                <w:rFonts w:hint="eastAsia"/>
                <w:szCs w:val="21"/>
              </w:rPr>
              <w:t>支持</w:t>
            </w:r>
            <w:r w:rsidRPr="00EB0520">
              <w:rPr>
                <w:rFonts w:hint="eastAsia"/>
                <w:szCs w:val="21"/>
              </w:rPr>
              <w:t>9:16</w:t>
            </w:r>
            <w:r w:rsidRPr="00EB0520">
              <w:rPr>
                <w:rFonts w:hint="eastAsia"/>
                <w:szCs w:val="21"/>
              </w:rPr>
              <w:t>格式（走廊模式）；</w:t>
            </w:r>
          </w:p>
          <w:p w:rsidR="0064046D" w:rsidRPr="00EB0520" w:rsidRDefault="0064046D" w:rsidP="003E18AD">
            <w:pPr>
              <w:jc w:val="left"/>
              <w:rPr>
                <w:szCs w:val="21"/>
              </w:rPr>
            </w:pPr>
            <w:r w:rsidRPr="00EB0520">
              <w:rPr>
                <w:rFonts w:hint="eastAsia"/>
                <w:szCs w:val="21"/>
              </w:rPr>
              <w:t>7)</w:t>
            </w:r>
            <w:r w:rsidRPr="00EB0520">
              <w:rPr>
                <w:rFonts w:hint="eastAsia"/>
                <w:szCs w:val="21"/>
              </w:rPr>
              <w:tab/>
            </w:r>
            <w:r w:rsidRPr="00EB0520">
              <w:rPr>
                <w:rFonts w:hint="eastAsia"/>
                <w:szCs w:val="21"/>
              </w:rPr>
              <w:t>支持</w:t>
            </w:r>
            <w:r w:rsidRPr="00EB0520">
              <w:rPr>
                <w:rFonts w:hint="eastAsia"/>
                <w:szCs w:val="21"/>
              </w:rPr>
              <w:t>5%</w:t>
            </w:r>
            <w:r w:rsidRPr="00EB0520">
              <w:rPr>
                <w:rFonts w:hint="eastAsia"/>
                <w:szCs w:val="21"/>
              </w:rPr>
              <w:t>抗丢包能力，实时图像无明显丢帧现象；</w:t>
            </w:r>
          </w:p>
          <w:p w:rsidR="0064046D" w:rsidRPr="00EB0520" w:rsidRDefault="0064046D" w:rsidP="003E18AD">
            <w:pPr>
              <w:jc w:val="left"/>
              <w:rPr>
                <w:szCs w:val="21"/>
              </w:rPr>
            </w:pPr>
            <w:r w:rsidRPr="00EB0520">
              <w:rPr>
                <w:rFonts w:hint="eastAsia"/>
                <w:szCs w:val="21"/>
              </w:rPr>
              <w:t>8)</w:t>
            </w:r>
            <w:r w:rsidRPr="00EB0520">
              <w:rPr>
                <w:rFonts w:hint="eastAsia"/>
                <w:szCs w:val="21"/>
              </w:rPr>
              <w:tab/>
            </w:r>
            <w:r w:rsidRPr="00EB0520">
              <w:rPr>
                <w:rFonts w:hint="eastAsia"/>
                <w:szCs w:val="21"/>
              </w:rPr>
              <w:t>支持</w:t>
            </w:r>
            <w:r w:rsidRPr="00EB0520">
              <w:rPr>
                <w:rFonts w:hint="eastAsia"/>
                <w:szCs w:val="21"/>
              </w:rPr>
              <w:t>Smart IR</w:t>
            </w:r>
            <w:r w:rsidRPr="00EB0520">
              <w:rPr>
                <w:rFonts w:hint="eastAsia"/>
                <w:szCs w:val="21"/>
              </w:rPr>
              <w:t>功能，能根据画面亮度情况及时调整红外灯强度以防止画面过曝；</w:t>
            </w:r>
          </w:p>
          <w:p w:rsidR="0064046D" w:rsidRPr="00EB0520" w:rsidRDefault="0064046D" w:rsidP="003E18AD">
            <w:pPr>
              <w:jc w:val="left"/>
              <w:rPr>
                <w:szCs w:val="21"/>
              </w:rPr>
            </w:pPr>
            <w:r w:rsidRPr="00EB0520">
              <w:rPr>
                <w:rFonts w:hint="eastAsia"/>
                <w:szCs w:val="21"/>
              </w:rPr>
              <w:t>9)</w:t>
            </w:r>
            <w:r w:rsidRPr="00EB0520">
              <w:rPr>
                <w:rFonts w:hint="eastAsia"/>
                <w:szCs w:val="21"/>
              </w:rPr>
              <w:tab/>
            </w:r>
            <w:r w:rsidRPr="00EB0520">
              <w:rPr>
                <w:rFonts w:hint="eastAsia"/>
                <w:szCs w:val="21"/>
              </w:rPr>
              <w:t>音频编码支持</w:t>
            </w:r>
            <w:r w:rsidRPr="00EB0520">
              <w:rPr>
                <w:rFonts w:hint="eastAsia"/>
                <w:szCs w:val="21"/>
              </w:rPr>
              <w:t>AAC</w:t>
            </w:r>
            <w:r w:rsidRPr="00EB0520">
              <w:rPr>
                <w:rFonts w:hint="eastAsia"/>
                <w:szCs w:val="21"/>
              </w:rPr>
              <w:t>、</w:t>
            </w:r>
            <w:r w:rsidRPr="00EB0520">
              <w:rPr>
                <w:rFonts w:hint="eastAsia"/>
                <w:szCs w:val="21"/>
              </w:rPr>
              <w:t>G.711a</w:t>
            </w:r>
            <w:r w:rsidRPr="00EB0520">
              <w:rPr>
                <w:rFonts w:hint="eastAsia"/>
                <w:szCs w:val="21"/>
              </w:rPr>
              <w:t>、</w:t>
            </w:r>
            <w:r w:rsidRPr="00EB0520">
              <w:rPr>
                <w:rFonts w:hint="eastAsia"/>
                <w:szCs w:val="21"/>
              </w:rPr>
              <w:t>G.711u</w:t>
            </w:r>
            <w:r w:rsidRPr="00EB0520">
              <w:rPr>
                <w:rFonts w:hint="eastAsia"/>
                <w:szCs w:val="21"/>
              </w:rPr>
              <w:t>；</w:t>
            </w:r>
          </w:p>
          <w:p w:rsidR="0064046D" w:rsidRPr="00EB0520" w:rsidRDefault="0064046D" w:rsidP="003E18AD">
            <w:pPr>
              <w:jc w:val="left"/>
              <w:rPr>
                <w:szCs w:val="21"/>
              </w:rPr>
            </w:pPr>
            <w:r w:rsidRPr="00EB0520">
              <w:rPr>
                <w:rFonts w:hint="eastAsia"/>
                <w:szCs w:val="21"/>
              </w:rPr>
              <w:t>10)</w:t>
            </w:r>
            <w:r w:rsidRPr="00EB0520">
              <w:rPr>
                <w:rFonts w:hint="eastAsia"/>
                <w:szCs w:val="21"/>
              </w:rPr>
              <w:tab/>
            </w:r>
            <w:r w:rsidRPr="00EB0520">
              <w:rPr>
                <w:rFonts w:ascii="宋体" w:hAnsi="宋体" w:hint="eastAsia"/>
                <w:szCs w:val="21"/>
              </w:rPr>
              <w:t>#</w:t>
            </w:r>
            <w:r w:rsidRPr="00EB0520">
              <w:rPr>
                <w:rFonts w:hint="eastAsia"/>
                <w:szCs w:val="21"/>
              </w:rPr>
              <w:t>支持通信接口</w:t>
            </w:r>
            <w:r w:rsidRPr="00EB0520">
              <w:rPr>
                <w:rFonts w:hint="eastAsia"/>
                <w:szCs w:val="21"/>
              </w:rPr>
              <w:t>6kV</w:t>
            </w:r>
            <w:r w:rsidRPr="00EB0520">
              <w:rPr>
                <w:rFonts w:hint="eastAsia"/>
                <w:szCs w:val="21"/>
              </w:rPr>
              <w:t>防浪涌（冲击）抗扰度能力；</w:t>
            </w:r>
          </w:p>
          <w:p w:rsidR="0064046D" w:rsidRPr="00EB0520" w:rsidRDefault="0064046D" w:rsidP="003E18AD">
            <w:pPr>
              <w:jc w:val="left"/>
              <w:rPr>
                <w:szCs w:val="21"/>
              </w:rPr>
            </w:pPr>
            <w:r w:rsidRPr="00EB0520">
              <w:rPr>
                <w:rFonts w:hint="eastAsia"/>
                <w:szCs w:val="21"/>
              </w:rPr>
              <w:t>11)</w:t>
            </w:r>
            <w:r w:rsidRPr="00EB0520">
              <w:rPr>
                <w:rFonts w:hint="eastAsia"/>
                <w:szCs w:val="21"/>
              </w:rPr>
              <w:tab/>
            </w:r>
            <w:r w:rsidRPr="00EB0520">
              <w:rPr>
                <w:rFonts w:hint="eastAsia"/>
                <w:szCs w:val="21"/>
              </w:rPr>
              <w:t>支持标准</w:t>
            </w:r>
            <w:r w:rsidRPr="00EB0520">
              <w:rPr>
                <w:rFonts w:hint="eastAsia"/>
                <w:szCs w:val="21"/>
              </w:rPr>
              <w:t>ONVIF</w:t>
            </w:r>
            <w:r w:rsidRPr="00EB0520">
              <w:rPr>
                <w:rFonts w:hint="eastAsia"/>
                <w:szCs w:val="21"/>
              </w:rPr>
              <w:t>协议、国标</w:t>
            </w:r>
            <w:r w:rsidRPr="00EB0520">
              <w:rPr>
                <w:rFonts w:hint="eastAsia"/>
                <w:szCs w:val="21"/>
              </w:rPr>
              <w:t>GB/T28181</w:t>
            </w:r>
            <w:r w:rsidRPr="00EB0520">
              <w:rPr>
                <w:rFonts w:hint="eastAsia"/>
                <w:szCs w:val="21"/>
              </w:rPr>
              <w:t>协议；</w:t>
            </w:r>
          </w:p>
          <w:p w:rsidR="0064046D" w:rsidRPr="00EB0520" w:rsidRDefault="0064046D" w:rsidP="003E18AD">
            <w:pPr>
              <w:jc w:val="left"/>
              <w:rPr>
                <w:szCs w:val="21"/>
              </w:rPr>
            </w:pPr>
            <w:r w:rsidRPr="00EB0520">
              <w:rPr>
                <w:rFonts w:hint="eastAsia"/>
                <w:szCs w:val="21"/>
              </w:rPr>
              <w:t>以上带</w:t>
            </w:r>
            <w:proofErr w:type="gramStart"/>
            <w:r w:rsidRPr="00EB0520">
              <w:rPr>
                <w:rFonts w:hint="eastAsia"/>
                <w:szCs w:val="21"/>
              </w:rPr>
              <w:t>“</w:t>
            </w:r>
            <w:r w:rsidRPr="00EB0520">
              <w:rPr>
                <w:rFonts w:ascii="宋体" w:hAnsi="宋体" w:hint="eastAsia"/>
                <w:szCs w:val="21"/>
              </w:rPr>
              <w:t>#</w:t>
            </w:r>
            <w:r w:rsidRPr="00EB0520">
              <w:rPr>
                <w:rFonts w:hint="eastAsia"/>
                <w:szCs w:val="21"/>
              </w:rPr>
              <w:t>”项需提供</w:t>
            </w:r>
            <w:proofErr w:type="gramEnd"/>
            <w:r w:rsidRPr="00EB0520">
              <w:rPr>
                <w:rFonts w:hint="eastAsia"/>
                <w:szCs w:val="21"/>
              </w:rPr>
              <w:t>公安部安全防范报警系统产品质量监督检验测试中心出具的检测报告复印件并加盖原</w:t>
            </w:r>
            <w:proofErr w:type="gramStart"/>
            <w:r w:rsidRPr="00EB0520">
              <w:rPr>
                <w:rFonts w:hint="eastAsia"/>
                <w:szCs w:val="21"/>
              </w:rPr>
              <w:t>厂商鲜章证明</w:t>
            </w:r>
            <w:proofErr w:type="gramEnd"/>
            <w:r w:rsidRPr="00EB0520">
              <w:rPr>
                <w:rFonts w:hint="eastAsia"/>
                <w:szCs w:val="21"/>
              </w:rPr>
              <w:t>。</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t>2</w:t>
            </w:r>
          </w:p>
        </w:tc>
        <w:tc>
          <w:tcPr>
            <w:tcW w:w="993" w:type="dxa"/>
            <w:shd w:val="clear" w:color="auto" w:fill="auto"/>
            <w:vAlign w:val="center"/>
          </w:tcPr>
          <w:p w:rsidR="0064046D" w:rsidRPr="00EB0520" w:rsidRDefault="0064046D" w:rsidP="003E18AD">
            <w:pPr>
              <w:jc w:val="center"/>
              <w:rPr>
                <w:szCs w:val="21"/>
              </w:rPr>
            </w:pPr>
            <w:r w:rsidRPr="00EB0520">
              <w:rPr>
                <w:rFonts w:ascii="宋体" w:hAnsi="宋体" w:hint="eastAsia"/>
                <w:szCs w:val="21"/>
              </w:rPr>
              <w:t>1080P 室外网络半球摄像机</w:t>
            </w:r>
          </w:p>
        </w:tc>
        <w:tc>
          <w:tcPr>
            <w:tcW w:w="7229" w:type="dxa"/>
            <w:shd w:val="clear" w:color="auto" w:fill="auto"/>
            <w:vAlign w:val="center"/>
          </w:tcPr>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≥1/</w:t>
            </w:r>
            <w:r w:rsidRPr="00EB0520">
              <w:rPr>
                <w:rFonts w:ascii="宋体" w:hAnsi="宋体"/>
                <w:szCs w:val="21"/>
              </w:rPr>
              <w:t>2.8</w:t>
            </w:r>
            <w:r w:rsidRPr="00EB0520">
              <w:rPr>
                <w:rFonts w:ascii="宋体" w:hAnsi="宋体" w:hint="eastAsia"/>
                <w:szCs w:val="21"/>
              </w:rPr>
              <w:t>英寸200</w:t>
            </w:r>
            <w:proofErr w:type="gramStart"/>
            <w:r w:rsidRPr="00EB0520">
              <w:rPr>
                <w:rFonts w:ascii="宋体" w:hAnsi="宋体" w:hint="eastAsia"/>
                <w:szCs w:val="21"/>
              </w:rPr>
              <w:t>万像</w:t>
            </w:r>
            <w:proofErr w:type="gramEnd"/>
            <w:r w:rsidRPr="00EB0520">
              <w:rPr>
                <w:rFonts w:ascii="宋体" w:hAnsi="宋体" w:hint="eastAsia"/>
                <w:szCs w:val="21"/>
              </w:rPr>
              <w:t>素图像传感器，最大分辨率1920*1080；</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H.264</w:t>
            </w:r>
            <w:r w:rsidRPr="00EB0520">
              <w:rPr>
                <w:rFonts w:ascii="宋体" w:hAnsi="宋体"/>
                <w:szCs w:val="21"/>
              </w:rPr>
              <w:t xml:space="preserve"> HP</w:t>
            </w:r>
            <w:r w:rsidRPr="00EB0520">
              <w:rPr>
                <w:rFonts w:ascii="宋体" w:hAnsi="宋体" w:hint="eastAsia"/>
                <w:szCs w:val="21"/>
              </w:rPr>
              <w:t>编码，</w:t>
            </w:r>
            <w:proofErr w:type="gramStart"/>
            <w:r w:rsidRPr="00EB0520">
              <w:rPr>
                <w:rFonts w:ascii="宋体" w:hAnsi="宋体" w:hint="eastAsia"/>
                <w:szCs w:val="21"/>
              </w:rPr>
              <w:t>支持双码流</w:t>
            </w:r>
            <w:proofErr w:type="gramEnd"/>
            <w:r w:rsidRPr="00EB0520">
              <w:rPr>
                <w:rFonts w:ascii="宋体" w:hAnsi="宋体" w:hint="eastAsia"/>
                <w:szCs w:val="21"/>
              </w:rPr>
              <w:t>，水平分辨率不低于1000TVL；</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1路音频输入/输出，1路告警输入/输出；</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szCs w:val="21"/>
              </w:rPr>
              <w:t>采用</w:t>
            </w:r>
            <w:r w:rsidRPr="00EB0520">
              <w:rPr>
                <w:rFonts w:ascii="宋体" w:hAnsi="宋体" w:hint="eastAsia"/>
                <w:szCs w:val="21"/>
              </w:rPr>
              <w:t>C</w:t>
            </w:r>
            <w:r w:rsidRPr="00EB0520">
              <w:rPr>
                <w:rFonts w:ascii="宋体" w:hAnsi="宋体"/>
                <w:szCs w:val="21"/>
              </w:rPr>
              <w:t>S镜头接口</w:t>
            </w:r>
            <w:r w:rsidRPr="00EB0520">
              <w:rPr>
                <w:rFonts w:ascii="宋体" w:hAnsi="宋体" w:hint="eastAsia"/>
                <w:szCs w:val="21"/>
              </w:rPr>
              <w:t>，2.8-6 mm焦距可选；</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#支持5%抗丢包能力，实时图像无明显丢帧现象；</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#电源适应性：支持DC12±</w:t>
            </w:r>
            <w:r w:rsidRPr="00EB0520">
              <w:rPr>
                <w:rFonts w:ascii="宋体" w:hAnsi="宋体"/>
                <w:szCs w:val="21"/>
              </w:rPr>
              <w:t>25</w:t>
            </w:r>
            <w:r w:rsidRPr="00EB0520">
              <w:rPr>
                <w:rFonts w:ascii="宋体" w:hAnsi="宋体" w:hint="eastAsia"/>
                <w:szCs w:val="21"/>
              </w:rPr>
              <w:t>%供电；</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支持AAC音频编码标准；</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lastRenderedPageBreak/>
              <w:t>支持低照度功能，0.0</w:t>
            </w:r>
            <w:r w:rsidRPr="00EB0520">
              <w:rPr>
                <w:rFonts w:ascii="宋体" w:hAnsi="宋体"/>
                <w:szCs w:val="21"/>
              </w:rPr>
              <w:t>1</w:t>
            </w:r>
            <w:r w:rsidRPr="00EB0520">
              <w:rPr>
                <w:rFonts w:ascii="宋体" w:hAnsi="宋体" w:hint="eastAsia"/>
                <w:szCs w:val="21"/>
              </w:rPr>
              <w:t>lx（彩色模式），0.00</w:t>
            </w:r>
            <w:r w:rsidRPr="00EB0520">
              <w:rPr>
                <w:rFonts w:ascii="宋体" w:hAnsi="宋体"/>
                <w:szCs w:val="21"/>
              </w:rPr>
              <w:t>2</w:t>
            </w:r>
            <w:r w:rsidRPr="00EB0520">
              <w:rPr>
                <w:rFonts w:ascii="宋体" w:hAnsi="宋体" w:hint="eastAsia"/>
                <w:szCs w:val="21"/>
              </w:rPr>
              <w:t>lx（黑白模式）；</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支持区域增强功能：支持ROI，划定ROI区域内图像细节更丰富，画面质量更高；</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支持S</w:t>
            </w:r>
            <w:r w:rsidRPr="00EB0520">
              <w:rPr>
                <w:rFonts w:ascii="宋体" w:hAnsi="宋体"/>
                <w:szCs w:val="21"/>
              </w:rPr>
              <w:t>mart IR</w:t>
            </w:r>
            <w:r w:rsidRPr="00EB0520">
              <w:rPr>
                <w:rFonts w:ascii="宋体" w:hAnsi="宋体" w:hint="eastAsia"/>
                <w:szCs w:val="21"/>
              </w:rPr>
              <w:t>功能</w:t>
            </w:r>
            <w:r w:rsidRPr="00EB0520">
              <w:rPr>
                <w:rFonts w:ascii="宋体" w:hAnsi="宋体"/>
                <w:szCs w:val="21"/>
              </w:rPr>
              <w:t>，</w:t>
            </w:r>
            <w:r w:rsidRPr="00EB0520">
              <w:rPr>
                <w:rFonts w:ascii="宋体" w:hAnsi="宋体" w:hint="eastAsia"/>
                <w:szCs w:val="21"/>
              </w:rPr>
              <w:t>能</w:t>
            </w:r>
            <w:r w:rsidRPr="00EB0520">
              <w:rPr>
                <w:rFonts w:ascii="宋体" w:hAnsi="宋体"/>
                <w:szCs w:val="21"/>
              </w:rPr>
              <w:t>根据画面亮度情况及时调整红外灯强度以防止画面过曝</w:t>
            </w:r>
            <w:r w:rsidRPr="00EB0520">
              <w:rPr>
                <w:rFonts w:ascii="宋体" w:hAnsi="宋体" w:hint="eastAsia"/>
                <w:szCs w:val="21"/>
              </w:rPr>
              <w:t>，</w:t>
            </w:r>
            <w:r w:rsidRPr="00EB0520">
              <w:rPr>
                <w:rFonts w:ascii="宋体" w:hAnsi="宋体"/>
                <w:szCs w:val="21"/>
              </w:rPr>
              <w:t>红外距离不低于</w:t>
            </w:r>
            <w:r w:rsidRPr="00EB0520">
              <w:rPr>
                <w:rFonts w:ascii="宋体" w:hAnsi="宋体" w:hint="eastAsia"/>
                <w:szCs w:val="21"/>
              </w:rPr>
              <w:t>5</w:t>
            </w:r>
            <w:r w:rsidRPr="00EB0520">
              <w:rPr>
                <w:rFonts w:ascii="宋体" w:hAnsi="宋体"/>
                <w:szCs w:val="21"/>
              </w:rPr>
              <w:t>0米</w:t>
            </w:r>
            <w:r w:rsidRPr="00EB0520">
              <w:rPr>
                <w:rFonts w:ascii="宋体" w:hAnsi="宋体" w:hint="eastAsia"/>
                <w:szCs w:val="21"/>
              </w:rPr>
              <w:t>；</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szCs w:val="21"/>
              </w:rPr>
              <w:t>支持走廊模式</w:t>
            </w:r>
            <w:r w:rsidRPr="00EB0520">
              <w:rPr>
                <w:rFonts w:ascii="宋体" w:hAnsi="宋体" w:hint="eastAsia"/>
                <w:szCs w:val="21"/>
              </w:rPr>
              <w:t>，</w:t>
            </w:r>
            <w:r w:rsidRPr="00EB0520">
              <w:rPr>
                <w:rFonts w:ascii="宋体" w:hAnsi="宋体"/>
                <w:szCs w:val="21"/>
              </w:rPr>
              <w:t>支持透雾功能</w:t>
            </w:r>
            <w:r w:rsidRPr="00EB0520">
              <w:rPr>
                <w:rFonts w:ascii="宋体" w:hAnsi="宋体" w:hint="eastAsia"/>
                <w:szCs w:val="21"/>
              </w:rPr>
              <w:t>；</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支持通信接口6</w:t>
            </w:r>
            <w:r w:rsidRPr="00EB0520">
              <w:rPr>
                <w:rFonts w:ascii="宋体" w:hAnsi="宋体"/>
                <w:szCs w:val="21"/>
              </w:rPr>
              <w:t>kV</w:t>
            </w:r>
            <w:r w:rsidRPr="00EB0520">
              <w:rPr>
                <w:rFonts w:ascii="宋体" w:hAnsi="宋体" w:hint="eastAsia"/>
                <w:szCs w:val="21"/>
              </w:rPr>
              <w:t>防浪涌（</w:t>
            </w:r>
            <w:r w:rsidRPr="00EB0520">
              <w:rPr>
                <w:rFonts w:ascii="宋体" w:hAnsi="宋体"/>
                <w:szCs w:val="21"/>
              </w:rPr>
              <w:t>冲击</w:t>
            </w:r>
            <w:r w:rsidRPr="00EB0520">
              <w:rPr>
                <w:rFonts w:ascii="宋体" w:hAnsi="宋体" w:hint="eastAsia"/>
                <w:szCs w:val="21"/>
              </w:rPr>
              <w:t>）</w:t>
            </w:r>
            <w:r w:rsidRPr="00EB0520">
              <w:rPr>
                <w:rFonts w:ascii="宋体" w:hAnsi="宋体"/>
                <w:szCs w:val="21"/>
              </w:rPr>
              <w:t>抗扰度</w:t>
            </w:r>
            <w:r w:rsidRPr="00EB0520">
              <w:rPr>
                <w:rFonts w:ascii="宋体" w:hAnsi="宋体" w:hint="eastAsia"/>
                <w:szCs w:val="21"/>
              </w:rPr>
              <w:t>能力；</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#支持DC12V和</w:t>
            </w:r>
            <w:proofErr w:type="spellStart"/>
            <w:r w:rsidRPr="00EB0520">
              <w:rPr>
                <w:rFonts w:ascii="宋体" w:hAnsi="宋体" w:hint="eastAsia"/>
                <w:szCs w:val="21"/>
              </w:rPr>
              <w:t>PoE</w:t>
            </w:r>
            <w:proofErr w:type="spellEnd"/>
            <w:r w:rsidRPr="00EB0520">
              <w:rPr>
                <w:rFonts w:ascii="宋体" w:hAnsi="宋体" w:hint="eastAsia"/>
                <w:szCs w:val="21"/>
              </w:rPr>
              <w:t>方式供电；</w:t>
            </w:r>
          </w:p>
          <w:p w:rsidR="0064046D" w:rsidRPr="00EB0520" w:rsidRDefault="0064046D" w:rsidP="003E18AD">
            <w:pPr>
              <w:numPr>
                <w:ilvl w:val="0"/>
                <w:numId w:val="6"/>
              </w:numPr>
              <w:autoSpaceDE w:val="0"/>
              <w:autoSpaceDN w:val="0"/>
              <w:adjustRightInd w:val="0"/>
              <w:jc w:val="left"/>
              <w:rPr>
                <w:rFonts w:ascii="宋体" w:hAnsi="宋体"/>
                <w:szCs w:val="21"/>
              </w:rPr>
            </w:pPr>
            <w:r w:rsidRPr="00EB0520">
              <w:rPr>
                <w:rFonts w:ascii="宋体" w:hAnsi="宋体" w:hint="eastAsia"/>
                <w:szCs w:val="21"/>
              </w:rPr>
              <w:t>摄像机外壳防护等级：IP66；IK10防暴；</w:t>
            </w:r>
          </w:p>
          <w:p w:rsidR="0064046D" w:rsidRPr="00EB0520" w:rsidRDefault="0064046D" w:rsidP="003E18AD">
            <w:pPr>
              <w:numPr>
                <w:ilvl w:val="0"/>
                <w:numId w:val="6"/>
              </w:numPr>
              <w:autoSpaceDE w:val="0"/>
              <w:autoSpaceDN w:val="0"/>
              <w:adjustRightInd w:val="0"/>
              <w:jc w:val="left"/>
              <w:rPr>
                <w:rFonts w:ascii="宋体" w:hAnsi="宋体" w:hint="eastAsia"/>
                <w:szCs w:val="21"/>
              </w:rPr>
            </w:pPr>
            <w:r w:rsidRPr="00EB0520">
              <w:rPr>
                <w:rFonts w:ascii="宋体" w:hAnsi="宋体" w:hint="eastAsia"/>
                <w:szCs w:val="21"/>
              </w:rPr>
              <w:t>支持标准ONVIF协议、国标GB/T28181协议。</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以上带</w:t>
            </w:r>
            <w:proofErr w:type="gramStart"/>
            <w:r w:rsidRPr="00EB0520">
              <w:rPr>
                <w:rFonts w:ascii="宋体" w:hAnsi="宋体" w:hint="eastAsia"/>
                <w:szCs w:val="21"/>
              </w:rPr>
              <w:t>“#”项需提供</w:t>
            </w:r>
            <w:proofErr w:type="gramEnd"/>
            <w:r w:rsidRPr="00EB0520">
              <w:rPr>
                <w:rFonts w:ascii="宋体" w:hAnsi="宋体" w:hint="eastAsia"/>
                <w:szCs w:val="21"/>
              </w:rPr>
              <w:t>公安部安全防范报警系统产品质量监督检验测试中心出具的检测报告复印件并加盖原</w:t>
            </w:r>
            <w:proofErr w:type="gramStart"/>
            <w:r w:rsidRPr="00EB0520">
              <w:rPr>
                <w:rFonts w:ascii="宋体" w:hAnsi="宋体" w:hint="eastAsia"/>
                <w:szCs w:val="21"/>
              </w:rPr>
              <w:t>厂商鲜章证明</w:t>
            </w:r>
            <w:proofErr w:type="gramEnd"/>
            <w:r w:rsidRPr="00EB0520">
              <w:rPr>
                <w:rFonts w:ascii="宋体" w:hAnsi="宋体" w:hint="eastAsia"/>
                <w:szCs w:val="21"/>
              </w:rPr>
              <w:t>；</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lastRenderedPageBreak/>
              <w:t>3</w:t>
            </w:r>
          </w:p>
        </w:tc>
        <w:tc>
          <w:tcPr>
            <w:tcW w:w="993" w:type="dxa"/>
            <w:shd w:val="clear" w:color="auto" w:fill="auto"/>
            <w:vAlign w:val="center"/>
          </w:tcPr>
          <w:p w:rsidR="0064046D" w:rsidRPr="00EB0520" w:rsidRDefault="0064046D" w:rsidP="003E18AD">
            <w:pPr>
              <w:jc w:val="center"/>
              <w:rPr>
                <w:rFonts w:ascii="宋体" w:hAnsi="宋体"/>
                <w:szCs w:val="21"/>
              </w:rPr>
            </w:pPr>
            <w:r w:rsidRPr="00EB0520">
              <w:rPr>
                <w:rFonts w:ascii="宋体" w:hAnsi="宋体" w:hint="eastAsia"/>
                <w:szCs w:val="21"/>
              </w:rPr>
              <w:t>1080P网络</w:t>
            </w:r>
            <w:proofErr w:type="gramStart"/>
            <w:r w:rsidRPr="00EB0520">
              <w:rPr>
                <w:rFonts w:ascii="宋体" w:hAnsi="宋体" w:hint="eastAsia"/>
                <w:szCs w:val="21"/>
              </w:rPr>
              <w:t>高清球机</w:t>
            </w:r>
            <w:proofErr w:type="gramEnd"/>
          </w:p>
        </w:tc>
        <w:tc>
          <w:tcPr>
            <w:tcW w:w="7229" w:type="dxa"/>
            <w:shd w:val="clear" w:color="auto" w:fill="auto"/>
            <w:vAlign w:val="center"/>
          </w:tcPr>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w:t>
            </w:r>
            <w:r w:rsidRPr="00EB0520">
              <w:rPr>
                <w:rFonts w:ascii="宋体" w:hAnsi="宋体"/>
                <w:szCs w:val="21"/>
              </w:rPr>
              <w:t>1/</w:t>
            </w:r>
            <w:r w:rsidRPr="00EB0520">
              <w:rPr>
                <w:rFonts w:ascii="宋体" w:hAnsi="宋体" w:hint="eastAsia"/>
                <w:szCs w:val="21"/>
              </w:rPr>
              <w:t>2.8英寸20</w:t>
            </w:r>
            <w:r w:rsidRPr="00EB0520">
              <w:rPr>
                <w:rFonts w:ascii="宋体" w:hAnsi="宋体"/>
                <w:szCs w:val="21"/>
              </w:rPr>
              <w:t>0</w:t>
            </w:r>
            <w:proofErr w:type="gramStart"/>
            <w:r w:rsidRPr="00EB0520">
              <w:rPr>
                <w:rFonts w:ascii="宋体" w:hAnsi="宋体" w:hint="eastAsia"/>
                <w:szCs w:val="21"/>
              </w:rPr>
              <w:t>万像</w:t>
            </w:r>
            <w:proofErr w:type="gramEnd"/>
            <w:r w:rsidRPr="00EB0520">
              <w:rPr>
                <w:rFonts w:ascii="宋体" w:hAnsi="宋体" w:hint="eastAsia"/>
                <w:szCs w:val="21"/>
              </w:rPr>
              <w:t>素图像传感器；图像分辨率≥1920x1080@25fps；H.264编码；</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大于或等于20倍光学变倍，最大焦距不低于</w:t>
            </w:r>
            <w:r w:rsidRPr="00EB0520">
              <w:rPr>
                <w:rFonts w:ascii="宋体" w:hAnsi="宋体"/>
                <w:szCs w:val="21"/>
              </w:rPr>
              <w:t>94</w:t>
            </w:r>
            <w:r w:rsidRPr="00EB0520">
              <w:rPr>
                <w:rFonts w:ascii="宋体" w:hAnsi="宋体" w:hint="eastAsia"/>
                <w:szCs w:val="21"/>
              </w:rPr>
              <w:t xml:space="preserve"> mm；</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分辨力</w:t>
            </w:r>
            <w:r w:rsidRPr="00EB0520">
              <w:rPr>
                <w:rFonts w:ascii="宋体" w:hAnsi="宋体"/>
                <w:szCs w:val="21"/>
              </w:rPr>
              <w:t>彩色</w:t>
            </w:r>
            <w:r w:rsidRPr="00EB0520">
              <w:rPr>
                <w:rFonts w:ascii="宋体" w:hAnsi="宋体" w:hint="eastAsia"/>
                <w:szCs w:val="21"/>
              </w:rPr>
              <w:t>≥1000TVL，亮度（灰度</w:t>
            </w:r>
            <w:r w:rsidRPr="00EB0520">
              <w:rPr>
                <w:rFonts w:ascii="宋体" w:hAnsi="宋体"/>
                <w:szCs w:val="21"/>
              </w:rPr>
              <w:t>）</w:t>
            </w:r>
            <w:r w:rsidRPr="00EB0520">
              <w:rPr>
                <w:rFonts w:ascii="宋体" w:hAnsi="宋体" w:hint="eastAsia"/>
                <w:szCs w:val="21"/>
              </w:rPr>
              <w:t>鉴别</w:t>
            </w:r>
            <w:r w:rsidRPr="00EB0520">
              <w:rPr>
                <w:rFonts w:ascii="宋体" w:hAnsi="宋体"/>
                <w:szCs w:val="21"/>
              </w:rPr>
              <w:t>等级≥11</w:t>
            </w:r>
            <w:r w:rsidRPr="00EB0520">
              <w:rPr>
                <w:rFonts w:ascii="宋体" w:hAnsi="宋体" w:hint="eastAsia"/>
                <w:szCs w:val="21"/>
              </w:rPr>
              <w:t>级；</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图像延时≤140ms；</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#具有5</w:t>
            </w:r>
            <w:r w:rsidRPr="00EB0520">
              <w:rPr>
                <w:rFonts w:ascii="宋体" w:hAnsi="宋体"/>
                <w:szCs w:val="21"/>
              </w:rPr>
              <w:t>%抗丢包能力，</w:t>
            </w:r>
            <w:r w:rsidRPr="00EB0520">
              <w:rPr>
                <w:rFonts w:ascii="宋体" w:hAnsi="宋体" w:hint="eastAsia"/>
                <w:szCs w:val="21"/>
              </w:rPr>
              <w:t>IPC图像</w:t>
            </w:r>
            <w:r w:rsidRPr="00EB0520">
              <w:rPr>
                <w:rFonts w:ascii="宋体" w:hAnsi="宋体"/>
                <w:szCs w:val="21"/>
              </w:rPr>
              <w:t>效果良好</w:t>
            </w:r>
            <w:r w:rsidRPr="00EB0520">
              <w:rPr>
                <w:rFonts w:ascii="宋体" w:hAnsi="宋体" w:hint="eastAsia"/>
                <w:szCs w:val="21"/>
              </w:rPr>
              <w:t>；</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音频</w:t>
            </w:r>
            <w:r w:rsidRPr="00EB0520">
              <w:rPr>
                <w:rFonts w:ascii="宋体" w:hAnsi="宋体"/>
                <w:szCs w:val="21"/>
              </w:rPr>
              <w:t>压缩标准</w:t>
            </w:r>
            <w:r w:rsidRPr="00EB0520">
              <w:rPr>
                <w:rFonts w:ascii="宋体" w:hAnsi="宋体" w:hint="eastAsia"/>
                <w:szCs w:val="21"/>
              </w:rPr>
              <w:t>支持G.711</w:t>
            </w:r>
            <w:r w:rsidRPr="00EB0520">
              <w:rPr>
                <w:rFonts w:ascii="宋体" w:hAnsi="宋体"/>
                <w:szCs w:val="21"/>
              </w:rPr>
              <w:t>a、</w:t>
            </w:r>
            <w:r w:rsidRPr="00EB0520">
              <w:rPr>
                <w:rFonts w:ascii="宋体" w:hAnsi="宋体" w:hint="eastAsia"/>
                <w:szCs w:val="21"/>
              </w:rPr>
              <w:t>AAC、G.711U或PCM音频</w:t>
            </w:r>
            <w:r w:rsidRPr="00EB0520">
              <w:rPr>
                <w:rFonts w:ascii="宋体" w:hAnsi="宋体"/>
                <w:szCs w:val="21"/>
              </w:rPr>
              <w:t>编码协议</w:t>
            </w:r>
            <w:r w:rsidRPr="00EB0520">
              <w:rPr>
                <w:rFonts w:ascii="宋体" w:hAnsi="宋体" w:hint="eastAsia"/>
                <w:szCs w:val="21"/>
              </w:rPr>
              <w:t>；</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#支持三码流技术，</w:t>
            </w:r>
            <w:proofErr w:type="gramStart"/>
            <w:r w:rsidRPr="00EB0520">
              <w:rPr>
                <w:rFonts w:ascii="宋体" w:hAnsi="宋体" w:hint="eastAsia"/>
                <w:szCs w:val="21"/>
              </w:rPr>
              <w:t>支持主码流</w:t>
            </w:r>
            <w:proofErr w:type="gramEnd"/>
            <w:r w:rsidRPr="00EB0520">
              <w:rPr>
                <w:rFonts w:ascii="宋体" w:hAnsi="宋体" w:hint="eastAsia"/>
                <w:szCs w:val="21"/>
              </w:rPr>
              <w:t>分辨率：1920×1080；</w:t>
            </w:r>
            <w:proofErr w:type="gramStart"/>
            <w:r w:rsidRPr="00EB0520">
              <w:rPr>
                <w:rFonts w:ascii="宋体" w:hAnsi="宋体" w:hint="eastAsia"/>
                <w:szCs w:val="21"/>
              </w:rPr>
              <w:t>第一辅码流</w:t>
            </w:r>
            <w:proofErr w:type="gramEnd"/>
            <w:r w:rsidRPr="00EB0520">
              <w:rPr>
                <w:rFonts w:ascii="宋体" w:hAnsi="宋体" w:hint="eastAsia"/>
                <w:szCs w:val="21"/>
              </w:rPr>
              <w:t>：1920×1080；</w:t>
            </w:r>
            <w:proofErr w:type="gramStart"/>
            <w:r w:rsidRPr="00EB0520">
              <w:rPr>
                <w:rFonts w:ascii="宋体" w:hAnsi="宋体" w:hint="eastAsia"/>
                <w:szCs w:val="21"/>
              </w:rPr>
              <w:t>第二辅码流</w:t>
            </w:r>
            <w:proofErr w:type="gramEnd"/>
            <w:r w:rsidRPr="00EB0520">
              <w:rPr>
                <w:rFonts w:ascii="宋体" w:hAnsi="宋体" w:hint="eastAsia"/>
                <w:szCs w:val="21"/>
              </w:rPr>
              <w:t>：720×576；</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支持自动光圈、自动聚焦、自动白平衡、背光补偿；</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w:t>
            </w:r>
            <w:r w:rsidRPr="00EB0520">
              <w:rPr>
                <w:rFonts w:ascii="宋体" w:hAnsi="宋体"/>
                <w:szCs w:val="21"/>
              </w:rPr>
              <w:t>强光抑制功能，抑制图像中强光照射区域</w:t>
            </w:r>
            <w:r w:rsidRPr="00EB0520">
              <w:rPr>
                <w:rFonts w:ascii="宋体" w:hAnsi="宋体" w:hint="eastAsia"/>
                <w:szCs w:val="21"/>
              </w:rPr>
              <w:t>过度</w:t>
            </w:r>
            <w:r w:rsidRPr="00EB0520">
              <w:rPr>
                <w:rFonts w:ascii="宋体" w:hAnsi="宋体"/>
                <w:szCs w:val="21"/>
              </w:rPr>
              <w:t>曝光、光晕偏大</w:t>
            </w:r>
            <w:r w:rsidRPr="00EB0520">
              <w:rPr>
                <w:rFonts w:ascii="宋体" w:hAnsi="宋体" w:hint="eastAsia"/>
                <w:szCs w:val="21"/>
              </w:rPr>
              <w:t>；</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w:t>
            </w:r>
            <w:r w:rsidRPr="00EB0520">
              <w:rPr>
                <w:rFonts w:ascii="宋体" w:hAnsi="宋体"/>
                <w:szCs w:val="21"/>
              </w:rPr>
              <w:t>在</w:t>
            </w:r>
            <w:r w:rsidRPr="00EB0520">
              <w:rPr>
                <w:rFonts w:ascii="宋体" w:hAnsi="宋体" w:hint="eastAsia"/>
                <w:szCs w:val="21"/>
              </w:rPr>
              <w:t>特定</w:t>
            </w:r>
            <w:r w:rsidRPr="00EB0520">
              <w:rPr>
                <w:rFonts w:ascii="宋体" w:hAnsi="宋体"/>
                <w:szCs w:val="21"/>
              </w:rPr>
              <w:t>条件下，可实现透雾</w:t>
            </w:r>
            <w:r w:rsidRPr="00EB0520">
              <w:rPr>
                <w:rFonts w:ascii="宋体" w:hAnsi="宋体" w:hint="eastAsia"/>
                <w:szCs w:val="21"/>
              </w:rPr>
              <w:t>功能</w:t>
            </w:r>
            <w:r w:rsidRPr="00EB0520">
              <w:rPr>
                <w:rFonts w:ascii="宋体" w:hAnsi="宋体"/>
                <w:szCs w:val="21"/>
              </w:rPr>
              <w:t>，能通过菜单设置透</w:t>
            </w:r>
            <w:proofErr w:type="gramStart"/>
            <w:r w:rsidRPr="00EB0520">
              <w:rPr>
                <w:rFonts w:ascii="宋体" w:hAnsi="宋体"/>
                <w:szCs w:val="21"/>
              </w:rPr>
              <w:t>雾功能</w:t>
            </w:r>
            <w:proofErr w:type="gramEnd"/>
            <w:r w:rsidRPr="00EB0520">
              <w:rPr>
                <w:rFonts w:ascii="宋体" w:hAnsi="宋体"/>
                <w:szCs w:val="21"/>
              </w:rPr>
              <w:t>的</w:t>
            </w:r>
            <w:r w:rsidRPr="00EB0520">
              <w:rPr>
                <w:rFonts w:ascii="宋体" w:hAnsi="宋体" w:hint="eastAsia"/>
                <w:szCs w:val="21"/>
              </w:rPr>
              <w:t>开启/关闭；</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#支持超低照度，0.02Lux (彩色模式),0.005Lux (黑白模式)；</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支持智能红外功能，当环境照度低于一定值时，自动开启红外灯光功能，并能根据所摄目标距离自动调整红外辐射功率；</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#当</w:t>
            </w:r>
            <w:r w:rsidRPr="00EB0520">
              <w:rPr>
                <w:rFonts w:ascii="宋体" w:hAnsi="宋体"/>
                <w:szCs w:val="21"/>
              </w:rPr>
              <w:t>环境低于一定照度时，通过自带红外灯照射，</w:t>
            </w:r>
            <w:r w:rsidRPr="00EB0520">
              <w:rPr>
                <w:rFonts w:ascii="宋体" w:hAnsi="宋体" w:hint="eastAsia"/>
                <w:szCs w:val="21"/>
              </w:rPr>
              <w:t>能基本分辨距离≥200m处所摄物体的轮廓和状态；</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通讯接口</w:t>
            </w:r>
            <w:r w:rsidRPr="00EB0520">
              <w:rPr>
                <w:rFonts w:ascii="宋体" w:hAnsi="宋体"/>
                <w:szCs w:val="21"/>
              </w:rPr>
              <w:t>为</w:t>
            </w:r>
            <w:smartTag w:uri="urn:schemas-microsoft-com:office:smarttags" w:element="chmetcnv">
              <w:smartTagPr>
                <w:attr w:name="UnitName" w:val="m"/>
                <w:attr w:name="SourceValue" w:val="10"/>
                <w:attr w:name="HasSpace" w:val="False"/>
                <w:attr w:name="Negative" w:val="False"/>
                <w:attr w:name="NumberType" w:val="1"/>
                <w:attr w:name="TCSC" w:val="0"/>
              </w:smartTagPr>
              <w:r w:rsidRPr="00EB0520">
                <w:rPr>
                  <w:rFonts w:ascii="宋体" w:hAnsi="宋体" w:hint="eastAsia"/>
                  <w:szCs w:val="21"/>
                </w:rPr>
                <w:t>10M</w:t>
              </w:r>
            </w:smartTag>
            <w:r w:rsidRPr="00EB0520">
              <w:rPr>
                <w:rFonts w:ascii="宋体" w:hAnsi="宋体" w:hint="eastAsia"/>
                <w:szCs w:val="21"/>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B0520">
                <w:rPr>
                  <w:rFonts w:ascii="宋体" w:hAnsi="宋体" w:hint="eastAsia"/>
                  <w:szCs w:val="21"/>
                </w:rPr>
                <w:t>100M</w:t>
              </w:r>
            </w:smartTag>
            <w:r w:rsidRPr="00EB0520">
              <w:rPr>
                <w:rFonts w:ascii="宋体" w:hAnsi="宋体" w:hint="eastAsia"/>
                <w:szCs w:val="21"/>
              </w:rPr>
              <w:t xml:space="preserve"> Base-TX自适应以太网电口；</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具备音频输入/输出；本地模拟BNC信号输出口；</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具备报警输入/输出接口；</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支持不少于128GB前端存储；</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支持</w:t>
            </w:r>
            <w:r w:rsidRPr="00EB0520">
              <w:rPr>
                <w:rFonts w:ascii="宋体" w:hAnsi="宋体"/>
                <w:szCs w:val="21"/>
              </w:rPr>
              <w:t>按方向选取图像内任意矩形区域，摄像机自动</w:t>
            </w:r>
            <w:r w:rsidRPr="00EB0520">
              <w:rPr>
                <w:rFonts w:ascii="宋体" w:hAnsi="宋体" w:hint="eastAsia"/>
                <w:szCs w:val="21"/>
              </w:rPr>
              <w:t>按</w:t>
            </w:r>
            <w:r w:rsidRPr="00EB0520">
              <w:rPr>
                <w:rFonts w:ascii="宋体" w:hAnsi="宋体"/>
                <w:szCs w:val="21"/>
              </w:rPr>
              <w:t>选取是的方向调整至该位置</w:t>
            </w:r>
            <w:r w:rsidRPr="00EB0520">
              <w:rPr>
                <w:rFonts w:ascii="宋体" w:hAnsi="宋体" w:hint="eastAsia"/>
                <w:szCs w:val="21"/>
              </w:rPr>
              <w:t>，</w:t>
            </w:r>
            <w:r w:rsidRPr="00EB0520">
              <w:rPr>
                <w:rFonts w:ascii="宋体" w:hAnsi="宋体"/>
                <w:szCs w:val="21"/>
              </w:rPr>
              <w:t>并</w:t>
            </w:r>
            <w:r w:rsidRPr="00EB0520">
              <w:rPr>
                <w:rFonts w:ascii="宋体" w:hAnsi="宋体" w:hint="eastAsia"/>
                <w:szCs w:val="21"/>
              </w:rPr>
              <w:t>自动</w:t>
            </w:r>
            <w:r w:rsidRPr="00EB0520">
              <w:rPr>
                <w:rFonts w:ascii="宋体" w:hAnsi="宋体"/>
                <w:szCs w:val="21"/>
              </w:rPr>
              <w:t>进行变焦和</w:t>
            </w:r>
            <w:r w:rsidRPr="00EB0520">
              <w:rPr>
                <w:rFonts w:ascii="宋体" w:hAnsi="宋体" w:hint="eastAsia"/>
                <w:szCs w:val="21"/>
              </w:rPr>
              <w:t>对焦；</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水平旋转</w:t>
            </w:r>
            <w:r w:rsidRPr="00EB0520">
              <w:rPr>
                <w:rFonts w:ascii="宋体" w:hAnsi="宋体"/>
                <w:szCs w:val="21"/>
              </w:rPr>
              <w:t>角</w:t>
            </w:r>
            <w:r w:rsidRPr="00EB0520">
              <w:rPr>
                <w:rFonts w:ascii="宋体" w:hAnsi="宋体" w:hint="eastAsia"/>
                <w:szCs w:val="21"/>
              </w:rPr>
              <w:t>0°</w:t>
            </w:r>
            <w:r w:rsidRPr="00EB0520">
              <w:rPr>
                <w:rFonts w:ascii="宋体" w:hAnsi="宋体"/>
                <w:szCs w:val="21"/>
              </w:rPr>
              <w:t>-</w:t>
            </w:r>
            <w:r w:rsidRPr="00EB0520">
              <w:rPr>
                <w:rFonts w:ascii="宋体" w:hAnsi="宋体" w:hint="eastAsia"/>
                <w:szCs w:val="21"/>
              </w:rPr>
              <w:t>360°，垂直旋转</w:t>
            </w:r>
            <w:r w:rsidRPr="00EB0520">
              <w:rPr>
                <w:rFonts w:ascii="宋体" w:hAnsi="宋体"/>
                <w:szCs w:val="21"/>
              </w:rPr>
              <w:t>角</w:t>
            </w:r>
            <w:r w:rsidRPr="00EB0520">
              <w:rPr>
                <w:rFonts w:ascii="宋体" w:hAnsi="宋体" w:hint="eastAsia"/>
                <w:szCs w:val="21"/>
              </w:rPr>
              <w:t>-30°-90°，水平手</w:t>
            </w:r>
            <w:proofErr w:type="gramStart"/>
            <w:r w:rsidRPr="00EB0520">
              <w:rPr>
                <w:rFonts w:ascii="宋体" w:hAnsi="宋体" w:hint="eastAsia"/>
                <w:szCs w:val="21"/>
              </w:rPr>
              <w:t>控</w:t>
            </w:r>
            <w:r w:rsidRPr="00EB0520">
              <w:rPr>
                <w:rFonts w:ascii="宋体" w:hAnsi="宋体"/>
                <w:szCs w:val="21"/>
              </w:rPr>
              <w:t>最大</w:t>
            </w:r>
            <w:proofErr w:type="gramEnd"/>
            <w:r w:rsidRPr="00EB0520">
              <w:rPr>
                <w:rFonts w:ascii="宋体" w:hAnsi="宋体"/>
                <w:szCs w:val="21"/>
              </w:rPr>
              <w:t>速度不小于</w:t>
            </w:r>
            <w:r w:rsidRPr="00EB0520">
              <w:rPr>
                <w:rFonts w:ascii="宋体" w:hAnsi="宋体" w:hint="eastAsia"/>
                <w:szCs w:val="21"/>
              </w:rPr>
              <w:t>380°/S；</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#摄像机状态界面可显示机体内部温度；</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工作温度：-40℃-70℃；</w:t>
            </w:r>
          </w:p>
          <w:p w:rsidR="0064046D" w:rsidRPr="00EB0520" w:rsidRDefault="0064046D" w:rsidP="003E18AD">
            <w:pPr>
              <w:numPr>
                <w:ilvl w:val="0"/>
                <w:numId w:val="7"/>
              </w:numPr>
              <w:autoSpaceDE w:val="0"/>
              <w:autoSpaceDN w:val="0"/>
              <w:adjustRightInd w:val="0"/>
              <w:jc w:val="left"/>
              <w:rPr>
                <w:rFonts w:ascii="宋体" w:hAnsi="宋体"/>
                <w:szCs w:val="21"/>
              </w:rPr>
            </w:pPr>
            <w:r w:rsidRPr="00EB0520">
              <w:rPr>
                <w:rFonts w:ascii="宋体" w:hAnsi="宋体" w:hint="eastAsia"/>
                <w:szCs w:val="21"/>
              </w:rPr>
              <w:t>防护等级：IP66；</w:t>
            </w:r>
          </w:p>
          <w:p w:rsidR="0064046D" w:rsidRPr="00EB0520" w:rsidRDefault="0064046D" w:rsidP="003E18AD">
            <w:pPr>
              <w:pStyle w:val="a3"/>
              <w:numPr>
                <w:ilvl w:val="0"/>
                <w:numId w:val="7"/>
              </w:numPr>
              <w:autoSpaceDE w:val="0"/>
              <w:autoSpaceDN w:val="0"/>
              <w:adjustRightInd w:val="0"/>
              <w:ind w:firstLineChars="0"/>
              <w:jc w:val="left"/>
              <w:rPr>
                <w:rFonts w:ascii="宋体" w:hAnsi="宋体"/>
                <w:szCs w:val="21"/>
              </w:rPr>
            </w:pPr>
            <w:r w:rsidRPr="00EB0520">
              <w:rPr>
                <w:rFonts w:ascii="宋体" w:hAnsi="宋体" w:hint="eastAsia"/>
                <w:szCs w:val="21"/>
              </w:rPr>
              <w:t>支持标准ONVIF协议，支持</w:t>
            </w:r>
            <w:r w:rsidRPr="00EB0520">
              <w:rPr>
                <w:rFonts w:ascii="宋体" w:hAnsi="宋体"/>
                <w:szCs w:val="21"/>
              </w:rPr>
              <w:t>GB/T 28181国家标准</w:t>
            </w:r>
            <w:r w:rsidRPr="00EB0520">
              <w:rPr>
                <w:rFonts w:ascii="宋体" w:hAnsi="宋体" w:hint="eastAsia"/>
                <w:szCs w:val="21"/>
              </w:rPr>
              <w:t>；</w:t>
            </w:r>
          </w:p>
          <w:p w:rsidR="0064046D" w:rsidRPr="00EB0520" w:rsidRDefault="0064046D" w:rsidP="003E18AD">
            <w:pPr>
              <w:pStyle w:val="a3"/>
              <w:numPr>
                <w:ilvl w:val="0"/>
                <w:numId w:val="7"/>
              </w:numPr>
              <w:autoSpaceDE w:val="0"/>
              <w:autoSpaceDN w:val="0"/>
              <w:adjustRightInd w:val="0"/>
              <w:ind w:firstLineChars="0"/>
              <w:jc w:val="left"/>
              <w:rPr>
                <w:rFonts w:ascii="宋体" w:hAnsi="宋体" w:hint="eastAsia"/>
                <w:szCs w:val="21"/>
              </w:rPr>
            </w:pPr>
            <w:r w:rsidRPr="00EB0520">
              <w:rPr>
                <w:rFonts w:ascii="宋体" w:hAnsi="宋体"/>
                <w:szCs w:val="21"/>
              </w:rPr>
              <w:t>须配置</w:t>
            </w:r>
            <w:proofErr w:type="gramStart"/>
            <w:r w:rsidRPr="00EB0520">
              <w:rPr>
                <w:rFonts w:ascii="宋体" w:hAnsi="宋体" w:cs="宋体" w:hint="eastAsia"/>
                <w:kern w:val="0"/>
                <w:szCs w:val="21"/>
              </w:rPr>
              <w:t>球机壁装</w:t>
            </w:r>
            <w:proofErr w:type="gramEnd"/>
            <w:r w:rsidRPr="00EB0520">
              <w:rPr>
                <w:rFonts w:ascii="宋体" w:hAnsi="宋体" w:cs="宋体" w:hint="eastAsia"/>
                <w:kern w:val="0"/>
                <w:szCs w:val="21"/>
              </w:rPr>
              <w:t>支架。</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以上带</w:t>
            </w:r>
            <w:proofErr w:type="gramStart"/>
            <w:r w:rsidRPr="00EB0520">
              <w:rPr>
                <w:rFonts w:ascii="宋体" w:hAnsi="宋体" w:hint="eastAsia"/>
                <w:szCs w:val="21"/>
              </w:rPr>
              <w:t>“#”项需提供</w:t>
            </w:r>
            <w:proofErr w:type="gramEnd"/>
            <w:r w:rsidRPr="00EB0520">
              <w:rPr>
                <w:rFonts w:ascii="宋体" w:hAnsi="宋体" w:hint="eastAsia"/>
                <w:szCs w:val="21"/>
              </w:rPr>
              <w:t>公安部安全防范报警系统产品质量监督检验测试中</w:t>
            </w:r>
            <w:r w:rsidRPr="00EB0520">
              <w:rPr>
                <w:rFonts w:ascii="宋体" w:hAnsi="宋体" w:hint="eastAsia"/>
                <w:szCs w:val="21"/>
              </w:rPr>
              <w:lastRenderedPageBreak/>
              <w:t>心出具的检测报告复印件并加盖原</w:t>
            </w:r>
            <w:proofErr w:type="gramStart"/>
            <w:r w:rsidRPr="00EB0520">
              <w:rPr>
                <w:rFonts w:ascii="宋体" w:hAnsi="宋体" w:hint="eastAsia"/>
                <w:szCs w:val="21"/>
              </w:rPr>
              <w:t>厂商鲜章证明</w:t>
            </w:r>
            <w:proofErr w:type="gramEnd"/>
            <w:r w:rsidRPr="00EB0520">
              <w:rPr>
                <w:rFonts w:ascii="宋体" w:hAnsi="宋体" w:hint="eastAsia"/>
                <w:szCs w:val="21"/>
              </w:rPr>
              <w:t>；</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lastRenderedPageBreak/>
              <w:t>4</w:t>
            </w:r>
          </w:p>
        </w:tc>
        <w:tc>
          <w:tcPr>
            <w:tcW w:w="993" w:type="dxa"/>
            <w:shd w:val="clear" w:color="auto" w:fill="auto"/>
            <w:vAlign w:val="center"/>
          </w:tcPr>
          <w:p w:rsidR="0064046D" w:rsidRPr="00EB0520" w:rsidRDefault="0064046D" w:rsidP="003E18AD">
            <w:pPr>
              <w:jc w:val="center"/>
              <w:rPr>
                <w:rFonts w:ascii="宋体" w:hAnsi="宋体"/>
                <w:szCs w:val="21"/>
              </w:rPr>
            </w:pPr>
            <w:r w:rsidRPr="00EB0520">
              <w:rPr>
                <w:rFonts w:ascii="宋体" w:hAnsi="宋体" w:cs="宋体" w:hint="eastAsia"/>
                <w:kern w:val="0"/>
                <w:szCs w:val="21"/>
              </w:rPr>
              <w:t>智能摄像机（人脸抓拍+人流统计）</w:t>
            </w:r>
          </w:p>
        </w:tc>
        <w:tc>
          <w:tcPr>
            <w:tcW w:w="7229" w:type="dxa"/>
            <w:shd w:val="clear" w:color="auto" w:fill="auto"/>
            <w:vAlign w:val="center"/>
          </w:tcPr>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w:t>
            </w:r>
            <w:r w:rsidRPr="00EB0520">
              <w:rPr>
                <w:rFonts w:ascii="宋体" w:hAnsi="宋体" w:hint="eastAsia"/>
                <w:szCs w:val="21"/>
              </w:rPr>
              <w:tab/>
              <w:t>≥1/2 英寸200</w:t>
            </w:r>
            <w:proofErr w:type="gramStart"/>
            <w:r w:rsidRPr="00EB0520">
              <w:rPr>
                <w:rFonts w:ascii="宋体" w:hAnsi="宋体" w:hint="eastAsia"/>
                <w:szCs w:val="21"/>
              </w:rPr>
              <w:t>万像</w:t>
            </w:r>
            <w:proofErr w:type="gramEnd"/>
            <w:r w:rsidRPr="00EB0520">
              <w:rPr>
                <w:rFonts w:ascii="宋体" w:hAnsi="宋体" w:hint="eastAsia"/>
                <w:szCs w:val="21"/>
              </w:rPr>
              <w:t>素图像传感器；图像分辨率≥1920x1080；</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w:t>
            </w:r>
            <w:r w:rsidRPr="00EB0520">
              <w:rPr>
                <w:rFonts w:ascii="宋体" w:hAnsi="宋体" w:hint="eastAsia"/>
                <w:szCs w:val="21"/>
              </w:rPr>
              <w:tab/>
              <w:t>图像分辨力：水平≥1000TVL，垂直≥1000TVL；</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3)</w:t>
            </w:r>
            <w:r w:rsidRPr="00EB0520">
              <w:rPr>
                <w:rFonts w:ascii="宋体" w:hAnsi="宋体" w:hint="eastAsia"/>
                <w:szCs w:val="21"/>
              </w:rPr>
              <w:tab/>
              <w:t>#内置智能分析算法，支持</w:t>
            </w:r>
            <w:proofErr w:type="gramStart"/>
            <w:r w:rsidRPr="00EB0520">
              <w:rPr>
                <w:rFonts w:ascii="宋体" w:hAnsi="宋体" w:hint="eastAsia"/>
                <w:szCs w:val="21"/>
              </w:rPr>
              <w:t>拌线检测</w:t>
            </w:r>
            <w:proofErr w:type="gramEnd"/>
            <w:r w:rsidRPr="00EB0520">
              <w:rPr>
                <w:rFonts w:ascii="宋体" w:hAnsi="宋体" w:hint="eastAsia"/>
                <w:szCs w:val="21"/>
              </w:rPr>
              <w:t>、禁区闯入检测、人脸抓拍，人数统计等功能；</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4)</w:t>
            </w:r>
            <w:r w:rsidRPr="00EB0520">
              <w:rPr>
                <w:rFonts w:ascii="宋体" w:hAnsi="宋体" w:hint="eastAsia"/>
                <w:szCs w:val="21"/>
              </w:rPr>
              <w:tab/>
            </w:r>
            <w:proofErr w:type="gramStart"/>
            <w:r w:rsidRPr="00EB0520">
              <w:rPr>
                <w:rFonts w:ascii="宋体" w:hAnsi="宋体" w:hint="eastAsia"/>
                <w:szCs w:val="21"/>
              </w:rPr>
              <w:t>星光级低</w:t>
            </w:r>
            <w:proofErr w:type="gramEnd"/>
            <w:r w:rsidRPr="00EB0520">
              <w:rPr>
                <w:rFonts w:ascii="宋体" w:hAnsi="宋体" w:hint="eastAsia"/>
                <w:szCs w:val="21"/>
              </w:rPr>
              <w:t>照度高清摄像机，彩色最低照度：0.002Lux（F=1.2 彩色模式）；</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5)</w:t>
            </w:r>
            <w:r w:rsidRPr="00EB0520">
              <w:rPr>
                <w:rFonts w:ascii="宋体" w:hAnsi="宋体" w:hint="eastAsia"/>
                <w:szCs w:val="21"/>
              </w:rPr>
              <w:tab/>
              <w:t>支持“1080P@25fps+1080P@5fps+D1@25fps”格式三码流套餐；</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6)</w:t>
            </w:r>
            <w:r w:rsidRPr="00EB0520">
              <w:rPr>
                <w:rFonts w:ascii="宋体" w:hAnsi="宋体" w:hint="eastAsia"/>
                <w:szCs w:val="21"/>
              </w:rPr>
              <w:tab/>
              <w:t>支持ROI，划定ROI区域内图像细节更丰富，画面质量更高；</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7)</w:t>
            </w:r>
            <w:r w:rsidRPr="00EB0520">
              <w:rPr>
                <w:rFonts w:ascii="宋体" w:hAnsi="宋体" w:hint="eastAsia"/>
                <w:szCs w:val="21"/>
              </w:rPr>
              <w:tab/>
              <w:t>支持9：16走廊格式；</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8)</w:t>
            </w:r>
            <w:r w:rsidRPr="00EB0520">
              <w:rPr>
                <w:rFonts w:ascii="宋体" w:hAnsi="宋体" w:hint="eastAsia"/>
                <w:szCs w:val="21"/>
              </w:rPr>
              <w:tab/>
              <w:t>#支持5%抗丢包能力，实时图像无明显丢帧现象；</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9)</w:t>
            </w:r>
            <w:r w:rsidRPr="00EB0520">
              <w:rPr>
                <w:rFonts w:ascii="宋体" w:hAnsi="宋体" w:hint="eastAsia"/>
                <w:szCs w:val="21"/>
              </w:rPr>
              <w:tab/>
              <w:t>#提供DC12V/AC24V电源输入口，与POE供电互为备份；</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10)</w:t>
            </w:r>
            <w:r w:rsidRPr="00EB0520">
              <w:rPr>
                <w:rFonts w:ascii="宋体" w:hAnsi="宋体" w:hint="eastAsia"/>
                <w:szCs w:val="21"/>
              </w:rPr>
              <w:tab/>
              <w:t>2个报警输入/1个输出口，满足环境告警需求；</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11)</w:t>
            </w:r>
            <w:r w:rsidRPr="00EB0520">
              <w:rPr>
                <w:rFonts w:ascii="宋体" w:hAnsi="宋体" w:hint="eastAsia"/>
                <w:szCs w:val="21"/>
              </w:rPr>
              <w:tab/>
              <w:t>提供RS485云</w:t>
            </w:r>
            <w:proofErr w:type="gramStart"/>
            <w:r w:rsidRPr="00EB0520">
              <w:rPr>
                <w:rFonts w:ascii="宋体" w:hAnsi="宋体" w:hint="eastAsia"/>
                <w:szCs w:val="21"/>
              </w:rPr>
              <w:t>台控制</w:t>
            </w:r>
            <w:proofErr w:type="gramEnd"/>
            <w:r w:rsidRPr="00EB0520">
              <w:rPr>
                <w:rFonts w:ascii="宋体" w:hAnsi="宋体" w:hint="eastAsia"/>
                <w:szCs w:val="21"/>
              </w:rPr>
              <w:t>接口，支持对云台反控；</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12)</w:t>
            </w:r>
            <w:r w:rsidRPr="00EB0520">
              <w:rPr>
                <w:rFonts w:ascii="宋体" w:hAnsi="宋体" w:hint="eastAsia"/>
                <w:szCs w:val="21"/>
              </w:rPr>
              <w:tab/>
              <w:t>支持音频输入/输出，支持语音双向对讲；本地模拟BNC信号输出口；</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13)</w:t>
            </w:r>
            <w:r w:rsidRPr="00EB0520">
              <w:rPr>
                <w:rFonts w:ascii="宋体" w:hAnsi="宋体" w:hint="eastAsia"/>
                <w:szCs w:val="21"/>
              </w:rPr>
              <w:tab/>
              <w:t>支持不少于64GB前端存储；</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14)</w:t>
            </w:r>
            <w:r w:rsidRPr="00EB0520">
              <w:rPr>
                <w:rFonts w:ascii="宋体" w:hAnsi="宋体" w:hint="eastAsia"/>
                <w:szCs w:val="21"/>
              </w:rPr>
              <w:tab/>
              <w:t>支持双直存；支持</w:t>
            </w:r>
            <w:proofErr w:type="gramStart"/>
            <w:r w:rsidRPr="00EB0520">
              <w:rPr>
                <w:rFonts w:ascii="宋体" w:hAnsi="宋体" w:hint="eastAsia"/>
                <w:szCs w:val="21"/>
              </w:rPr>
              <w:t>以直存的</w:t>
            </w:r>
            <w:proofErr w:type="gramEnd"/>
            <w:r w:rsidRPr="00EB0520">
              <w:rPr>
                <w:rFonts w:ascii="宋体" w:hAnsi="宋体" w:hint="eastAsia"/>
                <w:szCs w:val="21"/>
              </w:rPr>
              <w:t>方式同时存储到2台IP SAN；</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15)</w:t>
            </w:r>
            <w:r w:rsidRPr="00EB0520">
              <w:rPr>
                <w:rFonts w:ascii="宋体" w:hAnsi="宋体" w:hint="eastAsia"/>
                <w:szCs w:val="21"/>
              </w:rPr>
              <w:tab/>
              <w:t xml:space="preserve">#设备同时提供SFP光纤接口和以太网电口； </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16)</w:t>
            </w:r>
            <w:r w:rsidRPr="00EB0520">
              <w:rPr>
                <w:rFonts w:ascii="宋体" w:hAnsi="宋体" w:hint="eastAsia"/>
                <w:szCs w:val="21"/>
              </w:rPr>
              <w:tab/>
              <w:t>#摄像机内置EPON ONU，1000 Base-PX-20</w:t>
            </w:r>
            <w:proofErr w:type="gramStart"/>
            <w:r w:rsidRPr="00EB0520">
              <w:rPr>
                <w:rFonts w:ascii="宋体" w:hAnsi="宋体" w:hint="eastAsia"/>
                <w:szCs w:val="21"/>
              </w:rPr>
              <w:t>光口</w:t>
            </w:r>
            <w:proofErr w:type="gramEnd"/>
            <w:r w:rsidRPr="00EB0520">
              <w:rPr>
                <w:rFonts w:ascii="宋体" w:hAnsi="宋体" w:hint="eastAsia"/>
                <w:szCs w:val="21"/>
              </w:rPr>
              <w:t>(SC，波长：TX1310/RX1490nm，传输距离：20km)；</w:t>
            </w:r>
          </w:p>
          <w:p w:rsidR="0064046D" w:rsidRPr="00EB0520" w:rsidRDefault="0064046D" w:rsidP="003E18AD">
            <w:pPr>
              <w:autoSpaceDE w:val="0"/>
              <w:autoSpaceDN w:val="0"/>
              <w:adjustRightInd w:val="0"/>
              <w:jc w:val="left"/>
              <w:rPr>
                <w:rFonts w:ascii="宋体" w:hAnsi="宋体" w:hint="eastAsia"/>
                <w:szCs w:val="21"/>
              </w:rPr>
            </w:pPr>
            <w:r w:rsidRPr="00EB0520">
              <w:rPr>
                <w:rFonts w:ascii="宋体" w:hAnsi="宋体" w:hint="eastAsia"/>
                <w:szCs w:val="21"/>
              </w:rPr>
              <w:t>17)</w:t>
            </w:r>
            <w:r w:rsidRPr="00EB0520">
              <w:rPr>
                <w:rFonts w:ascii="宋体" w:hAnsi="宋体"/>
                <w:szCs w:val="21"/>
              </w:rPr>
              <w:t xml:space="preserve"> 需配置</w:t>
            </w:r>
            <w:r w:rsidRPr="00EB0520">
              <w:rPr>
                <w:rFonts w:ascii="宋体" w:hAnsi="宋体" w:cs="宋体" w:hint="eastAsia"/>
                <w:kern w:val="0"/>
                <w:szCs w:val="21"/>
              </w:rPr>
              <w:t>室外型枪机护罩(增强型)和枪机护罩吊装支架</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带</w:t>
            </w:r>
            <w:proofErr w:type="gramStart"/>
            <w:r w:rsidRPr="00EB0520">
              <w:rPr>
                <w:rFonts w:ascii="宋体" w:hAnsi="宋体" w:hint="eastAsia"/>
                <w:szCs w:val="21"/>
              </w:rPr>
              <w:t>“#”项需提供</w:t>
            </w:r>
            <w:proofErr w:type="gramEnd"/>
            <w:r w:rsidRPr="00EB0520">
              <w:rPr>
                <w:rFonts w:ascii="宋体" w:hAnsi="宋体" w:hint="eastAsia"/>
                <w:szCs w:val="21"/>
              </w:rPr>
              <w:t>公安部安全防范报警系统产品质量监督检验测试中心出具的检测报告复印件并加盖原</w:t>
            </w:r>
            <w:proofErr w:type="gramStart"/>
            <w:r w:rsidRPr="00EB0520">
              <w:rPr>
                <w:rFonts w:ascii="宋体" w:hAnsi="宋体" w:hint="eastAsia"/>
                <w:szCs w:val="21"/>
              </w:rPr>
              <w:t>厂商鲜章证明</w:t>
            </w:r>
            <w:proofErr w:type="gramEnd"/>
            <w:r w:rsidRPr="00EB0520">
              <w:rPr>
                <w:rFonts w:ascii="宋体" w:hAnsi="宋体" w:hint="eastAsia"/>
                <w:szCs w:val="21"/>
              </w:rPr>
              <w:t>；或提供彩页复印件并加盖</w:t>
            </w:r>
            <w:proofErr w:type="gramStart"/>
            <w:r w:rsidRPr="00EB0520">
              <w:rPr>
                <w:rFonts w:ascii="宋体" w:hAnsi="宋体" w:hint="eastAsia"/>
                <w:szCs w:val="21"/>
              </w:rPr>
              <w:t>厂家鲜章证明</w:t>
            </w:r>
            <w:proofErr w:type="gramEnd"/>
            <w:r w:rsidRPr="00EB0520">
              <w:rPr>
                <w:rFonts w:ascii="宋体" w:hAnsi="宋体" w:hint="eastAsia"/>
                <w:szCs w:val="21"/>
              </w:rPr>
              <w:t>。</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t>5</w:t>
            </w:r>
          </w:p>
        </w:tc>
        <w:tc>
          <w:tcPr>
            <w:tcW w:w="993" w:type="dxa"/>
            <w:shd w:val="clear" w:color="auto" w:fill="auto"/>
            <w:vAlign w:val="center"/>
          </w:tcPr>
          <w:p w:rsidR="0064046D" w:rsidRPr="00EB0520" w:rsidRDefault="0064046D" w:rsidP="003E18AD">
            <w:pPr>
              <w:jc w:val="center"/>
              <w:rPr>
                <w:rFonts w:ascii="宋体" w:hAnsi="宋体" w:cs="宋体"/>
                <w:kern w:val="0"/>
                <w:szCs w:val="21"/>
              </w:rPr>
            </w:pPr>
            <w:r w:rsidRPr="00EB0520">
              <w:rPr>
                <w:rFonts w:ascii="宋体" w:hAnsi="宋体" w:cs="宋体" w:hint="eastAsia"/>
                <w:kern w:val="0"/>
                <w:szCs w:val="21"/>
              </w:rPr>
              <w:t>智能服务器（人脸抓拍+人流统计）</w:t>
            </w:r>
          </w:p>
        </w:tc>
        <w:tc>
          <w:tcPr>
            <w:tcW w:w="7229" w:type="dxa"/>
            <w:shd w:val="clear" w:color="auto" w:fill="auto"/>
            <w:vAlign w:val="center"/>
          </w:tcPr>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w:t>
            </w:r>
            <w:r w:rsidRPr="00EB0520">
              <w:rPr>
                <w:rFonts w:ascii="宋体" w:hAnsi="宋体" w:hint="eastAsia"/>
                <w:szCs w:val="21"/>
              </w:rPr>
              <w:tab/>
              <w:t>采用Linux操作系统；</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w:t>
            </w:r>
            <w:r w:rsidRPr="00EB0520">
              <w:rPr>
                <w:rFonts w:ascii="宋体" w:hAnsi="宋体" w:hint="eastAsia"/>
                <w:szCs w:val="21"/>
              </w:rPr>
              <w:tab/>
              <w:t>支持内存≥4GB、≥1TB的存储硬盘；</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3)</w:t>
            </w:r>
            <w:r w:rsidRPr="00EB0520">
              <w:rPr>
                <w:rFonts w:ascii="宋体" w:hAnsi="宋体" w:hint="eastAsia"/>
                <w:szCs w:val="21"/>
              </w:rPr>
              <w:tab/>
              <w:t>支持经过车辆图片信息及人脸图片信息的并发，每秒50条；</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4)</w:t>
            </w:r>
            <w:r w:rsidRPr="00EB0520">
              <w:rPr>
                <w:rFonts w:ascii="宋体" w:hAnsi="宋体" w:hint="eastAsia"/>
                <w:szCs w:val="21"/>
              </w:rPr>
              <w:tab/>
              <w:t>实现多点多设备的人数统计，适应具有大量出入口的场景，支持对50路图像并发存储，支持最大每秒50张人脸识别；</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5)</w:t>
            </w:r>
            <w:r w:rsidRPr="00EB0520">
              <w:rPr>
                <w:rFonts w:ascii="宋体" w:hAnsi="宋体" w:hint="eastAsia"/>
                <w:szCs w:val="21"/>
              </w:rPr>
              <w:tab/>
              <w:t>同时具有人数统计、人脸抓拍功能；</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6)</w:t>
            </w:r>
            <w:r w:rsidRPr="00EB0520">
              <w:rPr>
                <w:rFonts w:ascii="宋体" w:hAnsi="宋体" w:hint="eastAsia"/>
                <w:szCs w:val="21"/>
              </w:rPr>
              <w:tab/>
              <w:t>支持最大接入100路前端人数统计摄像机；</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7)</w:t>
            </w:r>
            <w:r w:rsidRPr="00EB0520">
              <w:rPr>
                <w:rFonts w:ascii="宋体" w:hAnsi="宋体" w:hint="eastAsia"/>
                <w:szCs w:val="21"/>
              </w:rPr>
              <w:tab/>
              <w:t>提供CE、ROHS证书复印件并加盖厂家鲜章；</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8)</w:t>
            </w:r>
            <w:r w:rsidRPr="00EB0520">
              <w:rPr>
                <w:rFonts w:ascii="宋体" w:hAnsi="宋体" w:hint="eastAsia"/>
                <w:szCs w:val="21"/>
              </w:rPr>
              <w:tab/>
              <w:t>#须与学校保卫处摄像安保系统的智能服务器人脸抓拍系统对接（提供证明材料并加盖原厂鲜章）；</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szCs w:val="21"/>
              </w:rPr>
              <w:t>9</w:t>
            </w:r>
            <w:r w:rsidRPr="00EB0520">
              <w:rPr>
                <w:rFonts w:ascii="宋体" w:hAnsi="宋体" w:hint="eastAsia"/>
                <w:szCs w:val="21"/>
              </w:rPr>
              <w:t>)</w:t>
            </w:r>
            <w:r w:rsidRPr="00EB0520">
              <w:rPr>
                <w:rFonts w:ascii="宋体" w:hAnsi="宋体" w:hint="eastAsia"/>
                <w:szCs w:val="21"/>
              </w:rPr>
              <w:tab/>
              <w:t>#实现与学校保卫处摄像安保系统的智能服务器人脸抓拍系统</w:t>
            </w:r>
            <w:proofErr w:type="gramStart"/>
            <w:r w:rsidRPr="00EB0520">
              <w:rPr>
                <w:rFonts w:ascii="宋体" w:hAnsi="宋体" w:hint="eastAsia"/>
                <w:szCs w:val="21"/>
              </w:rPr>
              <w:t>互为主备</w:t>
            </w:r>
            <w:proofErr w:type="gramEnd"/>
            <w:r w:rsidRPr="00EB0520">
              <w:rPr>
                <w:rFonts w:ascii="宋体" w:hAnsi="宋体" w:hint="eastAsia"/>
                <w:szCs w:val="21"/>
              </w:rPr>
              <w:t>的运行模式，当某一设备故障后，所有管理运</w:t>
            </w:r>
            <w:proofErr w:type="gramStart"/>
            <w:r w:rsidRPr="00EB0520">
              <w:rPr>
                <w:rFonts w:ascii="宋体" w:hAnsi="宋体" w:hint="eastAsia"/>
                <w:szCs w:val="21"/>
              </w:rPr>
              <w:t>维功能</w:t>
            </w:r>
            <w:proofErr w:type="gramEnd"/>
            <w:r w:rsidRPr="00EB0520">
              <w:rPr>
                <w:rFonts w:ascii="宋体" w:hAnsi="宋体" w:hint="eastAsia"/>
                <w:szCs w:val="21"/>
              </w:rPr>
              <w:t>均可被另一设备接管，从而达到7*24小时无故障运行。</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t>6</w:t>
            </w:r>
          </w:p>
        </w:tc>
        <w:tc>
          <w:tcPr>
            <w:tcW w:w="993" w:type="dxa"/>
            <w:shd w:val="clear" w:color="auto" w:fill="auto"/>
            <w:vAlign w:val="center"/>
          </w:tcPr>
          <w:p w:rsidR="0064046D" w:rsidRPr="00EB0520" w:rsidRDefault="0064046D" w:rsidP="003E18AD">
            <w:pPr>
              <w:jc w:val="center"/>
              <w:rPr>
                <w:rFonts w:ascii="宋体" w:hAnsi="宋体" w:cs="宋体"/>
                <w:kern w:val="0"/>
                <w:szCs w:val="21"/>
              </w:rPr>
            </w:pPr>
            <w:r w:rsidRPr="00EB0520">
              <w:rPr>
                <w:rFonts w:ascii="宋体" w:hAnsi="宋体" w:cs="宋体" w:hint="eastAsia"/>
                <w:kern w:val="0"/>
                <w:szCs w:val="21"/>
              </w:rPr>
              <w:t>视频管理平台服务器</w:t>
            </w:r>
          </w:p>
        </w:tc>
        <w:tc>
          <w:tcPr>
            <w:tcW w:w="7229" w:type="dxa"/>
            <w:shd w:val="clear" w:color="auto" w:fill="auto"/>
            <w:vAlign w:val="center"/>
          </w:tcPr>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为保证整个系统的稳定运行，视频管理服务器必须无缝接入原有设备（用户保留测试权限）；</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w:t>
            </w:r>
            <w:r w:rsidRPr="00EB0520">
              <w:rPr>
                <w:rFonts w:ascii="宋体" w:hAnsi="宋体" w:hint="eastAsia"/>
                <w:szCs w:val="21"/>
              </w:rPr>
              <w:tab/>
              <w:t xml:space="preserve">采用高可靠的Linux操作系统； </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w:t>
            </w:r>
            <w:r w:rsidRPr="00EB0520">
              <w:rPr>
                <w:rFonts w:ascii="宋体" w:hAnsi="宋体" w:hint="eastAsia"/>
                <w:szCs w:val="21"/>
              </w:rPr>
              <w:tab/>
              <w:t>#单系统支持20000个前端设备接入，每个设备保活时间间隔30s,单系统支持10000个监视器的接入，支持3000个在线用户同时上线；</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3)</w:t>
            </w:r>
            <w:r w:rsidRPr="00EB0520">
              <w:rPr>
                <w:rFonts w:ascii="宋体" w:hAnsi="宋体" w:hint="eastAsia"/>
                <w:szCs w:val="21"/>
              </w:rPr>
              <w:tab/>
              <w:t>支持对各管理服务器、存储、编解码器、网络摄像机的统一管理；</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4)</w:t>
            </w:r>
            <w:r w:rsidRPr="00EB0520">
              <w:rPr>
                <w:rFonts w:ascii="宋体" w:hAnsi="宋体" w:hint="eastAsia"/>
                <w:szCs w:val="21"/>
              </w:rPr>
              <w:tab/>
              <w:t>应能够主动检测各个设备工作状态。当发现异常情况时，按事先设定</w:t>
            </w:r>
            <w:r w:rsidRPr="00EB0520">
              <w:rPr>
                <w:rFonts w:ascii="宋体" w:hAnsi="宋体" w:hint="eastAsia"/>
                <w:szCs w:val="21"/>
              </w:rPr>
              <w:lastRenderedPageBreak/>
              <w:t>的事件处理办法自动处理；</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5)</w:t>
            </w:r>
            <w:r w:rsidRPr="00EB0520">
              <w:rPr>
                <w:rFonts w:ascii="宋体" w:hAnsi="宋体" w:hint="eastAsia"/>
                <w:szCs w:val="21"/>
              </w:rPr>
              <w:tab/>
              <w:t>支持SNMP协议，支持TRAP告警上报；</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6)</w:t>
            </w:r>
            <w:r w:rsidRPr="00EB0520">
              <w:rPr>
                <w:rFonts w:ascii="宋体" w:hAnsi="宋体" w:hint="eastAsia"/>
                <w:szCs w:val="21"/>
              </w:rPr>
              <w:tab/>
              <w:t>支持设备故障恢复功能：编码器掉电或重启时设备自动上线、业务自动恢复。存储设备上线后能继续存储；中心服务器掉电或重启后设备自动恢复、业务自动恢复；</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7)</w:t>
            </w:r>
            <w:r w:rsidRPr="00EB0520">
              <w:rPr>
                <w:rFonts w:ascii="宋体" w:hAnsi="宋体" w:hint="eastAsia"/>
                <w:szCs w:val="21"/>
              </w:rPr>
              <w:tab/>
              <w:t>支持IP摄像机、编码器、解码器的管理配置功能，能够支持按计划批量自动升级；</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8)</w:t>
            </w:r>
            <w:r w:rsidRPr="00EB0520">
              <w:rPr>
                <w:rFonts w:ascii="宋体" w:hAnsi="宋体" w:hint="eastAsia"/>
                <w:szCs w:val="21"/>
              </w:rPr>
              <w:tab/>
              <w:t>#支持用户登录限制功能，限制MAC地址、IP地址段的用户登录管理；</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9)</w:t>
            </w:r>
            <w:r w:rsidRPr="00EB0520">
              <w:rPr>
                <w:rFonts w:ascii="宋体" w:hAnsi="宋体" w:hint="eastAsia"/>
                <w:szCs w:val="21"/>
              </w:rPr>
              <w:tab/>
              <w:t xml:space="preserve">支持角色管理，包括对角色的分级、分设备、分功能、分设备组、报警接收处理等权限的管理，最多可支持63级角色权限，同一用户角色对不同设备组可设置不同控制权限； </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10)</w:t>
            </w:r>
            <w:r w:rsidRPr="00EB0520">
              <w:rPr>
                <w:rFonts w:ascii="宋体" w:hAnsi="宋体" w:hint="eastAsia"/>
                <w:szCs w:val="21"/>
              </w:rPr>
              <w:tab/>
            </w:r>
            <w:proofErr w:type="gramStart"/>
            <w:r w:rsidRPr="00EB0520">
              <w:rPr>
                <w:rFonts w:ascii="宋体" w:hAnsi="宋体" w:hint="eastAsia"/>
                <w:szCs w:val="21"/>
              </w:rPr>
              <w:t>支持轮切功能</w:t>
            </w:r>
            <w:proofErr w:type="gramEnd"/>
            <w:r w:rsidRPr="00EB0520">
              <w:rPr>
                <w:rFonts w:ascii="宋体" w:hAnsi="宋体" w:hint="eastAsia"/>
                <w:szCs w:val="21"/>
              </w:rPr>
              <w:t>。可支持在监视器间及客户端多窗格启动轮切，支持对每个摄像机单独配置切换时间，每个摄像机的切换时间可不同；</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11)</w:t>
            </w:r>
            <w:r w:rsidRPr="00EB0520">
              <w:rPr>
                <w:rFonts w:ascii="宋体" w:hAnsi="宋体" w:hint="eastAsia"/>
                <w:szCs w:val="21"/>
              </w:rPr>
              <w:tab/>
              <w:t>应支持电视墙监视器</w:t>
            </w:r>
            <w:proofErr w:type="gramStart"/>
            <w:r w:rsidRPr="00EB0520">
              <w:rPr>
                <w:rFonts w:ascii="宋体" w:hAnsi="宋体" w:hint="eastAsia"/>
                <w:szCs w:val="21"/>
              </w:rPr>
              <w:t>轮切计划</w:t>
            </w:r>
            <w:proofErr w:type="gramEnd"/>
            <w:r w:rsidRPr="00EB0520">
              <w:rPr>
                <w:rFonts w:ascii="宋体" w:hAnsi="宋体" w:hint="eastAsia"/>
                <w:szCs w:val="21"/>
              </w:rPr>
              <w:t>的制定，查询功能；</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12)</w:t>
            </w:r>
            <w:r w:rsidRPr="00EB0520">
              <w:rPr>
                <w:rFonts w:ascii="宋体" w:hAnsi="宋体" w:hint="eastAsia"/>
                <w:szCs w:val="21"/>
              </w:rPr>
              <w:tab/>
              <w:t>#应支持视频巡更功能,能够让用户进行手动或自动巡更，用户发现问题时，能够及时生成告警日志信息，后续可根据日志查询当时的录像，并且能够定时提醒用户开始巡更，能够查询巡更统计信息；</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13)</w:t>
            </w:r>
            <w:r w:rsidRPr="00EB0520">
              <w:rPr>
                <w:rFonts w:ascii="宋体" w:hAnsi="宋体" w:hint="eastAsia"/>
                <w:szCs w:val="21"/>
              </w:rPr>
              <w:tab/>
              <w:t>#客户端画面支持9：16的竖屏走廊模式显示；</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14)</w:t>
            </w:r>
            <w:r w:rsidRPr="00EB0520">
              <w:rPr>
                <w:rFonts w:ascii="宋体" w:hAnsi="宋体" w:hint="eastAsia"/>
                <w:szCs w:val="21"/>
              </w:rPr>
              <w:tab/>
              <w:t>#应能支持3路高清摄像机的实况图像拼接为一幅视频图像，实现实时监控；</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15)</w:t>
            </w:r>
            <w:r w:rsidRPr="00EB0520">
              <w:rPr>
                <w:rFonts w:ascii="宋体" w:hAnsi="宋体" w:hint="eastAsia"/>
                <w:szCs w:val="21"/>
              </w:rPr>
              <w:tab/>
              <w:t>#应能支持网络抗丢包功能，在UDP网络下单播和组播支持抗5%的丢包；</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16)</w:t>
            </w:r>
            <w:r w:rsidRPr="00EB0520">
              <w:rPr>
                <w:rFonts w:ascii="宋体" w:hAnsi="宋体" w:hint="eastAsia"/>
                <w:szCs w:val="21"/>
              </w:rPr>
              <w:tab/>
              <w:t>#应能支持前端设备和存储设备之间直接存储，且不生成文件（即不使用文件系统）；</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17)</w:t>
            </w:r>
            <w:r w:rsidRPr="00EB0520">
              <w:rPr>
                <w:rFonts w:ascii="宋体" w:hAnsi="宋体" w:hint="eastAsia"/>
                <w:szCs w:val="21"/>
              </w:rPr>
              <w:tab/>
              <w:t>#应能支持完备的报警联动功能，在发生报警时，能自动联动实况、上墙、抓拍、存储、语音对讲、回放、云台预置位、短信、邮件等；</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18)</w:t>
            </w:r>
            <w:r w:rsidRPr="00EB0520">
              <w:rPr>
                <w:rFonts w:ascii="宋体" w:hAnsi="宋体" w:hint="eastAsia"/>
                <w:szCs w:val="21"/>
              </w:rPr>
              <w:tab/>
              <w:t>#支持报警流程定制，可以根据用户需求，自定义报警联动、时间等预案操作；</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19)</w:t>
            </w:r>
            <w:r w:rsidRPr="00EB0520">
              <w:rPr>
                <w:rFonts w:ascii="宋体" w:hAnsi="宋体" w:hint="eastAsia"/>
                <w:szCs w:val="21"/>
              </w:rPr>
              <w:tab/>
              <w:t>监控摄像机、报警、周界、消防、对讲、门禁系统可以统一在地图上进行报警状态显示，报警子系统在发生报警事件后，可以在地图上显示报警的位置，方便业务人员及时发现重要的警情信息；</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20)</w:t>
            </w:r>
            <w:r w:rsidRPr="00EB0520">
              <w:rPr>
                <w:rFonts w:ascii="宋体" w:hAnsi="宋体" w:hint="eastAsia"/>
                <w:szCs w:val="21"/>
              </w:rPr>
              <w:tab/>
              <w:t>支持对日常安保中发现的事件信息做卷宗管理，可建立、修改、查询、删除卷宗记录。实现事件信息管理的无纸化办公；</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21)</w:t>
            </w:r>
            <w:r w:rsidRPr="00EB0520">
              <w:rPr>
                <w:rFonts w:ascii="宋体" w:hAnsi="宋体" w:hint="eastAsia"/>
                <w:szCs w:val="21"/>
              </w:rPr>
              <w:tab/>
              <w:t>支持车辆道路卡口测速系统通过LED屏显示当前车速信息、状态，支持车辆超速实时报警、记录、查询；</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22)</w:t>
            </w:r>
            <w:r w:rsidRPr="00EB0520">
              <w:rPr>
                <w:rFonts w:ascii="宋体" w:hAnsi="宋体" w:hint="eastAsia"/>
                <w:szCs w:val="21"/>
              </w:rPr>
              <w:tab/>
              <w:t>支持基于标准SNMP协议基本MIB的交换机、路由器接入，获取网络链路和接口浏览。支持拓扑图各节点的设备信息查询。支持基于拓扑图的设备状态显示和告警信息显示。支持通过不同颜色显示不同状态的设备；</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23)</w:t>
            </w:r>
            <w:r w:rsidRPr="00EB0520">
              <w:rPr>
                <w:rFonts w:ascii="宋体" w:hAnsi="宋体" w:hint="eastAsia"/>
                <w:szCs w:val="21"/>
              </w:rPr>
              <w:tab/>
              <w:t>#支持自动发现全网拓扑，自动生</w:t>
            </w:r>
            <w:proofErr w:type="gramStart"/>
            <w:r w:rsidRPr="00EB0520">
              <w:rPr>
                <w:rFonts w:ascii="宋体" w:hAnsi="宋体" w:hint="eastAsia"/>
                <w:szCs w:val="21"/>
              </w:rPr>
              <w:t>成全网</w:t>
            </w:r>
            <w:proofErr w:type="gramEnd"/>
            <w:r w:rsidRPr="00EB0520">
              <w:rPr>
                <w:rFonts w:ascii="宋体" w:hAnsi="宋体" w:hint="eastAsia"/>
                <w:szCs w:val="21"/>
              </w:rPr>
              <w:t>拓扑；</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24)</w:t>
            </w:r>
            <w:r w:rsidRPr="00EB0520">
              <w:rPr>
                <w:rFonts w:ascii="宋体" w:hAnsi="宋体" w:hint="eastAsia"/>
                <w:szCs w:val="21"/>
              </w:rPr>
              <w:tab/>
              <w:t>#支持智能视频质量诊断，包括离线检测、视频丢失、亮度检测、颜色检测、对比度检测、画面冻结检测、图像模糊检测、噪声干扰检测、强横纹检测、滚屏检测等异常诊断。智能视频质量诊断识别率不低于90%，视频诊断路数最大支持10000路；</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25)</w:t>
            </w:r>
            <w:r w:rsidRPr="00EB0520">
              <w:rPr>
                <w:rFonts w:ascii="宋体" w:hAnsi="宋体" w:hint="eastAsia"/>
                <w:szCs w:val="21"/>
              </w:rPr>
              <w:tab/>
              <w:t>#支持以最小5分钟的精度对录像完整性的检测；</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lastRenderedPageBreak/>
              <w:t>26)</w:t>
            </w:r>
            <w:r w:rsidRPr="00EB0520">
              <w:rPr>
                <w:rFonts w:ascii="宋体" w:hAnsi="宋体" w:hint="eastAsia"/>
                <w:szCs w:val="21"/>
              </w:rPr>
              <w:tab/>
              <w:t>#支持第三方的告警，门禁，对讲的门禁接入和联动动作；</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27)</w:t>
            </w:r>
            <w:r w:rsidRPr="00EB0520">
              <w:rPr>
                <w:rFonts w:ascii="宋体" w:hAnsi="宋体" w:hint="eastAsia"/>
                <w:szCs w:val="21"/>
              </w:rPr>
              <w:tab/>
              <w:t>#支持不同用户之间文字、本地文件、图片、地图、实况场景及录像链接的传送；</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以上带</w:t>
            </w:r>
            <w:proofErr w:type="gramStart"/>
            <w:r w:rsidRPr="00EB0520">
              <w:rPr>
                <w:rFonts w:ascii="宋体" w:hAnsi="宋体" w:hint="eastAsia"/>
                <w:szCs w:val="21"/>
              </w:rPr>
              <w:t>“#”项需提供</w:t>
            </w:r>
            <w:proofErr w:type="gramEnd"/>
            <w:r w:rsidRPr="00EB0520">
              <w:rPr>
                <w:rFonts w:ascii="宋体" w:hAnsi="宋体" w:hint="eastAsia"/>
                <w:szCs w:val="21"/>
              </w:rPr>
              <w:t>公安部安全防范报警系统产品质量监督检验测试中心出具的检测报告复印件并加盖原</w:t>
            </w:r>
            <w:proofErr w:type="gramStart"/>
            <w:r w:rsidRPr="00EB0520">
              <w:rPr>
                <w:rFonts w:ascii="宋体" w:hAnsi="宋体" w:hint="eastAsia"/>
                <w:szCs w:val="21"/>
              </w:rPr>
              <w:t>厂商鲜章证明</w:t>
            </w:r>
            <w:proofErr w:type="gramEnd"/>
            <w:r w:rsidRPr="00EB0520">
              <w:rPr>
                <w:rFonts w:ascii="宋体" w:hAnsi="宋体" w:hint="eastAsia"/>
                <w:szCs w:val="21"/>
              </w:rPr>
              <w:t>；</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28)</w:t>
            </w:r>
            <w:r w:rsidRPr="00EB0520">
              <w:rPr>
                <w:rFonts w:ascii="宋体" w:hAnsi="宋体" w:hint="eastAsia"/>
                <w:szCs w:val="21"/>
              </w:rPr>
              <w:tab/>
              <w:t>#须与学校保卫处摄像安保系统的</w:t>
            </w:r>
            <w:r w:rsidRPr="00EB0520">
              <w:rPr>
                <w:rFonts w:ascii="宋体" w:hAnsi="宋体" w:cs="宋体" w:hint="eastAsia"/>
                <w:kern w:val="0"/>
                <w:szCs w:val="21"/>
              </w:rPr>
              <w:t>视频管理平台服务器</w:t>
            </w:r>
            <w:r w:rsidRPr="00EB0520">
              <w:rPr>
                <w:rFonts w:ascii="宋体" w:hAnsi="宋体" w:hint="eastAsia"/>
                <w:szCs w:val="21"/>
              </w:rPr>
              <w:t>系统对接（提供证明材料并加盖原厂鲜章）；</w:t>
            </w:r>
          </w:p>
          <w:p w:rsidR="0064046D" w:rsidRPr="00EB0520" w:rsidRDefault="0064046D" w:rsidP="003E18AD">
            <w:pPr>
              <w:autoSpaceDE w:val="0"/>
              <w:autoSpaceDN w:val="0"/>
              <w:adjustRightInd w:val="0"/>
              <w:jc w:val="left"/>
              <w:rPr>
                <w:rFonts w:ascii="宋体" w:hAnsi="宋体"/>
                <w:szCs w:val="21"/>
              </w:rPr>
            </w:pPr>
            <w:r w:rsidRPr="00EB0520">
              <w:rPr>
                <w:rFonts w:ascii="宋体" w:hAnsi="宋体" w:hint="eastAsia"/>
                <w:szCs w:val="21"/>
              </w:rPr>
              <w:t>29)</w:t>
            </w:r>
            <w:r w:rsidRPr="00EB0520">
              <w:rPr>
                <w:rFonts w:ascii="宋体" w:hAnsi="宋体" w:hint="eastAsia"/>
                <w:szCs w:val="21"/>
              </w:rPr>
              <w:tab/>
              <w:t>#实现与学校保卫处摄像安保系统的</w:t>
            </w:r>
            <w:r w:rsidRPr="00EB0520">
              <w:rPr>
                <w:rFonts w:ascii="宋体" w:hAnsi="宋体" w:cs="宋体" w:hint="eastAsia"/>
                <w:kern w:val="0"/>
                <w:szCs w:val="21"/>
              </w:rPr>
              <w:t>视频管理平台服务器</w:t>
            </w:r>
            <w:r w:rsidRPr="00EB0520">
              <w:rPr>
                <w:rFonts w:ascii="宋体" w:hAnsi="宋体" w:hint="eastAsia"/>
                <w:szCs w:val="21"/>
              </w:rPr>
              <w:t>系统</w:t>
            </w:r>
            <w:proofErr w:type="gramStart"/>
            <w:r w:rsidRPr="00EB0520">
              <w:rPr>
                <w:rFonts w:ascii="宋体" w:hAnsi="宋体" w:hint="eastAsia"/>
                <w:szCs w:val="21"/>
              </w:rPr>
              <w:t>互为主备</w:t>
            </w:r>
            <w:proofErr w:type="gramEnd"/>
            <w:r w:rsidRPr="00EB0520">
              <w:rPr>
                <w:rFonts w:ascii="宋体" w:hAnsi="宋体" w:hint="eastAsia"/>
                <w:szCs w:val="21"/>
              </w:rPr>
              <w:t>的运行模式，当某一设备故障后，所有管理运</w:t>
            </w:r>
            <w:proofErr w:type="gramStart"/>
            <w:r w:rsidRPr="00EB0520">
              <w:rPr>
                <w:rFonts w:ascii="宋体" w:hAnsi="宋体" w:hint="eastAsia"/>
                <w:szCs w:val="21"/>
              </w:rPr>
              <w:t>维功能</w:t>
            </w:r>
            <w:proofErr w:type="gramEnd"/>
            <w:r w:rsidRPr="00EB0520">
              <w:rPr>
                <w:rFonts w:ascii="宋体" w:hAnsi="宋体" w:hint="eastAsia"/>
                <w:szCs w:val="21"/>
              </w:rPr>
              <w:t>均可被另一设备接管，从而达到7*24小时无故障运行。</w:t>
            </w:r>
          </w:p>
        </w:tc>
      </w:tr>
      <w:tr w:rsidR="0064046D" w:rsidRPr="00EB0520" w:rsidTr="003E18AD">
        <w:trPr>
          <w:trHeight w:val="349"/>
          <w:jc w:val="center"/>
        </w:trPr>
        <w:tc>
          <w:tcPr>
            <w:tcW w:w="675" w:type="dxa"/>
            <w:shd w:val="clear" w:color="auto" w:fill="auto"/>
            <w:vAlign w:val="center"/>
          </w:tcPr>
          <w:p w:rsidR="0064046D" w:rsidRPr="00EB0520" w:rsidRDefault="0064046D" w:rsidP="0064046D">
            <w:pPr>
              <w:spacing w:beforeLines="50" w:afterLines="50"/>
              <w:jc w:val="center"/>
              <w:rPr>
                <w:szCs w:val="21"/>
              </w:rPr>
            </w:pPr>
            <w:r w:rsidRPr="00EB0520">
              <w:rPr>
                <w:rFonts w:hint="eastAsia"/>
                <w:szCs w:val="21"/>
              </w:rPr>
              <w:lastRenderedPageBreak/>
              <w:t>7</w:t>
            </w:r>
          </w:p>
        </w:tc>
        <w:tc>
          <w:tcPr>
            <w:tcW w:w="993" w:type="dxa"/>
            <w:shd w:val="clear" w:color="auto" w:fill="auto"/>
            <w:vAlign w:val="center"/>
          </w:tcPr>
          <w:p w:rsidR="0064046D" w:rsidRPr="00EB0520" w:rsidRDefault="0064046D" w:rsidP="003E18AD">
            <w:pPr>
              <w:widowControl/>
              <w:jc w:val="center"/>
              <w:rPr>
                <w:rFonts w:ascii="宋体" w:hAnsi="宋体" w:cs="宋体"/>
                <w:kern w:val="0"/>
                <w:szCs w:val="21"/>
              </w:rPr>
            </w:pPr>
            <w:r w:rsidRPr="00EB0520">
              <w:rPr>
                <w:rFonts w:ascii="宋体" w:hAnsi="宋体" w:cs="宋体" w:hint="eastAsia"/>
                <w:kern w:val="0"/>
                <w:szCs w:val="21"/>
              </w:rPr>
              <w:t>视频监控存储</w:t>
            </w:r>
          </w:p>
        </w:tc>
        <w:tc>
          <w:tcPr>
            <w:tcW w:w="7229" w:type="dxa"/>
            <w:shd w:val="clear" w:color="auto" w:fill="auto"/>
            <w:vAlign w:val="center"/>
          </w:tcPr>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IP SAN存储，支持</w:t>
            </w:r>
            <w:proofErr w:type="spellStart"/>
            <w:r w:rsidRPr="00EB0520">
              <w:rPr>
                <w:rFonts w:ascii="宋体" w:hAnsi="宋体" w:hint="eastAsia"/>
                <w:szCs w:val="21"/>
              </w:rPr>
              <w:t>iSCSI</w:t>
            </w:r>
            <w:proofErr w:type="spellEnd"/>
            <w:r w:rsidRPr="00EB0520">
              <w:rPr>
                <w:rFonts w:ascii="宋体" w:hAnsi="宋体" w:hint="eastAsia"/>
                <w:szCs w:val="21"/>
              </w:rPr>
              <w:t>主机GE接口，配置GE接口数</w:t>
            </w:r>
            <w:r w:rsidRPr="00EB0520">
              <w:rPr>
                <w:rFonts w:ascii="宋体" w:hAnsi="宋体"/>
                <w:szCs w:val="21"/>
              </w:rPr>
              <w:t>≥</w:t>
            </w:r>
            <w:r w:rsidRPr="00EB0520">
              <w:rPr>
                <w:rFonts w:ascii="宋体" w:hAnsi="宋体" w:hint="eastAsia"/>
                <w:szCs w:val="21"/>
              </w:rPr>
              <w:t>2</w:t>
            </w:r>
            <w:r w:rsidRPr="00EB0520">
              <w:rPr>
                <w:rFonts w:ascii="宋体" w:hAnsi="宋体"/>
                <w:szCs w:val="21"/>
              </w:rPr>
              <w:t>个</w:t>
            </w:r>
            <w:r w:rsidRPr="00EB0520">
              <w:rPr>
                <w:rFonts w:ascii="宋体" w:hAnsi="宋体" w:hint="eastAsia"/>
                <w:szCs w:val="21"/>
              </w:rPr>
              <w:t>，最大可扩展至10个，支持10GE 接口,支持端口链路聚合、负载均衡；配置双电源；</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采用双核处理器, 不少于4GB带ECC校验的DD3高速缓存,最大可扩容至32GB；支持SSD Cache ；支持SATA、SAS、SSD 混插；后端磁盘接口带宽≥96Gbps；</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#支持顺序加电、异常掉电来电后业务自动恢复功能；</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硬盘RAID冗余、双BIOS冗余设计、双风扇冗余、双电池冗余、双电源冗余.支持电源自动故障切换和在线故障电源的更换；</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存储容量: 单机柜最大支持磁盘数量</w:t>
            </w:r>
            <w:r w:rsidRPr="00EB0520">
              <w:rPr>
                <w:rFonts w:ascii="宋体" w:hAnsi="宋体"/>
                <w:szCs w:val="21"/>
              </w:rPr>
              <w:t>≥</w:t>
            </w:r>
            <w:r w:rsidRPr="00EB0520">
              <w:rPr>
                <w:rFonts w:ascii="宋体" w:hAnsi="宋体" w:hint="eastAsia"/>
                <w:szCs w:val="21"/>
              </w:rPr>
              <w:t>24，整个系统最大磁盘数量</w:t>
            </w:r>
            <w:r w:rsidRPr="00EB0520">
              <w:rPr>
                <w:rFonts w:ascii="宋体" w:hAnsi="宋体"/>
                <w:szCs w:val="21"/>
              </w:rPr>
              <w:t>≥</w:t>
            </w:r>
            <w:r w:rsidRPr="00EB0520">
              <w:rPr>
                <w:rFonts w:ascii="宋体" w:hAnsi="宋体" w:hint="eastAsia"/>
                <w:szCs w:val="21"/>
              </w:rPr>
              <w:t>240，最大存储容量</w:t>
            </w:r>
            <w:r w:rsidRPr="00EB0520">
              <w:rPr>
                <w:rFonts w:ascii="宋体" w:hAnsi="宋体"/>
                <w:szCs w:val="21"/>
              </w:rPr>
              <w:t>≥</w:t>
            </w:r>
            <w:r w:rsidRPr="00EB0520">
              <w:rPr>
                <w:rFonts w:ascii="宋体" w:hAnsi="宋体" w:hint="eastAsia"/>
                <w:szCs w:val="21"/>
              </w:rPr>
              <w:t>240×4TB，</w:t>
            </w:r>
            <w:r w:rsidRPr="00EB0520">
              <w:rPr>
                <w:rFonts w:hint="eastAsia"/>
                <w:szCs w:val="21"/>
              </w:rPr>
              <w:t>★</w:t>
            </w:r>
            <w:r w:rsidRPr="00EB0520">
              <w:rPr>
                <w:rFonts w:ascii="宋体" w:hAnsi="宋体" w:hint="eastAsia"/>
                <w:szCs w:val="21"/>
              </w:rPr>
              <w:t>本次配置容量不少于</w:t>
            </w:r>
            <w:r w:rsidRPr="00EB0520">
              <w:rPr>
                <w:rFonts w:ascii="宋体" w:hAnsi="宋体"/>
                <w:szCs w:val="21"/>
              </w:rPr>
              <w:t>96TB</w:t>
            </w:r>
            <w:r w:rsidRPr="00EB0520">
              <w:rPr>
                <w:rFonts w:ascii="宋体" w:hAnsi="宋体" w:hint="eastAsia"/>
                <w:szCs w:val="21"/>
              </w:rPr>
              <w:t>；</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#电池保护</w:t>
            </w:r>
            <w:proofErr w:type="gramStart"/>
            <w:r w:rsidRPr="00EB0520">
              <w:rPr>
                <w:rFonts w:ascii="宋体" w:hAnsi="宋体" w:hint="eastAsia"/>
                <w:szCs w:val="21"/>
              </w:rPr>
              <w:t>缓存下刷功能</w:t>
            </w:r>
            <w:proofErr w:type="gramEnd"/>
            <w:r w:rsidRPr="00EB0520">
              <w:rPr>
                <w:rFonts w:ascii="宋体" w:hAnsi="宋体" w:hint="eastAsia"/>
                <w:szCs w:val="21"/>
              </w:rPr>
              <w:t>，掉电后存储数码管有显示缓存</w:t>
            </w:r>
            <w:proofErr w:type="gramStart"/>
            <w:r w:rsidRPr="00EB0520">
              <w:rPr>
                <w:rFonts w:ascii="宋体" w:hAnsi="宋体" w:hint="eastAsia"/>
                <w:szCs w:val="21"/>
              </w:rPr>
              <w:t>数据下刷的</w:t>
            </w:r>
            <w:proofErr w:type="gramEnd"/>
            <w:r w:rsidRPr="00EB0520">
              <w:rPr>
                <w:rFonts w:ascii="宋体" w:hAnsi="宋体" w:hint="eastAsia"/>
                <w:szCs w:val="21"/>
              </w:rPr>
              <w:t>进度，重新启动后数据无丢失；</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#支持磁盘热插拔及在线更换故障磁盘功能；</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#支持录像切片功能，可将</w:t>
            </w:r>
            <w:proofErr w:type="gramStart"/>
            <w:r w:rsidRPr="00EB0520">
              <w:rPr>
                <w:rFonts w:ascii="宋体" w:hAnsi="宋体" w:hint="eastAsia"/>
                <w:szCs w:val="21"/>
              </w:rPr>
              <w:t>录像按设置</w:t>
            </w:r>
            <w:proofErr w:type="gramEnd"/>
            <w:r w:rsidRPr="00EB0520">
              <w:rPr>
                <w:rFonts w:ascii="宋体" w:hAnsi="宋体" w:hint="eastAsia"/>
                <w:szCs w:val="21"/>
              </w:rPr>
              <w:t>的时间间隔切片，并显示切片点的图像；</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#支持磁盘更换槽位后可在图形界面上显示新的磁盘槽位，而不影响RAID使用；</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冗余RAID重建过程中对业务不中断、不卡顿，</w:t>
            </w:r>
            <w:r w:rsidRPr="00EB0520">
              <w:rPr>
                <w:rFonts w:ascii="宋体" w:hAnsi="宋体"/>
                <w:szCs w:val="21"/>
              </w:rPr>
              <w:t>支持RAID</w:t>
            </w:r>
            <w:r w:rsidRPr="00EB0520">
              <w:rPr>
                <w:rFonts w:ascii="宋体" w:hAnsi="宋体" w:hint="eastAsia"/>
                <w:szCs w:val="21"/>
              </w:rPr>
              <w:t xml:space="preserve"> 0、1、5、6、10等RAID级别，支持全局热备盘、专用热备；存储设备支持存储天数弹性扩容，RAID可以</w:t>
            </w:r>
            <w:proofErr w:type="gramStart"/>
            <w:r w:rsidRPr="00EB0520">
              <w:rPr>
                <w:rFonts w:ascii="宋体" w:hAnsi="宋体" w:hint="eastAsia"/>
                <w:szCs w:val="21"/>
              </w:rPr>
              <w:t>即建即用</w:t>
            </w:r>
            <w:proofErr w:type="gramEnd"/>
            <w:r w:rsidRPr="00EB0520">
              <w:rPr>
                <w:rFonts w:ascii="宋体" w:hAnsi="宋体" w:hint="eastAsia"/>
                <w:szCs w:val="21"/>
              </w:rPr>
              <w:t>；</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可同时处理至少384路高清（4M）分辨率视频的存储和不少于60路高清（4M）分辨率视频的回放，回放时不影响录制；</w:t>
            </w:r>
            <w:r w:rsidRPr="00EB0520">
              <w:rPr>
                <w:rFonts w:ascii="宋体" w:hAnsi="宋体"/>
                <w:szCs w:val="21"/>
              </w:rPr>
              <w:t xml:space="preserve"> </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录像功能：具有循环录像的功能，可通过视频存储设备实现视频数据的直接录像、点播、回放和下载，支持编码器或IPC的数据流的直接写入；录像回放要求精确到秒；实现秒级检索和秒级回放；</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录像管理及检索：支持时间切片，方便录像查询、录像资料可进行查询，操作直观简便；通过时间</w:t>
            </w:r>
            <w:proofErr w:type="gramStart"/>
            <w:r w:rsidRPr="00EB0520">
              <w:rPr>
                <w:rFonts w:ascii="宋体" w:hAnsi="宋体" w:hint="eastAsia"/>
                <w:szCs w:val="21"/>
              </w:rPr>
              <w:t>轴进行</w:t>
            </w:r>
            <w:proofErr w:type="gramEnd"/>
            <w:r w:rsidRPr="00EB0520">
              <w:rPr>
                <w:rFonts w:ascii="宋体" w:hAnsi="宋体" w:hint="eastAsia"/>
                <w:szCs w:val="21"/>
              </w:rPr>
              <w:t>录像检索，可精确到秒，回放控制（开始、暂停、停止、进度拖动、单帧前进、</w:t>
            </w:r>
            <w:proofErr w:type="gramStart"/>
            <w:r w:rsidRPr="00EB0520">
              <w:rPr>
                <w:rFonts w:ascii="宋体" w:hAnsi="宋体" w:hint="eastAsia"/>
                <w:szCs w:val="21"/>
              </w:rPr>
              <w:t>倍</w:t>
            </w:r>
            <w:proofErr w:type="gramEnd"/>
            <w:r w:rsidRPr="00EB0520">
              <w:rPr>
                <w:rFonts w:ascii="宋体" w:hAnsi="宋体" w:hint="eastAsia"/>
                <w:szCs w:val="21"/>
              </w:rPr>
              <w:t>速前进、</w:t>
            </w:r>
            <w:proofErr w:type="gramStart"/>
            <w:r w:rsidRPr="00EB0520">
              <w:rPr>
                <w:rFonts w:ascii="宋体" w:hAnsi="宋体" w:hint="eastAsia"/>
                <w:szCs w:val="21"/>
              </w:rPr>
              <w:t>倍</w:t>
            </w:r>
            <w:proofErr w:type="gramEnd"/>
            <w:r w:rsidRPr="00EB0520">
              <w:rPr>
                <w:rFonts w:ascii="宋体" w:hAnsi="宋体" w:hint="eastAsia"/>
                <w:szCs w:val="21"/>
              </w:rPr>
              <w:t>速后退）；</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SAN环境中最大主机连接数</w:t>
            </w:r>
            <w:r w:rsidRPr="00EB0520">
              <w:rPr>
                <w:rFonts w:ascii="宋体" w:hAnsi="宋体"/>
                <w:szCs w:val="21"/>
              </w:rPr>
              <w:t>≥</w:t>
            </w:r>
            <w:r w:rsidRPr="00EB0520">
              <w:rPr>
                <w:rFonts w:ascii="宋体" w:hAnsi="宋体" w:hint="eastAsia"/>
                <w:szCs w:val="21"/>
              </w:rPr>
              <w:t>1024，并配置所有连接许可；</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LUN特性：逻辑资源卷（LUN）数量</w:t>
            </w:r>
            <w:r w:rsidRPr="00EB0520">
              <w:rPr>
                <w:rFonts w:ascii="宋体" w:hAnsi="宋体"/>
                <w:szCs w:val="21"/>
              </w:rPr>
              <w:t>≥</w:t>
            </w:r>
            <w:r w:rsidRPr="00EB0520">
              <w:rPr>
                <w:rFonts w:ascii="宋体" w:hAnsi="宋体" w:hint="eastAsia"/>
                <w:szCs w:val="21"/>
              </w:rPr>
              <w:t>1024；单个逻辑资源卷（LUN）最大容量</w:t>
            </w:r>
            <w:r w:rsidRPr="00EB0520">
              <w:rPr>
                <w:rFonts w:ascii="宋体" w:hAnsi="宋体"/>
                <w:szCs w:val="21"/>
              </w:rPr>
              <w:t>≥</w:t>
            </w:r>
            <w:r w:rsidRPr="00EB0520">
              <w:rPr>
                <w:rFonts w:ascii="宋体" w:hAnsi="宋体" w:hint="eastAsia"/>
                <w:szCs w:val="21"/>
              </w:rPr>
              <w:t>64</w:t>
            </w:r>
            <w:r w:rsidRPr="00EB0520">
              <w:rPr>
                <w:rFonts w:ascii="宋体" w:hAnsi="宋体"/>
                <w:szCs w:val="21"/>
              </w:rPr>
              <w:t>TB</w:t>
            </w:r>
            <w:r w:rsidRPr="00EB0520">
              <w:rPr>
                <w:rFonts w:ascii="宋体" w:hAnsi="宋体" w:hint="eastAsia"/>
                <w:szCs w:val="21"/>
              </w:rPr>
              <w:t>；支持单个LUN的无缝扩容；</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支持中英文图形化管理软件，在一个管理界面中可以管理多台存储设备；</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lastRenderedPageBreak/>
              <w:t>管理功能：支持10/100Mbps以太网管理端口，可进行近端或远程的各种配置和管理，实现管理和业务流的分离；</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操作系统支持：支持</w:t>
            </w:r>
            <w:r w:rsidRPr="00EB0520">
              <w:rPr>
                <w:rFonts w:ascii="宋体" w:hAnsi="宋体"/>
                <w:szCs w:val="21"/>
              </w:rPr>
              <w:t>Windows</w:t>
            </w:r>
            <w:r w:rsidRPr="00EB0520">
              <w:rPr>
                <w:rFonts w:ascii="宋体" w:hAnsi="宋体" w:hint="eastAsia"/>
                <w:szCs w:val="21"/>
              </w:rPr>
              <w:t>、</w:t>
            </w:r>
            <w:r w:rsidRPr="00EB0520">
              <w:rPr>
                <w:rFonts w:ascii="宋体" w:hAnsi="宋体"/>
                <w:szCs w:val="21"/>
              </w:rPr>
              <w:t>Linux</w:t>
            </w:r>
            <w:r w:rsidRPr="00EB0520">
              <w:rPr>
                <w:rFonts w:ascii="宋体" w:hAnsi="宋体" w:hint="eastAsia"/>
                <w:szCs w:val="21"/>
              </w:rPr>
              <w:t>、U</w:t>
            </w:r>
            <w:r w:rsidRPr="00EB0520">
              <w:rPr>
                <w:rFonts w:ascii="宋体" w:hAnsi="宋体"/>
                <w:szCs w:val="21"/>
              </w:rPr>
              <w:t>n</w:t>
            </w:r>
            <w:r w:rsidRPr="00EB0520">
              <w:rPr>
                <w:rFonts w:ascii="宋体" w:hAnsi="宋体" w:hint="eastAsia"/>
                <w:szCs w:val="21"/>
              </w:rPr>
              <w:t>ix等操作系统；</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支持指示灯告警、邮件告警、声音告警、短信告警等功能；支持硬件和环境监控功能，可对设备电压、环境温度、网络接口及CPU使用率等状态信息进行实时查看；</w:t>
            </w:r>
          </w:p>
          <w:p w:rsidR="0064046D" w:rsidRPr="001B2390" w:rsidRDefault="0064046D" w:rsidP="003E18AD">
            <w:pPr>
              <w:autoSpaceDE w:val="0"/>
              <w:autoSpaceDN w:val="0"/>
              <w:adjustRightInd w:val="0"/>
              <w:jc w:val="left"/>
              <w:rPr>
                <w:rFonts w:ascii="宋体" w:hAnsi="宋体"/>
                <w:szCs w:val="21"/>
              </w:rPr>
            </w:pPr>
            <w:r w:rsidRPr="001B2390">
              <w:rPr>
                <w:rFonts w:ascii="宋体" w:hAnsi="宋体" w:hint="eastAsia"/>
                <w:szCs w:val="21"/>
              </w:rPr>
              <w:t>以上带</w:t>
            </w:r>
            <w:proofErr w:type="gramStart"/>
            <w:r w:rsidRPr="001B2390">
              <w:rPr>
                <w:rFonts w:ascii="宋体" w:hAnsi="宋体" w:hint="eastAsia"/>
                <w:szCs w:val="21"/>
              </w:rPr>
              <w:t>“#”项需提供</w:t>
            </w:r>
            <w:proofErr w:type="gramEnd"/>
            <w:r w:rsidRPr="001B2390">
              <w:rPr>
                <w:rFonts w:ascii="宋体" w:hAnsi="宋体" w:hint="eastAsia"/>
                <w:szCs w:val="21"/>
              </w:rPr>
              <w:t>公安部安全防范报警系统产品质量监督检验测试中心出具的检测报告复印件并加盖原</w:t>
            </w:r>
            <w:proofErr w:type="gramStart"/>
            <w:r w:rsidRPr="001B2390">
              <w:rPr>
                <w:rFonts w:ascii="宋体" w:hAnsi="宋体" w:hint="eastAsia"/>
                <w:szCs w:val="21"/>
              </w:rPr>
              <w:t>厂商鲜章证明</w:t>
            </w:r>
            <w:proofErr w:type="gramEnd"/>
            <w:r w:rsidRPr="001B2390">
              <w:rPr>
                <w:rFonts w:ascii="宋体" w:hAnsi="宋体" w:hint="eastAsia"/>
                <w:szCs w:val="21"/>
              </w:rPr>
              <w:t>；</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#与学校保卫处摄像安保系统的视频监控存储系统对接（提供证明材料并加盖原厂鲜章）；</w:t>
            </w:r>
          </w:p>
          <w:p w:rsidR="0064046D" w:rsidRPr="00EB0520" w:rsidRDefault="0064046D" w:rsidP="003E18AD">
            <w:pPr>
              <w:numPr>
                <w:ilvl w:val="0"/>
                <w:numId w:val="9"/>
              </w:numPr>
              <w:autoSpaceDE w:val="0"/>
              <w:autoSpaceDN w:val="0"/>
              <w:adjustRightInd w:val="0"/>
              <w:jc w:val="left"/>
              <w:rPr>
                <w:rFonts w:ascii="宋体" w:hAnsi="宋体"/>
                <w:szCs w:val="21"/>
              </w:rPr>
            </w:pPr>
            <w:r w:rsidRPr="00EB0520">
              <w:rPr>
                <w:rFonts w:ascii="宋体" w:hAnsi="宋体" w:hint="eastAsia"/>
                <w:szCs w:val="21"/>
              </w:rPr>
              <w:t>#实现与学校保卫处摄像安保系统的视频监控存储系统</w:t>
            </w:r>
            <w:proofErr w:type="gramStart"/>
            <w:r w:rsidRPr="00EB0520">
              <w:rPr>
                <w:rFonts w:ascii="宋体" w:hAnsi="宋体" w:hint="eastAsia"/>
                <w:szCs w:val="21"/>
              </w:rPr>
              <w:t>互为主备</w:t>
            </w:r>
            <w:proofErr w:type="gramEnd"/>
            <w:r w:rsidRPr="00EB0520">
              <w:rPr>
                <w:rFonts w:ascii="宋体" w:hAnsi="宋体" w:hint="eastAsia"/>
                <w:szCs w:val="21"/>
              </w:rPr>
              <w:t>的运行模式，某一设备故障后，所有存储功能均可被另一设备接管，从而达到7*24小时无故障运行。</w:t>
            </w:r>
          </w:p>
        </w:tc>
      </w:tr>
    </w:tbl>
    <w:p w:rsidR="0064046D" w:rsidRPr="00A765EB" w:rsidRDefault="0064046D" w:rsidP="0064046D">
      <w:pPr>
        <w:jc w:val="left"/>
        <w:rPr>
          <w:b/>
          <w:sz w:val="24"/>
        </w:rPr>
      </w:pPr>
      <w:r w:rsidRPr="00A765EB">
        <w:rPr>
          <w:rFonts w:hint="eastAsia"/>
          <w:b/>
        </w:rPr>
        <w:lastRenderedPageBreak/>
        <w:t>（三）</w:t>
      </w:r>
      <w:r w:rsidRPr="00A765EB">
        <w:rPr>
          <w:rFonts w:hint="eastAsia"/>
          <w:b/>
        </w:rPr>
        <w:t xml:space="preserve"> </w:t>
      </w:r>
      <w:r w:rsidRPr="00A765EB">
        <w:rPr>
          <w:rFonts w:hint="eastAsia"/>
          <w:b/>
          <w:szCs w:val="21"/>
        </w:rPr>
        <w:t>项目其他设备</w:t>
      </w:r>
      <w:r w:rsidRPr="00A765EB">
        <w:rPr>
          <w:rFonts w:hint="eastAsia"/>
          <w:b/>
        </w:rPr>
        <w:t>技术指标</w:t>
      </w:r>
      <w:r w:rsidRPr="00A765EB">
        <w:rPr>
          <w:rFonts w:hint="eastAsia"/>
          <w:b/>
          <w:sz w:val="24"/>
        </w:rPr>
        <w:t>：</w:t>
      </w:r>
    </w:p>
    <w:p w:rsidR="0064046D" w:rsidRPr="00A765EB" w:rsidRDefault="0064046D" w:rsidP="0064046D">
      <w:pPr>
        <w:spacing w:beforeLines="50" w:afterLines="50"/>
      </w:pPr>
      <w:r w:rsidRPr="00A765EB">
        <w:rPr>
          <w:rFonts w:hint="eastAsia"/>
        </w:rPr>
        <w:t xml:space="preserve">      </w:t>
      </w:r>
      <w:r w:rsidRPr="00A765EB">
        <w:rPr>
          <w:rFonts w:hint="eastAsia"/>
        </w:rPr>
        <w:t>投标人须根据踏勘现场的情况和制订的设计实施方案，确定完成项目所需的其他设备型号和数量；如采用以下设备，须达到下表所列的技术指标和要求。</w:t>
      </w:r>
      <w:r w:rsidRPr="00A765EB">
        <w:t xml:space="preserve">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138"/>
        <w:gridCol w:w="7766"/>
      </w:tblGrid>
      <w:tr w:rsidR="0064046D" w:rsidRPr="00A765EB" w:rsidTr="003E18AD">
        <w:trPr>
          <w:trHeight w:val="7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64046D">
            <w:pPr>
              <w:spacing w:beforeLines="50" w:afterLines="50"/>
              <w:jc w:val="center"/>
              <w:rPr>
                <w:b/>
                <w:szCs w:val="21"/>
              </w:rPr>
            </w:pPr>
            <w:r w:rsidRPr="00A765EB">
              <w:rPr>
                <w:rFonts w:hint="eastAsia"/>
                <w:b/>
                <w:szCs w:val="21"/>
              </w:rPr>
              <w:t>序号</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64046D">
            <w:pPr>
              <w:spacing w:beforeLines="50" w:afterLines="50"/>
              <w:jc w:val="center"/>
              <w:rPr>
                <w:b/>
                <w:szCs w:val="21"/>
              </w:rPr>
            </w:pPr>
            <w:r w:rsidRPr="00A765EB">
              <w:rPr>
                <w:rFonts w:hint="eastAsia"/>
                <w:b/>
                <w:szCs w:val="21"/>
              </w:rPr>
              <w:t>名称</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64046D">
            <w:pPr>
              <w:spacing w:beforeLines="50" w:afterLines="50"/>
              <w:jc w:val="center"/>
              <w:rPr>
                <w:b/>
                <w:szCs w:val="21"/>
              </w:rPr>
            </w:pPr>
            <w:r w:rsidRPr="00A765EB">
              <w:rPr>
                <w:rFonts w:hint="eastAsia"/>
                <w:b/>
                <w:szCs w:val="21"/>
              </w:rPr>
              <w:t>详细技术指标及功能需求</w:t>
            </w:r>
          </w:p>
        </w:tc>
      </w:tr>
      <w:tr w:rsidR="0064046D" w:rsidRPr="00A765EB" w:rsidTr="003E18AD">
        <w:trPr>
          <w:trHeight w:val="7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kern w:val="0"/>
                <w:szCs w:val="21"/>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汇聚交换机</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#交换能力≥ 256Gbps，包转发速率≥96Mpps；</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#配置插拔双电源</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 xml:space="preserve">#主机固化4*万兆光端口，24*千兆光接口，8个Combo口； </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#支持IPv4/v6静态路由、RIP、</w:t>
            </w:r>
            <w:proofErr w:type="spellStart"/>
            <w:r w:rsidRPr="00A765EB">
              <w:rPr>
                <w:rFonts w:ascii="宋体" w:hAnsi="宋体" w:hint="eastAsia"/>
                <w:szCs w:val="21"/>
              </w:rPr>
              <w:t>RIPng</w:t>
            </w:r>
            <w:proofErr w:type="spellEnd"/>
            <w:r w:rsidRPr="00A765EB">
              <w:rPr>
                <w:rFonts w:ascii="宋体" w:hAnsi="宋体" w:hint="eastAsia"/>
                <w:szCs w:val="21"/>
              </w:rPr>
              <w:t>功能，路由条5、数</w:t>
            </w:r>
            <w:r w:rsidRPr="00A765EB">
              <w:rPr>
                <w:rFonts w:ascii="宋体" w:hAnsi="宋体"/>
                <w:szCs w:val="21"/>
              </w:rPr>
              <w:t>&gt;=</w:t>
            </w:r>
            <w:r w:rsidRPr="00A765EB">
              <w:rPr>
                <w:rFonts w:ascii="宋体" w:hAnsi="宋体" w:hint="eastAsia"/>
                <w:szCs w:val="21"/>
              </w:rPr>
              <w:t>512，支持BFD。</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支持IP+MAC+VLAN+PORT的任意组合绑定；</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#支持CAR功能，</w:t>
            </w:r>
            <w:r w:rsidRPr="00A765EB">
              <w:rPr>
                <w:rFonts w:ascii="宋体" w:hAnsi="宋体"/>
                <w:szCs w:val="21"/>
              </w:rPr>
              <w:t>支持</w:t>
            </w:r>
            <w:r w:rsidRPr="00A765EB">
              <w:rPr>
                <w:rFonts w:ascii="宋体" w:hAnsi="宋体" w:hint="eastAsia"/>
                <w:szCs w:val="21"/>
              </w:rPr>
              <w:t>双</w:t>
            </w:r>
            <w:r w:rsidRPr="00A765EB">
              <w:rPr>
                <w:rFonts w:ascii="宋体" w:hAnsi="宋体"/>
                <w:szCs w:val="21"/>
              </w:rPr>
              <w:t>向</w:t>
            </w:r>
            <w:r w:rsidRPr="00A765EB">
              <w:rPr>
                <w:rFonts w:ascii="宋体" w:hAnsi="宋体" w:hint="eastAsia"/>
                <w:szCs w:val="21"/>
              </w:rPr>
              <w:t>端口限速，支持双向流限速；</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支持将八台物理设备虚拟化为一台逻辑设备，虚拟组内可以实现一致的转发表项，统一的管理，跨物理设备的链路聚合，提供官方网站链接和截图，原厂</w:t>
            </w:r>
            <w:proofErr w:type="gramStart"/>
            <w:r w:rsidRPr="00A765EB">
              <w:rPr>
                <w:rFonts w:ascii="宋体" w:hAnsi="宋体" w:hint="eastAsia"/>
                <w:szCs w:val="21"/>
              </w:rPr>
              <w:t>盖鲜章</w:t>
            </w:r>
            <w:proofErr w:type="gramEnd"/>
            <w:r w:rsidRPr="00A765EB">
              <w:rPr>
                <w:rFonts w:ascii="宋体" w:hAnsi="宋体" w:hint="eastAsia"/>
                <w:szCs w:val="21"/>
              </w:rPr>
              <w:t>；</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#支持矩阵扩展或异构虚拟化：可将核心设备和接入设备虚拟为单一设备</w:t>
            </w:r>
            <w:r w:rsidRPr="00A765EB">
              <w:rPr>
                <w:rFonts w:ascii="宋体" w:hAnsi="宋体"/>
                <w:szCs w:val="21"/>
              </w:rPr>
              <w:t>,</w:t>
            </w:r>
            <w:r w:rsidRPr="00A765EB">
              <w:rPr>
                <w:rFonts w:ascii="宋体" w:hAnsi="宋体" w:hint="eastAsia"/>
                <w:szCs w:val="21"/>
              </w:rPr>
              <w:t>接入设备作为核心设备的一个端口扩展器</w:t>
            </w:r>
            <w:proofErr w:type="gramStart"/>
            <w:r w:rsidRPr="00A765EB">
              <w:rPr>
                <w:rFonts w:ascii="宋体" w:hAnsi="宋体" w:hint="eastAsia"/>
                <w:szCs w:val="21"/>
              </w:rPr>
              <w:t>进行进行</w:t>
            </w:r>
            <w:proofErr w:type="gramEnd"/>
            <w:r w:rsidRPr="00A765EB">
              <w:rPr>
                <w:rFonts w:ascii="宋体" w:hAnsi="宋体" w:hint="eastAsia"/>
                <w:szCs w:val="21"/>
              </w:rPr>
              <w:t>管理控制，提供官方网站链接和截图，原厂</w:t>
            </w:r>
            <w:proofErr w:type="gramStart"/>
            <w:r w:rsidRPr="00A765EB">
              <w:rPr>
                <w:rFonts w:ascii="宋体" w:hAnsi="宋体" w:hint="eastAsia"/>
                <w:szCs w:val="21"/>
              </w:rPr>
              <w:t>盖鲜章</w:t>
            </w:r>
            <w:proofErr w:type="gramEnd"/>
            <w:r w:rsidRPr="00A765EB">
              <w:rPr>
                <w:rFonts w:ascii="宋体" w:hAnsi="宋体" w:hint="eastAsia"/>
                <w:szCs w:val="21"/>
              </w:rPr>
              <w:t>；</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#支持OPENFLOW 1.3标准，支持普通模式和</w:t>
            </w:r>
            <w:proofErr w:type="spellStart"/>
            <w:r w:rsidRPr="00A765EB">
              <w:rPr>
                <w:rFonts w:ascii="宋体" w:hAnsi="宋体" w:hint="eastAsia"/>
                <w:szCs w:val="21"/>
              </w:rPr>
              <w:t>Openflow</w:t>
            </w:r>
            <w:proofErr w:type="spellEnd"/>
            <w:r w:rsidRPr="00A765EB">
              <w:rPr>
                <w:rFonts w:ascii="宋体" w:hAnsi="宋体" w:hint="eastAsia"/>
                <w:szCs w:val="21"/>
              </w:rPr>
              <w:t xml:space="preserve"> 模式切换，需</w:t>
            </w:r>
            <w:proofErr w:type="gramStart"/>
            <w:r w:rsidRPr="00A765EB">
              <w:rPr>
                <w:rFonts w:ascii="宋体" w:hAnsi="宋体" w:hint="eastAsia"/>
                <w:szCs w:val="21"/>
              </w:rPr>
              <w:t>提供官网网站</w:t>
            </w:r>
            <w:proofErr w:type="gramEnd"/>
            <w:r w:rsidRPr="00A765EB">
              <w:rPr>
                <w:rFonts w:ascii="宋体" w:hAnsi="宋体" w:hint="eastAsia"/>
                <w:szCs w:val="21"/>
              </w:rPr>
              <w:t>链接截图和命令手册佐证，原厂</w:t>
            </w:r>
            <w:proofErr w:type="gramStart"/>
            <w:r w:rsidRPr="00A765EB">
              <w:rPr>
                <w:rFonts w:ascii="宋体" w:hAnsi="宋体" w:hint="eastAsia"/>
                <w:szCs w:val="21"/>
              </w:rPr>
              <w:t>盖鲜章</w:t>
            </w:r>
            <w:proofErr w:type="gramEnd"/>
            <w:r w:rsidRPr="00A765EB">
              <w:rPr>
                <w:rFonts w:ascii="宋体" w:hAnsi="宋体" w:hint="eastAsia"/>
                <w:szCs w:val="21"/>
              </w:rPr>
              <w:t>；</w:t>
            </w:r>
          </w:p>
          <w:p w:rsidR="0064046D" w:rsidRPr="00A765EB" w:rsidRDefault="0064046D" w:rsidP="003E18AD">
            <w:pPr>
              <w:numPr>
                <w:ilvl w:val="0"/>
                <w:numId w:val="10"/>
              </w:numPr>
              <w:autoSpaceDE w:val="0"/>
              <w:autoSpaceDN w:val="0"/>
              <w:adjustRightInd w:val="0"/>
              <w:jc w:val="left"/>
              <w:rPr>
                <w:rFonts w:ascii="宋体" w:hAnsi="宋体"/>
                <w:szCs w:val="21"/>
              </w:rPr>
            </w:pPr>
            <w:r w:rsidRPr="00A765EB">
              <w:rPr>
                <w:rFonts w:ascii="宋体" w:hAnsi="宋体" w:hint="eastAsia"/>
                <w:szCs w:val="21"/>
              </w:rPr>
              <w:t>提供工信部入网证。</w:t>
            </w:r>
          </w:p>
        </w:tc>
      </w:tr>
      <w:tr w:rsidR="0064046D" w:rsidRPr="00A765EB" w:rsidTr="003E18AD">
        <w:trPr>
          <w:trHeight w:val="7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kern w:val="0"/>
                <w:szCs w:val="2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24口POE交换机</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#交换能力≥64G，包转发速率≥11Mpps；</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#支持≥24个10/100Base-TX以太网端口（POE+</w:t>
            </w:r>
            <w:r w:rsidRPr="00A765EB">
              <w:rPr>
                <w:rFonts w:ascii="宋体" w:hAnsi="宋体"/>
                <w:szCs w:val="21"/>
              </w:rPr>
              <w:t>）</w:t>
            </w:r>
            <w:r w:rsidRPr="00A765EB">
              <w:rPr>
                <w:rFonts w:ascii="宋体" w:hAnsi="宋体" w:hint="eastAsia"/>
                <w:szCs w:val="21"/>
              </w:rPr>
              <w:t>，2个10/100/1000Base-T以太网端口和2个100/1000Base-X SFP端口；</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支持IPv4静态路由、RIP，支持IPv6静态路由；</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支持TR069远程配置；</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支持双向端口限速、流限速，限速粒度≤16kbps；</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每端口支持8个优先级队列，提供官方网站链接和截图，原厂</w:t>
            </w:r>
            <w:proofErr w:type="gramStart"/>
            <w:r w:rsidRPr="00A765EB">
              <w:rPr>
                <w:rFonts w:ascii="宋体" w:hAnsi="宋体" w:hint="eastAsia"/>
                <w:szCs w:val="21"/>
              </w:rPr>
              <w:t>盖鲜章</w:t>
            </w:r>
            <w:proofErr w:type="gramEnd"/>
            <w:r w:rsidRPr="00A765EB">
              <w:rPr>
                <w:rFonts w:ascii="宋体" w:hAnsi="宋体" w:hint="eastAsia"/>
                <w:szCs w:val="21"/>
              </w:rPr>
              <w:t>；</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支持基于端口的VLAN，支持基于MAC的VLAN，支持</w:t>
            </w:r>
            <w:proofErr w:type="gramStart"/>
            <w:r w:rsidRPr="00A765EB">
              <w:rPr>
                <w:rFonts w:ascii="宋体" w:hAnsi="宋体" w:hint="eastAsia"/>
                <w:szCs w:val="21"/>
              </w:rPr>
              <w:t>基于协议</w:t>
            </w:r>
            <w:proofErr w:type="gramEnd"/>
            <w:r w:rsidRPr="00A765EB">
              <w:rPr>
                <w:rFonts w:ascii="宋体" w:hAnsi="宋体" w:hint="eastAsia"/>
                <w:szCs w:val="21"/>
              </w:rPr>
              <w:t>VLAN，支持基于VLAN端口隔离，支持</w:t>
            </w:r>
            <w:proofErr w:type="spellStart"/>
            <w:r w:rsidRPr="00A765EB">
              <w:rPr>
                <w:rFonts w:ascii="宋体" w:hAnsi="宋体" w:hint="eastAsia"/>
                <w:szCs w:val="21"/>
              </w:rPr>
              <w:t>QinQ</w:t>
            </w:r>
            <w:proofErr w:type="spellEnd"/>
            <w:r w:rsidRPr="00A765EB">
              <w:rPr>
                <w:rFonts w:ascii="宋体" w:hAnsi="宋体" w:hint="eastAsia"/>
                <w:szCs w:val="21"/>
              </w:rPr>
              <w:t>、灵活</w:t>
            </w:r>
            <w:proofErr w:type="spellStart"/>
            <w:r w:rsidRPr="00A765EB">
              <w:rPr>
                <w:rFonts w:ascii="宋体" w:hAnsi="宋体" w:hint="eastAsia"/>
                <w:szCs w:val="21"/>
              </w:rPr>
              <w:t>QinQ</w:t>
            </w:r>
            <w:proofErr w:type="spellEnd"/>
            <w:r w:rsidRPr="00A765EB">
              <w:rPr>
                <w:rFonts w:ascii="宋体" w:hAnsi="宋体" w:hint="eastAsia"/>
                <w:szCs w:val="21"/>
              </w:rPr>
              <w:t>；</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支持7KV业务端口防雷能力，提供证明材料并加盖原厂鲜章；</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lastRenderedPageBreak/>
              <w:t>支持通过SFP端口进行堆叠，最多支持16台设备堆叠；</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#易维护：与汇聚交换机同一品牌；</w:t>
            </w:r>
          </w:p>
          <w:p w:rsidR="0064046D" w:rsidRPr="00A765EB" w:rsidRDefault="0064046D" w:rsidP="003E18AD">
            <w:pPr>
              <w:numPr>
                <w:ilvl w:val="0"/>
                <w:numId w:val="11"/>
              </w:numPr>
              <w:autoSpaceDE w:val="0"/>
              <w:autoSpaceDN w:val="0"/>
              <w:adjustRightInd w:val="0"/>
              <w:jc w:val="left"/>
              <w:rPr>
                <w:rFonts w:ascii="宋体" w:hAnsi="宋体"/>
                <w:szCs w:val="21"/>
              </w:rPr>
            </w:pPr>
            <w:r w:rsidRPr="00A765EB">
              <w:rPr>
                <w:rFonts w:ascii="宋体" w:hAnsi="宋体" w:hint="eastAsia"/>
                <w:szCs w:val="21"/>
              </w:rPr>
              <w:t>提供工信部入网证。</w:t>
            </w:r>
          </w:p>
        </w:tc>
      </w:tr>
      <w:tr w:rsidR="0064046D" w:rsidRPr="00A765EB" w:rsidTr="003E18AD">
        <w:trPr>
          <w:trHeight w:val="7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kern w:val="0"/>
                <w:szCs w:val="21"/>
              </w:rPr>
              <w:lastRenderedPageBreak/>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8口POE交换机</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#交换能力≥64G，包转发速率≥8Mpps；</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#支持≥8个10/100Base-TX以太网端口（POE+</w:t>
            </w:r>
            <w:r w:rsidRPr="00A765EB">
              <w:rPr>
                <w:rFonts w:ascii="宋体" w:hAnsi="宋体"/>
                <w:szCs w:val="21"/>
              </w:rPr>
              <w:t>）</w:t>
            </w:r>
            <w:r w:rsidRPr="00A765EB">
              <w:rPr>
                <w:rFonts w:ascii="宋体" w:hAnsi="宋体" w:hint="eastAsia"/>
                <w:szCs w:val="21"/>
              </w:rPr>
              <w:t>，2个10/100/1000Base-T以太网端口和2个100/1000Base-X SFP端口；</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支持IPv4静态路由、RIP，支持IPv6静态路由；</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支持TR069远程配置；</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支持双向端口限速、流限速，限速粒度≤16kbps；</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每端口支持8个优先级队列，提供官方网站链接和截图，原厂</w:t>
            </w:r>
            <w:proofErr w:type="gramStart"/>
            <w:r w:rsidRPr="00A765EB">
              <w:rPr>
                <w:rFonts w:ascii="宋体" w:hAnsi="宋体" w:hint="eastAsia"/>
                <w:szCs w:val="21"/>
              </w:rPr>
              <w:t>盖鲜章</w:t>
            </w:r>
            <w:proofErr w:type="gramEnd"/>
            <w:r w:rsidRPr="00A765EB">
              <w:rPr>
                <w:rFonts w:ascii="宋体" w:hAnsi="宋体" w:hint="eastAsia"/>
                <w:szCs w:val="21"/>
              </w:rPr>
              <w:t>；</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支持基于端口的VLAN，支持基于MAC的VLAN，支持</w:t>
            </w:r>
            <w:proofErr w:type="gramStart"/>
            <w:r w:rsidRPr="00A765EB">
              <w:rPr>
                <w:rFonts w:ascii="宋体" w:hAnsi="宋体" w:hint="eastAsia"/>
                <w:szCs w:val="21"/>
              </w:rPr>
              <w:t>基于协议</w:t>
            </w:r>
            <w:proofErr w:type="gramEnd"/>
            <w:r w:rsidRPr="00A765EB">
              <w:rPr>
                <w:rFonts w:ascii="宋体" w:hAnsi="宋体" w:hint="eastAsia"/>
                <w:szCs w:val="21"/>
              </w:rPr>
              <w:t>VLAN，支持基于VLAN端口隔离，支持</w:t>
            </w:r>
            <w:proofErr w:type="spellStart"/>
            <w:r w:rsidRPr="00A765EB">
              <w:rPr>
                <w:rFonts w:ascii="宋体" w:hAnsi="宋体" w:hint="eastAsia"/>
                <w:szCs w:val="21"/>
              </w:rPr>
              <w:t>QinQ</w:t>
            </w:r>
            <w:proofErr w:type="spellEnd"/>
            <w:r w:rsidRPr="00A765EB">
              <w:rPr>
                <w:rFonts w:ascii="宋体" w:hAnsi="宋体" w:hint="eastAsia"/>
                <w:szCs w:val="21"/>
              </w:rPr>
              <w:t>、灵活</w:t>
            </w:r>
            <w:proofErr w:type="spellStart"/>
            <w:r w:rsidRPr="00A765EB">
              <w:rPr>
                <w:rFonts w:ascii="宋体" w:hAnsi="宋体" w:hint="eastAsia"/>
                <w:szCs w:val="21"/>
              </w:rPr>
              <w:t>QinQ</w:t>
            </w:r>
            <w:proofErr w:type="spellEnd"/>
            <w:r w:rsidRPr="00A765EB">
              <w:rPr>
                <w:rFonts w:ascii="宋体" w:hAnsi="宋体" w:hint="eastAsia"/>
                <w:szCs w:val="21"/>
              </w:rPr>
              <w:t>；</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支持7KV业务端口防雷能力，提供证明材料并加盖原厂鲜章；</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支持通过SFP端口进行堆叠，最多支持16台设备堆叠；</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#易维护：与汇聚交换机同一品牌；</w:t>
            </w:r>
          </w:p>
          <w:p w:rsidR="0064046D" w:rsidRPr="00A765EB" w:rsidRDefault="0064046D" w:rsidP="003E18AD">
            <w:pPr>
              <w:numPr>
                <w:ilvl w:val="0"/>
                <w:numId w:val="12"/>
              </w:numPr>
              <w:autoSpaceDE w:val="0"/>
              <w:autoSpaceDN w:val="0"/>
              <w:adjustRightInd w:val="0"/>
              <w:jc w:val="left"/>
              <w:rPr>
                <w:rFonts w:ascii="宋体" w:hAnsi="宋体"/>
                <w:szCs w:val="21"/>
              </w:rPr>
            </w:pPr>
            <w:r w:rsidRPr="00A765EB">
              <w:rPr>
                <w:rFonts w:ascii="宋体" w:hAnsi="宋体" w:hint="eastAsia"/>
                <w:szCs w:val="21"/>
              </w:rPr>
              <w:t>提供工信部入网证。</w:t>
            </w:r>
          </w:p>
        </w:tc>
      </w:tr>
      <w:tr w:rsidR="0064046D" w:rsidRPr="00A765EB" w:rsidTr="003E18AD">
        <w:trPr>
          <w:trHeight w:val="7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kern w:val="0"/>
                <w:szCs w:val="21"/>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widowControl/>
              <w:jc w:val="center"/>
              <w:rPr>
                <w:rFonts w:ascii="宋体" w:hAnsi="宋体" w:cs="宋体"/>
                <w:kern w:val="0"/>
                <w:szCs w:val="21"/>
              </w:rPr>
            </w:pPr>
            <w:r w:rsidRPr="00A765EB">
              <w:rPr>
                <w:rFonts w:ascii="宋体" w:hAnsi="宋体" w:cs="宋体" w:hint="eastAsia"/>
                <w:kern w:val="0"/>
                <w:szCs w:val="21"/>
              </w:rPr>
              <w:t>单模光模块</w:t>
            </w:r>
          </w:p>
        </w:tc>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64046D" w:rsidRPr="00A765EB" w:rsidRDefault="0064046D" w:rsidP="003E18AD">
            <w:pPr>
              <w:autoSpaceDE w:val="0"/>
              <w:autoSpaceDN w:val="0"/>
              <w:adjustRightInd w:val="0"/>
              <w:jc w:val="left"/>
              <w:rPr>
                <w:rFonts w:ascii="宋体" w:hAnsi="宋体"/>
                <w:szCs w:val="21"/>
              </w:rPr>
            </w:pPr>
            <w:r w:rsidRPr="00A765EB">
              <w:rPr>
                <w:rFonts w:ascii="宋体" w:hAnsi="宋体" w:hint="eastAsia"/>
                <w:szCs w:val="21"/>
              </w:rPr>
              <w:t>千兆单模光模块（1310nm，10KM）。</w:t>
            </w:r>
          </w:p>
        </w:tc>
      </w:tr>
    </w:tbl>
    <w:p w:rsidR="0064046D" w:rsidRPr="00A765EB" w:rsidRDefault="0064046D" w:rsidP="0064046D">
      <w:pPr>
        <w:pStyle w:val="2"/>
        <w:keepLines w:val="0"/>
        <w:numPr>
          <w:ilvl w:val="1"/>
          <w:numId w:val="3"/>
        </w:numPr>
        <w:spacing w:line="440" w:lineRule="exact"/>
        <w:ind w:left="0" w:firstLine="0"/>
        <w:rPr>
          <w:sz w:val="21"/>
          <w:szCs w:val="21"/>
        </w:rPr>
      </w:pPr>
      <w:bookmarkStart w:id="22" w:name="_Toc414347866"/>
      <w:bookmarkStart w:id="23" w:name="_Toc417566436"/>
      <w:bookmarkStart w:id="24" w:name="_Toc415040939"/>
      <w:bookmarkStart w:id="25" w:name="_Toc414347656"/>
      <w:bookmarkStart w:id="26" w:name="_Toc451416773"/>
      <w:proofErr w:type="spellStart"/>
      <w:r w:rsidRPr="00A765EB">
        <w:rPr>
          <w:rFonts w:hint="eastAsia"/>
          <w:sz w:val="21"/>
          <w:szCs w:val="21"/>
        </w:rPr>
        <w:t>商务要求</w:t>
      </w:r>
      <w:bookmarkEnd w:id="7"/>
      <w:bookmarkEnd w:id="22"/>
      <w:bookmarkEnd w:id="23"/>
      <w:bookmarkEnd w:id="24"/>
      <w:bookmarkEnd w:id="25"/>
      <w:bookmarkEnd w:id="26"/>
      <w:proofErr w:type="spellEnd"/>
    </w:p>
    <w:p w:rsidR="0064046D" w:rsidRPr="00A765EB" w:rsidRDefault="0064046D" w:rsidP="0064046D">
      <w:pPr>
        <w:pStyle w:val="3"/>
        <w:numPr>
          <w:ilvl w:val="2"/>
          <w:numId w:val="2"/>
        </w:numPr>
        <w:tabs>
          <w:tab w:val="left" w:pos="709"/>
        </w:tabs>
        <w:spacing w:before="260" w:after="260" w:line="440" w:lineRule="exact"/>
        <w:ind w:left="567" w:hanging="567"/>
        <w:jc w:val="left"/>
        <w:rPr>
          <w:bCs w:val="0"/>
          <w:color w:val="auto"/>
          <w:sz w:val="21"/>
          <w:szCs w:val="21"/>
        </w:rPr>
      </w:pPr>
      <w:bookmarkStart w:id="27" w:name="_Toc417566437"/>
      <w:proofErr w:type="spellStart"/>
      <w:r w:rsidRPr="00A765EB">
        <w:rPr>
          <w:rFonts w:hint="eastAsia"/>
          <w:bCs w:val="0"/>
          <w:color w:val="auto"/>
          <w:sz w:val="21"/>
          <w:szCs w:val="21"/>
        </w:rPr>
        <w:t>付款方式</w:t>
      </w:r>
      <w:bookmarkEnd w:id="27"/>
      <w:proofErr w:type="spellEnd"/>
    </w:p>
    <w:p w:rsidR="0064046D" w:rsidRPr="00A765EB" w:rsidRDefault="0064046D" w:rsidP="0064046D">
      <w:pPr>
        <w:spacing w:line="440" w:lineRule="exact"/>
        <w:ind w:firstLineChars="200" w:firstLine="420"/>
        <w:rPr>
          <w:rFonts w:hint="eastAsia"/>
          <w:szCs w:val="21"/>
        </w:rPr>
      </w:pPr>
      <w:bookmarkStart w:id="28" w:name="_Toc417566438"/>
      <w:r w:rsidRPr="00A765EB">
        <w:rPr>
          <w:szCs w:val="21"/>
        </w:rPr>
        <w:t>1.</w:t>
      </w:r>
      <w:r w:rsidRPr="00A765EB">
        <w:rPr>
          <w:szCs w:val="21"/>
        </w:rPr>
        <w:t>分期付款，第一期，合同签署后支付</w:t>
      </w:r>
      <w:r w:rsidRPr="00A765EB">
        <w:rPr>
          <w:rFonts w:hint="eastAsia"/>
          <w:szCs w:val="21"/>
        </w:rPr>
        <w:t>合同</w:t>
      </w:r>
      <w:r w:rsidRPr="00A765EB">
        <w:rPr>
          <w:szCs w:val="21"/>
        </w:rPr>
        <w:t>总额的</w:t>
      </w:r>
      <w:r w:rsidRPr="00A765EB">
        <w:rPr>
          <w:rFonts w:hint="eastAsia"/>
          <w:szCs w:val="21"/>
        </w:rPr>
        <w:t>6</w:t>
      </w:r>
      <w:r w:rsidRPr="00A765EB">
        <w:rPr>
          <w:szCs w:val="21"/>
        </w:rPr>
        <w:t>0%</w:t>
      </w:r>
      <w:r w:rsidRPr="00A765EB">
        <w:rPr>
          <w:szCs w:val="21"/>
        </w:rPr>
        <w:t>；第二期，货到验收合格，在中标人支付采购人</w:t>
      </w:r>
      <w:r w:rsidRPr="00A765EB">
        <w:rPr>
          <w:szCs w:val="21"/>
        </w:rPr>
        <w:t>5%</w:t>
      </w:r>
      <w:r w:rsidRPr="00A765EB">
        <w:rPr>
          <w:szCs w:val="21"/>
        </w:rPr>
        <w:t>的质保金后十个工作日内，采购人支付合同总额的</w:t>
      </w:r>
      <w:r w:rsidRPr="00A765EB">
        <w:rPr>
          <w:rFonts w:hint="eastAsia"/>
          <w:szCs w:val="21"/>
        </w:rPr>
        <w:t>4</w:t>
      </w:r>
      <w:r w:rsidRPr="00A765EB">
        <w:rPr>
          <w:szCs w:val="21"/>
        </w:rPr>
        <w:t>0%</w:t>
      </w:r>
      <w:r w:rsidRPr="00A765EB">
        <w:rPr>
          <w:szCs w:val="21"/>
        </w:rPr>
        <w:t>；第三期，正常运行</w:t>
      </w:r>
      <w:r w:rsidRPr="00A765EB">
        <w:rPr>
          <w:rFonts w:hint="eastAsia"/>
          <w:szCs w:val="21"/>
        </w:rPr>
        <w:t>一</w:t>
      </w:r>
      <w:r w:rsidRPr="00A765EB">
        <w:rPr>
          <w:szCs w:val="21"/>
        </w:rPr>
        <w:t>年后</w:t>
      </w:r>
      <w:r w:rsidRPr="00A765EB">
        <w:rPr>
          <w:rFonts w:hint="eastAsia"/>
          <w:szCs w:val="21"/>
        </w:rPr>
        <w:t>退还</w:t>
      </w:r>
      <w:r w:rsidRPr="00A765EB">
        <w:rPr>
          <w:szCs w:val="21"/>
        </w:rPr>
        <w:t>质保金；</w:t>
      </w:r>
    </w:p>
    <w:p w:rsidR="0064046D" w:rsidRPr="00A765EB" w:rsidRDefault="0064046D" w:rsidP="0064046D">
      <w:pPr>
        <w:spacing w:line="440" w:lineRule="exact"/>
        <w:ind w:firstLineChars="200" w:firstLine="420"/>
        <w:rPr>
          <w:rFonts w:hint="eastAsia"/>
          <w:szCs w:val="21"/>
        </w:rPr>
      </w:pPr>
      <w:r w:rsidRPr="00A765EB">
        <w:rPr>
          <w:szCs w:val="21"/>
        </w:rPr>
        <w:t>2.</w:t>
      </w:r>
      <w:r w:rsidRPr="00A765EB">
        <w:rPr>
          <w:szCs w:val="21"/>
        </w:rPr>
        <w:t>中标人需提供增值税专用发票。</w:t>
      </w:r>
    </w:p>
    <w:p w:rsidR="0064046D" w:rsidRPr="00A765EB" w:rsidRDefault="0064046D" w:rsidP="0064046D">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A765EB">
        <w:rPr>
          <w:rFonts w:hint="eastAsia"/>
          <w:bCs w:val="0"/>
          <w:color w:val="auto"/>
          <w:sz w:val="21"/>
          <w:szCs w:val="21"/>
        </w:rPr>
        <w:t>交货时间及地点</w:t>
      </w:r>
      <w:bookmarkEnd w:id="28"/>
      <w:proofErr w:type="spellEnd"/>
    </w:p>
    <w:p w:rsidR="0064046D" w:rsidRPr="00A765EB" w:rsidRDefault="0064046D" w:rsidP="0064046D">
      <w:pPr>
        <w:spacing w:line="440" w:lineRule="exact"/>
        <w:ind w:firstLine="405"/>
        <w:rPr>
          <w:rFonts w:ascii="宋体" w:hint="eastAsia"/>
          <w:szCs w:val="21"/>
        </w:rPr>
      </w:pPr>
      <w:r w:rsidRPr="00A765EB">
        <w:rPr>
          <w:rFonts w:ascii="宋体" w:hint="eastAsia"/>
          <w:szCs w:val="21"/>
        </w:rPr>
        <w:t>合同签订后</w:t>
      </w:r>
      <w:r w:rsidRPr="00A765EB">
        <w:rPr>
          <w:rFonts w:ascii="宋体" w:hint="eastAsia"/>
          <w:szCs w:val="21"/>
          <w:u w:val="single"/>
        </w:rPr>
        <w:t>30</w:t>
      </w:r>
      <w:r w:rsidRPr="00A765EB">
        <w:rPr>
          <w:rFonts w:ascii="宋体" w:hint="eastAsia"/>
          <w:szCs w:val="21"/>
        </w:rPr>
        <w:t>日内交货，送至西南交通大学</w:t>
      </w:r>
      <w:proofErr w:type="gramStart"/>
      <w:r w:rsidRPr="00A765EB">
        <w:rPr>
          <w:rFonts w:ascii="宋体" w:hint="eastAsia"/>
          <w:szCs w:val="21"/>
        </w:rPr>
        <w:t>犀</w:t>
      </w:r>
      <w:proofErr w:type="gramEnd"/>
      <w:r w:rsidRPr="00A765EB">
        <w:rPr>
          <w:rFonts w:ascii="宋体" w:hint="eastAsia"/>
          <w:szCs w:val="21"/>
        </w:rPr>
        <w:t>浦校区图书馆指定地点。</w:t>
      </w:r>
    </w:p>
    <w:p w:rsidR="0064046D" w:rsidRPr="00A765EB" w:rsidRDefault="0064046D" w:rsidP="0064046D">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9" w:name="_Toc343513821"/>
      <w:bookmarkStart w:id="30" w:name="_Toc347490724"/>
      <w:bookmarkStart w:id="31" w:name="_Toc414347663"/>
      <w:bookmarkStart w:id="32" w:name="_Toc414347874"/>
      <w:bookmarkStart w:id="33" w:name="_Toc167588960"/>
      <w:bookmarkStart w:id="34" w:name="_Toc272742828"/>
      <w:bookmarkStart w:id="35" w:name="_Toc417566440"/>
      <w:bookmarkEnd w:id="8"/>
      <w:bookmarkEnd w:id="9"/>
      <w:bookmarkEnd w:id="10"/>
      <w:bookmarkEnd w:id="11"/>
      <w:bookmarkEnd w:id="12"/>
      <w:bookmarkEnd w:id="13"/>
      <w:bookmarkEnd w:id="14"/>
      <w:bookmarkEnd w:id="15"/>
      <w:bookmarkEnd w:id="16"/>
      <w:bookmarkEnd w:id="17"/>
      <w:bookmarkEnd w:id="19"/>
      <w:proofErr w:type="spellStart"/>
      <w:r w:rsidRPr="00A765EB">
        <w:rPr>
          <w:rFonts w:hint="eastAsia"/>
          <w:bCs w:val="0"/>
          <w:color w:val="auto"/>
          <w:sz w:val="21"/>
          <w:szCs w:val="21"/>
        </w:rPr>
        <w:t>现场培训</w:t>
      </w:r>
      <w:bookmarkEnd w:id="33"/>
      <w:bookmarkEnd w:id="34"/>
      <w:bookmarkEnd w:id="35"/>
      <w:proofErr w:type="spellEnd"/>
    </w:p>
    <w:p w:rsidR="0064046D" w:rsidRPr="00A765EB" w:rsidRDefault="0064046D" w:rsidP="0064046D">
      <w:pPr>
        <w:tabs>
          <w:tab w:val="left" w:pos="0"/>
        </w:tabs>
        <w:spacing w:line="440" w:lineRule="exact"/>
        <w:ind w:firstLineChars="192" w:firstLine="403"/>
        <w:rPr>
          <w:rFonts w:hint="eastAsia"/>
          <w:szCs w:val="21"/>
        </w:rPr>
      </w:pPr>
      <w:r w:rsidRPr="00A765EB">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A765EB">
        <w:rPr>
          <w:rFonts w:hint="eastAsia"/>
          <w:szCs w:val="21"/>
        </w:rPr>
        <w:t>5</w:t>
      </w:r>
      <w:r w:rsidRPr="00A765EB">
        <w:rPr>
          <w:rFonts w:hint="eastAsia"/>
          <w:szCs w:val="21"/>
        </w:rPr>
        <w:t>个工作日，一切费用由中标人承担。</w:t>
      </w:r>
    </w:p>
    <w:p w:rsidR="0064046D" w:rsidRPr="00A765EB" w:rsidRDefault="0064046D" w:rsidP="0064046D">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6" w:name="_Toc272742829"/>
      <w:bookmarkStart w:id="37" w:name="_Toc417566441"/>
      <w:bookmarkStart w:id="38" w:name="_Toc167588961"/>
      <w:proofErr w:type="spellStart"/>
      <w:r w:rsidRPr="00A765EB">
        <w:rPr>
          <w:rFonts w:hint="eastAsia"/>
          <w:bCs w:val="0"/>
          <w:color w:val="auto"/>
          <w:sz w:val="21"/>
          <w:szCs w:val="21"/>
        </w:rPr>
        <w:lastRenderedPageBreak/>
        <w:t>质量保证期</w:t>
      </w:r>
      <w:bookmarkEnd w:id="36"/>
      <w:bookmarkEnd w:id="37"/>
      <w:bookmarkEnd w:id="38"/>
      <w:proofErr w:type="spellEnd"/>
    </w:p>
    <w:p w:rsidR="0064046D" w:rsidRPr="00A765EB" w:rsidRDefault="0064046D" w:rsidP="0064046D">
      <w:pPr>
        <w:tabs>
          <w:tab w:val="left" w:pos="0"/>
        </w:tabs>
        <w:spacing w:line="440" w:lineRule="exact"/>
        <w:ind w:firstLineChars="202" w:firstLine="424"/>
        <w:rPr>
          <w:rFonts w:hint="eastAsia"/>
          <w:szCs w:val="21"/>
        </w:rPr>
      </w:pPr>
      <w:r w:rsidRPr="00A765EB">
        <w:rPr>
          <w:rFonts w:hint="eastAsia"/>
          <w:szCs w:val="21"/>
        </w:rPr>
        <w:t>免费质量保证期为自合同所列的货物安装调试验收合格签字确认之日起计算硬件不低于</w:t>
      </w:r>
      <w:r w:rsidRPr="00A765EB">
        <w:rPr>
          <w:rFonts w:hint="eastAsia"/>
          <w:szCs w:val="21"/>
        </w:rPr>
        <w:t>3</w:t>
      </w:r>
      <w:r w:rsidRPr="00A765EB">
        <w:rPr>
          <w:rFonts w:hint="eastAsia"/>
          <w:szCs w:val="21"/>
        </w:rPr>
        <w:t>年，软件免费升级不低于</w:t>
      </w:r>
      <w:r w:rsidRPr="00A765EB">
        <w:rPr>
          <w:rFonts w:hint="eastAsia"/>
          <w:szCs w:val="21"/>
        </w:rPr>
        <w:t>3</w:t>
      </w:r>
      <w:r w:rsidRPr="00A765EB">
        <w:rPr>
          <w:rFonts w:hint="eastAsia"/>
          <w:szCs w:val="21"/>
        </w:rPr>
        <w:t>年。</w:t>
      </w:r>
    </w:p>
    <w:p w:rsidR="0064046D" w:rsidRPr="00A765EB" w:rsidRDefault="0064046D" w:rsidP="0064046D">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9" w:name="_Toc417566442"/>
      <w:bookmarkEnd w:id="29"/>
      <w:bookmarkEnd w:id="30"/>
      <w:bookmarkEnd w:id="31"/>
      <w:bookmarkEnd w:id="32"/>
      <w:proofErr w:type="spellStart"/>
      <w:r w:rsidRPr="00A765EB">
        <w:rPr>
          <w:rFonts w:hint="eastAsia"/>
          <w:bCs w:val="0"/>
          <w:color w:val="auto"/>
          <w:sz w:val="21"/>
          <w:szCs w:val="21"/>
        </w:rPr>
        <w:t>最高限价</w:t>
      </w:r>
      <w:bookmarkEnd w:id="39"/>
      <w:proofErr w:type="spellEnd"/>
    </w:p>
    <w:p w:rsidR="0064046D" w:rsidRPr="00A765EB" w:rsidRDefault="0064046D" w:rsidP="0064046D">
      <w:pPr>
        <w:spacing w:line="440" w:lineRule="exact"/>
        <w:ind w:firstLineChars="152" w:firstLine="319"/>
        <w:rPr>
          <w:rFonts w:ascii="宋体" w:hAnsi="Courier New" w:hint="eastAsia"/>
          <w:szCs w:val="21"/>
        </w:rPr>
      </w:pPr>
      <w:r w:rsidRPr="00A765EB">
        <w:rPr>
          <w:rFonts w:ascii="宋体" w:hAnsi="Courier New" w:hint="eastAsia"/>
          <w:szCs w:val="21"/>
        </w:rPr>
        <w:t>★本项目包件4最高限价为人民币</w:t>
      </w:r>
      <w:r w:rsidRPr="00A765EB">
        <w:rPr>
          <w:rFonts w:ascii="宋体" w:hAnsi="Courier New" w:hint="eastAsia"/>
          <w:szCs w:val="21"/>
          <w:u w:val="single"/>
        </w:rPr>
        <w:t>46</w:t>
      </w:r>
      <w:r w:rsidRPr="00A765EB">
        <w:rPr>
          <w:rFonts w:ascii="宋体" w:hAnsi="Courier New" w:hint="eastAsia"/>
          <w:szCs w:val="21"/>
        </w:rPr>
        <w:t>万元，投标人的投标报价高于最高限价的，则其投标文件按无效投标文件处理。</w:t>
      </w:r>
    </w:p>
    <w:p w:rsidR="0064046D" w:rsidRPr="00A765EB" w:rsidRDefault="0064046D" w:rsidP="0064046D">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40" w:name="_Toc430269229"/>
      <w:proofErr w:type="spellStart"/>
      <w:r w:rsidRPr="00A765EB">
        <w:rPr>
          <w:rFonts w:hint="eastAsia"/>
          <w:bCs w:val="0"/>
          <w:color w:val="auto"/>
          <w:sz w:val="21"/>
          <w:szCs w:val="21"/>
        </w:rPr>
        <w:t>验收标准</w:t>
      </w:r>
      <w:bookmarkEnd w:id="40"/>
      <w:proofErr w:type="spellEnd"/>
    </w:p>
    <w:p w:rsidR="0064046D" w:rsidRPr="00A765EB" w:rsidRDefault="0064046D" w:rsidP="0064046D">
      <w:pPr>
        <w:numPr>
          <w:ilvl w:val="0"/>
          <w:numId w:val="4"/>
        </w:numPr>
        <w:tabs>
          <w:tab w:val="left" w:pos="851"/>
          <w:tab w:val="left" w:pos="993"/>
        </w:tabs>
        <w:adjustRightInd w:val="0"/>
        <w:snapToGrid w:val="0"/>
        <w:spacing w:line="360" w:lineRule="auto"/>
        <w:ind w:left="0" w:firstLine="426"/>
        <w:rPr>
          <w:rFonts w:ascii="宋体" w:hAnsi="宋体"/>
          <w:szCs w:val="21"/>
        </w:rPr>
      </w:pPr>
      <w:r w:rsidRPr="00A765EB">
        <w:rPr>
          <w:rFonts w:ascii="宋体" w:hAnsi="宋体" w:hint="eastAsia"/>
          <w:szCs w:val="21"/>
        </w:rPr>
        <w:t>货物到达现场后，供应商应在采购人在场情况下当面开包，共同清点、检查外观，</w:t>
      </w:r>
      <w:proofErr w:type="gramStart"/>
      <w:r w:rsidRPr="00A765EB">
        <w:rPr>
          <w:rFonts w:ascii="宋体" w:hAnsi="宋体" w:hint="eastAsia"/>
          <w:szCs w:val="21"/>
        </w:rPr>
        <w:t>作出</w:t>
      </w:r>
      <w:proofErr w:type="gramEnd"/>
      <w:r w:rsidRPr="00A765EB">
        <w:rPr>
          <w:rFonts w:ascii="宋体" w:hAnsi="宋体" w:hint="eastAsia"/>
          <w:szCs w:val="21"/>
        </w:rPr>
        <w:t>验货记录，双方签字确认后开始安装调试。</w:t>
      </w:r>
    </w:p>
    <w:p w:rsidR="0064046D" w:rsidRPr="00A765EB" w:rsidRDefault="0064046D" w:rsidP="0064046D">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成交供应商应保证货物到达采购人所在地完好无损，如有缺漏、损坏，由供应商负责调换、补齐或赔偿。</w:t>
      </w:r>
    </w:p>
    <w:p w:rsidR="0064046D" w:rsidRPr="00A765EB" w:rsidRDefault="0064046D" w:rsidP="0064046D">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4046D" w:rsidRPr="00A765EB" w:rsidRDefault="0064046D" w:rsidP="0064046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产品技术参数与采购合同一致，性能指标达到规定的标准；</w:t>
      </w:r>
    </w:p>
    <w:p w:rsidR="0064046D" w:rsidRPr="00A765EB" w:rsidRDefault="0064046D" w:rsidP="0064046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产品技术资料、装箱单、授权文件等资料齐全；</w:t>
      </w:r>
    </w:p>
    <w:p w:rsidR="0064046D" w:rsidRPr="00A765EB" w:rsidRDefault="0064046D" w:rsidP="0064046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在产品（系统）试运行期间所出现的问题得到解决，并运行正常；</w:t>
      </w:r>
    </w:p>
    <w:p w:rsidR="0064046D" w:rsidRPr="00A765EB" w:rsidRDefault="0064046D" w:rsidP="0064046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A765EB">
        <w:rPr>
          <w:rFonts w:ascii="宋体" w:hAnsi="宋体" w:hint="eastAsia"/>
          <w:szCs w:val="21"/>
        </w:rPr>
        <w:t>在规定时间内完成交货并验收，并经采购人确认。</w:t>
      </w:r>
    </w:p>
    <w:p w:rsidR="0064046D" w:rsidRPr="00A765EB" w:rsidRDefault="0064046D" w:rsidP="0064046D">
      <w:pPr>
        <w:numPr>
          <w:ilvl w:val="0"/>
          <w:numId w:val="4"/>
        </w:numPr>
        <w:tabs>
          <w:tab w:val="left" w:pos="851"/>
          <w:tab w:val="left" w:pos="993"/>
        </w:tabs>
        <w:adjustRightInd w:val="0"/>
        <w:snapToGrid w:val="0"/>
        <w:spacing w:line="360" w:lineRule="auto"/>
        <w:ind w:left="0" w:firstLine="426"/>
        <w:rPr>
          <w:rFonts w:hint="eastAsia"/>
          <w:szCs w:val="21"/>
          <w:lang/>
        </w:rPr>
      </w:pPr>
      <w:r w:rsidRPr="00A765EB">
        <w:rPr>
          <w:rFonts w:ascii="宋体" w:hAnsi="宋体" w:hint="eastAsia"/>
          <w:szCs w:val="21"/>
        </w:rPr>
        <w:t>产品在部署调试并试运行符合要求后，才作为最终验收。</w:t>
      </w:r>
    </w:p>
    <w:p w:rsidR="0064046D" w:rsidRPr="00A765EB" w:rsidRDefault="0064046D" w:rsidP="0064046D">
      <w:pPr>
        <w:numPr>
          <w:ilvl w:val="0"/>
          <w:numId w:val="4"/>
        </w:numPr>
        <w:tabs>
          <w:tab w:val="left" w:pos="851"/>
          <w:tab w:val="left" w:pos="993"/>
        </w:tabs>
        <w:adjustRightInd w:val="0"/>
        <w:snapToGrid w:val="0"/>
        <w:spacing w:line="360" w:lineRule="auto"/>
        <w:ind w:left="0" w:firstLine="426"/>
        <w:rPr>
          <w:rFonts w:ascii="宋体" w:hAnsi="宋体"/>
          <w:szCs w:val="21"/>
        </w:rPr>
      </w:pPr>
      <w:r w:rsidRPr="00A765EB">
        <w:rPr>
          <w:rFonts w:ascii="宋体" w:hAnsi="宋体" w:hint="eastAsia"/>
          <w:szCs w:val="21"/>
        </w:rPr>
        <w:t>采购人对供应商交付的产品（包括质量、技术参数等）进行确认，并出具书面验收意见。</w:t>
      </w:r>
    </w:p>
    <w:p w:rsidR="00C62726" w:rsidRPr="0064046D" w:rsidRDefault="00C62726"/>
    <w:sectPr w:rsidR="00C62726" w:rsidRPr="0064046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7AAA66E2"/>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066DAE"/>
    <w:multiLevelType w:val="hybridMultilevel"/>
    <w:tmpl w:val="26BECF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F171F4"/>
    <w:multiLevelType w:val="hybridMultilevel"/>
    <w:tmpl w:val="99943B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B8371A0"/>
    <w:multiLevelType w:val="hybridMultilevel"/>
    <w:tmpl w:val="26BECF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A90BDA"/>
    <w:multiLevelType w:val="hybridMultilevel"/>
    <w:tmpl w:val="26BECF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9">
    <w:nsid w:val="783433E6"/>
    <w:multiLevelType w:val="hybridMultilevel"/>
    <w:tmpl w:val="922408D6"/>
    <w:lvl w:ilvl="0" w:tplc="0409000F">
      <w:start w:val="1"/>
      <w:numFmt w:val="decimal"/>
      <w:lvlText w:val="%1."/>
      <w:lvlJc w:val="left"/>
      <w:pPr>
        <w:ind w:left="780" w:hanging="4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7A46220D"/>
    <w:multiLevelType w:val="hybridMultilevel"/>
    <w:tmpl w:val="26BECF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3D6095"/>
    <w:multiLevelType w:val="hybridMultilevel"/>
    <w:tmpl w:val="26BECF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8"/>
  </w:num>
  <w:num w:numId="4">
    <w:abstractNumId w:val="5"/>
  </w:num>
  <w:num w:numId="5">
    <w:abstractNumId w:val="2"/>
  </w:num>
  <w:num w:numId="6">
    <w:abstractNumId w:val="6"/>
  </w:num>
  <w:num w:numId="7">
    <w:abstractNumId w:val="4"/>
  </w:num>
  <w:num w:numId="8">
    <w:abstractNumId w:val="9"/>
  </w:num>
  <w:num w:numId="9">
    <w:abstractNumId w:val="7"/>
  </w:num>
  <w:num w:numId="10">
    <w:abstractNumId w:val="10"/>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46D"/>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046D"/>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6D"/>
    <w:pPr>
      <w:widowControl w:val="0"/>
      <w:jc w:val="both"/>
    </w:pPr>
    <w:rPr>
      <w:rFonts w:ascii="Calibri" w:eastAsia="宋体" w:hAnsi="Calibri" w:cs="Times New Roman"/>
    </w:rPr>
  </w:style>
  <w:style w:type="paragraph" w:styleId="1">
    <w:name w:val="heading 1"/>
    <w:basedOn w:val="a"/>
    <w:next w:val="a"/>
    <w:link w:val="1Char"/>
    <w:qFormat/>
    <w:rsid w:val="0064046D"/>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4046D"/>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4046D"/>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046D"/>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4046D"/>
    <w:rPr>
      <w:rFonts w:ascii="宋体" w:eastAsia="宋体" w:hAnsi="宋体" w:cs="Times New Roman"/>
      <w:b/>
      <w:bCs/>
      <w:sz w:val="28"/>
      <w:szCs w:val="28"/>
      <w:lang/>
    </w:rPr>
  </w:style>
  <w:style w:type="character" w:customStyle="1" w:styleId="3Char">
    <w:name w:val="标题 3 Char"/>
    <w:basedOn w:val="a0"/>
    <w:link w:val="3"/>
    <w:rsid w:val="0064046D"/>
    <w:rPr>
      <w:rFonts w:ascii="宋体" w:eastAsia="宋体" w:hAnsi="宋体" w:cs="Times New Roman"/>
      <w:b/>
      <w:bCs/>
      <w:color w:val="000000"/>
      <w:kern w:val="0"/>
      <w:sz w:val="28"/>
      <w:szCs w:val="28"/>
      <w:lang/>
    </w:rPr>
  </w:style>
  <w:style w:type="character" w:customStyle="1" w:styleId="Char">
    <w:name w:val="列出段落 Char"/>
    <w:link w:val="a3"/>
    <w:rsid w:val="0064046D"/>
    <w:rPr>
      <w:rFonts w:ascii="Calibri" w:hAnsi="Calibri"/>
    </w:rPr>
  </w:style>
  <w:style w:type="paragraph" w:styleId="a3">
    <w:name w:val="List Paragraph"/>
    <w:basedOn w:val="a"/>
    <w:link w:val="Char"/>
    <w:qFormat/>
    <w:rsid w:val="0064046D"/>
    <w:pPr>
      <w:ind w:firstLineChars="200" w:firstLine="420"/>
    </w:pPr>
    <w:rPr>
      <w:rFonts w:eastAsiaTheme="minorEastAsia" w:cstheme="minorBidi"/>
    </w:rPr>
  </w:style>
  <w:style w:type="paragraph" w:customStyle="1" w:styleId="GW-">
    <w:name w:val="GW-正文"/>
    <w:basedOn w:val="a"/>
    <w:link w:val="GW-Char"/>
    <w:uiPriority w:val="99"/>
    <w:rsid w:val="0064046D"/>
    <w:pPr>
      <w:spacing w:line="360" w:lineRule="auto"/>
      <w:ind w:firstLineChars="200" w:firstLine="200"/>
      <w:contextualSpacing/>
    </w:pPr>
    <w:rPr>
      <w:rFonts w:ascii="Times New Roman" w:eastAsia="仿宋_GB2312" w:hAnsi="Times New Roman"/>
      <w:kern w:val="0"/>
      <w:sz w:val="24"/>
      <w:szCs w:val="24"/>
    </w:rPr>
  </w:style>
  <w:style w:type="character" w:customStyle="1" w:styleId="GW-Char">
    <w:name w:val="GW-正文 Char"/>
    <w:link w:val="GW-"/>
    <w:uiPriority w:val="99"/>
    <w:locked/>
    <w:rsid w:val="0064046D"/>
    <w:rPr>
      <w:rFonts w:ascii="Times New Roman" w:eastAsia="仿宋_GB2312"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2016-05-19T03:36:00Z</dcterms:created>
  <dcterms:modified xsi:type="dcterms:W3CDTF">2016-05-19T03:37:00Z</dcterms:modified>
</cp:coreProperties>
</file>