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08" w:rsidRPr="003B384C" w:rsidRDefault="00962508" w:rsidP="00962508">
      <w:pPr>
        <w:pStyle w:val="1"/>
        <w:jc w:val="center"/>
      </w:pPr>
      <w:r w:rsidRPr="003B384C">
        <w:rPr>
          <w:rFonts w:hint="eastAsia"/>
        </w:rPr>
        <w:t>技术标准和要求</w:t>
      </w:r>
    </w:p>
    <w:p w:rsidR="00962508" w:rsidRPr="003B384C" w:rsidRDefault="00962508" w:rsidP="00962508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3B384C">
        <w:rPr>
          <w:rFonts w:hint="eastAsia"/>
          <w:b/>
        </w:rPr>
        <w:t>1</w:t>
      </w:r>
      <w:r w:rsidRPr="003B384C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962508" w:rsidRPr="003B384C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962508" w:rsidRPr="003B384C" w:rsidRDefault="00962508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3B384C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962508" w:rsidRPr="003B384C" w:rsidRDefault="00962508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3B384C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62508" w:rsidRPr="003B384C" w:rsidRDefault="00962508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3B384C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962508" w:rsidRPr="003B384C" w:rsidRDefault="00962508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3B384C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962508" w:rsidRPr="003B384C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962508" w:rsidRPr="003B384C" w:rsidRDefault="00962508" w:rsidP="00896C1C">
            <w:pPr>
              <w:jc w:val="center"/>
              <w:rPr>
                <w:szCs w:val="21"/>
              </w:rPr>
            </w:pPr>
            <w:r w:rsidRPr="003B384C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962508" w:rsidRPr="003B384C" w:rsidRDefault="00962508" w:rsidP="00896C1C">
            <w:pPr>
              <w:jc w:val="center"/>
              <w:rPr>
                <w:szCs w:val="21"/>
              </w:rPr>
            </w:pPr>
            <w:r w:rsidRPr="003B384C">
              <w:rPr>
                <w:rFonts w:hint="eastAsia"/>
                <w:szCs w:val="21"/>
              </w:rPr>
              <w:t>嵌入式系统实验仪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962508" w:rsidRPr="003B384C" w:rsidRDefault="00962508" w:rsidP="00896C1C">
            <w:pPr>
              <w:jc w:val="center"/>
              <w:rPr>
                <w:szCs w:val="21"/>
              </w:rPr>
            </w:pPr>
            <w:r w:rsidRPr="003B384C">
              <w:rPr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962508" w:rsidRPr="003B384C" w:rsidRDefault="00962508" w:rsidP="00896C1C">
            <w:pPr>
              <w:jc w:val="center"/>
              <w:rPr>
                <w:szCs w:val="21"/>
              </w:rPr>
            </w:pPr>
            <w:r w:rsidRPr="003B384C">
              <w:rPr>
                <w:rFonts w:hint="eastAsia"/>
                <w:szCs w:val="21"/>
              </w:rPr>
              <w:t>70</w:t>
            </w:r>
          </w:p>
        </w:tc>
      </w:tr>
      <w:tr w:rsidR="00962508" w:rsidRPr="003B384C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962508" w:rsidRPr="003B384C" w:rsidRDefault="00962508" w:rsidP="00896C1C">
            <w:pPr>
              <w:jc w:val="center"/>
              <w:rPr>
                <w:szCs w:val="21"/>
              </w:rPr>
            </w:pPr>
            <w:r w:rsidRPr="003B384C">
              <w:rPr>
                <w:rFonts w:hint="eastAsia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962508" w:rsidRPr="003B384C" w:rsidRDefault="00962508" w:rsidP="00896C1C">
            <w:pPr>
              <w:jc w:val="center"/>
              <w:rPr>
                <w:szCs w:val="21"/>
              </w:rPr>
            </w:pPr>
            <w:r w:rsidRPr="003B384C">
              <w:rPr>
                <w:rFonts w:hint="eastAsia"/>
                <w:szCs w:val="21"/>
              </w:rPr>
              <w:t>ARM A-9</w:t>
            </w:r>
            <w:r w:rsidRPr="003B384C">
              <w:rPr>
                <w:rFonts w:hint="eastAsia"/>
                <w:szCs w:val="21"/>
              </w:rPr>
              <w:t>嵌入式实验平台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62508" w:rsidRPr="003B384C" w:rsidRDefault="00962508" w:rsidP="00896C1C">
            <w:pPr>
              <w:jc w:val="center"/>
              <w:rPr>
                <w:szCs w:val="21"/>
              </w:rPr>
            </w:pPr>
            <w:r w:rsidRPr="003B384C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962508" w:rsidRPr="003B384C" w:rsidRDefault="00962508" w:rsidP="00896C1C">
            <w:pPr>
              <w:jc w:val="center"/>
              <w:rPr>
                <w:szCs w:val="21"/>
              </w:rPr>
            </w:pPr>
            <w:r w:rsidRPr="003B384C">
              <w:rPr>
                <w:rFonts w:hint="eastAsia"/>
                <w:szCs w:val="21"/>
              </w:rPr>
              <w:t>20</w:t>
            </w:r>
          </w:p>
        </w:tc>
      </w:tr>
    </w:tbl>
    <w:p w:rsidR="00962508" w:rsidRPr="003B384C" w:rsidRDefault="00962508" w:rsidP="00962508">
      <w:pPr>
        <w:spacing w:beforeLines="50" w:afterLines="50" w:line="360" w:lineRule="auto"/>
        <w:rPr>
          <w:b/>
        </w:rPr>
      </w:pPr>
      <w:r w:rsidRPr="003B384C">
        <w:rPr>
          <w:rFonts w:hint="eastAsia"/>
          <w:b/>
        </w:rPr>
        <w:t>2</w:t>
      </w:r>
      <w:r w:rsidRPr="003B384C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374"/>
        <w:gridCol w:w="6152"/>
      </w:tblGrid>
      <w:tr w:rsidR="00962508" w:rsidRPr="003B384C" w:rsidTr="00896C1C">
        <w:trPr>
          <w:trHeight w:val="397"/>
          <w:jc w:val="center"/>
        </w:trPr>
        <w:tc>
          <w:tcPr>
            <w:tcW w:w="726" w:type="dxa"/>
            <w:vAlign w:val="center"/>
          </w:tcPr>
          <w:p w:rsidR="00962508" w:rsidRPr="003B384C" w:rsidRDefault="00962508" w:rsidP="00896C1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374" w:type="dxa"/>
            <w:vAlign w:val="center"/>
          </w:tcPr>
          <w:p w:rsidR="00962508" w:rsidRPr="003B384C" w:rsidRDefault="00962508" w:rsidP="00896C1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6152" w:type="dxa"/>
            <w:vAlign w:val="center"/>
          </w:tcPr>
          <w:p w:rsidR="00962508" w:rsidRPr="003B384C" w:rsidRDefault="00962508" w:rsidP="00896C1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b/>
                <w:szCs w:val="21"/>
              </w:rPr>
              <w:t>技术规格和配置要求</w:t>
            </w:r>
          </w:p>
        </w:tc>
      </w:tr>
      <w:tr w:rsidR="00962508" w:rsidRPr="003B384C" w:rsidTr="00896C1C">
        <w:trPr>
          <w:trHeight w:val="397"/>
          <w:jc w:val="center"/>
        </w:trPr>
        <w:tc>
          <w:tcPr>
            <w:tcW w:w="726" w:type="dxa"/>
            <w:vAlign w:val="center"/>
          </w:tcPr>
          <w:p w:rsidR="00962508" w:rsidRPr="003B384C" w:rsidRDefault="00962508" w:rsidP="00896C1C">
            <w:pPr>
              <w:spacing w:beforeLines="50" w:afterLines="50"/>
              <w:jc w:val="center"/>
              <w:rPr>
                <w:rFonts w:asciiTheme="minorEastAsia" w:eastAsiaTheme="minorEastAsia" w:hAnsiTheme="minorEastAsia"/>
              </w:rPr>
            </w:pPr>
            <w:r w:rsidRPr="003B384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374" w:type="dxa"/>
            <w:vAlign w:val="center"/>
          </w:tcPr>
          <w:p w:rsidR="00962508" w:rsidRPr="003B384C" w:rsidRDefault="00962508" w:rsidP="00896C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嵌入式系统实验仪</w:t>
            </w:r>
          </w:p>
        </w:tc>
        <w:tc>
          <w:tcPr>
            <w:tcW w:w="6152" w:type="dxa"/>
            <w:vAlign w:val="center"/>
          </w:tcPr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b/>
                <w:szCs w:val="21"/>
              </w:rPr>
              <w:t>一、基本实验系统（70台）：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S3C2440内核,/主频600Hz,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 xml:space="preserve">128MB SDRAM,16MB NOR,256MB </w:t>
            </w:r>
            <w:proofErr w:type="spellStart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Nand</w:t>
            </w:r>
            <w:proofErr w:type="spellEnd"/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8寸640X480TFT触摸屏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10/100M以太网接口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VGA接口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主从USB接口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IDE接口，并行打印机接口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2路RS232接口,RS485接口,CAN总线接口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MMC/SD接口，CF接口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 xml:space="preserve"> PS2键盘/鼠标口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立体声录/放音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AD/DA转换输入/输出接口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步进电机，直流电机，中断控制按键，蜂鸣器，跑马灯，数码管，4X4键盘</w:t>
            </w:r>
          </w:p>
          <w:p w:rsidR="00962508" w:rsidRPr="003B384C" w:rsidRDefault="00962508" w:rsidP="00896C1C">
            <w:pPr>
              <w:pStyle w:val="a3"/>
              <w:numPr>
                <w:ilvl w:val="0"/>
                <w:numId w:val="1"/>
              </w:numPr>
              <w:ind w:left="317" w:firstLineChars="0" w:hanging="31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可无缝衔接下列扩展的课程设计模块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b/>
                <w:szCs w:val="21"/>
              </w:rPr>
              <w:t>二、扩展课程设计及综合实训模块: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1、嵌入式移动互联网应用实训组件 (10套)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2、嵌入式多核移动计算</w:t>
            </w:r>
            <w:r w:rsidRPr="003B38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开发组件（5套）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38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3、嵌入式手机遥控智能小车开发组件（10套）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38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4、北斗+GPS双模导航开发组件（5套）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38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5、4G数据通信开发组件（5套）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38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6、移动支付开发组件（5套）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B38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7、指纹识别开发组件（5套）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8、高安全信息资源存储开发组件(5套)</w:t>
            </w:r>
          </w:p>
        </w:tc>
      </w:tr>
      <w:tr w:rsidR="00962508" w:rsidRPr="003B384C" w:rsidTr="00896C1C">
        <w:trPr>
          <w:trHeight w:val="397"/>
          <w:jc w:val="center"/>
        </w:trPr>
        <w:tc>
          <w:tcPr>
            <w:tcW w:w="726" w:type="dxa"/>
            <w:vAlign w:val="center"/>
          </w:tcPr>
          <w:p w:rsidR="00962508" w:rsidRPr="003B384C" w:rsidRDefault="00962508" w:rsidP="00896C1C">
            <w:pPr>
              <w:spacing w:beforeLines="50" w:afterLines="50"/>
              <w:jc w:val="center"/>
              <w:rPr>
                <w:rFonts w:asciiTheme="minorEastAsia" w:eastAsiaTheme="minorEastAsia" w:hAnsiTheme="minorEastAsia"/>
              </w:rPr>
            </w:pPr>
            <w:r w:rsidRPr="003B384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374" w:type="dxa"/>
            <w:vAlign w:val="center"/>
          </w:tcPr>
          <w:p w:rsidR="00962508" w:rsidRPr="003B384C" w:rsidRDefault="00962508" w:rsidP="00896C1C">
            <w:pPr>
              <w:jc w:val="center"/>
              <w:rPr>
                <w:rFonts w:asciiTheme="minorEastAsia" w:eastAsiaTheme="minorEastAsia" w:hAnsiTheme="minorEastAsia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ARM A-9嵌入式实验平台</w:t>
            </w:r>
          </w:p>
        </w:tc>
        <w:tc>
          <w:tcPr>
            <w:tcW w:w="6152" w:type="dxa"/>
            <w:vAlign w:val="center"/>
          </w:tcPr>
          <w:p w:rsidR="00962508" w:rsidRPr="003B384C" w:rsidRDefault="00962508" w:rsidP="00896C1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1. 核心板资源</w:t>
            </w:r>
          </w:p>
          <w:p w:rsidR="00962508" w:rsidRPr="003B384C" w:rsidRDefault="00962508" w:rsidP="00896C1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(1)处理器: 三星公司Exynos4412处理器，主频1.4~1.6GHz；(2)内存: 2GB DDR3；(3)EMMC: 16GB；(4)PMIC：要求有专业的电源管理芯片，而非分立的DCDC。</w:t>
            </w:r>
          </w:p>
          <w:p w:rsidR="00962508" w:rsidRPr="003B384C" w:rsidRDefault="00962508" w:rsidP="00896C1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2. 主板资源</w:t>
            </w:r>
          </w:p>
          <w:p w:rsidR="00962508" w:rsidRPr="003B384C" w:rsidRDefault="00962508" w:rsidP="00896C1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(1)SD卡接口及存储卡：支持大容量SD卡存储，支持SD/SDIO/SDHC；配置8GB存储容量SD 卡，预装Linux操作系统；(2)USB接口：3路USB_HOST 2.0输出，1路</w:t>
            </w:r>
            <w:proofErr w:type="spellStart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Usb</w:t>
            </w:r>
            <w:proofErr w:type="spellEnd"/>
            <w:r w:rsidRPr="003B384C">
              <w:rPr>
                <w:rFonts w:asciiTheme="minorEastAsia" w:eastAsiaTheme="minorEastAsia" w:hAnsiTheme="minorEastAsia" w:hint="eastAsia"/>
                <w:szCs w:val="21"/>
              </w:rPr>
              <w:t xml:space="preserve"> OTG；(3)Ethernet接口：100M自适应网口；(4)串口：2路3线RS232，1路5线RS232，1路TTL，1路RS485；</w:t>
            </w:r>
          </w:p>
          <w:p w:rsidR="00962508" w:rsidRPr="003B384C" w:rsidRDefault="00962508" w:rsidP="00896C1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(5)CAN总线接口：1路；(6)RS485总线接口：1路；(7)SPI 总线接口：</w:t>
            </w:r>
            <w:proofErr w:type="gramStart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板载</w:t>
            </w:r>
            <w:proofErr w:type="gramEnd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SPI器件MCP2515，1路SPI总线接口引出；(8)I2C接口：</w:t>
            </w:r>
            <w:proofErr w:type="gramStart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板载</w:t>
            </w:r>
            <w:proofErr w:type="gramEnd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I2C</w:t>
            </w:r>
            <w:proofErr w:type="gramStart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器件板载</w:t>
            </w:r>
            <w:proofErr w:type="gramEnd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I2C器件陀螺仪、重力加速度芯片；</w:t>
            </w:r>
          </w:p>
          <w:p w:rsidR="00962508" w:rsidRPr="003B384C" w:rsidRDefault="00962508" w:rsidP="00896C1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(9)Audio接口：Microphone插孔、耳机输出插孔；(10)HDMI接口：HDMIv1.4a,最高1080p@30fps高清数字输出；(11)CSI高清图像采集传感器接口：1个；(12)GPIO接口：12位GPIO接口引出；</w:t>
            </w:r>
          </w:p>
          <w:p w:rsidR="00962508" w:rsidRPr="003B384C" w:rsidRDefault="00962508" w:rsidP="00896C1C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(13)ADC接口：1路电位器模拟ADC输入;(14)液晶显示屏：7寸真彩TFT液晶屏，分辨率1024×600 LVDS屏；(15)触摸屏：7寸电容触摸屏；(16)LED显示：4个LED灯；(17)键盘：3个Android标准按键（含1个power键）；(18)JTAG接口：20 Pin 2.54mm间距标准JTAG接口；(19)其他资源：数字热敏温度传感器1个、2路PWM（1路蜂鸣器，1路显示屏）、红外通信接口。</w:t>
            </w:r>
          </w:p>
          <w:p w:rsidR="00962508" w:rsidRPr="003B384C" w:rsidRDefault="00962508" w:rsidP="00896C1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384C">
              <w:rPr>
                <w:rFonts w:asciiTheme="minorEastAsia" w:eastAsiaTheme="minorEastAsia" w:hAnsiTheme="minorEastAsia" w:hint="eastAsia"/>
                <w:szCs w:val="21"/>
              </w:rPr>
              <w:t>3、.配件：仿真器，高清摄像头，3G，蓝牙，VGA模块，WIFI，GPS，RFID，红外遥控，</w:t>
            </w:r>
            <w:proofErr w:type="spellStart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Zigbee</w:t>
            </w:r>
            <w:proofErr w:type="spellEnd"/>
            <w:r w:rsidRPr="003B384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962508" w:rsidRPr="003B384C" w:rsidRDefault="00962508" w:rsidP="00962508">
      <w:pPr>
        <w:spacing w:beforeLines="50" w:afterLines="50" w:line="360" w:lineRule="auto"/>
        <w:rPr>
          <w:b/>
        </w:rPr>
      </w:pPr>
      <w:bookmarkStart w:id="10" w:name="_Toc144974826"/>
      <w:bookmarkStart w:id="11" w:name="_Toc152042546"/>
      <w:bookmarkStart w:id="12" w:name="_Toc152045767"/>
      <w:bookmarkStart w:id="13" w:name="_Toc179632785"/>
      <w:bookmarkEnd w:id="10"/>
      <w:bookmarkEnd w:id="11"/>
      <w:bookmarkEnd w:id="12"/>
      <w:bookmarkEnd w:id="13"/>
      <w:r w:rsidRPr="003B384C">
        <w:rPr>
          <w:rFonts w:hint="eastAsia"/>
          <w:b/>
        </w:rPr>
        <w:lastRenderedPageBreak/>
        <w:t>3</w:t>
      </w:r>
      <w:r w:rsidRPr="003B384C">
        <w:rPr>
          <w:rFonts w:hint="eastAsia"/>
          <w:b/>
        </w:rPr>
        <w:t>、质保及售后服务要求</w:t>
      </w:r>
    </w:p>
    <w:p w:rsidR="00962508" w:rsidRPr="003B384C" w:rsidRDefault="00962508" w:rsidP="00962508">
      <w:pPr>
        <w:spacing w:beforeLines="50" w:afterLines="50" w:line="360" w:lineRule="auto"/>
        <w:rPr>
          <w:rFonts w:ascii="宋体" w:hAnsi="宋体"/>
          <w:szCs w:val="21"/>
        </w:rPr>
      </w:pPr>
      <w:r w:rsidRPr="003B384C">
        <w:rPr>
          <w:rFonts w:ascii="宋体" w:hAnsi="宋体" w:hint="eastAsia"/>
          <w:szCs w:val="21"/>
        </w:rPr>
        <w:t>3.1 三年免费保修；</w:t>
      </w:r>
    </w:p>
    <w:p w:rsidR="00962508" w:rsidRPr="003B384C" w:rsidRDefault="00962508" w:rsidP="00962508">
      <w:pPr>
        <w:spacing w:beforeLines="50" w:afterLines="50" w:line="360" w:lineRule="auto"/>
        <w:rPr>
          <w:rFonts w:ascii="宋体" w:hAnsi="宋体"/>
          <w:szCs w:val="21"/>
        </w:rPr>
      </w:pPr>
      <w:r w:rsidRPr="003B384C">
        <w:rPr>
          <w:rFonts w:ascii="宋体" w:hAnsi="宋体" w:hint="eastAsia"/>
          <w:szCs w:val="21"/>
        </w:rPr>
        <w:t>3.2 24小时上门服务；</w:t>
      </w:r>
    </w:p>
    <w:p w:rsidR="00962508" w:rsidRPr="003B384C" w:rsidRDefault="00962508" w:rsidP="00962508">
      <w:pPr>
        <w:spacing w:beforeLines="50" w:afterLines="50" w:line="360" w:lineRule="auto"/>
        <w:rPr>
          <w:rFonts w:ascii="宋体" w:hAnsi="宋体"/>
          <w:szCs w:val="21"/>
        </w:rPr>
      </w:pPr>
      <w:r w:rsidRPr="003B384C">
        <w:rPr>
          <w:rFonts w:ascii="宋体" w:hAnsi="宋体" w:hint="eastAsia"/>
          <w:szCs w:val="21"/>
        </w:rPr>
        <w:t>3.3 提供系统安装现场指导和技术培训；</w:t>
      </w:r>
    </w:p>
    <w:p w:rsidR="00962508" w:rsidRPr="003B384C" w:rsidRDefault="00962508" w:rsidP="00962508">
      <w:pPr>
        <w:spacing w:beforeLines="50" w:afterLines="50" w:line="360" w:lineRule="auto"/>
      </w:pPr>
      <w:r w:rsidRPr="003B384C">
        <w:rPr>
          <w:rFonts w:hint="eastAsia"/>
        </w:rPr>
        <w:t xml:space="preserve">3.4 </w:t>
      </w:r>
      <w:r w:rsidRPr="003B384C">
        <w:rPr>
          <w:rFonts w:hint="eastAsia"/>
        </w:rPr>
        <w:t>需提供详细的售后服务方案。</w:t>
      </w:r>
    </w:p>
    <w:p w:rsidR="00962508" w:rsidRPr="003B384C" w:rsidRDefault="00962508" w:rsidP="00962508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3B384C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962508" w:rsidRDefault="00C62726"/>
    <w:sectPr w:rsidR="00C62726" w:rsidRPr="00962508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028"/>
    <w:multiLevelType w:val="hybridMultilevel"/>
    <w:tmpl w:val="4B623C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508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508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6250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6250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625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2015-12-03T06:23:00Z</dcterms:created>
  <dcterms:modified xsi:type="dcterms:W3CDTF">2015-12-03T06:24:00Z</dcterms:modified>
</cp:coreProperties>
</file>