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78" w:rsidRPr="003851F8" w:rsidRDefault="002C7778" w:rsidP="002C7778">
      <w:pPr>
        <w:pStyle w:val="1"/>
        <w:spacing w:before="120" w:after="120" w:line="360" w:lineRule="exact"/>
        <w:jc w:val="center"/>
        <w:rPr>
          <w:rFonts w:ascii="宋体" w:hAnsi="宋体" w:cs="宋体" w:hint="eastAsia"/>
          <w:bCs w:val="0"/>
          <w:color w:val="000000"/>
          <w:kern w:val="0"/>
          <w:sz w:val="32"/>
          <w:szCs w:val="32"/>
          <w:lang w:val="zh-CN"/>
        </w:rPr>
      </w:pPr>
      <w:r w:rsidRPr="003851F8">
        <w:rPr>
          <w:rFonts w:ascii="宋体" w:hAnsi="宋体" w:cs="宋体" w:hint="eastAsia"/>
          <w:bCs w:val="0"/>
          <w:color w:val="000000"/>
          <w:kern w:val="0"/>
          <w:sz w:val="32"/>
          <w:szCs w:val="32"/>
          <w:lang w:val="zh-CN"/>
        </w:rPr>
        <w:t>招标项目技术、商务及其他要求</w:t>
      </w:r>
    </w:p>
    <w:p w:rsidR="002C7778" w:rsidRPr="006763C9" w:rsidRDefault="002C7778" w:rsidP="002C7778">
      <w:pPr>
        <w:pStyle w:val="2"/>
        <w:spacing w:before="120" w:after="120" w:line="260" w:lineRule="exact"/>
        <w:rPr>
          <w:rFonts w:ascii="宋体" w:eastAsia="宋体" w:hAnsi="宋体" w:cs="Arial" w:hint="eastAsia"/>
          <w:color w:val="000000"/>
          <w:sz w:val="24"/>
          <w:szCs w:val="24"/>
        </w:rPr>
      </w:pPr>
      <w:bookmarkStart w:id="0" w:name="_Toc464771025"/>
      <w:r w:rsidRPr="006763C9">
        <w:rPr>
          <w:rFonts w:ascii="宋体" w:eastAsia="宋体" w:hAnsi="宋体" w:cs="Arial" w:hint="eastAsia"/>
          <w:color w:val="000000"/>
          <w:sz w:val="24"/>
          <w:szCs w:val="24"/>
        </w:rPr>
        <w:t>一、技术要求</w:t>
      </w:r>
      <w:bookmarkEnd w:id="0"/>
    </w:p>
    <w:p w:rsidR="002C7778" w:rsidRPr="003851F8" w:rsidDel="00B14F09" w:rsidRDefault="002C7778" w:rsidP="002C7778">
      <w:pPr>
        <w:rPr>
          <w:rFonts w:ascii="宋体" w:hAnsi="宋体" w:cs="宋体"/>
          <w:color w:val="000000"/>
          <w:kern w:val="0"/>
          <w:sz w:val="24"/>
          <w:lang w:val="zh-CN"/>
        </w:rPr>
      </w:pPr>
      <w:r w:rsidRPr="003851F8">
        <w:rPr>
          <w:rFonts w:ascii="宋体" w:hAnsi="宋体" w:cs="宋体" w:hint="eastAsia"/>
          <w:color w:val="000000"/>
          <w:kern w:val="0"/>
          <w:sz w:val="24"/>
          <w:lang w:val="zh-CN"/>
        </w:rPr>
        <w:t>第一包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990"/>
        <w:gridCol w:w="6299"/>
        <w:gridCol w:w="707"/>
        <w:gridCol w:w="741"/>
      </w:tblGrid>
      <w:tr w:rsidR="002C7778" w:rsidRPr="00C34397" w:rsidTr="00AC78DC">
        <w:trPr>
          <w:trHeight w:val="689"/>
          <w:jc w:val="center"/>
        </w:trPr>
        <w:tc>
          <w:tcPr>
            <w:tcW w:w="737" w:type="dxa"/>
            <w:vAlign w:val="center"/>
          </w:tcPr>
          <w:p w:rsidR="002C7778" w:rsidRPr="00C34397" w:rsidRDefault="002C7778" w:rsidP="00AC78DC">
            <w:pPr>
              <w:spacing w:line="2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C34397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90" w:type="dxa"/>
            <w:vAlign w:val="center"/>
          </w:tcPr>
          <w:p w:rsidR="002C7778" w:rsidRPr="00C34397" w:rsidRDefault="002C7778" w:rsidP="00AC78DC">
            <w:pPr>
              <w:spacing w:line="2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C34397"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6299" w:type="dxa"/>
            <w:vAlign w:val="center"/>
          </w:tcPr>
          <w:p w:rsidR="002C7778" w:rsidRPr="00C34397" w:rsidRDefault="002C7778" w:rsidP="00AC78DC">
            <w:pPr>
              <w:spacing w:line="2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C34397">
              <w:rPr>
                <w:rFonts w:ascii="宋体" w:hAnsi="宋体" w:hint="eastAsia"/>
                <w:b/>
                <w:color w:val="000000"/>
                <w:szCs w:val="21"/>
              </w:rPr>
              <w:t>详细技术指标及功能需求</w:t>
            </w:r>
          </w:p>
        </w:tc>
        <w:tc>
          <w:tcPr>
            <w:tcW w:w="707" w:type="dxa"/>
            <w:vAlign w:val="center"/>
          </w:tcPr>
          <w:p w:rsidR="002C7778" w:rsidRPr="00C34397" w:rsidRDefault="002C7778" w:rsidP="00AC78DC">
            <w:pPr>
              <w:spacing w:line="2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C34397">
              <w:rPr>
                <w:rFonts w:ascii="宋体" w:hAnsi="宋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741" w:type="dxa"/>
            <w:vAlign w:val="center"/>
          </w:tcPr>
          <w:p w:rsidR="002C7778" w:rsidRPr="00C34397" w:rsidRDefault="002C7778" w:rsidP="00AC78DC">
            <w:pPr>
              <w:spacing w:line="2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C34397">
              <w:rPr>
                <w:rFonts w:ascii="宋体" w:hAnsi="宋体" w:hint="eastAsia"/>
                <w:b/>
                <w:color w:val="000000"/>
                <w:szCs w:val="21"/>
              </w:rPr>
              <w:t>数量</w:t>
            </w:r>
          </w:p>
        </w:tc>
      </w:tr>
      <w:tr w:rsidR="002C7778" w:rsidRPr="00C34397" w:rsidTr="00AC78DC">
        <w:trPr>
          <w:jc w:val="center"/>
        </w:trPr>
        <w:tc>
          <w:tcPr>
            <w:tcW w:w="737" w:type="dxa"/>
            <w:vAlign w:val="center"/>
          </w:tcPr>
          <w:p w:rsidR="002C7778" w:rsidRPr="00C34397" w:rsidRDefault="002C7778" w:rsidP="002C7778">
            <w:pPr>
              <w:spacing w:beforeLines="50" w:afterLines="50" w:line="360" w:lineRule="exact"/>
              <w:jc w:val="center"/>
              <w:rPr>
                <w:rFonts w:ascii="宋体" w:hAnsi="宋体" w:hint="eastAsia"/>
                <w:b/>
                <w:dstrike/>
                <w:color w:val="000000"/>
                <w:szCs w:val="21"/>
              </w:rPr>
            </w:pPr>
            <w:r w:rsidRPr="00C34397">
              <w:rPr>
                <w:rFonts w:ascii="宋体" w:hAnsi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 w:rsidR="002C7778" w:rsidRPr="00C34397" w:rsidRDefault="002C7778" w:rsidP="00AC78D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C34397">
              <w:rPr>
                <w:rFonts w:ascii="宋体" w:hAnsi="宋体" w:hint="eastAsia"/>
                <w:color w:val="000000"/>
                <w:szCs w:val="21"/>
              </w:rPr>
              <w:t>台式计算机</w:t>
            </w:r>
          </w:p>
        </w:tc>
        <w:tc>
          <w:tcPr>
            <w:tcW w:w="6299" w:type="dxa"/>
            <w:vAlign w:val="center"/>
          </w:tcPr>
          <w:p w:rsidR="002C7778" w:rsidRPr="00791506" w:rsidRDefault="002C7778" w:rsidP="00AC78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1506">
              <w:rPr>
                <w:rFonts w:ascii="宋体" w:hAnsi="宋体" w:cs="宋体"/>
                <w:kern w:val="0"/>
                <w:sz w:val="24"/>
              </w:rPr>
              <w:t>1、操作系统：Windows 10；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2、核心/线程数：四核心；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3、二级以上缓存：≥4MB；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#4、CPU型号：i5-4590；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5、CPU频率：≥3.2GHz；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#6、硬盘容量：≥1TB；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#7、内存容量：≥4GB；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#8、显存容量：≥1GB独立显卡；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9、音频系统：集成；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10、显示器描述：LED宽屏；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11、显示器尺寸：≥19寸；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12、显示屏分辨率：1920×1080以上；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#13、网卡：集成千兆网卡；</w:t>
            </w:r>
            <w:r w:rsidRPr="00791506">
              <w:rPr>
                <w:rFonts w:ascii="宋体" w:hAnsi="宋体" w:cs="宋体"/>
                <w:kern w:val="0"/>
                <w:sz w:val="24"/>
              </w:rPr>
              <w:br/>
              <w:t>★14、品牌原装机</w:t>
            </w:r>
          </w:p>
          <w:p w:rsidR="002C7778" w:rsidRPr="00791506" w:rsidRDefault="002C7778" w:rsidP="00AC78DC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2C7778" w:rsidRPr="00C34397" w:rsidRDefault="002C7778" w:rsidP="00AC78D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C34397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741" w:type="dxa"/>
            <w:vAlign w:val="center"/>
          </w:tcPr>
          <w:p w:rsidR="002C7778" w:rsidRPr="00C34397" w:rsidRDefault="002C7778" w:rsidP="00AC78D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110</w:t>
            </w:r>
          </w:p>
        </w:tc>
      </w:tr>
    </w:tbl>
    <w:p w:rsidR="002C7778" w:rsidRPr="003851F8" w:rsidRDefault="002C7778" w:rsidP="002C7778">
      <w:pPr>
        <w:rPr>
          <w:rFonts w:ascii="宋体" w:hAnsi="宋体" w:cs="宋体" w:hint="eastAsia"/>
          <w:color w:val="000000"/>
          <w:kern w:val="0"/>
          <w:sz w:val="24"/>
          <w:lang w:val="zh-CN"/>
        </w:rPr>
      </w:pPr>
      <w:r w:rsidRPr="003851F8">
        <w:rPr>
          <w:rFonts w:ascii="宋体" w:hAnsi="宋体" w:cs="宋体" w:hint="eastAsia"/>
          <w:color w:val="000000"/>
          <w:kern w:val="0"/>
          <w:sz w:val="24"/>
          <w:lang w:val="zh-CN"/>
        </w:rPr>
        <w:t>第二包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993"/>
        <w:gridCol w:w="6374"/>
        <w:gridCol w:w="736"/>
        <w:gridCol w:w="700"/>
      </w:tblGrid>
      <w:tr w:rsidR="002C7778" w:rsidRPr="003851F8" w:rsidTr="00AC78DC">
        <w:trPr>
          <w:trHeight w:val="676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C7778" w:rsidRPr="003851F8" w:rsidRDefault="002C7778" w:rsidP="00AC78DC">
            <w:pPr>
              <w:spacing w:line="2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851F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7778" w:rsidRPr="003851F8" w:rsidRDefault="002C7778" w:rsidP="00AC78DC">
            <w:pPr>
              <w:spacing w:line="2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851F8"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C7778" w:rsidRPr="003851F8" w:rsidRDefault="002C7778" w:rsidP="00AC78DC">
            <w:pPr>
              <w:spacing w:line="2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851F8">
              <w:rPr>
                <w:rFonts w:ascii="宋体" w:hAnsi="宋体" w:hint="eastAsia"/>
                <w:b/>
                <w:color w:val="000000"/>
                <w:szCs w:val="21"/>
              </w:rPr>
              <w:t>详细技术指标及功能需求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2C7778" w:rsidRPr="003851F8" w:rsidRDefault="002C7778" w:rsidP="00AC78DC">
            <w:pPr>
              <w:spacing w:line="2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851F8">
              <w:rPr>
                <w:rFonts w:ascii="宋体" w:hAnsi="宋体"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C7778" w:rsidRPr="003851F8" w:rsidRDefault="002C7778" w:rsidP="00AC78DC">
            <w:pPr>
              <w:spacing w:line="2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851F8">
              <w:rPr>
                <w:rFonts w:ascii="宋体" w:hAnsi="宋体" w:hint="eastAsia"/>
                <w:b/>
                <w:color w:val="000000"/>
                <w:szCs w:val="21"/>
              </w:rPr>
              <w:t>数量</w:t>
            </w:r>
          </w:p>
        </w:tc>
      </w:tr>
      <w:tr w:rsidR="002C7778" w:rsidRPr="003851F8" w:rsidTr="00AC78DC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2C7778" w:rsidRPr="003851F8" w:rsidRDefault="002C7778" w:rsidP="002C7778">
            <w:pPr>
              <w:spacing w:beforeLines="50" w:afterLines="50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3851F8">
              <w:rPr>
                <w:rFonts w:ascii="宋体" w:hAnsi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7778" w:rsidRPr="003851F8" w:rsidRDefault="002C7778" w:rsidP="00AC78D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51F8">
              <w:rPr>
                <w:rFonts w:ascii="宋体" w:hAnsi="宋体" w:hint="eastAsia"/>
                <w:color w:val="000000"/>
                <w:szCs w:val="21"/>
              </w:rPr>
              <w:t>台式计算机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操作系统:64位正版操作系统;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CPU:核心数:≥I5(英特尔第六代 I5-6500);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cs="宋体" w:hint="eastAsia"/>
                <w:color w:val="000000"/>
                <w:kern w:val="0"/>
                <w:szCs w:val="21"/>
              </w:rPr>
              <w:t>★</w:t>
            </w:r>
            <w:r w:rsidRPr="00A57BAC">
              <w:rPr>
                <w:rFonts w:ascii="宋体" w:hAnsi="宋体" w:hint="eastAsia"/>
                <w:color w:val="000000"/>
                <w:szCs w:val="21"/>
              </w:rPr>
              <w:t>主板芯片组：英特尔Q170；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硬盘: 1TB 2.5英寸硬盘，另有1个2.5英寸硬盘托架扩展位;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内存：≥8GB （1*8GB）1600MHz ；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显卡:显卡-类型:独立显卡、显存容量:2GB；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光驱:光驱-类型:≥DVD刻录;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网卡:有线网卡，千兆;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USB:规格/数据，10个；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USB3.0数量≥6个;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声卡:内置集成声卡;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PCI-E:有;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PCI槽:有;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电源：电源-类型: ≥180W；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鼠标:鼠标-接口类型:有线（USB)、工作方式:光电;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键盘:键盘-接口类别:有线（USB);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I/O接口：USB接口≥10个，其中≥1个关机充电USB接口，≥1个HDMI，≥2个DP接口；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cs="宋体" w:hint="eastAsia"/>
                <w:color w:val="000000"/>
                <w:kern w:val="0"/>
                <w:szCs w:val="21"/>
              </w:rPr>
              <w:t>★</w:t>
            </w:r>
            <w:r w:rsidRPr="00A57BAC">
              <w:rPr>
                <w:rFonts w:ascii="宋体" w:hAnsi="宋体" w:hint="eastAsia"/>
                <w:color w:val="000000"/>
                <w:szCs w:val="21"/>
              </w:rPr>
              <w:t>机箱：小型机箱，机箱尺寸</w:t>
            </w:r>
            <w:proofErr w:type="gramStart"/>
            <w:r w:rsidRPr="00A57BAC">
              <w:rPr>
                <w:rFonts w:ascii="宋体" w:hAnsi="宋体" w:hint="eastAsia"/>
                <w:color w:val="000000"/>
                <w:szCs w:val="21"/>
              </w:rPr>
              <w:t>《</w:t>
            </w:r>
            <w:proofErr w:type="gramEnd"/>
            <w:r w:rsidRPr="00A57BAC">
              <w:rPr>
                <w:rFonts w:ascii="宋体" w:hAnsi="宋体" w:hint="eastAsia"/>
                <w:color w:val="000000"/>
                <w:szCs w:val="21"/>
              </w:rPr>
              <w:t>8L，可立可卧，免工具开箱和部件维护；(说明：本机用来替代现有实验平台上老旧的商用计算机，对</w:t>
            </w:r>
            <w:r w:rsidRPr="00A57BAC">
              <w:rPr>
                <w:rFonts w:ascii="宋体" w:hAnsi="宋体" w:hint="eastAsia"/>
                <w:color w:val="000000"/>
                <w:szCs w:val="21"/>
              </w:rPr>
              <w:lastRenderedPageBreak/>
              <w:t>机箱体积尺寸及I/O数据接口有特殊要求。)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其它：数据备份与恢复硬件 有系统还原与保护及批量网络克隆功能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显示器：与主机同一品牌，≥24英寸IPS面板， 16:10屏幕比例旋转升降超窄边IPS屏显示器，最大分辨率：1920*1200，60赫兹,可视角度178°垂直/178°水平，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≥2个HDMI端口，≥2个DP端口，1个迷你</w:t>
            </w:r>
            <w:proofErr w:type="spellStart"/>
            <w:r w:rsidRPr="00A57BAC">
              <w:rPr>
                <w:rFonts w:ascii="宋体" w:hAnsi="宋体" w:hint="eastAsia"/>
                <w:color w:val="000000"/>
                <w:szCs w:val="21"/>
              </w:rPr>
              <w:t>DisplayPort</w:t>
            </w:r>
            <w:proofErr w:type="spellEnd"/>
            <w:r w:rsidRPr="00A57BAC">
              <w:rPr>
                <w:rFonts w:ascii="宋体" w:hAnsi="宋体" w:hint="eastAsia"/>
                <w:color w:val="000000"/>
                <w:szCs w:val="21"/>
              </w:rPr>
              <w:t>端口,1个</w:t>
            </w:r>
            <w:proofErr w:type="spellStart"/>
            <w:r w:rsidRPr="00A57BAC">
              <w:rPr>
                <w:rFonts w:ascii="宋体" w:hAnsi="宋体" w:hint="eastAsia"/>
                <w:color w:val="000000"/>
                <w:szCs w:val="21"/>
              </w:rPr>
              <w:t>DisplayPort</w:t>
            </w:r>
            <w:proofErr w:type="spellEnd"/>
            <w:r w:rsidRPr="00A57BAC">
              <w:rPr>
                <w:rFonts w:ascii="宋体" w:hAnsi="宋体" w:hint="eastAsia"/>
                <w:color w:val="000000"/>
                <w:szCs w:val="21"/>
              </w:rPr>
              <w:t>（1.2版）端口,1个</w:t>
            </w:r>
            <w:proofErr w:type="spellStart"/>
            <w:r w:rsidRPr="00A57BAC">
              <w:rPr>
                <w:rFonts w:ascii="宋体" w:hAnsi="宋体" w:hint="eastAsia"/>
                <w:color w:val="000000"/>
                <w:szCs w:val="21"/>
              </w:rPr>
              <w:t>DisplayPort</w:t>
            </w:r>
            <w:proofErr w:type="spellEnd"/>
            <w:r w:rsidRPr="00A57BAC">
              <w:rPr>
                <w:rFonts w:ascii="宋体" w:hAnsi="宋体" w:hint="eastAsia"/>
                <w:color w:val="000000"/>
                <w:szCs w:val="21"/>
              </w:rPr>
              <w:t>输出(MST)端口，≥5个USB 3.0端口，1个USB 3.0上行端口，1个音频线路输出端口（连接扬声器），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响应时间 快速模式：6毫秒</w:t>
            </w:r>
            <w:proofErr w:type="gramStart"/>
            <w:r w:rsidRPr="00A57BAC">
              <w:rPr>
                <w:rFonts w:ascii="宋体" w:hAnsi="宋体" w:hint="eastAsia"/>
                <w:color w:val="000000"/>
                <w:szCs w:val="21"/>
              </w:rPr>
              <w:t>灰阶到灰</w:t>
            </w:r>
            <w:proofErr w:type="gramEnd"/>
            <w:r w:rsidRPr="00A57BAC">
              <w:rPr>
                <w:rFonts w:ascii="宋体" w:hAnsi="宋体" w:hint="eastAsia"/>
                <w:color w:val="000000"/>
                <w:szCs w:val="21"/>
              </w:rPr>
              <w:t xml:space="preserve">阶（典型值） ，出厂色彩校准：99% </w:t>
            </w:r>
            <w:proofErr w:type="spellStart"/>
            <w:r w:rsidRPr="00A57BAC">
              <w:rPr>
                <w:rFonts w:ascii="宋体" w:hAnsi="宋体" w:hint="eastAsia"/>
                <w:color w:val="000000"/>
                <w:szCs w:val="21"/>
              </w:rPr>
              <w:t>sRGB</w:t>
            </w:r>
            <w:proofErr w:type="spellEnd"/>
            <w:r w:rsidRPr="00A57BAC">
              <w:rPr>
                <w:rFonts w:ascii="宋体" w:hAnsi="宋体" w:hint="eastAsia"/>
                <w:color w:val="000000"/>
                <w:szCs w:val="21"/>
              </w:rPr>
              <w:t>覆盖率/</w:t>
            </w:r>
            <w:proofErr w:type="spellStart"/>
            <w:r w:rsidRPr="00A57BAC">
              <w:rPr>
                <w:rFonts w:ascii="宋体" w:hAnsi="宋体" w:hint="eastAsia"/>
                <w:color w:val="000000"/>
                <w:szCs w:val="21"/>
              </w:rPr>
              <w:t>deltaE</w:t>
            </w:r>
            <w:proofErr w:type="spellEnd"/>
            <w:r w:rsidRPr="00A57BAC">
              <w:rPr>
                <w:rFonts w:ascii="宋体" w:hAnsi="宋体" w:hint="eastAsia"/>
                <w:color w:val="000000"/>
                <w:szCs w:val="21"/>
              </w:rPr>
              <w:t>小于3；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显示器是否能旋转:可支持旋转，可90度旋转可升降，可倾斜、沿枢轴转动（顺时针和逆时针方向）、可侧转并内置电缆管理功能;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显示器高度：高度可调支架（115毫米）；</w:t>
            </w: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2C7778" w:rsidRPr="00A57BAC" w:rsidRDefault="002C7778" w:rsidP="00AC78D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A57BAC">
              <w:rPr>
                <w:rFonts w:ascii="宋体" w:hAnsi="宋体" w:hint="eastAsia"/>
                <w:color w:val="000000"/>
                <w:szCs w:val="21"/>
              </w:rPr>
              <w:t>服务支持:售后服务标准必须与该产品出厂市场标准服务一致,同时还应包括:≥5年整机原厂免费质保,7*24小时专业技术支持服务；2小时电话响应，第二个工作日现场服务；故障报修后两个工作日解决问题，否则在三个工作日内提供备机,故障硬盘</w:t>
            </w:r>
            <w:proofErr w:type="gramStart"/>
            <w:r w:rsidRPr="00A57BAC">
              <w:rPr>
                <w:rFonts w:ascii="宋体" w:hAnsi="宋体" w:hint="eastAsia"/>
                <w:color w:val="000000"/>
                <w:szCs w:val="21"/>
              </w:rPr>
              <w:t>不</w:t>
            </w:r>
            <w:proofErr w:type="gramEnd"/>
            <w:r w:rsidRPr="00A57BAC">
              <w:rPr>
                <w:rFonts w:ascii="宋体" w:hAnsi="宋体" w:hint="eastAsia"/>
                <w:color w:val="000000"/>
                <w:szCs w:val="21"/>
              </w:rPr>
              <w:t>返还维修（硬盘故障后，免费更换新的硬盘，原盘由用户保留）；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2C7778" w:rsidRPr="003851F8" w:rsidRDefault="002C7778" w:rsidP="00AC78D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51F8">
              <w:rPr>
                <w:rFonts w:ascii="宋体" w:hAnsi="宋体" w:hint="eastAsia"/>
                <w:color w:val="000000"/>
                <w:szCs w:val="21"/>
              </w:rPr>
              <w:lastRenderedPageBreak/>
              <w:t>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C7778" w:rsidRPr="003851F8" w:rsidRDefault="002C7778" w:rsidP="00AC78D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130</w:t>
            </w:r>
          </w:p>
        </w:tc>
      </w:tr>
    </w:tbl>
    <w:p w:rsidR="002C7778" w:rsidRDefault="002C7778" w:rsidP="002C7778">
      <w:pPr>
        <w:pStyle w:val="2"/>
        <w:spacing w:before="120" w:after="120" w:line="260" w:lineRule="exact"/>
        <w:rPr>
          <w:rFonts w:ascii="宋体" w:eastAsia="宋体" w:hAnsi="宋体" w:cs="Arial" w:hint="eastAsia"/>
          <w:color w:val="000000"/>
          <w:sz w:val="24"/>
          <w:szCs w:val="24"/>
        </w:rPr>
      </w:pPr>
    </w:p>
    <w:p w:rsidR="002C7778" w:rsidRPr="006763C9" w:rsidRDefault="002C7778" w:rsidP="002C7778">
      <w:pPr>
        <w:pStyle w:val="2"/>
        <w:spacing w:before="240" w:after="240" w:line="240" w:lineRule="auto"/>
        <w:rPr>
          <w:rFonts w:ascii="宋体" w:eastAsia="宋体" w:hAnsi="宋体" w:cs="Arial" w:hint="eastAsia"/>
          <w:color w:val="000000"/>
          <w:sz w:val="24"/>
          <w:szCs w:val="24"/>
        </w:rPr>
      </w:pPr>
      <w:bookmarkStart w:id="1" w:name="_Toc464771026"/>
      <w:r w:rsidRPr="006763C9">
        <w:rPr>
          <w:rFonts w:ascii="宋体" w:eastAsia="宋体" w:hAnsi="宋体" w:cs="Arial" w:hint="eastAsia"/>
          <w:color w:val="000000"/>
          <w:sz w:val="24"/>
          <w:szCs w:val="24"/>
        </w:rPr>
        <w:t>二、商务要求</w:t>
      </w:r>
      <w:bookmarkEnd w:id="1"/>
    </w:p>
    <w:p w:rsidR="002C7778" w:rsidRPr="001727A4" w:rsidRDefault="002C7778" w:rsidP="002C7778">
      <w:pPr>
        <w:spacing w:beforeLines="50" w:afterLines="50" w:line="360" w:lineRule="auto"/>
        <w:rPr>
          <w:rFonts w:ascii="宋体" w:hAnsi="宋体" w:hint="eastAsia"/>
          <w:b/>
          <w:color w:val="000000"/>
        </w:rPr>
      </w:pPr>
      <w:r w:rsidRPr="001727A4">
        <w:rPr>
          <w:rFonts w:ascii="宋体" w:hAnsi="宋体" w:hint="eastAsia"/>
          <w:b/>
          <w:color w:val="000000"/>
        </w:rPr>
        <w:t>第一包：</w:t>
      </w:r>
    </w:p>
    <w:p w:rsidR="002C7778" w:rsidRPr="003851F8" w:rsidRDefault="002C7778" w:rsidP="002C7778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3851F8">
        <w:rPr>
          <w:rFonts w:ascii="宋体" w:hAnsi="宋体" w:hint="eastAsia"/>
          <w:color w:val="000000"/>
          <w:szCs w:val="21"/>
        </w:rPr>
        <w:t>售后服务标准必须与该产品出厂市场标准服务一致,同时还应包括:≥3年整机质保,5*8小时技术支持服务；2小时电话响应，第二个工作日现场服务；故障报修后两个工作日解决问题，否则在三个工作日内提供备机</w:t>
      </w:r>
      <w:r>
        <w:rPr>
          <w:rFonts w:ascii="宋体" w:hAnsi="宋体" w:hint="eastAsia"/>
          <w:color w:val="000000"/>
          <w:szCs w:val="21"/>
        </w:rPr>
        <w:t>；</w:t>
      </w:r>
      <w:r w:rsidRPr="003851F8">
        <w:rPr>
          <w:rFonts w:ascii="宋体" w:hAnsi="宋体" w:hint="eastAsia"/>
          <w:color w:val="000000"/>
          <w:szCs w:val="21"/>
        </w:rPr>
        <w:t>故障硬盘</w:t>
      </w:r>
      <w:proofErr w:type="gramStart"/>
      <w:r w:rsidRPr="003851F8">
        <w:rPr>
          <w:rFonts w:ascii="宋体" w:hAnsi="宋体" w:hint="eastAsia"/>
          <w:color w:val="000000"/>
          <w:szCs w:val="21"/>
        </w:rPr>
        <w:t>不</w:t>
      </w:r>
      <w:proofErr w:type="gramEnd"/>
      <w:r w:rsidRPr="003851F8">
        <w:rPr>
          <w:rFonts w:ascii="宋体" w:hAnsi="宋体" w:hint="eastAsia"/>
          <w:color w:val="000000"/>
          <w:szCs w:val="21"/>
        </w:rPr>
        <w:t>返还维修（硬盘故障后，免费更换新的硬盘，原盘由用户保留）</w:t>
      </w:r>
      <w:r>
        <w:rPr>
          <w:rFonts w:ascii="宋体" w:hAnsi="宋体" w:hint="eastAsia"/>
          <w:color w:val="000000"/>
          <w:szCs w:val="21"/>
        </w:rPr>
        <w:t>。</w:t>
      </w:r>
    </w:p>
    <w:p w:rsidR="002C7778" w:rsidRPr="0040029D" w:rsidRDefault="002C7778" w:rsidP="002C7778">
      <w:pPr>
        <w:spacing w:beforeLines="50" w:afterLines="50" w:line="360" w:lineRule="auto"/>
        <w:rPr>
          <w:rFonts w:ascii="宋体" w:hAnsi="宋体" w:hint="eastAsia"/>
          <w:b/>
          <w:color w:val="000000"/>
        </w:rPr>
      </w:pPr>
      <w:r w:rsidRPr="0040029D">
        <w:rPr>
          <w:rFonts w:ascii="宋体" w:hAnsi="宋体" w:hint="eastAsia"/>
          <w:b/>
          <w:color w:val="000000"/>
        </w:rPr>
        <w:t>第二包：</w:t>
      </w:r>
    </w:p>
    <w:p w:rsidR="002C7778" w:rsidRPr="003851F8" w:rsidRDefault="002C7778" w:rsidP="002C7778">
      <w:pPr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 w:rsidRPr="003851F8">
        <w:rPr>
          <w:rFonts w:ascii="宋体" w:hAnsi="宋体" w:hint="eastAsia"/>
          <w:color w:val="000000"/>
        </w:rPr>
        <w:t>1、质保期：售后服务标准必须与该产品出厂市场标准服务一致,同时还应包括:≥5年整机原厂免费质保。</w:t>
      </w:r>
    </w:p>
    <w:p w:rsidR="002C7778" w:rsidRPr="003851F8" w:rsidRDefault="002C7778" w:rsidP="002C7778">
      <w:pPr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 w:rsidRPr="003851F8">
        <w:rPr>
          <w:rFonts w:ascii="宋体" w:hAnsi="宋体" w:cs="宋体" w:hint="eastAsia"/>
          <w:color w:val="000000"/>
          <w:szCs w:val="21"/>
        </w:rPr>
        <w:t>2、售后服务：</w:t>
      </w:r>
      <w:r w:rsidRPr="003851F8">
        <w:rPr>
          <w:rFonts w:ascii="宋体" w:hAnsi="宋体" w:hint="eastAsia"/>
          <w:color w:val="000000"/>
        </w:rPr>
        <w:t>投标人需提供所投产品制造商出具的售后服务承诺函</w:t>
      </w:r>
      <w:r>
        <w:rPr>
          <w:rFonts w:ascii="宋体" w:hAnsi="宋体" w:hint="eastAsia"/>
          <w:color w:val="000000"/>
        </w:rPr>
        <w:t>（格式自拟）</w:t>
      </w:r>
      <w:r w:rsidRPr="003851F8">
        <w:rPr>
          <w:rFonts w:ascii="宋体" w:hAnsi="宋体" w:hint="eastAsia"/>
          <w:color w:val="000000"/>
        </w:rPr>
        <w:t>原件（加盖制造商公章）；质保期内提供7*24小时专业技术支持服务；2小时电话响应，第二个工作日现场服务；故障报修后两个工作日解决问题，否则在三个工作日内提供备机,免费送货到中央单位指定的地点</w:t>
      </w:r>
      <w:r>
        <w:rPr>
          <w:rFonts w:ascii="宋体" w:hAnsi="宋体" w:hint="eastAsia"/>
          <w:color w:val="000000"/>
        </w:rPr>
        <w:t>；</w:t>
      </w:r>
      <w:r w:rsidRPr="003851F8">
        <w:rPr>
          <w:rFonts w:ascii="宋体" w:hAnsi="宋体" w:hint="eastAsia"/>
          <w:color w:val="000000"/>
        </w:rPr>
        <w:t>故障硬盘</w:t>
      </w:r>
      <w:proofErr w:type="gramStart"/>
      <w:r w:rsidRPr="003851F8">
        <w:rPr>
          <w:rFonts w:ascii="宋体" w:hAnsi="宋体" w:hint="eastAsia"/>
          <w:color w:val="000000"/>
        </w:rPr>
        <w:t>不</w:t>
      </w:r>
      <w:proofErr w:type="gramEnd"/>
      <w:r w:rsidRPr="003851F8">
        <w:rPr>
          <w:rFonts w:ascii="宋体" w:hAnsi="宋体" w:hint="eastAsia"/>
          <w:color w:val="000000"/>
        </w:rPr>
        <w:t>返还维修（硬盘故障后，免费更换新的硬盘，原盘由</w:t>
      </w:r>
      <w:r w:rsidRPr="003851F8">
        <w:rPr>
          <w:rFonts w:ascii="宋体" w:hAnsi="宋体" w:hint="eastAsia"/>
          <w:color w:val="000000"/>
        </w:rPr>
        <w:lastRenderedPageBreak/>
        <w:t>用户保留）。</w:t>
      </w:r>
      <w:r w:rsidRPr="003851F8">
        <w:rPr>
          <w:rFonts w:ascii="宋体" w:hAnsi="宋体" w:cs="宋体" w:hint="eastAsia"/>
          <w:color w:val="000000"/>
          <w:szCs w:val="21"/>
        </w:rPr>
        <w:t>质保期后，卖方应向用户提供及时的、优质的、价格优惠的技术服务和备品备件供应；不论质保期内或质保期外均提供免费上门服务，质保期外只收取零配件费用，响应时间不得超过4小时，解决问题不超过72小时。</w:t>
      </w:r>
    </w:p>
    <w:p w:rsidR="002C7778" w:rsidRPr="006763C9" w:rsidRDefault="002C7778" w:rsidP="002C7778">
      <w:pPr>
        <w:pStyle w:val="2"/>
        <w:spacing w:before="240" w:after="240" w:line="240" w:lineRule="auto"/>
        <w:rPr>
          <w:rFonts w:ascii="宋体" w:eastAsia="宋体" w:hAnsi="宋体" w:cs="Arial" w:hint="eastAsia"/>
          <w:color w:val="000000"/>
          <w:sz w:val="24"/>
          <w:szCs w:val="24"/>
        </w:rPr>
      </w:pPr>
      <w:bookmarkStart w:id="2" w:name="_Toc464771027"/>
      <w:r w:rsidRPr="006763C9">
        <w:rPr>
          <w:rFonts w:ascii="宋体" w:eastAsia="宋体" w:hAnsi="宋体" w:cs="Arial" w:hint="eastAsia"/>
          <w:color w:val="000000"/>
          <w:sz w:val="24"/>
          <w:szCs w:val="24"/>
        </w:rPr>
        <w:t>三、其他要求</w:t>
      </w:r>
      <w:bookmarkEnd w:id="2"/>
    </w:p>
    <w:p w:rsidR="002C7778" w:rsidRPr="003851F8" w:rsidRDefault="002C7778" w:rsidP="002C7778">
      <w:pPr>
        <w:spacing w:beforeLines="50" w:afterLines="50" w:line="360" w:lineRule="auto"/>
        <w:rPr>
          <w:rFonts w:ascii="宋体" w:hAnsi="宋体" w:cs="宋体" w:hint="eastAsia"/>
          <w:b/>
          <w:color w:val="000000"/>
          <w:szCs w:val="21"/>
        </w:rPr>
      </w:pPr>
      <w:r w:rsidRPr="003851F8">
        <w:rPr>
          <w:rFonts w:ascii="宋体" w:hAnsi="宋体" w:hint="eastAsia"/>
          <w:color w:val="000000"/>
        </w:rPr>
        <w:t>1、</w:t>
      </w:r>
      <w:r w:rsidRPr="003851F8">
        <w:rPr>
          <w:rFonts w:ascii="宋体" w:hAnsi="宋体" w:cs="宋体" w:hint="eastAsia"/>
          <w:b/>
          <w:color w:val="000000"/>
          <w:szCs w:val="21"/>
        </w:rPr>
        <w:t xml:space="preserve"> 履约验收</w:t>
      </w:r>
    </w:p>
    <w:p w:rsidR="002C7778" w:rsidRPr="003851F8" w:rsidRDefault="002C7778" w:rsidP="002C7778">
      <w:pPr>
        <w:spacing w:line="360" w:lineRule="auto"/>
        <w:ind w:left="401" w:right="29" w:hangingChars="191" w:hanging="401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1.1项目履约标准验收标准和要求为：招标文件中的相关规定、合同条款要求及相关法律法规或行业规定；</w:t>
      </w:r>
    </w:p>
    <w:p w:rsidR="002C7778" w:rsidRPr="003851F8" w:rsidRDefault="002C7778" w:rsidP="002C7778">
      <w:pPr>
        <w:spacing w:line="360" w:lineRule="auto"/>
        <w:ind w:left="401" w:right="29" w:hangingChars="191" w:hanging="401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1.2履约验收供应商提供的技术资料；</w:t>
      </w:r>
    </w:p>
    <w:p w:rsidR="002C7778" w:rsidRPr="003851F8" w:rsidRDefault="002C7778" w:rsidP="002C7778">
      <w:pPr>
        <w:spacing w:line="360" w:lineRule="auto"/>
        <w:ind w:left="401" w:right="29" w:hangingChars="191" w:hanging="401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1.2.1原产地证明书(由制造厂签发，随机提供)；</w:t>
      </w:r>
    </w:p>
    <w:p w:rsidR="002C7778" w:rsidRPr="003851F8" w:rsidRDefault="002C7778" w:rsidP="002C7778">
      <w:pPr>
        <w:spacing w:line="360" w:lineRule="auto"/>
        <w:ind w:left="401" w:right="29" w:hangingChars="191" w:hanging="401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1.2.2提供主机及配套设备的安装图纸及说明（随机提供）；</w:t>
      </w:r>
    </w:p>
    <w:p w:rsidR="002C7778" w:rsidRPr="003851F8" w:rsidRDefault="002C7778" w:rsidP="002C7778">
      <w:pPr>
        <w:spacing w:line="360" w:lineRule="auto"/>
        <w:ind w:left="401" w:right="29" w:hangingChars="191" w:hanging="401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1.2.3提供主机及配套设备使用说明书、维护手册；</w:t>
      </w:r>
    </w:p>
    <w:p w:rsidR="002C7778" w:rsidRPr="003851F8" w:rsidRDefault="002C7778" w:rsidP="002C7778">
      <w:pPr>
        <w:spacing w:line="360" w:lineRule="auto"/>
        <w:ind w:left="401" w:right="29" w:hangingChars="191" w:hanging="401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1.2.4备件手册、零件及易损件的图纸及相关资料；</w:t>
      </w:r>
    </w:p>
    <w:p w:rsidR="002C7778" w:rsidRPr="003851F8" w:rsidRDefault="002C7778" w:rsidP="002C7778">
      <w:pPr>
        <w:spacing w:line="360" w:lineRule="auto"/>
        <w:ind w:left="401" w:right="29" w:hangingChars="191" w:hanging="401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1.2.5其它相关技术资料。</w:t>
      </w:r>
    </w:p>
    <w:p w:rsidR="002C7778" w:rsidRPr="003851F8" w:rsidRDefault="002C7778" w:rsidP="002C7778">
      <w:pPr>
        <w:spacing w:beforeLines="50" w:afterLines="50" w:line="360" w:lineRule="auto"/>
        <w:rPr>
          <w:rFonts w:ascii="宋体" w:hAnsi="宋体" w:cs="宋体" w:hint="eastAsia"/>
          <w:b/>
          <w:color w:val="000000"/>
          <w:szCs w:val="21"/>
        </w:rPr>
      </w:pPr>
      <w:r w:rsidRPr="003851F8">
        <w:rPr>
          <w:rFonts w:ascii="宋体" w:hAnsi="宋体" w:cs="宋体" w:hint="eastAsia"/>
          <w:b/>
          <w:color w:val="000000"/>
          <w:szCs w:val="21"/>
        </w:rPr>
        <w:t>2、交货时间及地点</w:t>
      </w:r>
    </w:p>
    <w:p w:rsidR="002C7778" w:rsidRPr="003851F8" w:rsidRDefault="002C7778" w:rsidP="002C7778">
      <w:pPr>
        <w:spacing w:line="360" w:lineRule="auto"/>
        <w:ind w:left="401" w:right="29" w:hangingChars="191" w:hanging="401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2.1 工期：按投标人须知附表要求。</w:t>
      </w:r>
    </w:p>
    <w:p w:rsidR="002C7778" w:rsidRPr="003851F8" w:rsidRDefault="002C7778" w:rsidP="002C7778">
      <w:pPr>
        <w:spacing w:line="360" w:lineRule="auto"/>
        <w:ind w:left="401" w:right="29" w:hangingChars="191" w:hanging="401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2.2 交货地点: 按投标人须知附表要求。</w:t>
      </w:r>
    </w:p>
    <w:p w:rsidR="002C7778" w:rsidRPr="003851F8" w:rsidRDefault="002C7778" w:rsidP="002C7778">
      <w:pPr>
        <w:spacing w:beforeLines="50" w:afterLines="50" w:line="360" w:lineRule="auto"/>
        <w:rPr>
          <w:rFonts w:ascii="宋体" w:hAnsi="宋体" w:cs="宋体" w:hint="eastAsia"/>
          <w:b/>
          <w:color w:val="000000"/>
          <w:szCs w:val="21"/>
        </w:rPr>
      </w:pPr>
      <w:r w:rsidRPr="003851F8">
        <w:rPr>
          <w:rFonts w:ascii="宋体" w:hAnsi="宋体" w:cs="宋体" w:hint="eastAsia"/>
          <w:b/>
          <w:color w:val="000000"/>
          <w:szCs w:val="21"/>
        </w:rPr>
        <w:t>3、付款方式</w:t>
      </w:r>
    </w:p>
    <w:p w:rsidR="002C7778" w:rsidRPr="003851F8" w:rsidRDefault="002C7778" w:rsidP="002C7778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3851F8">
        <w:rPr>
          <w:rFonts w:ascii="宋体" w:hAnsi="宋体" w:hint="eastAsia"/>
          <w:color w:val="000000"/>
          <w:szCs w:val="21"/>
        </w:rPr>
        <w:t>3.1 分期付款，第一期，合同签署后支付合同总额的60%；第二期，货到验收合格，在成交人支付采购人5%的质保金后十个工作日内，采购人支付合同总额的40%；第三期，正常运行一年后退还质保金；</w:t>
      </w:r>
    </w:p>
    <w:p w:rsidR="002C7778" w:rsidRPr="003851F8" w:rsidRDefault="002C7778" w:rsidP="002C7778">
      <w:pPr>
        <w:spacing w:line="360" w:lineRule="auto"/>
        <w:rPr>
          <w:rFonts w:ascii="宋体" w:hAnsi="宋体" w:hint="eastAsia"/>
          <w:color w:val="000000"/>
          <w:szCs w:val="21"/>
        </w:rPr>
      </w:pPr>
      <w:r w:rsidRPr="003851F8">
        <w:rPr>
          <w:rFonts w:ascii="宋体" w:hAnsi="宋体" w:hint="eastAsia"/>
          <w:color w:val="000000"/>
          <w:szCs w:val="21"/>
        </w:rPr>
        <w:t>3.2成交人需提供增值税专用发票。</w:t>
      </w:r>
    </w:p>
    <w:p w:rsidR="002C7778" w:rsidRPr="003851F8" w:rsidRDefault="002C7778" w:rsidP="002C7778">
      <w:pPr>
        <w:spacing w:beforeLines="50" w:afterLines="50" w:line="360" w:lineRule="auto"/>
        <w:rPr>
          <w:rFonts w:ascii="宋体" w:hAnsi="宋体" w:cs="宋体" w:hint="eastAsia"/>
          <w:b/>
          <w:color w:val="000000"/>
          <w:szCs w:val="21"/>
        </w:rPr>
      </w:pPr>
      <w:r w:rsidRPr="003851F8">
        <w:rPr>
          <w:rFonts w:ascii="宋体" w:hAnsi="宋体" w:cs="宋体" w:hint="eastAsia"/>
          <w:b/>
          <w:color w:val="000000"/>
          <w:szCs w:val="21"/>
        </w:rPr>
        <w:t>4、安装调试及验收</w:t>
      </w:r>
    </w:p>
    <w:p w:rsidR="002C7778" w:rsidRPr="003851F8" w:rsidRDefault="002C7778" w:rsidP="002C7778">
      <w:pPr>
        <w:spacing w:line="360" w:lineRule="auto"/>
        <w:ind w:left="401" w:right="29" w:hangingChars="191" w:hanging="401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4.1卖方负责设备安装、调试。</w:t>
      </w:r>
    </w:p>
    <w:p w:rsidR="002C7778" w:rsidRPr="003851F8" w:rsidRDefault="002C7778" w:rsidP="002C7778">
      <w:pPr>
        <w:spacing w:line="360" w:lineRule="auto"/>
        <w:ind w:right="29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4.2货物到达现场后，卖方</w:t>
      </w:r>
      <w:r w:rsidRPr="006763C9">
        <w:rPr>
          <w:rFonts w:ascii="宋体" w:hAnsi="宋体" w:cs="宋体" w:hint="eastAsia"/>
          <w:color w:val="000000"/>
          <w:szCs w:val="21"/>
        </w:rPr>
        <w:t>接到买方通知后7日内到达现场组</w:t>
      </w:r>
      <w:r w:rsidRPr="003851F8">
        <w:rPr>
          <w:rFonts w:ascii="宋体" w:hAnsi="宋体" w:cs="宋体" w:hint="eastAsia"/>
          <w:color w:val="000000"/>
          <w:szCs w:val="21"/>
        </w:rPr>
        <w:t>织安装、调试，达到正常运行要求，保证买方正常使用。所需的费用包括在投标总价格中。</w:t>
      </w:r>
    </w:p>
    <w:p w:rsidR="002C7778" w:rsidRPr="003851F8" w:rsidRDefault="002C7778" w:rsidP="002C7778">
      <w:pPr>
        <w:spacing w:line="360" w:lineRule="auto"/>
        <w:ind w:right="29"/>
        <w:rPr>
          <w:rFonts w:ascii="宋体" w:hAnsi="宋体" w:cs="宋体" w:hint="eastAsia"/>
          <w:color w:val="000000"/>
          <w:szCs w:val="21"/>
        </w:rPr>
      </w:pPr>
      <w:r w:rsidRPr="003851F8">
        <w:rPr>
          <w:rFonts w:ascii="宋体" w:hAnsi="宋体" w:cs="宋体" w:hint="eastAsia"/>
          <w:color w:val="000000"/>
          <w:szCs w:val="21"/>
        </w:rPr>
        <w:t>4.3卖方应就设备的安装、调试、操作、维修、保养等对买方维修技术人员进行培训。设备安装调试完毕后，卖方应对买方操作人员进行现场培训，直至买方的技术人员能独立操作，</w:t>
      </w:r>
      <w:r w:rsidRPr="003851F8">
        <w:rPr>
          <w:rFonts w:ascii="宋体" w:hAnsi="宋体" w:cs="宋体" w:hint="eastAsia"/>
          <w:color w:val="000000"/>
          <w:szCs w:val="21"/>
        </w:rPr>
        <w:lastRenderedPageBreak/>
        <w:t>同时能完成一般常见故障的维修工作。</w:t>
      </w:r>
    </w:p>
    <w:p w:rsidR="00F93926" w:rsidRPr="002C7778" w:rsidRDefault="002C7778" w:rsidP="002C7778">
      <w:r w:rsidRPr="003851F8">
        <w:rPr>
          <w:rFonts w:ascii="宋体" w:hAnsi="宋体" w:cs="宋体" w:hint="eastAsia"/>
          <w:color w:val="000000"/>
          <w:szCs w:val="21"/>
        </w:rPr>
        <w:t>4.4验收标准以采购文件技术参数及要求和相关行业标准为准。</w:t>
      </w:r>
    </w:p>
    <w:sectPr w:rsidR="00F93926" w:rsidRPr="002C7778" w:rsidSect="00F9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7D7" w:rsidRDefault="001A57D7" w:rsidP="002E1F76">
      <w:r>
        <w:separator/>
      </w:r>
    </w:p>
  </w:endnote>
  <w:endnote w:type="continuationSeparator" w:id="0">
    <w:p w:rsidR="001A57D7" w:rsidRDefault="001A57D7" w:rsidP="002E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7D7" w:rsidRDefault="001A57D7" w:rsidP="002E1F76">
      <w:r>
        <w:separator/>
      </w:r>
    </w:p>
  </w:footnote>
  <w:footnote w:type="continuationSeparator" w:id="0">
    <w:p w:rsidR="001A57D7" w:rsidRDefault="001A57D7" w:rsidP="002E1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030615C"/>
    <w:lvl w:ilvl="0" w:tplc="DB0C1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00000003"/>
    <w:multiLevelType w:val="hybridMultilevel"/>
    <w:tmpl w:val="1512D326"/>
    <w:lvl w:ilvl="0" w:tplc="206AC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C"/>
    <w:multiLevelType w:val="hybridMultilevel"/>
    <w:tmpl w:val="02E6783A"/>
    <w:lvl w:ilvl="0" w:tplc="68B45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11"/>
    <w:multiLevelType w:val="hybridMultilevel"/>
    <w:tmpl w:val="B5B435BE"/>
    <w:lvl w:ilvl="0" w:tplc="47109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2"/>
    <w:multiLevelType w:val="hybridMultilevel"/>
    <w:tmpl w:val="02E6783A"/>
    <w:lvl w:ilvl="0" w:tplc="68B45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13"/>
    <w:multiLevelType w:val="hybridMultilevel"/>
    <w:tmpl w:val="02E6783A"/>
    <w:lvl w:ilvl="0" w:tplc="68B45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8F03A5"/>
    <w:multiLevelType w:val="hybridMultilevel"/>
    <w:tmpl w:val="822AFDB0"/>
    <w:lvl w:ilvl="0" w:tplc="DDF6A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F76"/>
    <w:rsid w:val="00024F80"/>
    <w:rsid w:val="00075F67"/>
    <w:rsid w:val="00087718"/>
    <w:rsid w:val="00091015"/>
    <w:rsid w:val="001076F8"/>
    <w:rsid w:val="00137007"/>
    <w:rsid w:val="001522A2"/>
    <w:rsid w:val="00170A45"/>
    <w:rsid w:val="001A57D7"/>
    <w:rsid w:val="001B677F"/>
    <w:rsid w:val="0021473A"/>
    <w:rsid w:val="00221B37"/>
    <w:rsid w:val="00247899"/>
    <w:rsid w:val="0025192D"/>
    <w:rsid w:val="0025240C"/>
    <w:rsid w:val="00282DA2"/>
    <w:rsid w:val="002C3FB1"/>
    <w:rsid w:val="002C7778"/>
    <w:rsid w:val="002E1F76"/>
    <w:rsid w:val="002F359F"/>
    <w:rsid w:val="00307003"/>
    <w:rsid w:val="003472AE"/>
    <w:rsid w:val="003739B5"/>
    <w:rsid w:val="00391BA1"/>
    <w:rsid w:val="00394233"/>
    <w:rsid w:val="003B6836"/>
    <w:rsid w:val="00430206"/>
    <w:rsid w:val="00455B7B"/>
    <w:rsid w:val="00460708"/>
    <w:rsid w:val="00466523"/>
    <w:rsid w:val="004765C6"/>
    <w:rsid w:val="00492E57"/>
    <w:rsid w:val="004B6ACF"/>
    <w:rsid w:val="00516491"/>
    <w:rsid w:val="00531D95"/>
    <w:rsid w:val="00540E4C"/>
    <w:rsid w:val="00543140"/>
    <w:rsid w:val="005B3BC6"/>
    <w:rsid w:val="005B653B"/>
    <w:rsid w:val="005D4774"/>
    <w:rsid w:val="005E15D6"/>
    <w:rsid w:val="005E47DB"/>
    <w:rsid w:val="005F28BE"/>
    <w:rsid w:val="00606C15"/>
    <w:rsid w:val="00651572"/>
    <w:rsid w:val="006748FB"/>
    <w:rsid w:val="006B21D8"/>
    <w:rsid w:val="006C6926"/>
    <w:rsid w:val="006E7751"/>
    <w:rsid w:val="007107A6"/>
    <w:rsid w:val="00765ACB"/>
    <w:rsid w:val="0077075C"/>
    <w:rsid w:val="00770B98"/>
    <w:rsid w:val="00783EA6"/>
    <w:rsid w:val="007A1DF3"/>
    <w:rsid w:val="007A5E60"/>
    <w:rsid w:val="007C186F"/>
    <w:rsid w:val="007D0416"/>
    <w:rsid w:val="007D4ED0"/>
    <w:rsid w:val="00803DB1"/>
    <w:rsid w:val="0080535C"/>
    <w:rsid w:val="0082760F"/>
    <w:rsid w:val="008402A0"/>
    <w:rsid w:val="00885450"/>
    <w:rsid w:val="008F5366"/>
    <w:rsid w:val="00916EF1"/>
    <w:rsid w:val="009417DE"/>
    <w:rsid w:val="0098657E"/>
    <w:rsid w:val="00A14058"/>
    <w:rsid w:val="00A2106F"/>
    <w:rsid w:val="00A41D4E"/>
    <w:rsid w:val="00A728C0"/>
    <w:rsid w:val="00AF7839"/>
    <w:rsid w:val="00B31DB8"/>
    <w:rsid w:val="00B50418"/>
    <w:rsid w:val="00B63DA5"/>
    <w:rsid w:val="00B948FA"/>
    <w:rsid w:val="00BA0291"/>
    <w:rsid w:val="00BA6DDA"/>
    <w:rsid w:val="00BC02EF"/>
    <w:rsid w:val="00C46D81"/>
    <w:rsid w:val="00C6602D"/>
    <w:rsid w:val="00C75304"/>
    <w:rsid w:val="00CD33CE"/>
    <w:rsid w:val="00CD4ECD"/>
    <w:rsid w:val="00D7703D"/>
    <w:rsid w:val="00DB22A7"/>
    <w:rsid w:val="00DC01D6"/>
    <w:rsid w:val="00E04F25"/>
    <w:rsid w:val="00E07B40"/>
    <w:rsid w:val="00E47C0D"/>
    <w:rsid w:val="00E809F0"/>
    <w:rsid w:val="00EB2137"/>
    <w:rsid w:val="00ED02AD"/>
    <w:rsid w:val="00ED1A3F"/>
    <w:rsid w:val="00EE54AB"/>
    <w:rsid w:val="00EE72F2"/>
    <w:rsid w:val="00F6369A"/>
    <w:rsid w:val="00F808E8"/>
    <w:rsid w:val="00F93926"/>
    <w:rsid w:val="00FA5606"/>
    <w:rsid w:val="00FB2B07"/>
    <w:rsid w:val="00FD4735"/>
    <w:rsid w:val="00FD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302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2E1F7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02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F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F76"/>
    <w:rPr>
      <w:sz w:val="18"/>
      <w:szCs w:val="18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2E1F76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link w:val="Char1"/>
    <w:uiPriority w:val="34"/>
    <w:qFormat/>
    <w:rsid w:val="002E1F76"/>
    <w:pPr>
      <w:ind w:firstLineChars="200" w:firstLine="420"/>
    </w:pPr>
  </w:style>
  <w:style w:type="character" w:customStyle="1" w:styleId="Char1">
    <w:name w:val="列出段落 Char"/>
    <w:link w:val="a5"/>
    <w:uiPriority w:val="34"/>
    <w:rsid w:val="002E1F76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4302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430206"/>
    <w:rPr>
      <w:rFonts w:ascii="Times New Roman" w:eastAsia="宋体" w:hAnsi="Times New Roman" w:cs="Times New Roman"/>
      <w:b/>
      <w:bCs/>
      <w:sz w:val="32"/>
      <w:szCs w:val="32"/>
    </w:rPr>
  </w:style>
  <w:style w:type="table" w:styleId="a6">
    <w:name w:val="Table Grid"/>
    <w:basedOn w:val="a1"/>
    <w:uiPriority w:val="59"/>
    <w:rsid w:val="004302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5</cp:revision>
  <dcterms:created xsi:type="dcterms:W3CDTF">2016-10-31T03:23:00Z</dcterms:created>
  <dcterms:modified xsi:type="dcterms:W3CDTF">2016-11-02T08:17:00Z</dcterms:modified>
</cp:coreProperties>
</file>