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85" w:rsidRDefault="00AE6B85" w:rsidP="00AE6B85">
      <w:pPr>
        <w:pStyle w:val="1"/>
        <w:numPr>
          <w:ilvl w:val="0"/>
          <w:numId w:val="32"/>
        </w:numPr>
        <w:tabs>
          <w:tab w:val="left" w:pos="420"/>
        </w:tabs>
        <w:rPr>
          <w:rFonts w:ascii="Times New Roman" w:hAnsi="Times New Roman"/>
        </w:rPr>
      </w:pPr>
      <w:r>
        <w:rPr>
          <w:rFonts w:ascii="Times New Roman" w:hAnsi="Times New Roman" w:hint="eastAsia"/>
        </w:rPr>
        <w:t>技术、商务及其他要求</w:t>
      </w:r>
    </w:p>
    <w:p w:rsidR="00AE6B85" w:rsidRDefault="00AE6B85" w:rsidP="00AE6B85">
      <w:pPr>
        <w:rPr>
          <w:rFonts w:ascii="Times New Roman" w:hAnsi="Times New Roman"/>
        </w:rPr>
      </w:pPr>
    </w:p>
    <w:p w:rsidR="00AE6B85" w:rsidRDefault="00AE6B85" w:rsidP="00AE6B85">
      <w:pPr>
        <w:widowControl/>
        <w:rPr>
          <w:rFonts w:ascii="Times New Roman" w:hAnsi="Times New Roman"/>
          <w:b/>
          <w:szCs w:val="21"/>
        </w:rPr>
      </w:pPr>
      <w:r>
        <w:rPr>
          <w:rFonts w:ascii="Times New Roman" w:hAnsi="Times New Roman" w:hint="eastAsia"/>
          <w:b/>
          <w:szCs w:val="21"/>
        </w:rPr>
        <w:t>一、采购标的数量</w:t>
      </w:r>
      <w:r>
        <w:rPr>
          <w:rFonts w:ascii="Times New Roman" w:hAnsi="Times New Roman"/>
          <w:b/>
          <w:szCs w:val="21"/>
        </w:rPr>
        <w:t xml:space="preserve">  </w:t>
      </w:r>
      <w:r>
        <w:rPr>
          <w:rFonts w:ascii="Times New Roman" w:hAnsi="Times New Roman" w:hint="eastAsia"/>
          <w:b/>
          <w:bCs/>
          <w:szCs w:val="21"/>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AE6B85">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单位（台、套、</w:t>
            </w:r>
            <w:proofErr w:type="gramStart"/>
            <w:r>
              <w:rPr>
                <w:rFonts w:ascii="Times New Roman" w:hAnsi="Times New Roman" w:hint="eastAsia"/>
                <w:color w:val="000000"/>
              </w:rPr>
              <w:t>个</w:t>
            </w:r>
            <w:proofErr w:type="gramEnd"/>
            <w:r>
              <w:rPr>
                <w:rFonts w:ascii="Times New Roman" w:hAnsi="Times New Roman" w:hint="eastAsia"/>
                <w:color w:val="000000"/>
              </w:rPr>
              <w:t>等）</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数量</w:t>
            </w:r>
          </w:p>
        </w:tc>
      </w:tr>
      <w:tr w:rsidR="00AE6B85">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动态信号测试分析系统</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hint="eastAsia"/>
                <w:color w:val="000000"/>
              </w:rPr>
              <w:t>套</w:t>
            </w:r>
          </w:p>
        </w:tc>
        <w:tc>
          <w:tcPr>
            <w:tcW w:w="179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color w:val="000000"/>
              </w:rPr>
            </w:pPr>
            <w:r>
              <w:rPr>
                <w:rFonts w:ascii="Times New Roman" w:hAnsi="Times New Roman"/>
                <w:color w:val="000000"/>
              </w:rPr>
              <w:t>1</w:t>
            </w:r>
          </w:p>
        </w:tc>
      </w:tr>
    </w:tbl>
    <w:p w:rsidR="00AE6B85" w:rsidRDefault="00AE6B85" w:rsidP="00AE6B85">
      <w:pPr>
        <w:spacing w:beforeLines="50" w:afterLines="50"/>
        <w:rPr>
          <w:rFonts w:ascii="Times New Roman" w:hAnsi="Times New Roman"/>
          <w:b/>
        </w:rPr>
      </w:pPr>
      <w:r>
        <w:rPr>
          <w:rFonts w:ascii="Times New Roman" w:hAnsi="Times New Roman" w:hint="eastAsia"/>
          <w:b/>
        </w:rPr>
        <w:t>二、采购标的详细技术指标及功能需求</w:t>
      </w:r>
    </w:p>
    <w:p w:rsidR="00AE6B85" w:rsidRDefault="00AE6B85" w:rsidP="00AE6B85">
      <w:pPr>
        <w:rPr>
          <w:rFonts w:ascii="Times New Roman" w:hAnsi="Times New Roman"/>
        </w:rPr>
      </w:pPr>
      <w:r>
        <w:rPr>
          <w:rFonts w:ascii="Times New Roman" w:hAnsi="Times New Roman" w:hint="eastAsia"/>
        </w:rPr>
        <w:t>重要性分为</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和一般无标示指标。</w:t>
      </w:r>
      <w:r>
        <w:rPr>
          <w:rFonts w:ascii="Segoe UI Symbol" w:hAnsi="Segoe UI Symbol" w:cs="Segoe UI Symbol"/>
        </w:rPr>
        <w:t>★</w:t>
      </w:r>
      <w:r>
        <w:rPr>
          <w:rFonts w:ascii="Times New Roman" w:hAnsi="Times New Roman" w:hint="eastAsia"/>
        </w:rPr>
        <w:t>代表</w:t>
      </w:r>
      <w:proofErr w:type="gramStart"/>
      <w:r>
        <w:rPr>
          <w:rFonts w:ascii="Times New Roman" w:hAnsi="Times New Roman" w:hint="eastAsia"/>
        </w:rPr>
        <w:t>最</w:t>
      </w:r>
      <w:proofErr w:type="gramEnd"/>
      <w:r>
        <w:rPr>
          <w:rFonts w:ascii="Times New Roman" w:hAnsi="Times New Roman" w:hint="eastAsia"/>
        </w:rPr>
        <w:t>关键指标，不满足该指标项将导致响应文件被</w:t>
      </w:r>
      <w:r>
        <w:rPr>
          <w:rFonts w:ascii="Times New Roman" w:hAnsi="Times New Roman" w:hint="eastAsia"/>
          <w:b/>
        </w:rPr>
        <w:t>拒绝</w:t>
      </w:r>
      <w:r>
        <w:rPr>
          <w:rFonts w:ascii="Times New Roman" w:hAnsi="Times New Roman" w:hint="eastAsia"/>
        </w:rPr>
        <w:t>，</w:t>
      </w:r>
      <w:r>
        <w:rPr>
          <w:rFonts w:ascii="Times New Roman" w:hAnsi="Times New Roman"/>
        </w:rPr>
        <w:t>#</w:t>
      </w:r>
      <w:r>
        <w:rPr>
          <w:rFonts w:ascii="Times New Roman" w:hAnsi="Times New Roman" w:hint="eastAsia"/>
        </w:rPr>
        <w:t>代表重要指标，无标识则表示一般指标项。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203"/>
        <w:gridCol w:w="5340"/>
        <w:gridCol w:w="1087"/>
      </w:tblGrid>
      <w:tr w:rsidR="00AE6B85">
        <w:trPr>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b/>
              </w:rPr>
            </w:pPr>
            <w:r>
              <w:rPr>
                <w:rFonts w:ascii="Times New Roman" w:hAnsi="Times New Roman" w:hint="eastAsia"/>
                <w:b/>
              </w:rPr>
              <w:t>序号</w:t>
            </w:r>
          </w:p>
        </w:tc>
        <w:tc>
          <w:tcPr>
            <w:tcW w:w="1203"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b/>
              </w:rPr>
            </w:pPr>
            <w:r>
              <w:rPr>
                <w:rFonts w:ascii="Times New Roman" w:hAnsi="Times New Roman" w:hint="eastAsia"/>
                <w:b/>
              </w:rPr>
              <w:t>名称</w:t>
            </w:r>
          </w:p>
        </w:tc>
        <w:tc>
          <w:tcPr>
            <w:tcW w:w="5340"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b/>
              </w:rPr>
            </w:pPr>
            <w:r>
              <w:rPr>
                <w:rFonts w:ascii="Times New Roman" w:hAnsi="Times New Roman" w:hint="eastAsia"/>
                <w:b/>
              </w:rPr>
              <w:t>详细技术指标及功能需求</w:t>
            </w:r>
          </w:p>
        </w:tc>
        <w:tc>
          <w:tcPr>
            <w:tcW w:w="1087"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b/>
              </w:rPr>
            </w:pPr>
            <w:r>
              <w:rPr>
                <w:rFonts w:ascii="Times New Roman" w:hAnsi="Times New Roman" w:hint="eastAsia"/>
                <w:b/>
              </w:rPr>
              <w:t>备注</w:t>
            </w:r>
          </w:p>
        </w:tc>
      </w:tr>
      <w:tr w:rsidR="00AE6B85">
        <w:trPr>
          <w:jc w:val="center"/>
        </w:trPr>
        <w:tc>
          <w:tcPr>
            <w:tcW w:w="666"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b/>
                <w:szCs w:val="21"/>
              </w:rPr>
            </w:pPr>
            <w:r>
              <w:rPr>
                <w:rFonts w:ascii="Times New Roman" w:hAnsi="Times New Roman"/>
                <w:b/>
                <w:szCs w:val="21"/>
              </w:rPr>
              <w:t>1</w:t>
            </w:r>
          </w:p>
        </w:tc>
        <w:tc>
          <w:tcPr>
            <w:tcW w:w="1203"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动态信号测试分析系统</w:t>
            </w:r>
          </w:p>
        </w:tc>
        <w:tc>
          <w:tcPr>
            <w:tcW w:w="5340"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left"/>
              <w:rPr>
                <w:rFonts w:ascii="Times New Roman" w:hAnsi="Times New Roman"/>
                <w:color w:val="000000"/>
                <w:szCs w:val="21"/>
              </w:rPr>
            </w:pPr>
            <w:r>
              <w:rPr>
                <w:rFonts w:ascii="Times New Roman" w:hAnsi="Times New Roman"/>
                <w:color w:val="000000"/>
                <w:szCs w:val="21"/>
              </w:rPr>
              <w:t>1</w:t>
            </w:r>
            <w:r>
              <w:rPr>
                <w:rFonts w:ascii="Times New Roman" w:hAnsi="Times New Roman" w:hint="eastAsia"/>
                <w:color w:val="000000"/>
                <w:szCs w:val="21"/>
              </w:rPr>
              <w:t>、</w:t>
            </w:r>
            <w:r>
              <w:rPr>
                <w:rFonts w:ascii="Times New Roman" w:hAnsi="Times New Roman"/>
                <w:color w:val="000000"/>
                <w:szCs w:val="21"/>
              </w:rPr>
              <w:t>8</w:t>
            </w:r>
            <w:r>
              <w:rPr>
                <w:rFonts w:ascii="Times New Roman" w:hAnsi="Times New Roman" w:hint="eastAsia"/>
                <w:color w:val="000000"/>
                <w:szCs w:val="21"/>
              </w:rPr>
              <w:t>个插槽，工作电源</w:t>
            </w:r>
            <w:r>
              <w:rPr>
                <w:rFonts w:ascii="Times New Roman" w:hAnsi="Times New Roman"/>
                <w:color w:val="000000"/>
                <w:szCs w:val="21"/>
              </w:rPr>
              <w:t>9VAC/30VDC</w:t>
            </w:r>
            <w:r>
              <w:rPr>
                <w:rFonts w:ascii="Times New Roman" w:hAnsi="Times New Roman" w:hint="eastAsia"/>
                <w:color w:val="000000"/>
                <w:szCs w:val="21"/>
              </w:rPr>
              <w:t>。</w:t>
            </w:r>
          </w:p>
          <w:p w:rsidR="00AE6B85" w:rsidRDefault="00AE6B85">
            <w:pPr>
              <w:jc w:val="left"/>
              <w:rPr>
                <w:rFonts w:ascii="Times New Roman" w:hAnsi="Times New Roman"/>
                <w:color w:val="000000"/>
                <w:szCs w:val="21"/>
              </w:rPr>
            </w:pPr>
            <w:r>
              <w:rPr>
                <w:rFonts w:ascii="Times New Roman" w:hAnsi="Times New Roman"/>
                <w:color w:val="000000"/>
                <w:szCs w:val="21"/>
              </w:rPr>
              <w:t>2</w:t>
            </w:r>
            <w:r>
              <w:rPr>
                <w:rFonts w:ascii="Times New Roman" w:hAnsi="Times New Roman" w:hint="eastAsia"/>
                <w:color w:val="000000"/>
                <w:szCs w:val="21"/>
              </w:rPr>
              <w:t>、</w:t>
            </w:r>
            <w:r>
              <w:rPr>
                <w:rFonts w:ascii="Times New Roman" w:hAnsi="Times New Roman"/>
                <w:color w:val="000000"/>
                <w:szCs w:val="21"/>
              </w:rPr>
              <w:t>-35 °C</w:t>
            </w:r>
            <w:r>
              <w:rPr>
                <w:rFonts w:ascii="Times New Roman" w:hAnsi="Times New Roman" w:hint="eastAsia"/>
                <w:color w:val="000000"/>
                <w:szCs w:val="21"/>
              </w:rPr>
              <w:t>到</w:t>
            </w:r>
            <w:r>
              <w:rPr>
                <w:rFonts w:ascii="Times New Roman" w:hAnsi="Times New Roman"/>
                <w:color w:val="000000"/>
                <w:szCs w:val="21"/>
              </w:rPr>
              <w:t>65 °C</w:t>
            </w:r>
            <w:r>
              <w:rPr>
                <w:rFonts w:ascii="Times New Roman" w:hAnsi="Times New Roman" w:hint="eastAsia"/>
                <w:color w:val="000000"/>
                <w:szCs w:val="21"/>
              </w:rPr>
              <w:t>的工作温度范围，</w:t>
            </w:r>
            <w:r>
              <w:rPr>
                <w:rFonts w:ascii="Times New Roman" w:hAnsi="Times New Roman"/>
                <w:color w:val="000000"/>
                <w:szCs w:val="21"/>
              </w:rPr>
              <w:t>50 g</w:t>
            </w:r>
            <w:r>
              <w:rPr>
                <w:rFonts w:ascii="Times New Roman" w:hAnsi="Times New Roman" w:hint="eastAsia"/>
                <w:color w:val="000000"/>
                <w:szCs w:val="21"/>
              </w:rPr>
              <w:t>抗震，支持扩展功能；</w:t>
            </w:r>
          </w:p>
          <w:p w:rsidR="00AE6B85" w:rsidRDefault="00AE6B85">
            <w:pPr>
              <w:jc w:val="left"/>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、双核处理器</w:t>
            </w:r>
            <w:r>
              <w:rPr>
                <w:rFonts w:ascii="Times New Roman" w:hAnsi="Times New Roman"/>
                <w:color w:val="000000"/>
                <w:szCs w:val="21"/>
              </w:rPr>
              <w:t>1.33GHZ</w:t>
            </w:r>
            <w:r>
              <w:rPr>
                <w:rFonts w:ascii="Times New Roman" w:hAnsi="Times New Roman" w:hint="eastAsia"/>
                <w:color w:val="000000"/>
                <w:szCs w:val="21"/>
              </w:rPr>
              <w:t>，内存</w:t>
            </w:r>
            <w:r>
              <w:rPr>
                <w:rFonts w:ascii="Times New Roman" w:hAnsi="Times New Roman"/>
                <w:color w:val="000000"/>
                <w:szCs w:val="21"/>
              </w:rPr>
              <w:t>1Gb,</w:t>
            </w:r>
            <w:r>
              <w:rPr>
                <w:rFonts w:ascii="Times New Roman" w:hAnsi="Times New Roman" w:hint="eastAsia"/>
                <w:color w:val="000000"/>
                <w:szCs w:val="21"/>
              </w:rPr>
              <w:t>存储</w:t>
            </w:r>
            <w:r>
              <w:rPr>
                <w:rFonts w:ascii="Times New Roman" w:hAnsi="Times New Roman"/>
                <w:color w:val="000000"/>
                <w:szCs w:val="21"/>
              </w:rPr>
              <w:t>2Gb;</w:t>
            </w:r>
            <w:proofErr w:type="gramStart"/>
            <w:r>
              <w:rPr>
                <w:rFonts w:ascii="Times New Roman" w:hAnsi="Times New Roman" w:hint="eastAsia"/>
                <w:color w:val="000000"/>
                <w:szCs w:val="21"/>
              </w:rPr>
              <w:t>非板载电脑</w:t>
            </w:r>
            <w:proofErr w:type="gramEnd"/>
            <w:r>
              <w:rPr>
                <w:rFonts w:ascii="Times New Roman" w:hAnsi="Times New Roman" w:hint="eastAsia"/>
                <w:color w:val="000000"/>
                <w:szCs w:val="21"/>
              </w:rPr>
              <w:t>的</w:t>
            </w:r>
            <w:r>
              <w:rPr>
                <w:rFonts w:ascii="Times New Roman" w:hAnsi="Times New Roman"/>
                <w:color w:val="000000"/>
                <w:szCs w:val="21"/>
              </w:rPr>
              <w:t>PCI</w:t>
            </w:r>
            <w:r>
              <w:rPr>
                <w:rFonts w:ascii="Times New Roman" w:hAnsi="Times New Roman" w:hint="eastAsia"/>
                <w:color w:val="000000"/>
                <w:szCs w:val="21"/>
              </w:rPr>
              <w:t>总线采集器，双</w:t>
            </w:r>
            <w:r>
              <w:rPr>
                <w:rFonts w:ascii="Times New Roman" w:hAnsi="Times New Roman"/>
                <w:color w:val="000000"/>
                <w:szCs w:val="21"/>
              </w:rPr>
              <w:t>1Gbps</w:t>
            </w:r>
            <w:r>
              <w:rPr>
                <w:rFonts w:ascii="Times New Roman" w:hAnsi="Times New Roman" w:hint="eastAsia"/>
                <w:color w:val="000000"/>
                <w:szCs w:val="21"/>
              </w:rPr>
              <w:t>以太网网口，支持无线</w:t>
            </w:r>
            <w:r>
              <w:rPr>
                <w:rFonts w:ascii="Times New Roman" w:hAnsi="Times New Roman"/>
                <w:color w:val="000000"/>
                <w:szCs w:val="21"/>
              </w:rPr>
              <w:t>WIFI</w:t>
            </w:r>
            <w:r>
              <w:rPr>
                <w:rFonts w:ascii="Times New Roman" w:hAnsi="Times New Roman" w:hint="eastAsia"/>
                <w:color w:val="000000"/>
                <w:szCs w:val="21"/>
              </w:rPr>
              <w:t>传输</w:t>
            </w:r>
            <w:r>
              <w:rPr>
                <w:rFonts w:ascii="Times New Roman" w:hAnsi="Times New Roman"/>
                <w:color w:val="000000"/>
                <w:szCs w:val="21"/>
              </w:rPr>
              <w:t>,</w:t>
            </w:r>
            <w:r>
              <w:rPr>
                <w:rFonts w:ascii="Times New Roman" w:hAnsi="Times New Roman" w:hint="eastAsia"/>
                <w:color w:val="000000"/>
                <w:szCs w:val="21"/>
              </w:rPr>
              <w:t>双</w:t>
            </w:r>
            <w:r>
              <w:rPr>
                <w:rFonts w:ascii="Times New Roman" w:hAnsi="Times New Roman"/>
                <w:color w:val="000000"/>
                <w:szCs w:val="21"/>
              </w:rPr>
              <w:t>USB</w:t>
            </w:r>
            <w:r>
              <w:rPr>
                <w:rFonts w:ascii="Times New Roman" w:hAnsi="Times New Roman" w:hint="eastAsia"/>
                <w:color w:val="000000"/>
                <w:szCs w:val="21"/>
              </w:rPr>
              <w:t>接口等。</w:t>
            </w:r>
          </w:p>
          <w:p w:rsidR="00AE6B85" w:rsidRDefault="00AE6B85">
            <w:pPr>
              <w:jc w:val="left"/>
              <w:rPr>
                <w:rFonts w:ascii="Times New Roman" w:hAnsi="Times New Roman"/>
                <w:color w:val="000000"/>
                <w:szCs w:val="21"/>
              </w:rPr>
            </w:pPr>
            <w:r>
              <w:rPr>
                <w:rFonts w:ascii="Times New Roman" w:hAnsi="Times New Roman"/>
                <w:color w:val="000000"/>
                <w:szCs w:val="21"/>
              </w:rPr>
              <w:t>4</w:t>
            </w:r>
            <w:r>
              <w:rPr>
                <w:rFonts w:ascii="Times New Roman" w:hAnsi="Times New Roman" w:hint="eastAsia"/>
                <w:color w:val="000000"/>
                <w:szCs w:val="21"/>
              </w:rPr>
              <w:t>、采集系统可直接</w:t>
            </w:r>
            <w:proofErr w:type="gramStart"/>
            <w:r>
              <w:rPr>
                <w:rFonts w:ascii="Times New Roman" w:hAnsi="Times New Roman" w:hint="eastAsia"/>
                <w:color w:val="000000"/>
                <w:szCs w:val="21"/>
              </w:rPr>
              <w:t>接</w:t>
            </w:r>
            <w:proofErr w:type="gramEnd"/>
            <w:r>
              <w:rPr>
                <w:rFonts w:ascii="Times New Roman" w:hAnsi="Times New Roman"/>
                <w:color w:val="000000"/>
                <w:szCs w:val="21"/>
              </w:rPr>
              <w:t>USB</w:t>
            </w:r>
            <w:r>
              <w:rPr>
                <w:rFonts w:ascii="Times New Roman" w:hAnsi="Times New Roman" w:hint="eastAsia"/>
                <w:color w:val="000000"/>
                <w:szCs w:val="21"/>
              </w:rPr>
              <w:t>存储数据，同时可上传到电脑</w:t>
            </w:r>
            <w:r>
              <w:rPr>
                <w:rFonts w:ascii="Times New Roman" w:hAnsi="Times New Roman"/>
                <w:color w:val="000000"/>
                <w:szCs w:val="21"/>
              </w:rPr>
              <w:t>PC</w:t>
            </w:r>
            <w:r>
              <w:rPr>
                <w:rFonts w:ascii="Times New Roman" w:hAnsi="Times New Roman" w:hint="eastAsia"/>
                <w:color w:val="000000"/>
                <w:szCs w:val="21"/>
              </w:rPr>
              <w:t>，数据双重保险。</w:t>
            </w:r>
          </w:p>
          <w:p w:rsidR="00AE6B85" w:rsidRDefault="00AE6B85">
            <w:pPr>
              <w:jc w:val="left"/>
              <w:rPr>
                <w:rFonts w:ascii="Times New Roman" w:hAnsi="Times New Roman"/>
                <w:color w:val="000000"/>
                <w:szCs w:val="21"/>
              </w:rPr>
            </w:pPr>
            <w:r>
              <w:rPr>
                <w:rFonts w:ascii="Times New Roman" w:hAnsi="Times New Roman"/>
                <w:color w:val="000000"/>
                <w:szCs w:val="21"/>
              </w:rPr>
              <w:t>5</w:t>
            </w:r>
            <w:r>
              <w:rPr>
                <w:rFonts w:ascii="Times New Roman" w:hAnsi="Times New Roman" w:hint="eastAsia"/>
                <w:color w:val="000000"/>
                <w:szCs w:val="21"/>
              </w:rPr>
              <w:t>、采集系统必须具备下列国际安全性与环境安全标准：</w:t>
            </w:r>
            <w:r>
              <w:rPr>
                <w:rFonts w:ascii="Times New Roman" w:hAnsi="Times New Roman"/>
                <w:color w:val="000000"/>
                <w:szCs w:val="21"/>
              </w:rPr>
              <w:t>IEC,UL,EN,CSA</w:t>
            </w:r>
            <w:r>
              <w:rPr>
                <w:rFonts w:ascii="Times New Roman" w:hAnsi="Times New Roman" w:hint="eastAsia"/>
                <w:color w:val="000000"/>
                <w:szCs w:val="21"/>
              </w:rPr>
              <w:t>。</w:t>
            </w:r>
          </w:p>
          <w:p w:rsidR="00AE6B85" w:rsidRDefault="00AE6B85">
            <w:pPr>
              <w:jc w:val="left"/>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、测试软件必须使用</w:t>
            </w:r>
            <w:proofErr w:type="spellStart"/>
            <w:r>
              <w:rPr>
                <w:rFonts w:ascii="Times New Roman" w:hAnsi="Times New Roman"/>
                <w:color w:val="000000"/>
                <w:szCs w:val="21"/>
              </w:rPr>
              <w:t>labview</w:t>
            </w:r>
            <w:proofErr w:type="spellEnd"/>
            <w:r>
              <w:rPr>
                <w:rFonts w:ascii="Times New Roman" w:hAnsi="Times New Roman" w:hint="eastAsia"/>
                <w:color w:val="000000"/>
                <w:szCs w:val="21"/>
              </w:rPr>
              <w:t>平台下开发，可支持多种系统下运行。（如：</w:t>
            </w:r>
            <w:r>
              <w:rPr>
                <w:rFonts w:ascii="Times New Roman" w:hAnsi="Times New Roman"/>
                <w:color w:val="000000"/>
                <w:szCs w:val="21"/>
              </w:rPr>
              <w:t>win7\10\</w:t>
            </w:r>
            <w:r>
              <w:rPr>
                <w:rFonts w:ascii="Times New Roman" w:hAnsi="Times New Roman" w:hint="eastAsia"/>
                <w:color w:val="000000"/>
                <w:szCs w:val="21"/>
              </w:rPr>
              <w:t>手机客户端、</w:t>
            </w:r>
            <w:proofErr w:type="spellStart"/>
            <w:r>
              <w:rPr>
                <w:rFonts w:ascii="Times New Roman" w:hAnsi="Times New Roman"/>
                <w:color w:val="000000"/>
                <w:szCs w:val="21"/>
              </w:rPr>
              <w:t>ipad</w:t>
            </w:r>
            <w:proofErr w:type="spellEnd"/>
            <w:r>
              <w:rPr>
                <w:rFonts w:ascii="Times New Roman" w:hAnsi="Times New Roman"/>
                <w:color w:val="000000"/>
                <w:szCs w:val="21"/>
              </w:rPr>
              <w:t>\</w:t>
            </w:r>
            <w:r>
              <w:rPr>
                <w:rFonts w:ascii="Times New Roman" w:hAnsi="Times New Roman"/>
                <w:szCs w:val="21"/>
              </w:rPr>
              <w:t xml:space="preserve"> </w:t>
            </w:r>
            <w:proofErr w:type="spellStart"/>
            <w:r>
              <w:rPr>
                <w:rFonts w:ascii="Times New Roman" w:hAnsi="Times New Roman"/>
                <w:color w:val="000000"/>
                <w:szCs w:val="21"/>
              </w:rPr>
              <w:t>macOS</w:t>
            </w:r>
            <w:proofErr w:type="spellEnd"/>
            <w:r>
              <w:rPr>
                <w:rFonts w:ascii="Times New Roman" w:hAnsi="Times New Roman" w:hint="eastAsia"/>
                <w:color w:val="000000"/>
                <w:szCs w:val="21"/>
              </w:rPr>
              <w:t>）。</w:t>
            </w:r>
          </w:p>
        </w:tc>
        <w:tc>
          <w:tcPr>
            <w:tcW w:w="1087" w:type="dxa"/>
            <w:tcBorders>
              <w:top w:val="single" w:sz="4" w:space="0" w:color="auto"/>
              <w:left w:val="single" w:sz="4" w:space="0" w:color="auto"/>
              <w:bottom w:val="single" w:sz="4" w:space="0" w:color="auto"/>
              <w:right w:val="single" w:sz="4" w:space="0" w:color="auto"/>
            </w:tcBorders>
            <w:vAlign w:val="center"/>
            <w:hideMark/>
          </w:tcPr>
          <w:p w:rsidR="00AE6B85" w:rsidRDefault="00AE6B85" w:rsidP="00C675CC">
            <w:pPr>
              <w:spacing w:beforeLines="50" w:afterLines="50"/>
              <w:jc w:val="center"/>
              <w:rPr>
                <w:rFonts w:ascii="Times New Roman" w:hAnsi="Times New Roman"/>
                <w:color w:val="000000"/>
                <w:szCs w:val="21"/>
              </w:rPr>
            </w:pPr>
            <w:r>
              <w:rPr>
                <w:rFonts w:ascii="Times New Roman" w:hAnsi="Times New Roman" w:hint="eastAsia"/>
                <w:color w:val="000000"/>
                <w:szCs w:val="21"/>
              </w:rPr>
              <w:t>技术参数响应，需要</w:t>
            </w:r>
            <w:proofErr w:type="gramStart"/>
            <w:r>
              <w:rPr>
                <w:rFonts w:ascii="Times New Roman" w:hAnsi="Times New Roman" w:hint="eastAsia"/>
                <w:color w:val="000000"/>
                <w:szCs w:val="21"/>
              </w:rPr>
              <w:t>提供官网或</w:t>
            </w:r>
            <w:proofErr w:type="gramEnd"/>
            <w:r>
              <w:rPr>
                <w:rFonts w:ascii="Times New Roman" w:hAnsi="Times New Roman" w:hint="eastAsia"/>
                <w:color w:val="000000"/>
                <w:szCs w:val="21"/>
              </w:rPr>
              <w:t>公开发行的资料进行验证。</w:t>
            </w:r>
          </w:p>
        </w:tc>
      </w:tr>
    </w:tbl>
    <w:p w:rsidR="00AE6B85" w:rsidRDefault="00AE6B85" w:rsidP="00AE6B85">
      <w:pPr>
        <w:widowControl/>
        <w:spacing w:line="360" w:lineRule="auto"/>
        <w:jc w:val="left"/>
        <w:rPr>
          <w:rFonts w:ascii="Times New Roman" w:hAnsi="Times New Roman"/>
          <w:b/>
          <w:szCs w:val="21"/>
        </w:rPr>
      </w:pPr>
      <w:r>
        <w:rPr>
          <w:rFonts w:ascii="Times New Roman" w:hAnsi="Times New Roman" w:hint="eastAsia"/>
          <w:b/>
          <w:szCs w:val="21"/>
        </w:rPr>
        <w:t>三、服务要求</w:t>
      </w:r>
    </w:p>
    <w:p w:rsidR="00AE6B85" w:rsidRDefault="00AE6B85" w:rsidP="00AE6B85">
      <w:pPr>
        <w:pStyle w:val="a6"/>
        <w:rPr>
          <w:rFonts w:ascii="Times New Roman" w:hAnsi="Times New Roman"/>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关键指标，不满足该指标项将导致响应文件被</w:t>
      </w:r>
      <w:r>
        <w:rPr>
          <w:rFonts w:hint="eastAsia"/>
          <w:b/>
          <w:sz w:val="21"/>
          <w:szCs w:val="21"/>
        </w:rPr>
        <w:t>拒绝</w:t>
      </w:r>
      <w:r>
        <w:rPr>
          <w:rFonts w:hint="eastAsia"/>
          <w:sz w:val="21"/>
          <w:szCs w:val="21"/>
        </w:rPr>
        <w:t>，无标识则表示一般指标项。</w:t>
      </w:r>
    </w:p>
    <w:tbl>
      <w:tblPr>
        <w:tblW w:w="0" w:type="auto"/>
        <w:jc w:val="center"/>
        <w:tblLayout w:type="fixed"/>
        <w:tblLook w:val="04A0"/>
      </w:tblPr>
      <w:tblGrid>
        <w:gridCol w:w="674"/>
        <w:gridCol w:w="1561"/>
        <w:gridCol w:w="6237"/>
      </w:tblGrid>
      <w:tr w:rsidR="00AE6B8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服务标准、期限、效率</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w:t>
            </w:r>
            <w:proofErr w:type="gramStart"/>
            <w:r>
              <w:rPr>
                <w:rFonts w:ascii="Times New Roman" w:hAnsi="Times New Roman" w:hint="eastAsia"/>
                <w:color w:val="000000"/>
                <w:szCs w:val="21"/>
              </w:rPr>
              <w:t>需承诺</w:t>
            </w:r>
            <w:proofErr w:type="gramEnd"/>
            <w:r>
              <w:rPr>
                <w:rFonts w:ascii="Times New Roman" w:hAnsi="Times New Roman" w:hint="eastAsia"/>
                <w:color w:val="000000"/>
                <w:szCs w:val="21"/>
              </w:rPr>
              <w:t>若中标，在中标公告发布后</w:t>
            </w:r>
            <w:r>
              <w:rPr>
                <w:rFonts w:ascii="Times New Roman" w:hAnsi="Times New Roman"/>
                <w:color w:val="000000"/>
                <w:szCs w:val="21"/>
              </w:rPr>
              <w:t>3</w:t>
            </w:r>
            <w:r>
              <w:rPr>
                <w:rFonts w:ascii="Times New Roman" w:hAnsi="Times New Roman" w:hint="eastAsia"/>
                <w:color w:val="000000"/>
                <w:szCs w:val="21"/>
              </w:rPr>
              <w:t>个工作日内提供本次招标货物清单中序号为</w:t>
            </w:r>
            <w:r>
              <w:rPr>
                <w:rFonts w:ascii="Times New Roman" w:hAnsi="Times New Roman"/>
                <w:color w:val="000000"/>
                <w:szCs w:val="21"/>
              </w:rPr>
              <w:t>1</w:t>
            </w:r>
            <w:r>
              <w:rPr>
                <w:rFonts w:ascii="Times New Roman" w:hAnsi="Times New Roman" w:hint="eastAsia"/>
                <w:color w:val="000000"/>
                <w:szCs w:val="21"/>
              </w:rPr>
              <w:t>、</w:t>
            </w:r>
            <w:r>
              <w:rPr>
                <w:rFonts w:ascii="Times New Roman" w:hAnsi="Times New Roman"/>
                <w:color w:val="000000"/>
                <w:szCs w:val="21"/>
              </w:rPr>
              <w:t>5</w:t>
            </w:r>
            <w:r>
              <w:rPr>
                <w:rFonts w:ascii="Times New Roman" w:hAnsi="Times New Roman" w:hint="eastAsia"/>
                <w:color w:val="000000"/>
                <w:szCs w:val="21"/>
              </w:rPr>
              <w:t>、</w:t>
            </w:r>
            <w:r>
              <w:rPr>
                <w:rFonts w:ascii="Times New Roman" w:hAnsi="Times New Roman"/>
                <w:color w:val="000000"/>
                <w:szCs w:val="21"/>
              </w:rPr>
              <w:t>7</w:t>
            </w:r>
            <w:r>
              <w:rPr>
                <w:rFonts w:ascii="Times New Roman" w:hAnsi="Times New Roman" w:hint="eastAsia"/>
                <w:color w:val="000000"/>
                <w:szCs w:val="21"/>
              </w:rPr>
              <w:t>的产品要求提供原厂商售后服务承诺函，需包含以下内容：</w:t>
            </w:r>
          </w:p>
          <w:p w:rsidR="00AE6B85" w:rsidRDefault="00AE6B85">
            <w:pPr>
              <w:rPr>
                <w:rFonts w:ascii="Times New Roman" w:hAnsi="Times New Roman"/>
                <w:color w:val="000000"/>
                <w:szCs w:val="21"/>
              </w:rPr>
            </w:pPr>
            <w:r>
              <w:rPr>
                <w:rFonts w:ascii="Times New Roman" w:hAnsi="Times New Roman"/>
                <w:color w:val="000000"/>
                <w:szCs w:val="21"/>
              </w:rPr>
              <w:t>3</w:t>
            </w:r>
            <w:r>
              <w:rPr>
                <w:rFonts w:ascii="Times New Roman" w:hAnsi="Times New Roman" w:hint="eastAsia"/>
                <w:color w:val="000000"/>
                <w:szCs w:val="21"/>
              </w:rPr>
              <w:t>年免费保修、电话报修后</w:t>
            </w:r>
            <w:r>
              <w:rPr>
                <w:rFonts w:ascii="Times New Roman" w:hAnsi="Times New Roman"/>
                <w:color w:val="000000"/>
                <w:szCs w:val="21"/>
              </w:rPr>
              <w:t>4</w:t>
            </w:r>
            <w:r>
              <w:rPr>
                <w:rFonts w:ascii="Times New Roman" w:hAnsi="Times New Roman" w:hint="eastAsia"/>
                <w:color w:val="000000"/>
                <w:szCs w:val="21"/>
              </w:rPr>
              <w:t>小时上门服务、</w:t>
            </w:r>
            <w:r>
              <w:rPr>
                <w:rFonts w:ascii="Times New Roman" w:hAnsi="Times New Roman"/>
                <w:color w:val="000000"/>
                <w:szCs w:val="21"/>
              </w:rPr>
              <w:t>12</w:t>
            </w:r>
            <w:r>
              <w:rPr>
                <w:rFonts w:ascii="Times New Roman" w:hAnsi="Times New Roman" w:hint="eastAsia"/>
                <w:color w:val="000000"/>
                <w:szCs w:val="21"/>
              </w:rPr>
              <w:t>小时内排除故障、原厂工程师（及以上）服务；</w:t>
            </w:r>
          </w:p>
        </w:tc>
      </w:tr>
      <w:tr w:rsidR="00AE6B8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Segoe UI Symbol" w:hAnsi="Segoe UI Symbol" w:cs="Segoe UI Symbol"/>
                <w:szCs w:val="21"/>
              </w:rPr>
              <w:t>★</w:t>
            </w:r>
            <w:r>
              <w:rPr>
                <w:rFonts w:ascii="Times New Roman" w:hAnsi="Times New Roman" w:hint="eastAsia"/>
                <w:szCs w:val="21"/>
              </w:rPr>
              <w:t>供应商售后服务承诺函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供应商承诺所有硬件</w:t>
            </w:r>
            <w:r>
              <w:rPr>
                <w:rFonts w:ascii="Times New Roman" w:hAnsi="Times New Roman"/>
                <w:color w:val="000000"/>
                <w:szCs w:val="21"/>
              </w:rPr>
              <w:t>3</w:t>
            </w:r>
            <w:r>
              <w:rPr>
                <w:rFonts w:ascii="Times New Roman" w:hAnsi="Times New Roman" w:hint="eastAsia"/>
                <w:color w:val="000000"/>
                <w:szCs w:val="21"/>
              </w:rPr>
              <w:t>年免费保修、所有软件</w:t>
            </w:r>
            <w:r>
              <w:rPr>
                <w:rFonts w:ascii="Times New Roman" w:hAnsi="Times New Roman"/>
                <w:color w:val="000000"/>
                <w:szCs w:val="21"/>
              </w:rPr>
              <w:t>1</w:t>
            </w:r>
            <w:r>
              <w:rPr>
                <w:rFonts w:ascii="Times New Roman" w:hAnsi="Times New Roman" w:hint="eastAsia"/>
                <w:color w:val="000000"/>
                <w:szCs w:val="21"/>
              </w:rPr>
              <w:t>年免费保修升级、提供</w:t>
            </w:r>
            <w:r>
              <w:rPr>
                <w:rFonts w:ascii="Times New Roman" w:hAnsi="Times New Roman"/>
                <w:color w:val="000000"/>
                <w:szCs w:val="21"/>
              </w:rPr>
              <w:t xml:space="preserve"> 7×24 </w:t>
            </w:r>
            <w:r>
              <w:rPr>
                <w:rFonts w:ascii="Times New Roman" w:hAnsi="Times New Roman" w:hint="eastAsia"/>
                <w:color w:val="000000"/>
                <w:szCs w:val="21"/>
              </w:rPr>
              <w:t>小时免费电话技术支持和</w:t>
            </w:r>
            <w:r>
              <w:rPr>
                <w:rFonts w:ascii="Times New Roman" w:hAnsi="Times New Roman"/>
                <w:color w:val="000000"/>
                <w:szCs w:val="21"/>
              </w:rPr>
              <w:t xml:space="preserve"> 7×24</w:t>
            </w:r>
            <w:r>
              <w:rPr>
                <w:rFonts w:ascii="Times New Roman" w:hAnsi="Times New Roman" w:hint="eastAsia"/>
                <w:color w:val="000000"/>
                <w:szCs w:val="21"/>
              </w:rPr>
              <w:t>小时现场（人力</w:t>
            </w:r>
            <w:r>
              <w:rPr>
                <w:rFonts w:ascii="Times New Roman" w:hAnsi="Times New Roman"/>
                <w:color w:val="000000"/>
                <w:szCs w:val="21"/>
              </w:rPr>
              <w:t>+</w:t>
            </w:r>
            <w:r>
              <w:rPr>
                <w:rFonts w:ascii="Times New Roman" w:hAnsi="Times New Roman" w:hint="eastAsia"/>
                <w:color w:val="000000"/>
                <w:szCs w:val="21"/>
              </w:rPr>
              <w:t>备件）以上服务级别的保修，</w:t>
            </w:r>
            <w:r>
              <w:rPr>
                <w:rFonts w:ascii="Times New Roman" w:hAnsi="Times New Roman" w:hint="eastAsia"/>
                <w:color w:val="000000"/>
                <w:szCs w:val="21"/>
                <w:lang w:bidi="en-US"/>
              </w:rPr>
              <w:t>在故障</w:t>
            </w:r>
            <w:r>
              <w:rPr>
                <w:rFonts w:ascii="Times New Roman" w:hAnsi="Times New Roman"/>
                <w:color w:val="000000"/>
                <w:szCs w:val="21"/>
                <w:lang w:bidi="en-US"/>
              </w:rPr>
              <w:t>2</w:t>
            </w:r>
            <w:r>
              <w:rPr>
                <w:rFonts w:ascii="Times New Roman" w:hAnsi="Times New Roman" w:hint="eastAsia"/>
                <w:color w:val="000000"/>
                <w:szCs w:val="21"/>
                <w:lang w:bidi="en-US"/>
              </w:rPr>
              <w:t>小时内响应，</w:t>
            </w:r>
            <w:r>
              <w:rPr>
                <w:rFonts w:ascii="Times New Roman" w:hAnsi="Times New Roman"/>
                <w:color w:val="000000"/>
                <w:szCs w:val="21"/>
                <w:lang w:bidi="en-US"/>
              </w:rPr>
              <w:t>4</w:t>
            </w:r>
            <w:r>
              <w:rPr>
                <w:rFonts w:ascii="Times New Roman" w:hAnsi="Times New Roman" w:hint="eastAsia"/>
                <w:color w:val="000000"/>
                <w:szCs w:val="21"/>
                <w:lang w:bidi="en-US"/>
              </w:rPr>
              <w:t>小时内到达现场，配件</w:t>
            </w:r>
            <w:r>
              <w:rPr>
                <w:rFonts w:ascii="Times New Roman" w:hAnsi="Times New Roman"/>
                <w:color w:val="000000"/>
                <w:szCs w:val="21"/>
                <w:lang w:bidi="en-US"/>
              </w:rPr>
              <w:t>24</w:t>
            </w:r>
            <w:r>
              <w:rPr>
                <w:rFonts w:ascii="Times New Roman" w:hAnsi="Times New Roman" w:hint="eastAsia"/>
                <w:color w:val="000000"/>
                <w:szCs w:val="21"/>
                <w:lang w:bidi="en-US"/>
              </w:rPr>
              <w:t>小时内送达，</w:t>
            </w:r>
            <w:r>
              <w:rPr>
                <w:rFonts w:ascii="Times New Roman" w:hAnsi="Times New Roman"/>
                <w:color w:val="000000"/>
                <w:szCs w:val="21"/>
                <w:lang w:bidi="en-US"/>
              </w:rPr>
              <w:t>48</w:t>
            </w:r>
            <w:r>
              <w:rPr>
                <w:rFonts w:ascii="Times New Roman" w:hAnsi="Times New Roman" w:hint="eastAsia"/>
                <w:color w:val="000000"/>
                <w:szCs w:val="21"/>
                <w:lang w:bidi="en-US"/>
              </w:rPr>
              <w:t>小时内提供备机服务</w:t>
            </w:r>
            <w:r>
              <w:rPr>
                <w:rFonts w:ascii="Times New Roman" w:hAnsi="Times New Roman"/>
                <w:color w:val="000000"/>
                <w:szCs w:val="21"/>
                <w:lang w:bidi="en-US"/>
              </w:rPr>
              <w:t xml:space="preserve"> </w:t>
            </w:r>
          </w:p>
        </w:tc>
      </w:tr>
      <w:tr w:rsidR="00AE6B85">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AE6B85" w:rsidRDefault="00AE6B85">
            <w:pPr>
              <w:rPr>
                <w:rFonts w:ascii="Times New Roman" w:hAnsi="Times New Roman"/>
                <w:color w:val="000000"/>
                <w:szCs w:val="21"/>
              </w:rPr>
            </w:pPr>
            <w:r>
              <w:rPr>
                <w:rFonts w:ascii="Times New Roman" w:hAnsi="Times New Roman" w:hint="eastAsia"/>
                <w:color w:val="000000"/>
                <w:szCs w:val="21"/>
              </w:rPr>
              <w:t>本项目需驻场工程师</w:t>
            </w:r>
            <w:r>
              <w:rPr>
                <w:rFonts w:ascii="Times New Roman" w:hAnsi="Times New Roman"/>
                <w:color w:val="000000"/>
                <w:szCs w:val="21"/>
                <w:u w:val="single"/>
              </w:rPr>
              <w:t xml:space="preserve">  5</w:t>
            </w:r>
            <w:r>
              <w:rPr>
                <w:rFonts w:ascii="Times New Roman" w:hAnsi="Times New Roman" w:hint="eastAsia"/>
                <w:color w:val="000000"/>
                <w:szCs w:val="21"/>
              </w:rPr>
              <w:t>名，时间</w:t>
            </w:r>
            <w:r>
              <w:rPr>
                <w:rFonts w:ascii="Times New Roman" w:hAnsi="Times New Roman"/>
                <w:color w:val="000000"/>
                <w:szCs w:val="21"/>
                <w:u w:val="single"/>
              </w:rPr>
              <w:t xml:space="preserve">  30 </w:t>
            </w:r>
            <w:r>
              <w:rPr>
                <w:rFonts w:ascii="Times New Roman" w:hAnsi="Times New Roman" w:hint="eastAsia"/>
                <w:color w:val="000000"/>
                <w:szCs w:val="21"/>
              </w:rPr>
              <w:t>天。</w:t>
            </w:r>
          </w:p>
        </w:tc>
      </w:tr>
      <w:tr w:rsidR="00AE6B8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本</w:t>
            </w:r>
            <w:proofErr w:type="gramStart"/>
            <w:r>
              <w:rPr>
                <w:rFonts w:ascii="Times New Roman" w:hAnsi="Times New Roman" w:hint="eastAsia"/>
                <w:color w:val="000000"/>
                <w:szCs w:val="21"/>
              </w:rPr>
              <w:t>项目项目</w:t>
            </w:r>
            <w:proofErr w:type="gramEnd"/>
            <w:r>
              <w:rPr>
                <w:rFonts w:ascii="Times New Roman" w:hAnsi="Times New Roman" w:hint="eastAsia"/>
                <w:color w:val="000000"/>
                <w:szCs w:val="21"/>
              </w:rPr>
              <w:t>经理</w:t>
            </w:r>
            <w:r>
              <w:rPr>
                <w:rFonts w:ascii="Times New Roman" w:hAnsi="Times New Roman"/>
                <w:color w:val="000000"/>
                <w:szCs w:val="21"/>
              </w:rPr>
              <w:t>1</w:t>
            </w:r>
            <w:r>
              <w:rPr>
                <w:rFonts w:ascii="Times New Roman" w:hAnsi="Times New Roman" w:hint="eastAsia"/>
                <w:color w:val="000000"/>
                <w:szCs w:val="21"/>
              </w:rPr>
              <w:t>名；</w:t>
            </w:r>
          </w:p>
          <w:p w:rsidR="00AE6B85" w:rsidRDefault="00AE6B85">
            <w:pPr>
              <w:rPr>
                <w:rFonts w:ascii="Times New Roman" w:hAnsi="Times New Roman"/>
                <w:color w:val="000000"/>
                <w:szCs w:val="21"/>
              </w:rPr>
            </w:pPr>
            <w:r>
              <w:rPr>
                <w:rFonts w:ascii="Times New Roman" w:hAnsi="Times New Roman" w:hint="eastAsia"/>
                <w:color w:val="000000"/>
                <w:szCs w:val="21"/>
              </w:rPr>
              <w:t>注：响应文件中须提供上述人员在供应商单位的</w:t>
            </w:r>
            <w:proofErr w:type="gramStart"/>
            <w:r>
              <w:rPr>
                <w:rFonts w:ascii="Times New Roman" w:hAnsi="Times New Roman" w:hint="eastAsia"/>
                <w:color w:val="000000"/>
                <w:szCs w:val="21"/>
              </w:rPr>
              <w:t>社保证明</w:t>
            </w:r>
            <w:proofErr w:type="gramEnd"/>
            <w:r>
              <w:rPr>
                <w:rFonts w:ascii="Times New Roman" w:hAnsi="Times New Roman" w:hint="eastAsia"/>
                <w:color w:val="000000"/>
                <w:szCs w:val="21"/>
              </w:rPr>
              <w:t>（以社保机构出具的投标截止日前三个月内任何一个月的</w:t>
            </w:r>
            <w:proofErr w:type="gramStart"/>
            <w:r>
              <w:rPr>
                <w:rFonts w:ascii="Times New Roman" w:hAnsi="Times New Roman" w:hint="eastAsia"/>
                <w:color w:val="000000"/>
                <w:szCs w:val="21"/>
              </w:rPr>
              <w:t>社保证</w:t>
            </w:r>
            <w:proofErr w:type="gramEnd"/>
            <w:r>
              <w:rPr>
                <w:rFonts w:ascii="Times New Roman" w:hAnsi="Times New Roman" w:hint="eastAsia"/>
                <w:color w:val="000000"/>
                <w:szCs w:val="21"/>
              </w:rPr>
              <w:t>明为准）复</w:t>
            </w:r>
            <w:r>
              <w:rPr>
                <w:rFonts w:ascii="Times New Roman" w:hAnsi="Times New Roman" w:hint="eastAsia"/>
                <w:color w:val="000000"/>
                <w:szCs w:val="21"/>
              </w:rPr>
              <w:lastRenderedPageBreak/>
              <w:t>印件加盖供应商公章。</w:t>
            </w:r>
          </w:p>
        </w:tc>
      </w:tr>
      <w:tr w:rsidR="00AE6B8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供应商或投标产品厂商能够提供</w:t>
            </w:r>
            <w:r>
              <w:rPr>
                <w:rFonts w:ascii="Times New Roman" w:hAnsi="Times New Roman"/>
                <w:color w:val="000000"/>
                <w:szCs w:val="21"/>
              </w:rPr>
              <w:t>7×24</w:t>
            </w:r>
            <w:r>
              <w:rPr>
                <w:rFonts w:ascii="Times New Roman" w:hAnsi="Times New Roman" w:hint="eastAsia"/>
                <w:color w:val="000000"/>
                <w:szCs w:val="21"/>
              </w:rPr>
              <w:t>小时的</w:t>
            </w:r>
            <w:r>
              <w:rPr>
                <w:rFonts w:ascii="Times New Roman" w:hAnsi="Times New Roman"/>
                <w:color w:val="000000"/>
                <w:szCs w:val="21"/>
              </w:rPr>
              <w:t>400</w:t>
            </w:r>
            <w:r>
              <w:rPr>
                <w:rFonts w:ascii="Times New Roman" w:hAnsi="Times New Roman" w:hint="eastAsia"/>
                <w:color w:val="000000"/>
                <w:szCs w:val="21"/>
              </w:rPr>
              <w:t>或</w:t>
            </w:r>
            <w:r>
              <w:rPr>
                <w:rFonts w:ascii="Times New Roman" w:hAnsi="Times New Roman"/>
                <w:color w:val="000000"/>
                <w:szCs w:val="21"/>
              </w:rPr>
              <w:t>800</w:t>
            </w:r>
            <w:r>
              <w:rPr>
                <w:rFonts w:ascii="Times New Roman" w:hAnsi="Times New Roman" w:hint="eastAsia"/>
                <w:color w:val="000000"/>
                <w:szCs w:val="21"/>
              </w:rPr>
              <w:t>服务热线电话。提供证明材料（加盖供应商公章）。</w:t>
            </w:r>
          </w:p>
          <w:p w:rsidR="00AE6B85" w:rsidRDefault="00AE6B85">
            <w:pPr>
              <w:rPr>
                <w:rFonts w:ascii="Times New Roman" w:hAnsi="Times New Roman"/>
                <w:color w:val="000000"/>
                <w:szCs w:val="21"/>
              </w:rPr>
            </w:pPr>
            <w:r>
              <w:rPr>
                <w:rFonts w:ascii="Times New Roman" w:hAnsi="Times New Roman" w:hint="eastAsia"/>
                <w:color w:val="000000"/>
                <w:szCs w:val="21"/>
              </w:rPr>
              <w:t>注：</w:t>
            </w:r>
            <w:r>
              <w:rPr>
                <w:rFonts w:ascii="宋体" w:hAnsi="宋体" w:cs="宋体" w:hint="eastAsia"/>
                <w:color w:val="000000"/>
                <w:szCs w:val="21"/>
              </w:rPr>
              <w:t>①</w:t>
            </w:r>
            <w:r>
              <w:rPr>
                <w:rFonts w:ascii="Times New Roman" w:hAnsi="Times New Roman"/>
                <w:color w:val="000000"/>
                <w:szCs w:val="21"/>
              </w:rPr>
              <w:t>400</w:t>
            </w:r>
            <w:r>
              <w:rPr>
                <w:rFonts w:ascii="Times New Roman" w:hAnsi="Times New Roman" w:hint="eastAsia"/>
                <w:color w:val="000000"/>
                <w:szCs w:val="21"/>
              </w:rPr>
              <w:t>或</w:t>
            </w:r>
            <w:r>
              <w:rPr>
                <w:rFonts w:ascii="Times New Roman" w:hAnsi="Times New Roman"/>
                <w:color w:val="000000"/>
                <w:szCs w:val="21"/>
              </w:rPr>
              <w:t xml:space="preserve">800 </w:t>
            </w:r>
            <w:r>
              <w:rPr>
                <w:rFonts w:ascii="Times New Roman" w:hAnsi="Times New Roman" w:hint="eastAsia"/>
                <w:color w:val="000000"/>
                <w:szCs w:val="21"/>
              </w:rPr>
              <w:t>电话必须在本招标公告发布之日</w:t>
            </w:r>
            <w:r>
              <w:rPr>
                <w:rFonts w:ascii="Times New Roman" w:hAnsi="Times New Roman"/>
                <w:color w:val="000000"/>
                <w:szCs w:val="21"/>
              </w:rPr>
              <w:t xml:space="preserve">180 </w:t>
            </w:r>
            <w:r>
              <w:rPr>
                <w:rFonts w:ascii="Times New Roman" w:hAnsi="Times New Roman" w:hint="eastAsia"/>
                <w:color w:val="000000"/>
                <w:szCs w:val="21"/>
              </w:rPr>
              <w:t>天前已经正常运行，以与经营通信部门签署的合同时间为准；</w:t>
            </w:r>
            <w:r>
              <w:rPr>
                <w:rFonts w:ascii="宋体" w:hAnsi="宋体" w:cs="宋体" w:hint="eastAsia"/>
                <w:color w:val="000000"/>
                <w:szCs w:val="21"/>
              </w:rPr>
              <w:t>②</w:t>
            </w:r>
            <w:r>
              <w:rPr>
                <w:rFonts w:ascii="Times New Roman" w:hAnsi="Times New Roman" w:hint="eastAsia"/>
                <w:color w:val="000000"/>
                <w:szCs w:val="21"/>
              </w:rPr>
              <w:t>证明材料为供应商或投标产品厂商与经营通信部门签订的</w:t>
            </w:r>
            <w:r>
              <w:rPr>
                <w:rFonts w:ascii="Times New Roman" w:hAnsi="Times New Roman"/>
                <w:color w:val="000000"/>
                <w:szCs w:val="21"/>
              </w:rPr>
              <w:t>400</w:t>
            </w:r>
            <w:r>
              <w:rPr>
                <w:rFonts w:ascii="Times New Roman" w:hAnsi="Times New Roman" w:hint="eastAsia"/>
                <w:color w:val="000000"/>
                <w:szCs w:val="21"/>
              </w:rPr>
              <w:t>或</w:t>
            </w:r>
            <w:r>
              <w:rPr>
                <w:rFonts w:ascii="Times New Roman" w:hAnsi="Times New Roman"/>
                <w:color w:val="000000"/>
                <w:szCs w:val="21"/>
              </w:rPr>
              <w:t>800</w:t>
            </w:r>
            <w:r>
              <w:rPr>
                <w:rFonts w:ascii="Times New Roman" w:hAnsi="Times New Roman" w:hint="eastAsia"/>
                <w:color w:val="000000"/>
                <w:szCs w:val="21"/>
              </w:rPr>
              <w:t>号码接入服务合同。</w:t>
            </w:r>
          </w:p>
        </w:tc>
      </w:tr>
      <w:tr w:rsidR="00AE6B85">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供应商在项目运行地点</w:t>
            </w:r>
            <w:proofErr w:type="gramStart"/>
            <w:r>
              <w:rPr>
                <w:rFonts w:ascii="Times New Roman" w:hAnsi="Times New Roman" w:hint="eastAsia"/>
                <w:color w:val="000000"/>
                <w:szCs w:val="21"/>
              </w:rPr>
              <w:t>须能够</w:t>
            </w:r>
            <w:proofErr w:type="gramEnd"/>
            <w:r>
              <w:rPr>
                <w:rFonts w:ascii="Times New Roman" w:hAnsi="Times New Roman" w:hint="eastAsia"/>
                <w:color w:val="000000"/>
                <w:szCs w:val="21"/>
              </w:rPr>
              <w:t>提供本地化的各种服务，服务人员需有</w:t>
            </w:r>
            <w:r>
              <w:rPr>
                <w:rFonts w:ascii="Times New Roman" w:hAnsi="Times New Roman"/>
                <w:color w:val="000000"/>
                <w:szCs w:val="21"/>
              </w:rPr>
              <w:t>3</w:t>
            </w:r>
            <w:r>
              <w:rPr>
                <w:rFonts w:ascii="Times New Roman" w:hAnsi="Times New Roman" w:hint="eastAsia"/>
                <w:color w:val="000000"/>
                <w:szCs w:val="21"/>
              </w:rPr>
              <w:t>人以上，每个服务人员至少在该网点工作</w:t>
            </w:r>
            <w:r>
              <w:rPr>
                <w:rFonts w:ascii="Times New Roman" w:hAnsi="Times New Roman"/>
                <w:color w:val="000000"/>
                <w:szCs w:val="21"/>
              </w:rPr>
              <w:t>1</w:t>
            </w:r>
            <w:r>
              <w:rPr>
                <w:rFonts w:ascii="Times New Roman" w:hAnsi="Times New Roman" w:hint="eastAsia"/>
                <w:color w:val="000000"/>
                <w:szCs w:val="21"/>
              </w:rPr>
              <w:t>个月以上。</w:t>
            </w:r>
          </w:p>
          <w:p w:rsidR="00AE6B85" w:rsidRDefault="00AE6B85">
            <w:pPr>
              <w:rPr>
                <w:rFonts w:ascii="Times New Roman" w:hAnsi="Times New Roman"/>
                <w:color w:val="000000"/>
                <w:szCs w:val="21"/>
              </w:rPr>
            </w:pPr>
            <w:r>
              <w:rPr>
                <w:rFonts w:ascii="Times New Roman" w:hAnsi="Times New Roman" w:hint="eastAsia"/>
                <w:color w:val="000000"/>
                <w:szCs w:val="21"/>
              </w:rPr>
              <w:t>提供上述服务人员在供应商单位的</w:t>
            </w:r>
            <w:proofErr w:type="gramStart"/>
            <w:r>
              <w:rPr>
                <w:rFonts w:ascii="Times New Roman" w:hAnsi="Times New Roman" w:hint="eastAsia"/>
                <w:color w:val="000000"/>
                <w:szCs w:val="21"/>
              </w:rPr>
              <w:t>社保证明</w:t>
            </w:r>
            <w:proofErr w:type="gramEnd"/>
            <w:r>
              <w:rPr>
                <w:rFonts w:ascii="Times New Roman" w:hAnsi="Times New Roman" w:hint="eastAsia"/>
                <w:color w:val="000000"/>
                <w:szCs w:val="21"/>
              </w:rPr>
              <w:t>（以社保机构出具的投标截止日前三个月内任何一个月的</w:t>
            </w:r>
            <w:proofErr w:type="gramStart"/>
            <w:r>
              <w:rPr>
                <w:rFonts w:ascii="Times New Roman" w:hAnsi="Times New Roman" w:hint="eastAsia"/>
                <w:color w:val="000000"/>
                <w:szCs w:val="21"/>
              </w:rPr>
              <w:t>社保证</w:t>
            </w:r>
            <w:proofErr w:type="gramEnd"/>
            <w:r>
              <w:rPr>
                <w:rFonts w:ascii="Times New Roman" w:hAnsi="Times New Roman" w:hint="eastAsia"/>
                <w:color w:val="000000"/>
                <w:szCs w:val="21"/>
              </w:rPr>
              <w:t>明为准）复印件加盖供应商公章。</w:t>
            </w:r>
          </w:p>
        </w:tc>
      </w:tr>
      <w:tr w:rsidR="00AE6B85">
        <w:trPr>
          <w:trHeight w:val="2330"/>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培训</w:t>
            </w:r>
          </w:p>
        </w:tc>
        <w:tc>
          <w:tcPr>
            <w:tcW w:w="6237" w:type="dxa"/>
            <w:tcBorders>
              <w:top w:val="single" w:sz="4" w:space="0" w:color="auto"/>
              <w:left w:val="single" w:sz="4" w:space="0" w:color="auto"/>
              <w:bottom w:val="single" w:sz="4" w:space="0" w:color="auto"/>
              <w:right w:val="single" w:sz="4" w:space="0" w:color="auto"/>
            </w:tcBorders>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供应商能够提供详细</w:t>
            </w:r>
            <w:proofErr w:type="gramStart"/>
            <w:r>
              <w:rPr>
                <w:rFonts w:ascii="Times New Roman" w:hAnsi="Times New Roman" w:hint="eastAsia"/>
                <w:color w:val="000000"/>
                <w:szCs w:val="21"/>
              </w:rPr>
              <w:t>且完善</w:t>
            </w:r>
            <w:proofErr w:type="gramEnd"/>
            <w:r>
              <w:rPr>
                <w:rFonts w:ascii="Times New Roman" w:hAnsi="Times New Roman" w:hint="eastAsia"/>
                <w:color w:val="000000"/>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r w:rsidR="00AE6B85">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AE6B85" w:rsidRDefault="00AE6B85">
            <w:pPr>
              <w:spacing w:line="440" w:lineRule="exact"/>
              <w:jc w:val="center"/>
              <w:rPr>
                <w:rFonts w:ascii="Times New Roman" w:hAnsi="Times New Roman"/>
                <w:szCs w:val="21"/>
              </w:rPr>
            </w:pPr>
            <w:r>
              <w:rPr>
                <w:rFonts w:ascii="Times New Roman" w:hAnsi="Times New Roman"/>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AE6B85" w:rsidRDefault="00AE6B85">
            <w:pPr>
              <w:jc w:val="center"/>
              <w:rPr>
                <w:rFonts w:ascii="Times New Roman" w:hAnsi="Times New Roman"/>
                <w:szCs w:val="21"/>
              </w:rPr>
            </w:pPr>
            <w:r>
              <w:rPr>
                <w:rFonts w:ascii="Times New Roman" w:hAnsi="Times New Roman"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AE6B85" w:rsidRDefault="00AE6B85">
            <w:pPr>
              <w:rPr>
                <w:rFonts w:ascii="Times New Roman" w:hAnsi="Times New Roman"/>
                <w:color w:val="000000"/>
                <w:szCs w:val="21"/>
              </w:rPr>
            </w:pPr>
            <w:r>
              <w:rPr>
                <w:rFonts w:ascii="Times New Roman" w:hAnsi="Times New Roman" w:hint="eastAsia"/>
                <w:color w:val="000000"/>
                <w:szCs w:val="21"/>
              </w:rPr>
              <w:t>供应商要根据本项目特点，提供集成实施和安装施工调试方案，负责本次所有投标产品的安装调试集成等服务工作，费用包含在投标总价中。</w:t>
            </w:r>
          </w:p>
        </w:tc>
      </w:tr>
    </w:tbl>
    <w:p w:rsidR="00AE6B85" w:rsidRDefault="00AE6B85" w:rsidP="00AE6B85">
      <w:pPr>
        <w:widowControl/>
        <w:jc w:val="left"/>
        <w:rPr>
          <w:rFonts w:ascii="Times New Roman" w:hAnsi="Times New Roman"/>
          <w:color w:val="FF0000"/>
          <w:szCs w:val="21"/>
        </w:rPr>
      </w:pPr>
    </w:p>
    <w:p w:rsidR="00AE6B85" w:rsidRDefault="00AE6B85" w:rsidP="00AE6B85">
      <w:pPr>
        <w:widowControl/>
        <w:jc w:val="left"/>
        <w:rPr>
          <w:rFonts w:ascii="Times New Roman" w:hAnsi="Times New Roman"/>
          <w:color w:val="FF0000"/>
          <w:szCs w:val="21"/>
        </w:rPr>
      </w:pPr>
      <w:r>
        <w:rPr>
          <w:rFonts w:ascii="Times New Roman" w:hAnsi="Times New Roman" w:hint="eastAsia"/>
          <w:b/>
          <w:szCs w:val="21"/>
        </w:rPr>
        <w:t>四、验收标准</w:t>
      </w:r>
    </w:p>
    <w:p w:rsidR="00AE6B85" w:rsidRDefault="00AE6B85" w:rsidP="00AE6B85">
      <w:pPr>
        <w:numPr>
          <w:ilvl w:val="0"/>
          <w:numId w:val="33"/>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AE6B85" w:rsidRDefault="00AE6B85" w:rsidP="00AE6B85">
      <w:pPr>
        <w:numPr>
          <w:ilvl w:val="0"/>
          <w:numId w:val="33"/>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AE6B85" w:rsidRDefault="00AE6B85" w:rsidP="00AE6B85">
      <w:pPr>
        <w:numPr>
          <w:ilvl w:val="0"/>
          <w:numId w:val="33"/>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E6B85" w:rsidRDefault="00AE6B85" w:rsidP="00AE6B85">
      <w:pPr>
        <w:numPr>
          <w:ilvl w:val="0"/>
          <w:numId w:val="34"/>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AE6B85" w:rsidRDefault="00AE6B85" w:rsidP="00AE6B85">
      <w:pPr>
        <w:numPr>
          <w:ilvl w:val="0"/>
          <w:numId w:val="34"/>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AE6B85" w:rsidRDefault="00AE6B85" w:rsidP="00AE6B85">
      <w:pPr>
        <w:numPr>
          <w:ilvl w:val="0"/>
          <w:numId w:val="34"/>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AE6B85" w:rsidRDefault="00AE6B85" w:rsidP="00AE6B85">
      <w:pPr>
        <w:numPr>
          <w:ilvl w:val="0"/>
          <w:numId w:val="34"/>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在规定时间内完成交货并验收，并经采购人确认。</w:t>
      </w:r>
    </w:p>
    <w:p w:rsidR="00AE6B85" w:rsidRDefault="00AE6B85" w:rsidP="00AE6B85">
      <w:pPr>
        <w:numPr>
          <w:ilvl w:val="0"/>
          <w:numId w:val="33"/>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AE6B85" w:rsidRDefault="00AE6B85" w:rsidP="00AE6B85">
      <w:pPr>
        <w:pStyle w:val="afc"/>
      </w:pPr>
      <w:r>
        <w:rPr>
          <w:rFonts w:hint="eastAsia"/>
          <w:szCs w:val="21"/>
        </w:rPr>
        <w:t>采购人对供应商交付的产品（包括质量、技术参数等）进行确认，并出具书面验收意见。</w:t>
      </w:r>
    </w:p>
    <w:p w:rsidR="00586DCE" w:rsidRPr="00AE6B85" w:rsidRDefault="00AE6B85" w:rsidP="00AE6B85">
      <w:pPr>
        <w:rPr>
          <w:szCs w:val="24"/>
        </w:rPr>
      </w:pPr>
      <w:r>
        <w:rPr>
          <w:rFonts w:ascii="Times New Roman" w:hAnsi="Times New Roman"/>
          <w:b/>
          <w:bCs/>
          <w:spacing w:val="-20"/>
          <w:kern w:val="44"/>
          <w:sz w:val="32"/>
          <w:szCs w:val="32"/>
        </w:rPr>
        <w:br w:type="page"/>
      </w:r>
    </w:p>
    <w:sectPr w:rsidR="00586DCE" w:rsidRPr="00AE6B8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74" w:rsidRDefault="002C2374" w:rsidP="006718F6">
      <w:r>
        <w:separator/>
      </w:r>
    </w:p>
  </w:endnote>
  <w:endnote w:type="continuationSeparator" w:id="0">
    <w:p w:rsidR="002C2374" w:rsidRDefault="002C237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02CF8">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E6B85" w:rsidRPr="00AE6B8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74" w:rsidRDefault="002C2374" w:rsidP="006718F6">
      <w:r>
        <w:separator/>
      </w:r>
    </w:p>
  </w:footnote>
  <w:footnote w:type="continuationSeparator" w:id="0">
    <w:p w:rsidR="002C2374" w:rsidRDefault="002C237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6">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0">
    <w:nsid w:val="59C460DC"/>
    <w:multiLevelType w:val="singleLevel"/>
    <w:tmpl w:val="59C460DC"/>
    <w:lvl w:ilvl="0">
      <w:start w:val="1"/>
      <w:numFmt w:val="decimal"/>
      <w:lvlText w:val="%1."/>
      <w:lvlJc w:val="left"/>
      <w:pPr>
        <w:ind w:left="425" w:hanging="425"/>
      </w:pPr>
    </w:lvl>
  </w:abstractNum>
  <w:abstractNum w:abstractNumId="21">
    <w:nsid w:val="59C8C955"/>
    <w:multiLevelType w:val="singleLevel"/>
    <w:tmpl w:val="59C8C955"/>
    <w:lvl w:ilvl="0">
      <w:start w:val="1"/>
      <w:numFmt w:val="decimal"/>
      <w:suff w:val="nothing"/>
      <w:lvlText w:val="%1."/>
      <w:lvlJc w:val="left"/>
      <w:pPr>
        <w:ind w:left="0" w:firstLine="0"/>
      </w:pPr>
    </w:lvl>
  </w:abstractNum>
  <w:abstractNum w:abstractNumId="22">
    <w:nsid w:val="59E470DC"/>
    <w:multiLevelType w:val="singleLevel"/>
    <w:tmpl w:val="59E470DC"/>
    <w:lvl w:ilvl="0">
      <w:start w:val="4"/>
      <w:numFmt w:val="chineseCounting"/>
      <w:suff w:val="nothing"/>
      <w:lvlText w:val="%1、"/>
      <w:lvlJc w:val="left"/>
      <w:pPr>
        <w:ind w:left="0" w:firstLine="0"/>
      </w:pPr>
    </w:lvl>
  </w:abstractNum>
  <w:abstractNum w:abstractNumId="23">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3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45B3"/>
    <w:rsid w:val="00A26161"/>
    <w:rsid w:val="00A263E0"/>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6710"/>
    <w:rsid w:val="00E02CF8"/>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3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100</cp:revision>
  <cp:lastPrinted>2017-05-09T09:20:00Z</cp:lastPrinted>
  <dcterms:created xsi:type="dcterms:W3CDTF">2017-06-08T09:05:00Z</dcterms:created>
  <dcterms:modified xsi:type="dcterms:W3CDTF">2017-10-24T07:50:00Z</dcterms:modified>
</cp:coreProperties>
</file>