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238" w:rsidRPr="003758C0" w:rsidRDefault="00735238" w:rsidP="00735238">
      <w:pPr>
        <w:spacing w:beforeLines="50" w:afterLines="50" w:line="360" w:lineRule="auto"/>
        <w:rPr>
          <w:b/>
        </w:rPr>
      </w:pPr>
      <w:bookmarkStart w:id="0" w:name="_Toc397779404"/>
      <w:bookmarkStart w:id="1" w:name="_Toc397779508"/>
      <w:bookmarkStart w:id="2" w:name="_Toc397779711"/>
      <w:bookmarkStart w:id="3" w:name="_Toc397779917"/>
      <w:bookmarkStart w:id="4" w:name="_Toc397780075"/>
      <w:r w:rsidRPr="003758C0">
        <w:rPr>
          <w:rFonts w:hint="eastAsia"/>
          <w:b/>
        </w:rPr>
        <w:t>1</w:t>
      </w:r>
      <w:r w:rsidRPr="003758C0">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4904"/>
        <w:gridCol w:w="836"/>
        <w:gridCol w:w="776"/>
      </w:tblGrid>
      <w:tr w:rsidR="00735238" w:rsidRPr="003758C0" w:rsidTr="00CC58B1">
        <w:trPr>
          <w:trHeight w:val="521"/>
          <w:jc w:val="center"/>
        </w:trPr>
        <w:tc>
          <w:tcPr>
            <w:tcW w:w="757" w:type="dxa"/>
            <w:vAlign w:val="center"/>
          </w:tcPr>
          <w:p w:rsidR="00735238" w:rsidRPr="003758C0" w:rsidRDefault="00735238" w:rsidP="00CC58B1">
            <w:pPr>
              <w:spacing w:line="440" w:lineRule="exact"/>
              <w:ind w:leftChars="-55" w:left="-115"/>
              <w:jc w:val="center"/>
              <w:rPr>
                <w:rFonts w:eastAsia="楷体"/>
                <w:b/>
                <w:bCs/>
                <w:szCs w:val="21"/>
              </w:rPr>
            </w:pPr>
            <w:bookmarkStart w:id="5" w:name="_Toc397779405"/>
            <w:bookmarkStart w:id="6" w:name="_Toc397779509"/>
            <w:bookmarkStart w:id="7" w:name="_Toc397779712"/>
            <w:bookmarkStart w:id="8" w:name="_Toc397779918"/>
            <w:bookmarkStart w:id="9" w:name="_Toc397780076"/>
            <w:r w:rsidRPr="003758C0">
              <w:rPr>
                <w:rFonts w:eastAsia="楷体"/>
                <w:b/>
                <w:bCs/>
                <w:szCs w:val="21"/>
              </w:rPr>
              <w:t>序号</w:t>
            </w:r>
          </w:p>
        </w:tc>
        <w:tc>
          <w:tcPr>
            <w:tcW w:w="4904" w:type="dxa"/>
            <w:shd w:val="clear" w:color="auto" w:fill="auto"/>
            <w:vAlign w:val="center"/>
            <w:hideMark/>
          </w:tcPr>
          <w:p w:rsidR="00735238" w:rsidRPr="003758C0" w:rsidRDefault="00735238" w:rsidP="00CC58B1">
            <w:pPr>
              <w:spacing w:line="440" w:lineRule="exact"/>
              <w:ind w:leftChars="-55" w:left="-115"/>
              <w:jc w:val="center"/>
              <w:rPr>
                <w:rFonts w:eastAsia="楷体"/>
                <w:b/>
                <w:bCs/>
                <w:szCs w:val="21"/>
              </w:rPr>
            </w:pPr>
            <w:r w:rsidRPr="003758C0">
              <w:rPr>
                <w:rFonts w:eastAsia="楷体"/>
                <w:b/>
                <w:bCs/>
                <w:szCs w:val="21"/>
              </w:rPr>
              <w:t>设备名称</w:t>
            </w:r>
          </w:p>
        </w:tc>
        <w:tc>
          <w:tcPr>
            <w:tcW w:w="836" w:type="dxa"/>
            <w:shd w:val="clear" w:color="auto" w:fill="auto"/>
            <w:vAlign w:val="center"/>
            <w:hideMark/>
          </w:tcPr>
          <w:p w:rsidR="00735238" w:rsidRPr="003758C0" w:rsidRDefault="00735238" w:rsidP="00CC58B1">
            <w:pPr>
              <w:spacing w:line="440" w:lineRule="exact"/>
              <w:ind w:leftChars="-55" w:left="-115" w:rightChars="-19" w:right="-40"/>
              <w:jc w:val="center"/>
              <w:rPr>
                <w:rFonts w:eastAsia="楷体"/>
                <w:b/>
                <w:bCs/>
                <w:szCs w:val="21"/>
              </w:rPr>
            </w:pPr>
            <w:r w:rsidRPr="003758C0">
              <w:rPr>
                <w:rFonts w:eastAsia="楷体"/>
                <w:b/>
                <w:bCs/>
                <w:szCs w:val="21"/>
              </w:rPr>
              <w:t>单位</w:t>
            </w:r>
          </w:p>
        </w:tc>
        <w:tc>
          <w:tcPr>
            <w:tcW w:w="776" w:type="dxa"/>
            <w:shd w:val="clear" w:color="auto" w:fill="auto"/>
            <w:vAlign w:val="center"/>
            <w:hideMark/>
          </w:tcPr>
          <w:p w:rsidR="00735238" w:rsidRPr="003758C0" w:rsidRDefault="00735238" w:rsidP="00CC58B1">
            <w:pPr>
              <w:spacing w:line="440" w:lineRule="exact"/>
              <w:ind w:leftChars="-55" w:left="307" w:hanging="422"/>
              <w:jc w:val="center"/>
              <w:rPr>
                <w:rFonts w:eastAsia="楷体"/>
                <w:b/>
                <w:bCs/>
                <w:szCs w:val="21"/>
              </w:rPr>
            </w:pPr>
            <w:r w:rsidRPr="003758C0">
              <w:rPr>
                <w:rFonts w:eastAsia="楷体"/>
                <w:b/>
                <w:bCs/>
                <w:szCs w:val="21"/>
              </w:rPr>
              <w:t>数量</w:t>
            </w:r>
          </w:p>
        </w:tc>
      </w:tr>
      <w:tr w:rsidR="00735238" w:rsidRPr="003758C0" w:rsidTr="00CC58B1">
        <w:trPr>
          <w:trHeight w:val="496"/>
          <w:jc w:val="center"/>
        </w:trPr>
        <w:tc>
          <w:tcPr>
            <w:tcW w:w="757" w:type="dxa"/>
            <w:vAlign w:val="center"/>
          </w:tcPr>
          <w:p w:rsidR="00735238" w:rsidRPr="003758C0" w:rsidRDefault="00735238" w:rsidP="00CC58B1">
            <w:pPr>
              <w:jc w:val="center"/>
              <w:rPr>
                <w:rFonts w:hint="eastAsia"/>
                <w:szCs w:val="21"/>
              </w:rPr>
            </w:pPr>
            <w:r w:rsidRPr="003758C0">
              <w:rPr>
                <w:rFonts w:hint="eastAsia"/>
                <w:szCs w:val="21"/>
              </w:rPr>
              <w:t>1</w:t>
            </w:r>
          </w:p>
        </w:tc>
        <w:tc>
          <w:tcPr>
            <w:tcW w:w="4904" w:type="dxa"/>
            <w:shd w:val="clear" w:color="auto" w:fill="auto"/>
            <w:vAlign w:val="center"/>
            <w:hideMark/>
          </w:tcPr>
          <w:p w:rsidR="00735238" w:rsidRPr="003758C0" w:rsidRDefault="00735238" w:rsidP="00CC58B1">
            <w:pPr>
              <w:rPr>
                <w:szCs w:val="21"/>
              </w:rPr>
            </w:pPr>
            <w:r w:rsidRPr="003758C0">
              <w:rPr>
                <w:rFonts w:hint="eastAsia"/>
                <w:szCs w:val="21"/>
              </w:rPr>
              <w:t>基于图形化设计编程的虚拟仪器开发平台（多机院校版）</w:t>
            </w:r>
          </w:p>
        </w:tc>
        <w:tc>
          <w:tcPr>
            <w:tcW w:w="836" w:type="dxa"/>
            <w:shd w:val="clear" w:color="auto" w:fill="auto"/>
            <w:vAlign w:val="center"/>
            <w:hideMark/>
          </w:tcPr>
          <w:p w:rsidR="00735238" w:rsidRPr="003758C0" w:rsidRDefault="00735238" w:rsidP="00CC58B1">
            <w:pPr>
              <w:jc w:val="center"/>
              <w:rPr>
                <w:sz w:val="20"/>
                <w:szCs w:val="20"/>
              </w:rPr>
            </w:pPr>
            <w:r w:rsidRPr="003758C0">
              <w:rPr>
                <w:rFonts w:cs="宋体" w:hint="eastAsia"/>
                <w:sz w:val="20"/>
                <w:szCs w:val="20"/>
              </w:rPr>
              <w:t>套</w:t>
            </w:r>
          </w:p>
        </w:tc>
        <w:tc>
          <w:tcPr>
            <w:tcW w:w="776" w:type="dxa"/>
            <w:shd w:val="clear" w:color="auto" w:fill="auto"/>
            <w:vAlign w:val="center"/>
            <w:hideMark/>
          </w:tcPr>
          <w:p w:rsidR="00735238" w:rsidRPr="003758C0" w:rsidRDefault="00735238" w:rsidP="00CC58B1">
            <w:pPr>
              <w:jc w:val="center"/>
              <w:rPr>
                <w:sz w:val="20"/>
                <w:szCs w:val="20"/>
              </w:rPr>
            </w:pPr>
            <w:r w:rsidRPr="003758C0">
              <w:rPr>
                <w:sz w:val="20"/>
                <w:szCs w:val="20"/>
              </w:rPr>
              <w:t>1</w:t>
            </w:r>
          </w:p>
        </w:tc>
      </w:tr>
      <w:tr w:rsidR="00735238" w:rsidRPr="003758C0" w:rsidTr="00CC58B1">
        <w:trPr>
          <w:trHeight w:val="496"/>
          <w:jc w:val="center"/>
        </w:trPr>
        <w:tc>
          <w:tcPr>
            <w:tcW w:w="757" w:type="dxa"/>
            <w:vAlign w:val="center"/>
          </w:tcPr>
          <w:p w:rsidR="00735238" w:rsidRPr="003758C0" w:rsidRDefault="00735238" w:rsidP="00CC58B1">
            <w:pPr>
              <w:jc w:val="center"/>
              <w:rPr>
                <w:rFonts w:hint="eastAsia"/>
                <w:szCs w:val="21"/>
              </w:rPr>
            </w:pPr>
            <w:r w:rsidRPr="003758C0">
              <w:rPr>
                <w:rFonts w:hint="eastAsia"/>
                <w:szCs w:val="21"/>
              </w:rPr>
              <w:t>2</w:t>
            </w:r>
          </w:p>
        </w:tc>
        <w:tc>
          <w:tcPr>
            <w:tcW w:w="4904" w:type="dxa"/>
            <w:shd w:val="clear" w:color="auto" w:fill="auto"/>
            <w:vAlign w:val="center"/>
          </w:tcPr>
          <w:p w:rsidR="00735238" w:rsidRPr="003758C0" w:rsidRDefault="00735238" w:rsidP="00CC58B1">
            <w:pPr>
              <w:rPr>
                <w:szCs w:val="21"/>
              </w:rPr>
            </w:pPr>
            <w:r w:rsidRPr="003758C0">
              <w:rPr>
                <w:rFonts w:hint="eastAsia"/>
                <w:szCs w:val="21"/>
              </w:rPr>
              <w:t>基于</w:t>
            </w:r>
            <w:r w:rsidRPr="003758C0">
              <w:rPr>
                <w:szCs w:val="21"/>
              </w:rPr>
              <w:t xml:space="preserve"> C</w:t>
            </w:r>
            <w:r w:rsidRPr="003758C0">
              <w:rPr>
                <w:rFonts w:hint="eastAsia"/>
                <w:szCs w:val="21"/>
              </w:rPr>
              <w:t>语言的虚拟仪器开发平台（多机院校版）</w:t>
            </w:r>
          </w:p>
        </w:tc>
        <w:tc>
          <w:tcPr>
            <w:tcW w:w="836" w:type="dxa"/>
            <w:shd w:val="clear" w:color="auto" w:fill="auto"/>
            <w:vAlign w:val="center"/>
          </w:tcPr>
          <w:p w:rsidR="00735238" w:rsidRPr="003758C0" w:rsidRDefault="00735238" w:rsidP="00CC58B1">
            <w:pPr>
              <w:jc w:val="center"/>
              <w:rPr>
                <w:bCs/>
              </w:rPr>
            </w:pPr>
            <w:r w:rsidRPr="003758C0">
              <w:rPr>
                <w:rFonts w:cs="宋体" w:hint="eastAsia"/>
                <w:bCs/>
              </w:rPr>
              <w:t>套</w:t>
            </w:r>
          </w:p>
        </w:tc>
        <w:tc>
          <w:tcPr>
            <w:tcW w:w="776" w:type="dxa"/>
            <w:shd w:val="clear" w:color="auto" w:fill="auto"/>
            <w:vAlign w:val="center"/>
          </w:tcPr>
          <w:p w:rsidR="00735238" w:rsidRPr="003758C0" w:rsidRDefault="00735238" w:rsidP="00CC58B1">
            <w:pPr>
              <w:jc w:val="center"/>
              <w:rPr>
                <w:bCs/>
              </w:rPr>
            </w:pPr>
            <w:r w:rsidRPr="003758C0">
              <w:rPr>
                <w:bCs/>
              </w:rPr>
              <w:t>1</w:t>
            </w:r>
          </w:p>
        </w:tc>
      </w:tr>
      <w:tr w:rsidR="00735238" w:rsidRPr="003758C0" w:rsidTr="00CC58B1">
        <w:trPr>
          <w:trHeight w:val="496"/>
          <w:jc w:val="center"/>
        </w:trPr>
        <w:tc>
          <w:tcPr>
            <w:tcW w:w="757" w:type="dxa"/>
            <w:vAlign w:val="center"/>
          </w:tcPr>
          <w:p w:rsidR="00735238" w:rsidRPr="003758C0" w:rsidRDefault="00735238" w:rsidP="00CC58B1">
            <w:pPr>
              <w:jc w:val="center"/>
              <w:rPr>
                <w:rFonts w:hint="eastAsia"/>
                <w:szCs w:val="21"/>
              </w:rPr>
            </w:pPr>
            <w:r w:rsidRPr="003758C0">
              <w:rPr>
                <w:rFonts w:hint="eastAsia"/>
                <w:szCs w:val="21"/>
              </w:rPr>
              <w:t>3</w:t>
            </w:r>
          </w:p>
        </w:tc>
        <w:tc>
          <w:tcPr>
            <w:tcW w:w="4904" w:type="dxa"/>
            <w:shd w:val="clear" w:color="auto" w:fill="auto"/>
            <w:vAlign w:val="center"/>
          </w:tcPr>
          <w:p w:rsidR="00735238" w:rsidRPr="003758C0" w:rsidRDefault="00735238" w:rsidP="00CC58B1">
            <w:pPr>
              <w:rPr>
                <w:szCs w:val="21"/>
              </w:rPr>
            </w:pPr>
            <w:r w:rsidRPr="003758C0">
              <w:rPr>
                <w:rFonts w:hint="eastAsia"/>
                <w:szCs w:val="21"/>
              </w:rPr>
              <w:t>模型车套件</w:t>
            </w:r>
          </w:p>
        </w:tc>
        <w:tc>
          <w:tcPr>
            <w:tcW w:w="836" w:type="dxa"/>
            <w:shd w:val="clear" w:color="auto" w:fill="auto"/>
            <w:vAlign w:val="center"/>
          </w:tcPr>
          <w:p w:rsidR="00735238" w:rsidRPr="003758C0" w:rsidRDefault="00735238" w:rsidP="00CC58B1">
            <w:pPr>
              <w:jc w:val="center"/>
              <w:rPr>
                <w:bCs/>
              </w:rPr>
            </w:pPr>
            <w:r w:rsidRPr="003758C0">
              <w:rPr>
                <w:rFonts w:cs="宋体" w:hint="eastAsia"/>
                <w:bCs/>
              </w:rPr>
              <w:t>套</w:t>
            </w:r>
          </w:p>
        </w:tc>
        <w:tc>
          <w:tcPr>
            <w:tcW w:w="776" w:type="dxa"/>
            <w:shd w:val="clear" w:color="auto" w:fill="auto"/>
            <w:vAlign w:val="center"/>
          </w:tcPr>
          <w:p w:rsidR="00735238" w:rsidRPr="003758C0" w:rsidRDefault="00735238" w:rsidP="00CC58B1">
            <w:pPr>
              <w:jc w:val="center"/>
              <w:rPr>
                <w:bCs/>
              </w:rPr>
            </w:pPr>
            <w:r w:rsidRPr="003758C0">
              <w:rPr>
                <w:bCs/>
              </w:rPr>
              <w:t>3</w:t>
            </w:r>
          </w:p>
        </w:tc>
      </w:tr>
      <w:tr w:rsidR="00735238" w:rsidRPr="003758C0" w:rsidTr="00CC58B1">
        <w:trPr>
          <w:trHeight w:val="496"/>
          <w:jc w:val="center"/>
        </w:trPr>
        <w:tc>
          <w:tcPr>
            <w:tcW w:w="757" w:type="dxa"/>
            <w:vAlign w:val="center"/>
          </w:tcPr>
          <w:p w:rsidR="00735238" w:rsidRPr="003758C0" w:rsidRDefault="00735238" w:rsidP="00CC58B1">
            <w:pPr>
              <w:jc w:val="center"/>
              <w:rPr>
                <w:rFonts w:hint="eastAsia"/>
                <w:szCs w:val="21"/>
              </w:rPr>
            </w:pPr>
            <w:r w:rsidRPr="003758C0">
              <w:rPr>
                <w:rFonts w:hint="eastAsia"/>
                <w:szCs w:val="21"/>
              </w:rPr>
              <w:t>4</w:t>
            </w:r>
          </w:p>
        </w:tc>
        <w:tc>
          <w:tcPr>
            <w:tcW w:w="4904" w:type="dxa"/>
            <w:shd w:val="clear" w:color="auto" w:fill="auto"/>
            <w:vAlign w:val="center"/>
          </w:tcPr>
          <w:p w:rsidR="00735238" w:rsidRPr="003758C0" w:rsidRDefault="00735238" w:rsidP="00CC58B1">
            <w:pPr>
              <w:rPr>
                <w:szCs w:val="21"/>
              </w:rPr>
            </w:pPr>
            <w:r w:rsidRPr="003758C0">
              <w:rPr>
                <w:rFonts w:hint="eastAsia"/>
                <w:szCs w:val="21"/>
              </w:rPr>
              <w:t>测控卡</w:t>
            </w:r>
          </w:p>
        </w:tc>
        <w:tc>
          <w:tcPr>
            <w:tcW w:w="836" w:type="dxa"/>
            <w:shd w:val="clear" w:color="auto" w:fill="auto"/>
            <w:vAlign w:val="center"/>
          </w:tcPr>
          <w:p w:rsidR="00735238" w:rsidRPr="003758C0" w:rsidRDefault="00735238" w:rsidP="00CC58B1">
            <w:pPr>
              <w:jc w:val="center"/>
              <w:rPr>
                <w:bCs/>
              </w:rPr>
            </w:pPr>
            <w:r w:rsidRPr="003758C0">
              <w:rPr>
                <w:rFonts w:cs="宋体" w:hint="eastAsia"/>
                <w:bCs/>
              </w:rPr>
              <w:t>块</w:t>
            </w:r>
          </w:p>
        </w:tc>
        <w:tc>
          <w:tcPr>
            <w:tcW w:w="776" w:type="dxa"/>
            <w:shd w:val="clear" w:color="auto" w:fill="auto"/>
            <w:vAlign w:val="center"/>
          </w:tcPr>
          <w:p w:rsidR="00735238" w:rsidRPr="003758C0" w:rsidRDefault="00735238" w:rsidP="00CC58B1">
            <w:pPr>
              <w:jc w:val="center"/>
              <w:rPr>
                <w:bCs/>
              </w:rPr>
            </w:pPr>
            <w:r w:rsidRPr="003758C0">
              <w:rPr>
                <w:bCs/>
              </w:rPr>
              <w:t>3</w:t>
            </w:r>
          </w:p>
        </w:tc>
      </w:tr>
      <w:tr w:rsidR="00735238" w:rsidRPr="003758C0" w:rsidTr="00CC58B1">
        <w:trPr>
          <w:trHeight w:val="496"/>
          <w:jc w:val="center"/>
        </w:trPr>
        <w:tc>
          <w:tcPr>
            <w:tcW w:w="757" w:type="dxa"/>
            <w:vAlign w:val="center"/>
          </w:tcPr>
          <w:p w:rsidR="00735238" w:rsidRPr="003758C0" w:rsidRDefault="00735238" w:rsidP="00CC58B1">
            <w:pPr>
              <w:jc w:val="center"/>
              <w:rPr>
                <w:rFonts w:hint="eastAsia"/>
                <w:szCs w:val="21"/>
              </w:rPr>
            </w:pPr>
            <w:r w:rsidRPr="003758C0">
              <w:rPr>
                <w:rFonts w:hint="eastAsia"/>
                <w:szCs w:val="21"/>
              </w:rPr>
              <w:t>5</w:t>
            </w:r>
          </w:p>
        </w:tc>
        <w:tc>
          <w:tcPr>
            <w:tcW w:w="4904" w:type="dxa"/>
            <w:shd w:val="clear" w:color="auto" w:fill="auto"/>
            <w:vAlign w:val="center"/>
          </w:tcPr>
          <w:p w:rsidR="00735238" w:rsidRPr="003758C0" w:rsidRDefault="00735238" w:rsidP="00CC58B1">
            <w:pPr>
              <w:rPr>
                <w:szCs w:val="21"/>
              </w:rPr>
            </w:pPr>
            <w:r w:rsidRPr="003758C0">
              <w:rPr>
                <w:rFonts w:hint="eastAsia"/>
                <w:szCs w:val="21"/>
              </w:rPr>
              <w:t>通用数据采集板卡</w:t>
            </w:r>
          </w:p>
        </w:tc>
        <w:tc>
          <w:tcPr>
            <w:tcW w:w="836" w:type="dxa"/>
            <w:shd w:val="clear" w:color="auto" w:fill="auto"/>
            <w:vAlign w:val="center"/>
          </w:tcPr>
          <w:p w:rsidR="00735238" w:rsidRPr="003758C0" w:rsidRDefault="00735238" w:rsidP="00CC58B1">
            <w:pPr>
              <w:jc w:val="center"/>
              <w:rPr>
                <w:bCs/>
              </w:rPr>
            </w:pPr>
            <w:r w:rsidRPr="003758C0">
              <w:rPr>
                <w:rFonts w:cs="宋体" w:hint="eastAsia"/>
                <w:bCs/>
              </w:rPr>
              <w:t>块</w:t>
            </w:r>
          </w:p>
        </w:tc>
        <w:tc>
          <w:tcPr>
            <w:tcW w:w="776" w:type="dxa"/>
            <w:shd w:val="clear" w:color="auto" w:fill="auto"/>
            <w:vAlign w:val="center"/>
          </w:tcPr>
          <w:p w:rsidR="00735238" w:rsidRPr="003758C0" w:rsidRDefault="00735238" w:rsidP="00CC58B1">
            <w:pPr>
              <w:jc w:val="center"/>
              <w:rPr>
                <w:bCs/>
              </w:rPr>
            </w:pPr>
            <w:r w:rsidRPr="003758C0">
              <w:rPr>
                <w:bCs/>
              </w:rPr>
              <w:t>3</w:t>
            </w:r>
          </w:p>
        </w:tc>
      </w:tr>
    </w:tbl>
    <w:p w:rsidR="00735238" w:rsidRPr="003758C0" w:rsidRDefault="00735238" w:rsidP="00735238">
      <w:pPr>
        <w:spacing w:beforeLines="50" w:afterLines="50" w:line="360" w:lineRule="auto"/>
        <w:rPr>
          <w:b/>
        </w:rPr>
      </w:pPr>
      <w:r w:rsidRPr="003758C0">
        <w:rPr>
          <w:rFonts w:hint="eastAsia"/>
          <w:b/>
        </w:rPr>
        <w:t>2</w:t>
      </w:r>
      <w:r w:rsidRPr="003758C0">
        <w:rPr>
          <w:rFonts w:hint="eastAsia"/>
          <w:b/>
        </w:rPr>
        <w:t>、技术标准和要求</w:t>
      </w:r>
      <w:bookmarkEnd w:id="5"/>
      <w:bookmarkEnd w:id="6"/>
      <w:bookmarkEnd w:id="7"/>
      <w:bookmarkEnd w:id="8"/>
      <w:bookmarkEnd w:id="9"/>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7"/>
        <w:gridCol w:w="1559"/>
        <w:gridCol w:w="4678"/>
        <w:gridCol w:w="665"/>
        <w:gridCol w:w="729"/>
      </w:tblGrid>
      <w:tr w:rsidR="00735238" w:rsidRPr="003758C0" w:rsidTr="00CC58B1">
        <w:trPr>
          <w:jc w:val="center"/>
        </w:trPr>
        <w:tc>
          <w:tcPr>
            <w:tcW w:w="737" w:type="dxa"/>
            <w:vAlign w:val="center"/>
          </w:tcPr>
          <w:p w:rsidR="00735238" w:rsidRPr="003758C0" w:rsidRDefault="00735238" w:rsidP="00CC58B1">
            <w:pPr>
              <w:spacing w:beforeLines="50" w:afterLines="50"/>
              <w:jc w:val="center"/>
              <w:rPr>
                <w:b/>
                <w:bCs/>
              </w:rPr>
            </w:pPr>
            <w:bookmarkStart w:id="10" w:name="_Toc144974826"/>
            <w:bookmarkStart w:id="11" w:name="_Toc152042546"/>
            <w:bookmarkStart w:id="12" w:name="_Toc152045767"/>
            <w:bookmarkStart w:id="13" w:name="_Toc179632785"/>
            <w:bookmarkEnd w:id="10"/>
            <w:bookmarkEnd w:id="11"/>
            <w:bookmarkEnd w:id="12"/>
            <w:bookmarkEnd w:id="13"/>
            <w:r w:rsidRPr="003758C0">
              <w:rPr>
                <w:rFonts w:cs="宋体" w:hint="eastAsia"/>
                <w:b/>
                <w:bCs/>
              </w:rPr>
              <w:t>序号</w:t>
            </w:r>
          </w:p>
        </w:tc>
        <w:tc>
          <w:tcPr>
            <w:tcW w:w="1559" w:type="dxa"/>
            <w:vAlign w:val="center"/>
          </w:tcPr>
          <w:p w:rsidR="00735238" w:rsidRPr="003758C0" w:rsidRDefault="00735238" w:rsidP="00CC58B1">
            <w:pPr>
              <w:spacing w:beforeLines="50" w:afterLines="50"/>
              <w:jc w:val="center"/>
              <w:rPr>
                <w:b/>
                <w:bCs/>
              </w:rPr>
            </w:pPr>
            <w:r w:rsidRPr="003758C0">
              <w:rPr>
                <w:rFonts w:cs="宋体" w:hint="eastAsia"/>
                <w:b/>
                <w:bCs/>
              </w:rPr>
              <w:t>名称</w:t>
            </w:r>
          </w:p>
        </w:tc>
        <w:tc>
          <w:tcPr>
            <w:tcW w:w="4678" w:type="dxa"/>
            <w:vAlign w:val="center"/>
          </w:tcPr>
          <w:p w:rsidR="00735238" w:rsidRPr="003758C0" w:rsidRDefault="00735238" w:rsidP="00CC58B1">
            <w:pPr>
              <w:spacing w:beforeLines="50" w:afterLines="50"/>
              <w:jc w:val="center"/>
              <w:rPr>
                <w:b/>
                <w:bCs/>
              </w:rPr>
            </w:pPr>
            <w:r w:rsidRPr="003758C0">
              <w:rPr>
                <w:rFonts w:cs="宋体" w:hint="eastAsia"/>
                <w:b/>
                <w:bCs/>
              </w:rPr>
              <w:t>详细技术指标及功能需求</w:t>
            </w:r>
          </w:p>
        </w:tc>
        <w:tc>
          <w:tcPr>
            <w:tcW w:w="665" w:type="dxa"/>
            <w:vAlign w:val="center"/>
          </w:tcPr>
          <w:p w:rsidR="00735238" w:rsidRPr="003758C0" w:rsidRDefault="00735238" w:rsidP="00CC58B1">
            <w:pPr>
              <w:spacing w:beforeLines="50" w:afterLines="50"/>
              <w:jc w:val="center"/>
              <w:rPr>
                <w:b/>
                <w:bCs/>
              </w:rPr>
            </w:pPr>
            <w:r w:rsidRPr="003758C0">
              <w:rPr>
                <w:rFonts w:cs="宋体" w:hint="eastAsia"/>
                <w:b/>
                <w:bCs/>
              </w:rPr>
              <w:t>单位</w:t>
            </w:r>
          </w:p>
        </w:tc>
        <w:tc>
          <w:tcPr>
            <w:tcW w:w="729" w:type="dxa"/>
            <w:vAlign w:val="center"/>
          </w:tcPr>
          <w:p w:rsidR="00735238" w:rsidRPr="003758C0" w:rsidRDefault="00735238" w:rsidP="00CC58B1">
            <w:pPr>
              <w:spacing w:beforeLines="50" w:afterLines="50"/>
              <w:jc w:val="center"/>
              <w:rPr>
                <w:b/>
                <w:bCs/>
              </w:rPr>
            </w:pPr>
            <w:r w:rsidRPr="003758C0">
              <w:rPr>
                <w:rFonts w:cs="宋体" w:hint="eastAsia"/>
                <w:b/>
                <w:bCs/>
              </w:rPr>
              <w:t>数量</w:t>
            </w:r>
          </w:p>
        </w:tc>
      </w:tr>
      <w:tr w:rsidR="00735238" w:rsidRPr="003758C0" w:rsidTr="00CC58B1">
        <w:trPr>
          <w:jc w:val="center"/>
        </w:trPr>
        <w:tc>
          <w:tcPr>
            <w:tcW w:w="737" w:type="dxa"/>
            <w:vAlign w:val="center"/>
          </w:tcPr>
          <w:p w:rsidR="00735238" w:rsidRPr="003758C0" w:rsidRDefault="00735238" w:rsidP="00CC58B1">
            <w:pPr>
              <w:jc w:val="center"/>
              <w:rPr>
                <w:sz w:val="20"/>
                <w:szCs w:val="20"/>
              </w:rPr>
            </w:pPr>
            <w:r w:rsidRPr="003758C0">
              <w:rPr>
                <w:rFonts w:hint="eastAsia"/>
                <w:sz w:val="20"/>
                <w:szCs w:val="20"/>
              </w:rPr>
              <w:t>1</w:t>
            </w:r>
          </w:p>
        </w:tc>
        <w:tc>
          <w:tcPr>
            <w:tcW w:w="1559" w:type="dxa"/>
            <w:vAlign w:val="center"/>
          </w:tcPr>
          <w:p w:rsidR="00735238" w:rsidRPr="003758C0" w:rsidRDefault="00735238" w:rsidP="00CC58B1">
            <w:pPr>
              <w:rPr>
                <w:sz w:val="20"/>
                <w:szCs w:val="20"/>
              </w:rPr>
            </w:pPr>
            <w:r w:rsidRPr="003758C0">
              <w:rPr>
                <w:rFonts w:cs="宋体" w:hint="eastAsia"/>
                <w:sz w:val="20"/>
                <w:szCs w:val="20"/>
              </w:rPr>
              <w:t>基于图形化设计编程的虚拟仪器开发平台（多机院校版）</w:t>
            </w:r>
          </w:p>
        </w:tc>
        <w:tc>
          <w:tcPr>
            <w:tcW w:w="4678" w:type="dxa"/>
            <w:vAlign w:val="center"/>
          </w:tcPr>
          <w:p w:rsidR="00735238" w:rsidRPr="003758C0" w:rsidRDefault="00735238" w:rsidP="00CC58B1">
            <w:pPr>
              <w:ind w:left="326" w:hangingChars="163" w:hanging="326"/>
              <w:rPr>
                <w:bCs/>
                <w:sz w:val="20"/>
                <w:szCs w:val="20"/>
              </w:rPr>
            </w:pPr>
            <w:r w:rsidRPr="003758C0">
              <w:rPr>
                <w:bCs/>
                <w:sz w:val="20"/>
                <w:szCs w:val="20"/>
              </w:rPr>
              <w:t xml:space="preserve">1.  </w:t>
            </w:r>
            <w:r w:rsidRPr="003758C0">
              <w:rPr>
                <w:rFonts w:cs="宋体" w:hint="eastAsia"/>
                <w:bCs/>
                <w:sz w:val="20"/>
                <w:szCs w:val="20"/>
              </w:rPr>
              <w:t>赋予</w:t>
            </w:r>
            <w:r w:rsidRPr="003758C0">
              <w:rPr>
                <w:rFonts w:cs="宋体" w:hint="eastAsia"/>
                <w:bCs/>
              </w:rPr>
              <w:t>高校</w:t>
            </w:r>
            <w:r w:rsidRPr="003758C0">
              <w:rPr>
                <w:rFonts w:cs="宋体" w:hint="eastAsia"/>
                <w:bCs/>
                <w:sz w:val="20"/>
                <w:szCs w:val="20"/>
              </w:rPr>
              <w:t>使用权，可安装</w:t>
            </w:r>
            <w:r w:rsidRPr="003758C0">
              <w:rPr>
                <w:bCs/>
                <w:sz w:val="20"/>
                <w:szCs w:val="20"/>
              </w:rPr>
              <w:t>50</w:t>
            </w:r>
            <w:r w:rsidRPr="003758C0">
              <w:rPr>
                <w:rFonts w:cs="宋体" w:hint="eastAsia"/>
                <w:bCs/>
                <w:sz w:val="20"/>
                <w:szCs w:val="20"/>
              </w:rPr>
              <w:t>个用户。包括完整的图形化系统开发平台软件，以及仿真、图像、高级信号处理，数字滤波、阶次分析、数据采集、控制系统等专业版开发环境工具包二十余种；能支持</w:t>
            </w:r>
            <w:r w:rsidRPr="003758C0">
              <w:rPr>
                <w:bCs/>
                <w:sz w:val="20"/>
                <w:szCs w:val="20"/>
              </w:rPr>
              <w:t>FPGA</w:t>
            </w:r>
            <w:r w:rsidRPr="003758C0">
              <w:rPr>
                <w:rFonts w:cs="宋体" w:hint="eastAsia"/>
                <w:bCs/>
                <w:sz w:val="20"/>
                <w:szCs w:val="20"/>
              </w:rPr>
              <w:t>图形化开发，以及将图形化代码发布到实时操作系统上，能支持嵌入式开发选件、信号处理选件等。</w:t>
            </w:r>
          </w:p>
          <w:p w:rsidR="00735238" w:rsidRPr="003758C0" w:rsidRDefault="00735238" w:rsidP="00CC58B1">
            <w:pPr>
              <w:ind w:left="326" w:hangingChars="163" w:hanging="326"/>
              <w:rPr>
                <w:bCs/>
                <w:sz w:val="20"/>
                <w:szCs w:val="20"/>
              </w:rPr>
            </w:pPr>
            <w:r w:rsidRPr="003758C0">
              <w:rPr>
                <w:bCs/>
                <w:sz w:val="20"/>
                <w:szCs w:val="20"/>
              </w:rPr>
              <w:t xml:space="preserve">2.  </w:t>
            </w:r>
            <w:r w:rsidRPr="003758C0">
              <w:rPr>
                <w:rFonts w:cs="宋体" w:hint="eastAsia"/>
                <w:bCs/>
                <w:sz w:val="20"/>
                <w:szCs w:val="20"/>
              </w:rPr>
              <w:t>具有简化的实时信号读取、和多种计算模型的选择</w:t>
            </w:r>
            <w:r w:rsidRPr="003758C0">
              <w:rPr>
                <w:bCs/>
                <w:sz w:val="20"/>
                <w:szCs w:val="20"/>
              </w:rPr>
              <w:t>(</w:t>
            </w:r>
            <w:r w:rsidRPr="003758C0">
              <w:rPr>
                <w:rFonts w:cs="宋体" w:hint="eastAsia"/>
                <w:bCs/>
                <w:sz w:val="20"/>
                <w:szCs w:val="20"/>
              </w:rPr>
              <w:t>包括直观的数据流编程和与</w:t>
            </w:r>
            <w:r w:rsidRPr="003758C0">
              <w:rPr>
                <w:bCs/>
                <w:sz w:val="20"/>
                <w:szCs w:val="20"/>
              </w:rPr>
              <w:t>.m</w:t>
            </w:r>
            <w:r w:rsidRPr="003758C0">
              <w:rPr>
                <w:rFonts w:cs="宋体" w:hint="eastAsia"/>
                <w:bCs/>
                <w:sz w:val="20"/>
                <w:szCs w:val="20"/>
              </w:rPr>
              <w:t>文件脚本相兼容的文本数学</w:t>
            </w:r>
            <w:r w:rsidRPr="003758C0">
              <w:rPr>
                <w:bCs/>
                <w:sz w:val="20"/>
                <w:szCs w:val="20"/>
              </w:rPr>
              <w:t>)</w:t>
            </w:r>
            <w:r w:rsidRPr="003758C0">
              <w:rPr>
                <w:rFonts w:cs="宋体" w:hint="eastAsia"/>
                <w:bCs/>
                <w:sz w:val="20"/>
                <w:szCs w:val="20"/>
              </w:rPr>
              <w:t>以及实时数学</w:t>
            </w:r>
            <w:r w:rsidRPr="003758C0">
              <w:rPr>
                <w:bCs/>
                <w:sz w:val="20"/>
                <w:szCs w:val="20"/>
              </w:rPr>
              <w:t>(</w:t>
            </w:r>
            <w:r w:rsidRPr="003758C0">
              <w:rPr>
                <w:rFonts w:cs="宋体" w:hint="eastAsia"/>
                <w:bCs/>
                <w:sz w:val="20"/>
                <w:szCs w:val="20"/>
              </w:rPr>
              <w:t>可用于台式机和嵌入式实时操作系统</w:t>
            </w:r>
            <w:r w:rsidRPr="003758C0">
              <w:rPr>
                <w:bCs/>
                <w:sz w:val="20"/>
                <w:szCs w:val="20"/>
              </w:rPr>
              <w:t>)</w:t>
            </w:r>
            <w:r w:rsidRPr="003758C0">
              <w:rPr>
                <w:rFonts w:cs="宋体" w:hint="eastAsia"/>
                <w:bCs/>
                <w:sz w:val="20"/>
                <w:szCs w:val="20"/>
              </w:rPr>
              <w:t>。</w:t>
            </w:r>
            <w:r w:rsidRPr="003758C0">
              <w:rPr>
                <w:bCs/>
                <w:sz w:val="20"/>
                <w:szCs w:val="20"/>
              </w:rPr>
              <w:t xml:space="preserve"> </w:t>
            </w:r>
          </w:p>
          <w:p w:rsidR="00735238" w:rsidRPr="003758C0" w:rsidRDefault="00735238" w:rsidP="00CC58B1">
            <w:pPr>
              <w:ind w:left="326" w:hangingChars="163" w:hanging="326"/>
              <w:rPr>
                <w:bCs/>
                <w:sz w:val="20"/>
                <w:szCs w:val="20"/>
              </w:rPr>
            </w:pPr>
            <w:r w:rsidRPr="003758C0">
              <w:rPr>
                <w:bCs/>
                <w:sz w:val="20"/>
                <w:szCs w:val="20"/>
              </w:rPr>
              <w:t xml:space="preserve">3.  </w:t>
            </w:r>
            <w:r w:rsidRPr="003758C0">
              <w:rPr>
                <w:rFonts w:cs="宋体" w:hint="eastAsia"/>
                <w:bCs/>
                <w:sz w:val="20"/>
                <w:szCs w:val="20"/>
              </w:rPr>
              <w:t>可以无缝连接各种测量硬件，并通过</w:t>
            </w:r>
            <w:r w:rsidRPr="003758C0">
              <w:rPr>
                <w:bCs/>
                <w:sz w:val="20"/>
                <w:szCs w:val="20"/>
              </w:rPr>
              <w:t xml:space="preserve"> USB</w:t>
            </w:r>
            <w:r w:rsidRPr="003758C0">
              <w:rPr>
                <w:rFonts w:cs="宋体" w:hint="eastAsia"/>
                <w:bCs/>
                <w:sz w:val="20"/>
                <w:szCs w:val="20"/>
              </w:rPr>
              <w:t>、</w:t>
            </w:r>
            <w:r w:rsidRPr="003758C0">
              <w:rPr>
                <w:bCs/>
                <w:sz w:val="20"/>
                <w:szCs w:val="20"/>
              </w:rPr>
              <w:t>PXI</w:t>
            </w:r>
            <w:r w:rsidRPr="003758C0">
              <w:rPr>
                <w:rFonts w:cs="宋体" w:hint="eastAsia"/>
                <w:bCs/>
                <w:sz w:val="20"/>
                <w:szCs w:val="20"/>
              </w:rPr>
              <w:t>、</w:t>
            </w:r>
            <w:r w:rsidRPr="003758C0">
              <w:rPr>
                <w:bCs/>
                <w:sz w:val="20"/>
                <w:szCs w:val="20"/>
              </w:rPr>
              <w:t xml:space="preserve"> Ethernet</w:t>
            </w:r>
            <w:r w:rsidRPr="003758C0">
              <w:rPr>
                <w:rFonts w:cs="宋体" w:hint="eastAsia"/>
                <w:bCs/>
                <w:sz w:val="20"/>
                <w:szCs w:val="20"/>
              </w:rPr>
              <w:t>、</w:t>
            </w:r>
            <w:r w:rsidRPr="003758C0">
              <w:rPr>
                <w:bCs/>
                <w:sz w:val="20"/>
                <w:szCs w:val="20"/>
              </w:rPr>
              <w:t xml:space="preserve"> GPIB</w:t>
            </w:r>
            <w:r w:rsidRPr="003758C0">
              <w:rPr>
                <w:rFonts w:cs="宋体" w:hint="eastAsia"/>
                <w:bCs/>
                <w:sz w:val="20"/>
                <w:szCs w:val="20"/>
              </w:rPr>
              <w:t>总线实现仪器通信。</w:t>
            </w:r>
            <w:r w:rsidRPr="003758C0">
              <w:rPr>
                <w:bCs/>
                <w:sz w:val="20"/>
                <w:szCs w:val="20"/>
              </w:rPr>
              <w:t xml:space="preserve"> </w:t>
            </w:r>
          </w:p>
          <w:p w:rsidR="00735238" w:rsidRPr="003758C0" w:rsidRDefault="00735238" w:rsidP="00CC58B1">
            <w:pPr>
              <w:ind w:left="326" w:hangingChars="163" w:hanging="326"/>
              <w:rPr>
                <w:bCs/>
                <w:sz w:val="20"/>
                <w:szCs w:val="20"/>
              </w:rPr>
            </w:pPr>
            <w:r w:rsidRPr="003758C0">
              <w:rPr>
                <w:bCs/>
                <w:sz w:val="20"/>
                <w:szCs w:val="20"/>
              </w:rPr>
              <w:t xml:space="preserve">4.  </w:t>
            </w:r>
            <w:r w:rsidRPr="003758C0">
              <w:rPr>
                <w:rFonts w:cs="宋体" w:hint="eastAsia"/>
                <w:bCs/>
                <w:sz w:val="20"/>
                <w:szCs w:val="20"/>
              </w:rPr>
              <w:t>可以采用多种计算模型来解决问题，及可以将图形化数据流编程与其它高级开发架构</w:t>
            </w:r>
            <w:r w:rsidRPr="003758C0">
              <w:rPr>
                <w:bCs/>
                <w:sz w:val="20"/>
                <w:szCs w:val="20"/>
              </w:rPr>
              <w:t xml:space="preserve"> (</w:t>
            </w:r>
            <w:r w:rsidRPr="003758C0">
              <w:rPr>
                <w:rFonts w:cs="宋体" w:hint="eastAsia"/>
                <w:bCs/>
                <w:sz w:val="20"/>
                <w:szCs w:val="20"/>
              </w:rPr>
              <w:t>如基于文本的数学、状态图、面向对象编程和动态系统仿真</w:t>
            </w:r>
            <w:r w:rsidRPr="003758C0">
              <w:rPr>
                <w:bCs/>
                <w:sz w:val="20"/>
                <w:szCs w:val="20"/>
              </w:rPr>
              <w:t xml:space="preserve">) </w:t>
            </w:r>
            <w:r w:rsidRPr="003758C0">
              <w:rPr>
                <w:rFonts w:cs="宋体" w:hint="eastAsia"/>
                <w:bCs/>
                <w:sz w:val="20"/>
                <w:szCs w:val="20"/>
              </w:rPr>
              <w:t>结合起来，进行设计、解决问题与编程</w:t>
            </w:r>
            <w:r w:rsidRPr="003758C0">
              <w:rPr>
                <w:bCs/>
                <w:sz w:val="20"/>
                <w:szCs w:val="20"/>
              </w:rPr>
              <w:t xml:space="preserve">. </w:t>
            </w:r>
          </w:p>
        </w:tc>
        <w:tc>
          <w:tcPr>
            <w:tcW w:w="665" w:type="dxa"/>
            <w:vAlign w:val="center"/>
          </w:tcPr>
          <w:p w:rsidR="00735238" w:rsidRPr="003758C0" w:rsidRDefault="00735238" w:rsidP="00CC58B1">
            <w:pPr>
              <w:jc w:val="center"/>
              <w:rPr>
                <w:sz w:val="20"/>
                <w:szCs w:val="20"/>
              </w:rPr>
            </w:pPr>
            <w:r w:rsidRPr="003758C0">
              <w:rPr>
                <w:rFonts w:cs="宋体" w:hint="eastAsia"/>
                <w:sz w:val="20"/>
                <w:szCs w:val="20"/>
              </w:rPr>
              <w:t>套</w:t>
            </w:r>
          </w:p>
        </w:tc>
        <w:tc>
          <w:tcPr>
            <w:tcW w:w="729" w:type="dxa"/>
            <w:vAlign w:val="center"/>
          </w:tcPr>
          <w:p w:rsidR="00735238" w:rsidRPr="003758C0" w:rsidRDefault="00735238" w:rsidP="00CC58B1">
            <w:pPr>
              <w:jc w:val="center"/>
              <w:rPr>
                <w:sz w:val="20"/>
                <w:szCs w:val="20"/>
              </w:rPr>
            </w:pPr>
            <w:r w:rsidRPr="003758C0">
              <w:rPr>
                <w:sz w:val="20"/>
                <w:szCs w:val="20"/>
              </w:rPr>
              <w:t>1</w:t>
            </w:r>
          </w:p>
        </w:tc>
      </w:tr>
      <w:tr w:rsidR="00735238" w:rsidRPr="003758C0" w:rsidTr="00CC58B1">
        <w:trPr>
          <w:trHeight w:val="349"/>
          <w:jc w:val="center"/>
        </w:trPr>
        <w:tc>
          <w:tcPr>
            <w:tcW w:w="737" w:type="dxa"/>
            <w:vAlign w:val="center"/>
          </w:tcPr>
          <w:p w:rsidR="00735238" w:rsidRPr="003758C0" w:rsidRDefault="00735238" w:rsidP="00CC58B1">
            <w:pPr>
              <w:jc w:val="center"/>
              <w:rPr>
                <w:sz w:val="20"/>
                <w:szCs w:val="20"/>
              </w:rPr>
            </w:pPr>
            <w:r w:rsidRPr="003758C0">
              <w:rPr>
                <w:rFonts w:hint="eastAsia"/>
                <w:sz w:val="20"/>
                <w:szCs w:val="20"/>
              </w:rPr>
              <w:t>2</w:t>
            </w:r>
          </w:p>
        </w:tc>
        <w:tc>
          <w:tcPr>
            <w:tcW w:w="1559" w:type="dxa"/>
            <w:vAlign w:val="center"/>
          </w:tcPr>
          <w:p w:rsidR="00735238" w:rsidRPr="003758C0" w:rsidRDefault="00735238" w:rsidP="00CC58B1">
            <w:pPr>
              <w:rPr>
                <w:sz w:val="20"/>
                <w:szCs w:val="20"/>
              </w:rPr>
            </w:pPr>
            <w:r w:rsidRPr="003758C0">
              <w:rPr>
                <w:rFonts w:cs="宋体" w:hint="eastAsia"/>
                <w:sz w:val="20"/>
                <w:szCs w:val="20"/>
              </w:rPr>
              <w:t>基于</w:t>
            </w:r>
            <w:r w:rsidRPr="003758C0">
              <w:rPr>
                <w:sz w:val="20"/>
                <w:szCs w:val="20"/>
              </w:rPr>
              <w:t xml:space="preserve"> C</w:t>
            </w:r>
            <w:r w:rsidRPr="003758C0">
              <w:rPr>
                <w:rFonts w:cs="宋体" w:hint="eastAsia"/>
                <w:sz w:val="20"/>
                <w:szCs w:val="20"/>
              </w:rPr>
              <w:t>语言的虚拟仪器开发平台（多机院校版）</w:t>
            </w:r>
          </w:p>
        </w:tc>
        <w:tc>
          <w:tcPr>
            <w:tcW w:w="4678" w:type="dxa"/>
            <w:vAlign w:val="center"/>
          </w:tcPr>
          <w:p w:rsidR="00735238" w:rsidRPr="003758C0" w:rsidRDefault="00735238" w:rsidP="00735238">
            <w:pPr>
              <w:numPr>
                <w:ilvl w:val="0"/>
                <w:numId w:val="1"/>
              </w:numPr>
              <w:rPr>
                <w:bCs/>
                <w:sz w:val="20"/>
                <w:szCs w:val="20"/>
              </w:rPr>
            </w:pPr>
            <w:r w:rsidRPr="003758C0">
              <w:rPr>
                <w:rFonts w:cs="宋体" w:hint="eastAsia"/>
                <w:bCs/>
                <w:sz w:val="20"/>
                <w:szCs w:val="20"/>
              </w:rPr>
              <w:t>赋予</w:t>
            </w:r>
            <w:r w:rsidRPr="003758C0">
              <w:rPr>
                <w:rFonts w:cs="宋体" w:hint="eastAsia"/>
                <w:bCs/>
              </w:rPr>
              <w:t>高校</w:t>
            </w:r>
            <w:r w:rsidRPr="003758C0">
              <w:rPr>
                <w:rFonts w:cs="宋体" w:hint="eastAsia"/>
                <w:bCs/>
                <w:sz w:val="20"/>
                <w:szCs w:val="20"/>
              </w:rPr>
              <w:t>使用权，可安装</w:t>
            </w:r>
            <w:r w:rsidRPr="003758C0">
              <w:rPr>
                <w:bCs/>
                <w:sz w:val="20"/>
                <w:szCs w:val="20"/>
              </w:rPr>
              <w:t>50</w:t>
            </w:r>
            <w:r w:rsidRPr="003758C0">
              <w:rPr>
                <w:rFonts w:cs="宋体" w:hint="eastAsia"/>
                <w:bCs/>
                <w:sz w:val="20"/>
                <w:szCs w:val="20"/>
              </w:rPr>
              <w:t>个用户；</w:t>
            </w:r>
          </w:p>
          <w:p w:rsidR="00735238" w:rsidRPr="003758C0" w:rsidRDefault="00735238" w:rsidP="00735238">
            <w:pPr>
              <w:numPr>
                <w:ilvl w:val="0"/>
                <w:numId w:val="1"/>
              </w:numPr>
              <w:rPr>
                <w:bCs/>
              </w:rPr>
            </w:pPr>
            <w:r w:rsidRPr="003758C0">
              <w:rPr>
                <w:rFonts w:cs="宋体" w:hint="eastAsia"/>
                <w:bCs/>
                <w:sz w:val="20"/>
                <w:szCs w:val="20"/>
              </w:rPr>
              <w:t>其功能与要求与基于图形化设计编程的虚拟仪器多机院校版开发平台大体类似，但为基于</w:t>
            </w:r>
            <w:r w:rsidRPr="003758C0">
              <w:rPr>
                <w:bCs/>
                <w:sz w:val="20"/>
                <w:szCs w:val="20"/>
              </w:rPr>
              <w:t>C</w:t>
            </w:r>
            <w:r w:rsidRPr="003758C0">
              <w:rPr>
                <w:rFonts w:cs="宋体" w:hint="eastAsia"/>
                <w:bCs/>
                <w:sz w:val="20"/>
                <w:szCs w:val="20"/>
              </w:rPr>
              <w:t>语言的编程开发平台。具有基于图形化设计编程的虚拟仪器多机院校版开发平台的第</w:t>
            </w:r>
            <w:r w:rsidRPr="003758C0">
              <w:rPr>
                <w:bCs/>
                <w:sz w:val="20"/>
                <w:szCs w:val="20"/>
              </w:rPr>
              <w:t>2</w:t>
            </w:r>
            <w:r w:rsidRPr="003758C0">
              <w:rPr>
                <w:rFonts w:cs="宋体" w:hint="eastAsia"/>
                <w:bCs/>
                <w:sz w:val="20"/>
                <w:szCs w:val="20"/>
              </w:rPr>
              <w:t>条到第</w:t>
            </w:r>
            <w:r w:rsidRPr="003758C0">
              <w:rPr>
                <w:bCs/>
                <w:sz w:val="20"/>
                <w:szCs w:val="20"/>
              </w:rPr>
              <w:t>5</w:t>
            </w:r>
            <w:r w:rsidRPr="003758C0">
              <w:rPr>
                <w:rFonts w:cs="宋体" w:hint="eastAsia"/>
                <w:bCs/>
                <w:sz w:val="20"/>
                <w:szCs w:val="20"/>
              </w:rPr>
              <w:t>条的功能。</w:t>
            </w:r>
          </w:p>
          <w:p w:rsidR="00735238" w:rsidRPr="003758C0" w:rsidRDefault="00735238" w:rsidP="00735238">
            <w:pPr>
              <w:numPr>
                <w:ilvl w:val="0"/>
                <w:numId w:val="1"/>
              </w:numPr>
              <w:rPr>
                <w:bCs/>
              </w:rPr>
            </w:pPr>
            <w:r w:rsidRPr="003758C0">
              <w:rPr>
                <w:rFonts w:cs="宋体" w:hint="eastAsia"/>
                <w:bCs/>
                <w:sz w:val="20"/>
                <w:szCs w:val="20"/>
              </w:rPr>
              <w:t>基于</w:t>
            </w:r>
            <w:r w:rsidRPr="003758C0">
              <w:rPr>
                <w:bCs/>
                <w:sz w:val="20"/>
                <w:szCs w:val="20"/>
              </w:rPr>
              <w:t xml:space="preserve"> C</w:t>
            </w:r>
            <w:r w:rsidRPr="003758C0">
              <w:rPr>
                <w:rFonts w:cs="宋体" w:hint="eastAsia"/>
                <w:bCs/>
                <w:sz w:val="20"/>
                <w:szCs w:val="20"/>
              </w:rPr>
              <w:t>语言的与基于图形化设计编程的两个虚拟仪器开发平台应相互兼容和支持，构成一个有机的整体。</w:t>
            </w:r>
          </w:p>
        </w:tc>
        <w:tc>
          <w:tcPr>
            <w:tcW w:w="665" w:type="dxa"/>
            <w:vAlign w:val="center"/>
          </w:tcPr>
          <w:p w:rsidR="00735238" w:rsidRPr="003758C0" w:rsidRDefault="00735238" w:rsidP="00CC58B1">
            <w:pPr>
              <w:jc w:val="center"/>
              <w:rPr>
                <w:bCs/>
              </w:rPr>
            </w:pPr>
            <w:r w:rsidRPr="003758C0">
              <w:rPr>
                <w:rFonts w:cs="宋体" w:hint="eastAsia"/>
                <w:bCs/>
              </w:rPr>
              <w:t>套</w:t>
            </w:r>
          </w:p>
        </w:tc>
        <w:tc>
          <w:tcPr>
            <w:tcW w:w="729" w:type="dxa"/>
            <w:vAlign w:val="center"/>
          </w:tcPr>
          <w:p w:rsidR="00735238" w:rsidRPr="003758C0" w:rsidRDefault="00735238" w:rsidP="00CC58B1">
            <w:pPr>
              <w:jc w:val="center"/>
              <w:rPr>
                <w:bCs/>
              </w:rPr>
            </w:pPr>
            <w:r w:rsidRPr="003758C0">
              <w:rPr>
                <w:bCs/>
              </w:rPr>
              <w:t>1</w:t>
            </w:r>
          </w:p>
        </w:tc>
      </w:tr>
      <w:tr w:rsidR="00735238" w:rsidRPr="003758C0" w:rsidTr="00CC58B1">
        <w:trPr>
          <w:trHeight w:val="349"/>
          <w:jc w:val="center"/>
        </w:trPr>
        <w:tc>
          <w:tcPr>
            <w:tcW w:w="737" w:type="dxa"/>
            <w:vAlign w:val="center"/>
          </w:tcPr>
          <w:p w:rsidR="00735238" w:rsidRPr="003758C0" w:rsidRDefault="00735238" w:rsidP="00CC58B1">
            <w:pPr>
              <w:jc w:val="center"/>
              <w:rPr>
                <w:sz w:val="20"/>
                <w:szCs w:val="20"/>
              </w:rPr>
            </w:pPr>
            <w:r w:rsidRPr="003758C0">
              <w:rPr>
                <w:rFonts w:hint="eastAsia"/>
                <w:sz w:val="20"/>
                <w:szCs w:val="20"/>
              </w:rPr>
              <w:t>3</w:t>
            </w:r>
          </w:p>
        </w:tc>
        <w:tc>
          <w:tcPr>
            <w:tcW w:w="1559" w:type="dxa"/>
            <w:vAlign w:val="center"/>
          </w:tcPr>
          <w:p w:rsidR="00735238" w:rsidRPr="003758C0" w:rsidRDefault="00735238" w:rsidP="00CC58B1">
            <w:pPr>
              <w:rPr>
                <w:rFonts w:ascii="宋体"/>
                <w:sz w:val="20"/>
                <w:szCs w:val="20"/>
              </w:rPr>
            </w:pPr>
            <w:r w:rsidRPr="003758C0">
              <w:rPr>
                <w:rFonts w:cs="宋体" w:hint="eastAsia"/>
                <w:sz w:val="20"/>
                <w:szCs w:val="20"/>
              </w:rPr>
              <w:t>模型车套件</w:t>
            </w:r>
          </w:p>
        </w:tc>
        <w:tc>
          <w:tcPr>
            <w:tcW w:w="4678" w:type="dxa"/>
            <w:vAlign w:val="center"/>
          </w:tcPr>
          <w:p w:rsidR="00735238" w:rsidRPr="003758C0" w:rsidRDefault="00735238" w:rsidP="00CC58B1">
            <w:pPr>
              <w:ind w:left="342" w:hangingChars="163" w:hanging="342"/>
              <w:rPr>
                <w:bCs/>
              </w:rPr>
            </w:pPr>
            <w:r w:rsidRPr="003758C0">
              <w:rPr>
                <w:bCs/>
              </w:rPr>
              <w:t>1</w:t>
            </w:r>
            <w:r w:rsidRPr="003758C0">
              <w:rPr>
                <w:rFonts w:cs="宋体" w:hint="eastAsia"/>
                <w:bCs/>
              </w:rPr>
              <w:t>．装配齐备的机器人基座。</w:t>
            </w:r>
          </w:p>
          <w:p w:rsidR="00735238" w:rsidRPr="003758C0" w:rsidRDefault="00735238" w:rsidP="00CC58B1">
            <w:pPr>
              <w:ind w:left="342" w:hangingChars="163" w:hanging="342"/>
              <w:rPr>
                <w:bCs/>
              </w:rPr>
            </w:pPr>
            <w:r w:rsidRPr="003758C0">
              <w:rPr>
                <w:bCs/>
              </w:rPr>
              <w:lastRenderedPageBreak/>
              <w:t xml:space="preserve">2. </w:t>
            </w:r>
            <w:r w:rsidRPr="003758C0">
              <w:rPr>
                <w:rFonts w:cs="宋体" w:hint="eastAsia"/>
                <w:bCs/>
              </w:rPr>
              <w:t>可借助</w:t>
            </w:r>
            <w:r w:rsidRPr="003758C0">
              <w:rPr>
                <w:bCs/>
              </w:rPr>
              <w:t>LabVIEW</w:t>
            </w:r>
            <w:r w:rsidRPr="003758C0">
              <w:rPr>
                <w:rFonts w:cs="宋体" w:hint="eastAsia"/>
                <w:bCs/>
              </w:rPr>
              <w:t>和</w:t>
            </w:r>
            <w:r w:rsidRPr="003758C0">
              <w:rPr>
                <w:bCs/>
              </w:rPr>
              <w:t>LabVIEW</w:t>
            </w:r>
            <w:r w:rsidRPr="003758C0">
              <w:rPr>
                <w:rFonts w:cs="宋体" w:hint="eastAsia"/>
                <w:bCs/>
              </w:rPr>
              <w:t>机器人软件模块，实时进行编程。</w:t>
            </w:r>
          </w:p>
          <w:p w:rsidR="00735238" w:rsidRPr="003758C0" w:rsidRDefault="00735238" w:rsidP="00CC58B1">
            <w:pPr>
              <w:ind w:left="342" w:hangingChars="163" w:hanging="342"/>
              <w:rPr>
                <w:bCs/>
              </w:rPr>
            </w:pPr>
            <w:r w:rsidRPr="003758C0">
              <w:rPr>
                <w:bCs/>
              </w:rPr>
              <w:t xml:space="preserve">3.  </w:t>
            </w:r>
            <w:r w:rsidRPr="003758C0">
              <w:rPr>
                <w:rFonts w:cs="宋体" w:hint="eastAsia"/>
                <w:bCs/>
              </w:rPr>
              <w:t>适合移动机器人教学</w:t>
            </w:r>
          </w:p>
          <w:p w:rsidR="00735238" w:rsidRPr="003758C0" w:rsidRDefault="00735238" w:rsidP="00CC58B1">
            <w:pPr>
              <w:ind w:left="342" w:hangingChars="163" w:hanging="342"/>
              <w:rPr>
                <w:bCs/>
              </w:rPr>
            </w:pPr>
            <w:r w:rsidRPr="003758C0">
              <w:rPr>
                <w:bCs/>
              </w:rPr>
              <w:t xml:space="preserve">4.  </w:t>
            </w:r>
            <w:r w:rsidRPr="003758C0">
              <w:rPr>
                <w:rFonts w:cs="宋体" w:hint="eastAsia"/>
                <w:bCs/>
              </w:rPr>
              <w:t>嵌入式控制器包含：超声波传感器、编码器、电机、电池和充电器。</w:t>
            </w:r>
          </w:p>
          <w:p w:rsidR="00735238" w:rsidRPr="003758C0" w:rsidRDefault="00735238" w:rsidP="00CC58B1">
            <w:pPr>
              <w:ind w:left="342" w:hangingChars="163" w:hanging="342"/>
              <w:rPr>
                <w:bCs/>
              </w:rPr>
            </w:pPr>
            <w:r w:rsidRPr="003758C0">
              <w:rPr>
                <w:bCs/>
              </w:rPr>
              <w:t xml:space="preserve">5. </w:t>
            </w:r>
            <w:r w:rsidRPr="003758C0">
              <w:rPr>
                <w:rFonts w:cs="宋体" w:hint="eastAsia"/>
                <w:bCs/>
              </w:rPr>
              <w:t>软件范例适用于路障避让等行为。</w:t>
            </w:r>
          </w:p>
        </w:tc>
        <w:tc>
          <w:tcPr>
            <w:tcW w:w="665" w:type="dxa"/>
            <w:vAlign w:val="center"/>
          </w:tcPr>
          <w:p w:rsidR="00735238" w:rsidRPr="003758C0" w:rsidRDefault="00735238" w:rsidP="00CC58B1">
            <w:pPr>
              <w:jc w:val="center"/>
              <w:rPr>
                <w:bCs/>
              </w:rPr>
            </w:pPr>
            <w:r w:rsidRPr="003758C0">
              <w:rPr>
                <w:rFonts w:cs="宋体" w:hint="eastAsia"/>
                <w:bCs/>
              </w:rPr>
              <w:lastRenderedPageBreak/>
              <w:t>套</w:t>
            </w:r>
          </w:p>
        </w:tc>
        <w:tc>
          <w:tcPr>
            <w:tcW w:w="729" w:type="dxa"/>
            <w:vAlign w:val="center"/>
          </w:tcPr>
          <w:p w:rsidR="00735238" w:rsidRPr="003758C0" w:rsidRDefault="00735238" w:rsidP="00CC58B1">
            <w:pPr>
              <w:jc w:val="center"/>
              <w:rPr>
                <w:bCs/>
              </w:rPr>
            </w:pPr>
            <w:r w:rsidRPr="003758C0">
              <w:rPr>
                <w:bCs/>
              </w:rPr>
              <w:t>3</w:t>
            </w:r>
          </w:p>
        </w:tc>
      </w:tr>
      <w:tr w:rsidR="00735238" w:rsidRPr="003758C0" w:rsidTr="00CC58B1">
        <w:trPr>
          <w:trHeight w:val="349"/>
          <w:jc w:val="center"/>
        </w:trPr>
        <w:tc>
          <w:tcPr>
            <w:tcW w:w="737" w:type="dxa"/>
            <w:vAlign w:val="center"/>
          </w:tcPr>
          <w:p w:rsidR="00735238" w:rsidRPr="003758C0" w:rsidRDefault="00735238" w:rsidP="00CC58B1">
            <w:pPr>
              <w:jc w:val="center"/>
              <w:rPr>
                <w:sz w:val="20"/>
                <w:szCs w:val="20"/>
              </w:rPr>
            </w:pPr>
            <w:r w:rsidRPr="003758C0">
              <w:rPr>
                <w:rFonts w:hint="eastAsia"/>
                <w:sz w:val="20"/>
                <w:szCs w:val="20"/>
              </w:rPr>
              <w:lastRenderedPageBreak/>
              <w:t>4</w:t>
            </w:r>
          </w:p>
        </w:tc>
        <w:tc>
          <w:tcPr>
            <w:tcW w:w="1559" w:type="dxa"/>
            <w:vAlign w:val="center"/>
          </w:tcPr>
          <w:p w:rsidR="00735238" w:rsidRPr="003758C0" w:rsidRDefault="00735238" w:rsidP="00CC58B1">
            <w:pPr>
              <w:rPr>
                <w:rFonts w:ascii="宋体"/>
                <w:sz w:val="20"/>
                <w:szCs w:val="20"/>
              </w:rPr>
            </w:pPr>
            <w:r w:rsidRPr="003758C0">
              <w:rPr>
                <w:rFonts w:cs="宋体" w:hint="eastAsia"/>
                <w:sz w:val="20"/>
                <w:szCs w:val="20"/>
              </w:rPr>
              <w:t>测控卡</w:t>
            </w:r>
          </w:p>
        </w:tc>
        <w:tc>
          <w:tcPr>
            <w:tcW w:w="4678" w:type="dxa"/>
            <w:vAlign w:val="center"/>
          </w:tcPr>
          <w:p w:rsidR="00735238" w:rsidRPr="003758C0" w:rsidRDefault="00735238" w:rsidP="00735238">
            <w:pPr>
              <w:numPr>
                <w:ilvl w:val="0"/>
                <w:numId w:val="2"/>
              </w:numPr>
              <w:rPr>
                <w:rFonts w:cs="宋体" w:hint="eastAsia"/>
                <w:bCs/>
              </w:rPr>
            </w:pPr>
            <w:r w:rsidRPr="003758C0">
              <w:rPr>
                <w:bCs/>
              </w:rPr>
              <w:t>USB</w:t>
            </w:r>
            <w:r w:rsidRPr="003758C0">
              <w:rPr>
                <w:rFonts w:cs="宋体" w:hint="eastAsia"/>
                <w:bCs/>
              </w:rPr>
              <w:t>总线；</w:t>
            </w:r>
          </w:p>
          <w:p w:rsidR="00735238" w:rsidRPr="003758C0" w:rsidRDefault="00735238" w:rsidP="00735238">
            <w:pPr>
              <w:numPr>
                <w:ilvl w:val="0"/>
                <w:numId w:val="2"/>
              </w:numPr>
              <w:rPr>
                <w:rFonts w:hint="eastAsia"/>
                <w:bCs/>
              </w:rPr>
            </w:pPr>
            <w:r w:rsidRPr="003758C0">
              <w:rPr>
                <w:bCs/>
              </w:rPr>
              <w:t>8</w:t>
            </w:r>
            <w:r w:rsidRPr="003758C0">
              <w:rPr>
                <w:rFonts w:cs="宋体" w:hint="eastAsia"/>
                <w:bCs/>
              </w:rPr>
              <w:t>路模拟输入</w:t>
            </w:r>
            <w:r w:rsidRPr="003758C0">
              <w:rPr>
                <w:bCs/>
              </w:rPr>
              <w:t>, 20 kS/</w:t>
            </w:r>
            <w:r w:rsidRPr="003758C0">
              <w:rPr>
                <w:rFonts w:cs="宋体" w:hint="eastAsia"/>
                <w:bCs/>
              </w:rPr>
              <w:t>秒；</w:t>
            </w:r>
            <w:r w:rsidRPr="003758C0">
              <w:rPr>
                <w:bCs/>
              </w:rPr>
              <w:t xml:space="preserve"> 14</w:t>
            </w:r>
            <w:r w:rsidRPr="003758C0">
              <w:rPr>
                <w:rFonts w:cs="宋体" w:hint="eastAsia"/>
                <w:bCs/>
              </w:rPr>
              <w:t>位分辨率；</w:t>
            </w:r>
            <w:r w:rsidRPr="003758C0">
              <w:rPr>
                <w:bCs/>
              </w:rPr>
              <w:t xml:space="preserve"> 13</w:t>
            </w:r>
            <w:r w:rsidRPr="003758C0">
              <w:rPr>
                <w:rFonts w:cs="宋体" w:hint="eastAsia"/>
                <w:bCs/>
              </w:rPr>
              <w:t>条数字</w:t>
            </w:r>
            <w:r w:rsidRPr="003758C0">
              <w:rPr>
                <w:bCs/>
              </w:rPr>
              <w:t>I/O</w:t>
            </w:r>
            <w:r w:rsidRPr="003758C0">
              <w:rPr>
                <w:rFonts w:cs="宋体" w:hint="eastAsia"/>
                <w:bCs/>
              </w:rPr>
              <w:t>线；</w:t>
            </w:r>
            <w:r w:rsidRPr="003758C0">
              <w:rPr>
                <w:bCs/>
              </w:rPr>
              <w:t xml:space="preserve"> 1</w:t>
            </w:r>
            <w:r w:rsidRPr="003758C0">
              <w:rPr>
                <w:rFonts w:cs="宋体" w:hint="eastAsia"/>
                <w:bCs/>
              </w:rPr>
              <w:t>个</w:t>
            </w:r>
            <w:r w:rsidRPr="003758C0">
              <w:rPr>
                <w:bCs/>
              </w:rPr>
              <w:t>32</w:t>
            </w:r>
            <w:r w:rsidRPr="003758C0">
              <w:rPr>
                <w:rFonts w:cs="宋体" w:hint="eastAsia"/>
                <w:bCs/>
              </w:rPr>
              <w:t>位计数器。</w:t>
            </w:r>
          </w:p>
          <w:p w:rsidR="00735238" w:rsidRPr="003758C0" w:rsidRDefault="00735238" w:rsidP="00735238">
            <w:pPr>
              <w:numPr>
                <w:ilvl w:val="0"/>
                <w:numId w:val="2"/>
              </w:numPr>
              <w:rPr>
                <w:rFonts w:hint="eastAsia"/>
                <w:bCs/>
              </w:rPr>
            </w:pPr>
            <w:r w:rsidRPr="003758C0">
              <w:rPr>
                <w:rFonts w:cs="宋体" w:hint="eastAsia"/>
                <w:bCs/>
              </w:rPr>
              <w:t>轻质、总线供电、便于携带；</w:t>
            </w:r>
          </w:p>
          <w:p w:rsidR="00735238" w:rsidRPr="003758C0" w:rsidRDefault="00735238" w:rsidP="00735238">
            <w:pPr>
              <w:numPr>
                <w:ilvl w:val="0"/>
                <w:numId w:val="2"/>
              </w:numPr>
              <w:rPr>
                <w:rFonts w:hint="eastAsia"/>
                <w:bCs/>
              </w:rPr>
            </w:pPr>
            <w:r w:rsidRPr="003758C0">
              <w:rPr>
                <w:rFonts w:cs="宋体" w:hint="eastAsia"/>
                <w:bCs/>
              </w:rPr>
              <w:t>通过螺栓端子接轻松连接传感器和信号；</w:t>
            </w:r>
          </w:p>
          <w:p w:rsidR="00735238" w:rsidRPr="003758C0" w:rsidRDefault="00735238" w:rsidP="00735238">
            <w:pPr>
              <w:numPr>
                <w:ilvl w:val="0"/>
                <w:numId w:val="2"/>
              </w:numPr>
              <w:rPr>
                <w:bCs/>
              </w:rPr>
            </w:pPr>
            <w:r w:rsidRPr="003758C0">
              <w:rPr>
                <w:rFonts w:cs="宋体" w:hint="eastAsia"/>
                <w:bCs/>
              </w:rPr>
              <w:t>与</w:t>
            </w:r>
            <w:r w:rsidRPr="003758C0">
              <w:rPr>
                <w:bCs/>
              </w:rPr>
              <w:t>ANSI C</w:t>
            </w:r>
            <w:r w:rsidRPr="003758C0">
              <w:rPr>
                <w:rFonts w:cs="宋体" w:hint="eastAsia"/>
                <w:bCs/>
              </w:rPr>
              <w:t>、</w:t>
            </w:r>
            <w:r w:rsidRPr="003758C0">
              <w:rPr>
                <w:bCs/>
              </w:rPr>
              <w:t xml:space="preserve"> C# .NET</w:t>
            </w:r>
            <w:r w:rsidRPr="003758C0">
              <w:rPr>
                <w:rFonts w:cs="宋体" w:hint="eastAsia"/>
                <w:bCs/>
              </w:rPr>
              <w:t>、</w:t>
            </w:r>
            <w:r w:rsidRPr="003758C0">
              <w:rPr>
                <w:bCs/>
              </w:rPr>
              <w:t xml:space="preserve"> VB .NET</w:t>
            </w:r>
            <w:r w:rsidRPr="003758C0">
              <w:rPr>
                <w:rFonts w:cs="宋体" w:hint="eastAsia"/>
                <w:bCs/>
              </w:rPr>
              <w:t>、</w:t>
            </w:r>
            <w:r w:rsidRPr="003758C0">
              <w:rPr>
                <w:bCs/>
              </w:rPr>
              <w:t xml:space="preserve"> LabVIEW</w:t>
            </w:r>
            <w:r w:rsidRPr="003758C0">
              <w:rPr>
                <w:rFonts w:cs="宋体" w:hint="eastAsia"/>
                <w:bCs/>
              </w:rPr>
              <w:t>、</w:t>
            </w:r>
            <w:r w:rsidRPr="003758C0">
              <w:rPr>
                <w:bCs/>
              </w:rPr>
              <w:t>Matlab</w:t>
            </w:r>
            <w:r w:rsidRPr="003758C0">
              <w:rPr>
                <w:rFonts w:hint="eastAsia"/>
                <w:bCs/>
              </w:rPr>
              <w:t>、</w:t>
            </w:r>
            <w:r w:rsidRPr="003758C0">
              <w:rPr>
                <w:bCs/>
              </w:rPr>
              <w:t xml:space="preserve"> LabWindows</w:t>
            </w:r>
            <w:r w:rsidRPr="003758C0">
              <w:rPr>
                <w:rFonts w:cs="宋体" w:hint="eastAsia"/>
                <w:bCs/>
              </w:rPr>
              <w:t>™</w:t>
            </w:r>
            <w:r w:rsidRPr="003758C0">
              <w:rPr>
                <w:bCs/>
              </w:rPr>
              <w:t>/CVI</w:t>
            </w:r>
            <w:r w:rsidRPr="003758C0">
              <w:rPr>
                <w:rFonts w:cs="宋体" w:hint="eastAsia"/>
                <w:bCs/>
              </w:rPr>
              <w:t>，</w:t>
            </w:r>
            <w:r w:rsidRPr="003758C0">
              <w:rPr>
                <w:bCs/>
              </w:rPr>
              <w:t>DAQmx</w:t>
            </w:r>
            <w:r w:rsidRPr="003758C0">
              <w:rPr>
                <w:rFonts w:cs="宋体" w:hint="eastAsia"/>
                <w:bCs/>
              </w:rPr>
              <w:t>及</w:t>
            </w:r>
            <w:r w:rsidRPr="003758C0">
              <w:rPr>
                <w:bCs/>
              </w:rPr>
              <w:t xml:space="preserve"> Measurement Studio</w:t>
            </w:r>
            <w:r w:rsidRPr="003758C0">
              <w:rPr>
                <w:rFonts w:cs="宋体" w:hint="eastAsia"/>
                <w:bCs/>
              </w:rPr>
              <w:t>兼容。</w:t>
            </w:r>
          </w:p>
        </w:tc>
        <w:tc>
          <w:tcPr>
            <w:tcW w:w="665" w:type="dxa"/>
            <w:vAlign w:val="center"/>
          </w:tcPr>
          <w:p w:rsidR="00735238" w:rsidRPr="003758C0" w:rsidRDefault="00735238" w:rsidP="00CC58B1">
            <w:pPr>
              <w:jc w:val="center"/>
              <w:rPr>
                <w:bCs/>
              </w:rPr>
            </w:pPr>
            <w:r w:rsidRPr="003758C0">
              <w:rPr>
                <w:rFonts w:cs="宋体" w:hint="eastAsia"/>
                <w:bCs/>
              </w:rPr>
              <w:t>块</w:t>
            </w:r>
          </w:p>
        </w:tc>
        <w:tc>
          <w:tcPr>
            <w:tcW w:w="729" w:type="dxa"/>
            <w:vAlign w:val="center"/>
          </w:tcPr>
          <w:p w:rsidR="00735238" w:rsidRPr="003758C0" w:rsidRDefault="00735238" w:rsidP="00CC58B1">
            <w:pPr>
              <w:jc w:val="center"/>
              <w:rPr>
                <w:bCs/>
              </w:rPr>
            </w:pPr>
            <w:r w:rsidRPr="003758C0">
              <w:rPr>
                <w:bCs/>
              </w:rPr>
              <w:t>3</w:t>
            </w:r>
          </w:p>
        </w:tc>
      </w:tr>
      <w:tr w:rsidR="00735238" w:rsidRPr="003758C0" w:rsidTr="00CC58B1">
        <w:trPr>
          <w:trHeight w:val="349"/>
          <w:jc w:val="center"/>
        </w:trPr>
        <w:tc>
          <w:tcPr>
            <w:tcW w:w="737" w:type="dxa"/>
            <w:vAlign w:val="center"/>
          </w:tcPr>
          <w:p w:rsidR="00735238" w:rsidRPr="003758C0" w:rsidRDefault="00735238" w:rsidP="00CC58B1">
            <w:pPr>
              <w:jc w:val="center"/>
              <w:rPr>
                <w:sz w:val="20"/>
                <w:szCs w:val="20"/>
              </w:rPr>
            </w:pPr>
            <w:r w:rsidRPr="003758C0">
              <w:rPr>
                <w:rFonts w:hint="eastAsia"/>
                <w:sz w:val="20"/>
                <w:szCs w:val="20"/>
              </w:rPr>
              <w:t>5</w:t>
            </w:r>
          </w:p>
        </w:tc>
        <w:tc>
          <w:tcPr>
            <w:tcW w:w="1559" w:type="dxa"/>
            <w:vAlign w:val="center"/>
          </w:tcPr>
          <w:p w:rsidR="00735238" w:rsidRPr="003758C0" w:rsidRDefault="00735238" w:rsidP="00CC58B1">
            <w:pPr>
              <w:rPr>
                <w:rFonts w:ascii="宋体"/>
                <w:sz w:val="20"/>
                <w:szCs w:val="20"/>
              </w:rPr>
            </w:pPr>
            <w:r w:rsidRPr="003758C0">
              <w:rPr>
                <w:rFonts w:cs="宋体" w:hint="eastAsia"/>
                <w:sz w:val="20"/>
                <w:szCs w:val="20"/>
              </w:rPr>
              <w:t>通用数据采集板卡</w:t>
            </w:r>
          </w:p>
        </w:tc>
        <w:tc>
          <w:tcPr>
            <w:tcW w:w="4678" w:type="dxa"/>
            <w:vAlign w:val="center"/>
          </w:tcPr>
          <w:p w:rsidR="00735238" w:rsidRPr="003758C0" w:rsidRDefault="00735238" w:rsidP="00735238">
            <w:pPr>
              <w:numPr>
                <w:ilvl w:val="0"/>
                <w:numId w:val="3"/>
              </w:numPr>
              <w:rPr>
                <w:rFonts w:cs="宋体" w:hint="eastAsia"/>
                <w:bCs/>
              </w:rPr>
            </w:pPr>
            <w:r w:rsidRPr="003758C0">
              <w:rPr>
                <w:bCs/>
              </w:rPr>
              <w:t>PCI</w:t>
            </w:r>
            <w:r w:rsidRPr="003758C0">
              <w:rPr>
                <w:rFonts w:cs="宋体" w:hint="eastAsia"/>
                <w:bCs/>
              </w:rPr>
              <w:t>总线；</w:t>
            </w:r>
          </w:p>
          <w:p w:rsidR="00735238" w:rsidRPr="003758C0" w:rsidRDefault="00735238" w:rsidP="00735238">
            <w:pPr>
              <w:numPr>
                <w:ilvl w:val="0"/>
                <w:numId w:val="3"/>
              </w:numPr>
              <w:rPr>
                <w:bCs/>
              </w:rPr>
            </w:pPr>
            <w:r w:rsidRPr="003758C0">
              <w:rPr>
                <w:bCs/>
              </w:rPr>
              <w:t>16</w:t>
            </w:r>
            <w:r w:rsidRPr="003758C0">
              <w:rPr>
                <w:rFonts w:cs="宋体" w:hint="eastAsia"/>
                <w:bCs/>
              </w:rPr>
              <w:t>路</w:t>
            </w:r>
            <w:r w:rsidRPr="003758C0">
              <w:rPr>
                <w:bCs/>
              </w:rPr>
              <w:t>16</w:t>
            </w:r>
            <w:r w:rsidRPr="003758C0">
              <w:rPr>
                <w:rFonts w:cs="宋体" w:hint="eastAsia"/>
                <w:bCs/>
              </w:rPr>
              <w:t>位模拟输入，采样率不低于</w:t>
            </w:r>
            <w:r w:rsidRPr="003758C0">
              <w:rPr>
                <w:bCs/>
              </w:rPr>
              <w:t>250kS/s</w:t>
            </w:r>
            <w:r w:rsidRPr="003758C0">
              <w:rPr>
                <w:rFonts w:cs="宋体" w:hint="eastAsia"/>
                <w:bCs/>
              </w:rPr>
              <w:t>；</w:t>
            </w:r>
            <w:r w:rsidRPr="003758C0">
              <w:rPr>
                <w:bCs/>
              </w:rPr>
              <w:t>2</w:t>
            </w:r>
            <w:r w:rsidRPr="003758C0">
              <w:rPr>
                <w:rFonts w:cs="宋体" w:hint="eastAsia"/>
                <w:bCs/>
              </w:rPr>
              <w:t>路</w:t>
            </w:r>
            <w:r w:rsidRPr="003758C0">
              <w:rPr>
                <w:bCs/>
              </w:rPr>
              <w:t>16</w:t>
            </w:r>
            <w:r w:rsidRPr="003758C0">
              <w:rPr>
                <w:rFonts w:cs="宋体" w:hint="eastAsia"/>
                <w:bCs/>
              </w:rPr>
              <w:t>位模拟输出不低于</w:t>
            </w:r>
            <w:r w:rsidRPr="003758C0">
              <w:rPr>
                <w:bCs/>
              </w:rPr>
              <w:t>800 kS/s</w:t>
            </w:r>
            <w:r w:rsidRPr="003758C0">
              <w:rPr>
                <w:rFonts w:cs="宋体" w:hint="eastAsia"/>
                <w:bCs/>
              </w:rPr>
              <w:t>；</w:t>
            </w:r>
            <w:r w:rsidRPr="003758C0">
              <w:rPr>
                <w:bCs/>
              </w:rPr>
              <w:t>10</w:t>
            </w:r>
            <w:r w:rsidRPr="003758C0">
              <w:rPr>
                <w:rFonts w:cs="宋体" w:hint="eastAsia"/>
                <w:bCs/>
              </w:rPr>
              <w:t>条数字</w:t>
            </w:r>
            <w:r w:rsidRPr="003758C0">
              <w:rPr>
                <w:bCs/>
              </w:rPr>
              <w:t>I/O</w:t>
            </w:r>
            <w:r w:rsidRPr="003758C0">
              <w:rPr>
                <w:rFonts w:cs="宋体" w:hint="eastAsia"/>
                <w:bCs/>
              </w:rPr>
              <w:t>线</w:t>
            </w:r>
            <w:r w:rsidRPr="003758C0">
              <w:rPr>
                <w:bCs/>
              </w:rPr>
              <w:t>; 32</w:t>
            </w:r>
            <w:r w:rsidRPr="003758C0">
              <w:rPr>
                <w:rFonts w:cs="宋体" w:hint="eastAsia"/>
                <w:bCs/>
              </w:rPr>
              <w:t>位计数器</w:t>
            </w:r>
            <w:r w:rsidRPr="003758C0">
              <w:rPr>
                <w:bCs/>
              </w:rPr>
              <w:t xml:space="preserve">; </w:t>
            </w:r>
            <w:r w:rsidRPr="003758C0">
              <w:rPr>
                <w:rFonts w:cs="宋体" w:hint="eastAsia"/>
                <w:bCs/>
              </w:rPr>
              <w:t>支持数字触发；</w:t>
            </w:r>
          </w:p>
          <w:p w:rsidR="00735238" w:rsidRPr="003758C0" w:rsidRDefault="00735238" w:rsidP="00735238">
            <w:pPr>
              <w:numPr>
                <w:ilvl w:val="0"/>
                <w:numId w:val="3"/>
              </w:numPr>
              <w:rPr>
                <w:rFonts w:cs="宋体" w:hint="eastAsia"/>
                <w:bCs/>
              </w:rPr>
            </w:pPr>
            <w:r w:rsidRPr="003758C0">
              <w:rPr>
                <w:rFonts w:cs="宋体" w:hint="eastAsia"/>
                <w:bCs/>
              </w:rPr>
              <w:t>关联</w:t>
            </w:r>
            <w:r w:rsidRPr="003758C0">
              <w:rPr>
                <w:bCs/>
              </w:rPr>
              <w:t>(Correlated)DIO(2</w:t>
            </w:r>
            <w:r w:rsidRPr="003758C0">
              <w:rPr>
                <w:rFonts w:cs="宋体" w:hint="eastAsia"/>
                <w:bCs/>
              </w:rPr>
              <w:t>条时钟线</w:t>
            </w:r>
            <w:r w:rsidRPr="003758C0">
              <w:rPr>
                <w:bCs/>
              </w:rPr>
              <w:t>,1 MHz)</w:t>
            </w:r>
            <w:r w:rsidRPr="003758C0">
              <w:rPr>
                <w:rFonts w:cs="宋体" w:hint="eastAsia"/>
                <w:bCs/>
              </w:rPr>
              <w:t>；</w:t>
            </w:r>
          </w:p>
          <w:p w:rsidR="00735238" w:rsidRPr="003758C0" w:rsidRDefault="00735238" w:rsidP="00735238">
            <w:pPr>
              <w:numPr>
                <w:ilvl w:val="0"/>
                <w:numId w:val="3"/>
              </w:numPr>
              <w:rPr>
                <w:rFonts w:hint="eastAsia"/>
                <w:bCs/>
              </w:rPr>
            </w:pPr>
            <w:r w:rsidRPr="003758C0">
              <w:rPr>
                <w:rFonts w:hint="eastAsia"/>
                <w:bCs/>
              </w:rPr>
              <w:t>与</w:t>
            </w:r>
            <w:r w:rsidRPr="003758C0">
              <w:rPr>
                <w:bCs/>
              </w:rPr>
              <w:t>Labview/CVI</w:t>
            </w:r>
            <w:r w:rsidRPr="003758C0">
              <w:rPr>
                <w:rFonts w:cs="宋体" w:hint="eastAsia"/>
                <w:bCs/>
              </w:rPr>
              <w:t>兼容；</w:t>
            </w:r>
          </w:p>
          <w:p w:rsidR="00735238" w:rsidRPr="003758C0" w:rsidRDefault="00735238" w:rsidP="00735238">
            <w:pPr>
              <w:numPr>
                <w:ilvl w:val="0"/>
                <w:numId w:val="3"/>
              </w:numPr>
              <w:rPr>
                <w:bCs/>
              </w:rPr>
            </w:pPr>
            <w:r w:rsidRPr="003758C0">
              <w:rPr>
                <w:rFonts w:cs="宋体" w:hint="eastAsia"/>
                <w:bCs/>
              </w:rPr>
              <w:t>包含配套线缆和接线盒。</w:t>
            </w:r>
          </w:p>
        </w:tc>
        <w:tc>
          <w:tcPr>
            <w:tcW w:w="665" w:type="dxa"/>
            <w:vAlign w:val="center"/>
          </w:tcPr>
          <w:p w:rsidR="00735238" w:rsidRPr="003758C0" w:rsidRDefault="00735238" w:rsidP="00CC58B1">
            <w:pPr>
              <w:jc w:val="center"/>
              <w:rPr>
                <w:bCs/>
              </w:rPr>
            </w:pPr>
            <w:r w:rsidRPr="003758C0">
              <w:rPr>
                <w:rFonts w:cs="宋体" w:hint="eastAsia"/>
                <w:bCs/>
              </w:rPr>
              <w:t>块</w:t>
            </w:r>
          </w:p>
        </w:tc>
        <w:tc>
          <w:tcPr>
            <w:tcW w:w="729" w:type="dxa"/>
            <w:vAlign w:val="center"/>
          </w:tcPr>
          <w:p w:rsidR="00735238" w:rsidRPr="003758C0" w:rsidRDefault="00735238" w:rsidP="00CC58B1">
            <w:pPr>
              <w:jc w:val="center"/>
              <w:rPr>
                <w:bCs/>
              </w:rPr>
            </w:pPr>
            <w:r w:rsidRPr="003758C0">
              <w:rPr>
                <w:bCs/>
              </w:rPr>
              <w:t>3</w:t>
            </w:r>
          </w:p>
        </w:tc>
      </w:tr>
    </w:tbl>
    <w:p w:rsidR="00735238" w:rsidRPr="003758C0" w:rsidRDefault="00735238" w:rsidP="00735238">
      <w:pPr>
        <w:spacing w:beforeLines="50" w:afterLines="50" w:line="360" w:lineRule="auto"/>
        <w:rPr>
          <w:b/>
        </w:rPr>
      </w:pPr>
      <w:r w:rsidRPr="003758C0">
        <w:rPr>
          <w:rFonts w:hint="eastAsia"/>
          <w:b/>
        </w:rPr>
        <w:t>3</w:t>
      </w:r>
      <w:r w:rsidRPr="003758C0">
        <w:rPr>
          <w:rFonts w:hint="eastAsia"/>
          <w:b/>
        </w:rPr>
        <w:t>、质保要求</w:t>
      </w:r>
    </w:p>
    <w:p w:rsidR="00735238" w:rsidRPr="003758C0" w:rsidRDefault="00735238" w:rsidP="00735238">
      <w:pPr>
        <w:spacing w:beforeLines="50" w:afterLines="50" w:line="360" w:lineRule="auto"/>
        <w:ind w:firstLineChars="200" w:firstLine="420"/>
        <w:rPr>
          <w:rFonts w:hint="eastAsia"/>
        </w:rPr>
      </w:pPr>
      <w:r w:rsidRPr="003758C0">
        <w:rPr>
          <w:rFonts w:hint="eastAsia"/>
        </w:rPr>
        <w:t>软件提供</w:t>
      </w:r>
      <w:r w:rsidRPr="003758C0">
        <w:rPr>
          <w:rFonts w:hint="eastAsia"/>
        </w:rPr>
        <w:t>1</w:t>
      </w:r>
      <w:r w:rsidRPr="003758C0">
        <w:rPr>
          <w:rFonts w:hint="eastAsia"/>
        </w:rPr>
        <w:t>年免费升级，硬件质保三年，需提供详细的售后服务方案。</w:t>
      </w:r>
    </w:p>
    <w:p w:rsidR="00735238" w:rsidRPr="003758C0" w:rsidRDefault="00735238" w:rsidP="00735238">
      <w:pPr>
        <w:spacing w:line="440" w:lineRule="exact"/>
        <w:ind w:firstLineChars="200" w:firstLine="420"/>
        <w:rPr>
          <w:rFonts w:eastAsia="黑体"/>
          <w:sz w:val="20"/>
          <w:szCs w:val="20"/>
        </w:rPr>
      </w:pPr>
      <w:r w:rsidRPr="003758C0">
        <w:rPr>
          <w:rFonts w:hint="eastAsia"/>
          <w:szCs w:val="21"/>
        </w:rPr>
        <w:t>上述技术要求和其他要求，仅作为报价人编制响应性文件和参加谈判时之参考。通过谈判，最终确定符合采购需求的技术指标及相关要求。</w:t>
      </w:r>
    </w:p>
    <w:p w:rsidR="00371897" w:rsidRPr="00735238" w:rsidRDefault="00371897"/>
    <w:sectPr w:rsidR="00371897" w:rsidRPr="00735238" w:rsidSect="00672092">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897" w:rsidRDefault="00371897" w:rsidP="00735238">
      <w:r>
        <w:separator/>
      </w:r>
    </w:p>
  </w:endnote>
  <w:endnote w:type="continuationSeparator" w:id="1">
    <w:p w:rsidR="00371897" w:rsidRDefault="00371897" w:rsidP="00735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897" w:rsidRDefault="00371897" w:rsidP="00735238">
      <w:r>
        <w:separator/>
      </w:r>
    </w:p>
  </w:footnote>
  <w:footnote w:type="continuationSeparator" w:id="1">
    <w:p w:rsidR="00371897" w:rsidRDefault="00371897" w:rsidP="007352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734A"/>
    <w:multiLevelType w:val="hybridMultilevel"/>
    <w:tmpl w:val="9CC6FEAE"/>
    <w:lvl w:ilvl="0" w:tplc="1CEAA3A6">
      <w:start w:val="1"/>
      <w:numFmt w:val="decimal"/>
      <w:lvlText w:val="%1."/>
      <w:lvlJc w:val="left"/>
      <w:pPr>
        <w:ind w:left="390" w:hanging="39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5377B9"/>
    <w:multiLevelType w:val="hybridMultilevel"/>
    <w:tmpl w:val="30AEFC5A"/>
    <w:lvl w:ilvl="0" w:tplc="33F6E89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6BA85D36"/>
    <w:multiLevelType w:val="hybridMultilevel"/>
    <w:tmpl w:val="4F98F138"/>
    <w:lvl w:ilvl="0" w:tplc="3CA4C662">
      <w:start w:val="1"/>
      <w:numFmt w:val="decimal"/>
      <w:lvlText w:val="%1．"/>
      <w:lvlJc w:val="left"/>
      <w:pPr>
        <w:ind w:left="420" w:hanging="42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5238"/>
    <w:rsid w:val="00371897"/>
    <w:rsid w:val="007352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2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52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5238"/>
    <w:rPr>
      <w:sz w:val="18"/>
      <w:szCs w:val="18"/>
    </w:rPr>
  </w:style>
  <w:style w:type="paragraph" w:styleId="a4">
    <w:name w:val="footer"/>
    <w:basedOn w:val="a"/>
    <w:link w:val="Char0"/>
    <w:uiPriority w:val="99"/>
    <w:semiHidden/>
    <w:unhideWhenUsed/>
    <w:rsid w:val="007352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52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2015-05-08T03:05:00Z</dcterms:created>
  <dcterms:modified xsi:type="dcterms:W3CDTF">2015-05-08T03:05:00Z</dcterms:modified>
</cp:coreProperties>
</file>