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44" w:rsidRDefault="00662044" w:rsidP="00662044">
      <w:pPr>
        <w:spacing w:beforeLines="50" w:afterLines="50" w:line="360" w:lineRule="auto"/>
        <w:rPr>
          <w:b/>
        </w:rPr>
      </w:pPr>
      <w:bookmarkStart w:id="0" w:name="_Toc397780075"/>
      <w:bookmarkStart w:id="1" w:name="_Toc397779917"/>
      <w:bookmarkStart w:id="2" w:name="_Toc397779711"/>
      <w:bookmarkStart w:id="3" w:name="_Toc397779508"/>
      <w:bookmarkStart w:id="4" w:name="_Toc397779404"/>
      <w:r>
        <w:rPr>
          <w:b/>
        </w:rPr>
        <w:t>1</w:t>
      </w:r>
      <w:r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662044" w:rsidTr="00662044">
        <w:trPr>
          <w:trHeight w:val="360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数量</w:t>
            </w:r>
          </w:p>
        </w:tc>
      </w:tr>
      <w:tr w:rsidR="00662044" w:rsidTr="00662044">
        <w:trPr>
          <w:trHeight w:val="267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高频信号发生器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2044" w:rsidTr="00662044">
        <w:trPr>
          <w:trHeight w:val="385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rPr>
                <w:rFonts w:hint="eastAsia"/>
              </w:rPr>
              <w:t>函数信号发生器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62044" w:rsidTr="00662044">
        <w:trPr>
          <w:trHeight w:val="405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t>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rPr>
                <w:rFonts w:hint="eastAsia"/>
              </w:rPr>
              <w:t>高带宽数字示波器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t>3</w:t>
            </w:r>
          </w:p>
        </w:tc>
      </w:tr>
      <w:tr w:rsidR="00662044" w:rsidTr="00662044">
        <w:trPr>
          <w:trHeight w:val="41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t>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t>3G</w:t>
            </w:r>
            <w:r>
              <w:rPr>
                <w:rFonts w:hint="eastAsia"/>
              </w:rPr>
              <w:t>频谱分析仪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t>1</w:t>
            </w:r>
          </w:p>
        </w:tc>
      </w:tr>
      <w:tr w:rsidR="00662044" w:rsidTr="00662044">
        <w:trPr>
          <w:trHeight w:val="417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t>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rPr>
                <w:rFonts w:hint="eastAsia"/>
              </w:rPr>
              <w:t>数字台式万用表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t>2</w:t>
            </w:r>
          </w:p>
        </w:tc>
      </w:tr>
      <w:tr w:rsidR="00662044" w:rsidTr="00662044">
        <w:trPr>
          <w:trHeight w:val="422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t>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rPr>
                <w:rFonts w:hint="eastAsia"/>
              </w:rPr>
              <w:t>可编程控制器试验仪</w:t>
            </w:r>
            <w: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t>25</w:t>
            </w:r>
          </w:p>
        </w:tc>
      </w:tr>
      <w:tr w:rsidR="00662044" w:rsidTr="00662044">
        <w:trPr>
          <w:trHeight w:val="415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t>7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rPr>
                <w:rFonts w:hint="eastAsia"/>
              </w:rPr>
              <w:t>可编程控制器试验仪</w:t>
            </w:r>
            <w: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t>2</w:t>
            </w:r>
          </w:p>
        </w:tc>
      </w:tr>
      <w:tr w:rsidR="00662044" w:rsidTr="00662044">
        <w:trPr>
          <w:trHeight w:val="279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t>8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rPr>
                <w:rFonts w:hint="eastAsia"/>
              </w:rPr>
              <w:t>可编程控制器试验仪</w:t>
            </w:r>
            <w: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t>3</w:t>
            </w:r>
          </w:p>
        </w:tc>
      </w:tr>
    </w:tbl>
    <w:p w:rsidR="00662044" w:rsidRDefault="00662044" w:rsidP="00662044">
      <w:pPr>
        <w:spacing w:beforeLines="50" w:afterLines="50" w:line="360" w:lineRule="auto"/>
        <w:rPr>
          <w:b/>
        </w:rPr>
      </w:pPr>
      <w:bookmarkStart w:id="5" w:name="_Toc397780076"/>
      <w:bookmarkStart w:id="6" w:name="_Toc397779918"/>
      <w:bookmarkStart w:id="7" w:name="_Toc397779712"/>
      <w:bookmarkStart w:id="8" w:name="_Toc397779509"/>
      <w:bookmarkStart w:id="9" w:name="_Toc397779405"/>
      <w:r>
        <w:rPr>
          <w:b/>
        </w:rPr>
        <w:t>2</w:t>
      </w:r>
      <w:r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1275"/>
        <w:gridCol w:w="5408"/>
        <w:gridCol w:w="708"/>
        <w:gridCol w:w="709"/>
      </w:tblGrid>
      <w:tr w:rsidR="00662044" w:rsidTr="00662044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 w:rsidP="004470FC">
            <w:pPr>
              <w:spacing w:beforeLines="50" w:afterLines="50"/>
              <w:jc w:val="center"/>
              <w:rPr>
                <w:b/>
              </w:rPr>
            </w:pPr>
            <w:bookmarkStart w:id="10" w:name="_Toc179632785"/>
            <w:bookmarkStart w:id="11" w:name="_Toc152045767"/>
            <w:bookmarkStart w:id="12" w:name="_Toc152042546"/>
            <w:bookmarkStart w:id="13" w:name="_Toc144974826"/>
            <w:bookmarkEnd w:id="10"/>
            <w:bookmarkEnd w:id="11"/>
            <w:bookmarkEnd w:id="12"/>
            <w:bookmarkEnd w:id="13"/>
            <w:r>
              <w:rPr>
                <w:rFonts w:hint="eastAsia"/>
                <w:b/>
              </w:rPr>
              <w:t>序号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 w:rsidP="004470FC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 w:rsidP="004470FC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 w:rsidP="004470FC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 w:rsidP="004470FC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</w:tr>
      <w:tr w:rsidR="00662044" w:rsidTr="00662044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 w:rsidP="004470FC">
            <w:pPr>
              <w:spacing w:beforeLines="50" w:afterLines="50"/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高频信号发生器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 w:rsidP="004470FC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硬件配置：</w:t>
            </w:r>
          </w:p>
          <w:p w:rsidR="00662044" w:rsidRDefault="00662044" w:rsidP="004470FC">
            <w:pPr>
              <w:pStyle w:val="1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不小于4.3英寸TFT液晶显示屏；</w:t>
            </w:r>
          </w:p>
          <w:p w:rsidR="00662044" w:rsidRDefault="00662044" w:rsidP="004470FC">
            <w:pPr>
              <w:pStyle w:val="1"/>
              <w:numPr>
                <w:ilvl w:val="0"/>
                <w:numId w:val="2"/>
              </w:numPr>
              <w:ind w:firstLineChars="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采用直接数字式频率合成器（</w:t>
            </w:r>
            <w:r>
              <w:rPr>
                <w:rFonts w:ascii="Arial" w:hAnsi="Arial" w:cs="Arial"/>
                <w:sz w:val="20"/>
                <w:szCs w:val="20"/>
              </w:rPr>
              <w:t>Direct Digital Synthesizer</w:t>
            </w:r>
            <w:r>
              <w:rPr>
                <w:rFonts w:ascii="Arial" w:hAnsi="Arial" w:cs="Arial" w:hint="eastAsia"/>
                <w:sz w:val="20"/>
                <w:szCs w:val="20"/>
              </w:rPr>
              <w:t>）</w:t>
            </w:r>
            <w:r>
              <w:rPr>
                <w:rFonts w:ascii="宋体" w:hAnsi="宋体" w:hint="eastAsia"/>
                <w:sz w:val="20"/>
                <w:szCs w:val="20"/>
              </w:rPr>
              <w:t>DDS技术，双通道独立输出；</w:t>
            </w:r>
          </w:p>
          <w:p w:rsidR="00662044" w:rsidRDefault="00662044" w:rsidP="004470FC">
            <w:pPr>
              <w:pStyle w:val="1"/>
              <w:numPr>
                <w:ilvl w:val="0"/>
                <w:numId w:val="2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hint="eastAsia"/>
                <w:sz w:val="20"/>
                <w:szCs w:val="20"/>
              </w:rPr>
              <w:t>最高输出频率不低于160MHz；至少能够实现以下功能：500MSa/s采样率，14bit垂直分辨率，2ppm高频稳定度，-116dBc/Hz的低相位噪声信号输出；最大波形长度不低于512Kpts；</w:t>
            </w:r>
          </w:p>
          <w:p w:rsidR="00662044" w:rsidRDefault="00662044" w:rsidP="004470FC">
            <w:pPr>
              <w:pStyle w:val="1"/>
              <w:numPr>
                <w:ilvl w:val="0"/>
                <w:numId w:val="2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至少具备的调制功能：AM，DSB-AM，FM，PM，ASK，FSK，PWM以及线性/对数频率扫描和脉冲串输出；</w:t>
            </w:r>
          </w:p>
          <w:p w:rsidR="00662044" w:rsidRDefault="00662044" w:rsidP="004470FC">
            <w:pPr>
              <w:pStyle w:val="1"/>
              <w:numPr>
                <w:ilvl w:val="0"/>
                <w:numId w:val="2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内置高精度、宽频带频率计，频率范围可实现：100mHz—200MHz；不低于标配USB Host，USB Device支持U盘存储和上位机软件控制；</w:t>
            </w:r>
            <w:r>
              <w:rPr>
                <w:sz w:val="20"/>
                <w:szCs w:val="20"/>
              </w:rPr>
              <w:t xml:space="preserve"> </w:t>
            </w:r>
          </w:p>
          <w:p w:rsidR="00662044" w:rsidRDefault="00662044" w:rsidP="004470FC">
            <w:pPr>
              <w:pStyle w:val="1"/>
              <w:numPr>
                <w:ilvl w:val="0"/>
                <w:numId w:val="1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软件配置</w:t>
            </w:r>
          </w:p>
          <w:p w:rsidR="00662044" w:rsidRDefault="00662044" w:rsidP="004470FC">
            <w:pPr>
              <w:pStyle w:val="1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hint="eastAsia"/>
                <w:sz w:val="20"/>
                <w:szCs w:val="20"/>
              </w:rPr>
              <w:t>支持USB-TMC协议,支持与LabVIEW互连；</w:t>
            </w:r>
          </w:p>
          <w:p w:rsidR="00662044" w:rsidRDefault="00662044" w:rsidP="004470FC">
            <w:pPr>
              <w:pStyle w:val="1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并提供SCPI编程手册；</w:t>
            </w:r>
          </w:p>
          <w:p w:rsidR="00662044" w:rsidRDefault="00662044" w:rsidP="004470FC">
            <w:pPr>
              <w:pStyle w:val="1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免费提供任意波形编辑软件；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62044" w:rsidTr="00662044">
        <w:trPr>
          <w:trHeight w:val="34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 w:rsidP="004470FC">
            <w:pPr>
              <w:spacing w:beforeLines="50" w:afterLines="50"/>
              <w:jc w:val="center"/>
            </w:pPr>
            <w: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rPr>
                <w:rFonts w:hint="eastAsia"/>
              </w:rPr>
              <w:t>函数信号发生器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一、硬件配置：</w:t>
            </w:r>
          </w:p>
          <w:p w:rsidR="00662044" w:rsidRDefault="00662044" w:rsidP="004470FC">
            <w:pPr>
              <w:pStyle w:val="1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不小于3.5英寸TFT液晶显示屏；</w:t>
            </w:r>
          </w:p>
          <w:p w:rsidR="00662044" w:rsidRDefault="00662044" w:rsidP="004470FC">
            <w:pPr>
              <w:pStyle w:val="1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采用直接数字式频率合成器（</w:t>
            </w:r>
            <w:r>
              <w:rPr>
                <w:rFonts w:ascii="Arial" w:hAnsi="Arial" w:cs="Arial"/>
                <w:sz w:val="20"/>
                <w:szCs w:val="20"/>
              </w:rPr>
              <w:t>Direct Digital Synthesizer</w:t>
            </w:r>
            <w:r>
              <w:rPr>
                <w:rFonts w:ascii="Arial" w:hAnsi="Arial" w:cs="Arial" w:hint="eastAsia"/>
                <w:sz w:val="20"/>
                <w:szCs w:val="20"/>
              </w:rPr>
              <w:t>）</w:t>
            </w:r>
            <w:r>
              <w:rPr>
                <w:rFonts w:ascii="宋体" w:hAnsi="宋体" w:hint="eastAsia"/>
                <w:sz w:val="20"/>
                <w:szCs w:val="20"/>
              </w:rPr>
              <w:t>DDS技术；</w:t>
            </w:r>
          </w:p>
          <w:p w:rsidR="00662044" w:rsidRDefault="00662044" w:rsidP="004470FC">
            <w:pPr>
              <w:pStyle w:val="1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最高输出频率不低于5 MHz；至少能够实现以下功能：125MSa/s采样率，14bit垂直分辨率，波形长度16Kpts；</w:t>
            </w:r>
          </w:p>
          <w:p w:rsidR="00662044" w:rsidRDefault="00662044" w:rsidP="004470FC">
            <w:pPr>
              <w:pStyle w:val="1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hint="eastAsia"/>
                <w:sz w:val="20"/>
                <w:szCs w:val="20"/>
              </w:rPr>
              <w:t>至少能输出5种标准波形：正弦波、方波、脉冲波、锯齿波/三角波、高斯白噪声，内置至少46种</w:t>
            </w:r>
            <w:r>
              <w:rPr>
                <w:rFonts w:ascii="宋体" w:hAnsi="宋体" w:hint="eastAsia"/>
                <w:sz w:val="20"/>
                <w:szCs w:val="20"/>
              </w:rPr>
              <w:lastRenderedPageBreak/>
              <w:t>任意波形；</w:t>
            </w:r>
          </w:p>
          <w:p w:rsidR="00662044" w:rsidRDefault="00662044" w:rsidP="004470FC">
            <w:pPr>
              <w:pStyle w:val="1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最小分辨率至少达到1μHz，输出幅度范围至少达到2mVpp~ 10 Vpp（50Ω）；</w:t>
            </w:r>
          </w:p>
          <w:p w:rsidR="00662044" w:rsidRDefault="00662044" w:rsidP="004470FC">
            <w:pPr>
              <w:pStyle w:val="1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支持任意波功能。</w:t>
            </w:r>
          </w:p>
          <w:p w:rsidR="00662044" w:rsidRDefault="00662044" w:rsidP="004470FC">
            <w:pPr>
              <w:pStyle w:val="1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脉冲波特性：脉冲宽度：最小24ns，最小分辨率0.1 ns， 占空比：0.1%到99.9%；标配USB Host，USB Device支持U盘存储和上位机软件控制；</w:t>
            </w:r>
          </w:p>
          <w:p w:rsidR="00662044" w:rsidRDefault="00662044" w:rsidP="004470FC">
            <w:pPr>
              <w:pStyle w:val="1"/>
              <w:numPr>
                <w:ilvl w:val="1"/>
                <w:numId w:val="4"/>
              </w:numPr>
              <w:ind w:left="756" w:firstLineChars="0" w:hanging="792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软件配置：</w:t>
            </w:r>
          </w:p>
          <w:p w:rsidR="00662044" w:rsidRDefault="00662044" w:rsidP="004470FC">
            <w:pPr>
              <w:pStyle w:val="1"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免费提供任意波编辑软件,支持手动绘图、直线绘图、坐标绘图和方程式绘图方式；</w:t>
            </w:r>
          </w:p>
          <w:p w:rsidR="00662044" w:rsidRDefault="00662044" w:rsidP="004470FC">
            <w:pPr>
              <w:pStyle w:val="1"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仪器内部提供至少10个非易失性存储空间，以存储用户自定义的任意波形；</w:t>
            </w:r>
          </w:p>
          <w:p w:rsidR="00662044" w:rsidRDefault="00662044" w:rsidP="004470FC">
            <w:pPr>
              <w:pStyle w:val="1"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提供免费应用软件，可与电源、示波器等仪器共享数据，便于系统开发及远程控制；</w:t>
            </w:r>
          </w:p>
          <w:p w:rsidR="00662044" w:rsidRDefault="00662044" w:rsidP="004470FC">
            <w:pPr>
              <w:pStyle w:val="1"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支持USB-TMC协议,支持与LabVIEW互连, 并提供SCPI编程手册。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62044" w:rsidTr="00662044">
        <w:trPr>
          <w:trHeight w:val="34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 w:rsidP="004470FC">
            <w:pPr>
              <w:spacing w:beforeLines="50" w:afterLines="50"/>
              <w:jc w:val="center"/>
            </w:pPr>
            <w:r>
              <w:lastRenderedPageBreak/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rPr>
                <w:rFonts w:hint="eastAsia"/>
              </w:rPr>
              <w:t>高带宽数字示波器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pStyle w:val="1"/>
              <w:ind w:firstLineChars="0" w:firstLine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一、硬件配置：</w:t>
            </w:r>
          </w:p>
          <w:p w:rsidR="00662044" w:rsidRDefault="00662044" w:rsidP="004470FC">
            <w:pPr>
              <w:pStyle w:val="1"/>
              <w:numPr>
                <w:ilvl w:val="0"/>
                <w:numId w:val="6"/>
              </w:numPr>
              <w:ind w:firstLineChars="0"/>
              <w:jc w:val="left"/>
              <w:rPr>
                <w:rFonts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hint="eastAsia"/>
                <w:sz w:val="20"/>
                <w:szCs w:val="20"/>
              </w:rPr>
              <w:t>不小于10英寸液晶显示屏；</w:t>
            </w:r>
          </w:p>
          <w:p w:rsidR="00662044" w:rsidRDefault="00662044" w:rsidP="004470FC">
            <w:pPr>
              <w:pStyle w:val="1"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hint="eastAsia"/>
                <w:sz w:val="20"/>
                <w:szCs w:val="20"/>
              </w:rPr>
              <w:t>不低于1GHz带宽，4GSa/s实时采样率；</w:t>
            </w:r>
          </w:p>
          <w:p w:rsidR="00662044" w:rsidRDefault="00662044" w:rsidP="004470FC">
            <w:pPr>
              <w:pStyle w:val="1"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至少有2个模拟通道；</w:t>
            </w:r>
          </w:p>
          <w:p w:rsidR="00662044" w:rsidRDefault="00662044" w:rsidP="004470FC">
            <w:pPr>
              <w:pStyle w:val="1"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波形捕获率不低于200,000帧/秒，支持256级辉度，支持色温显示，存储深度不低于8Mpts/CH； </w:t>
            </w:r>
          </w:p>
          <w:p w:rsidR="00662044" w:rsidRDefault="00662044" w:rsidP="004470FC">
            <w:pPr>
              <w:pStyle w:val="1"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hint="eastAsia"/>
                <w:sz w:val="20"/>
                <w:szCs w:val="20"/>
              </w:rPr>
              <w:t>分辨率不低于1024*600；</w:t>
            </w:r>
          </w:p>
          <w:p w:rsidR="00662044" w:rsidRDefault="00662044" w:rsidP="004470FC">
            <w:pPr>
              <w:pStyle w:val="1"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支持高级触发（Edge, Width, Qualified, Pattern Window, Runt, Interval, DropOut, Slew Rate）及高清HDTV 视频触发；  </w:t>
            </w:r>
          </w:p>
          <w:p w:rsidR="00662044" w:rsidRDefault="00662044" w:rsidP="004470FC">
            <w:pPr>
              <w:pStyle w:val="1"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硬件实现的数字触发，在观察高于100MHz信号时，能观察到肉眼无法观察的波形抖动；</w:t>
            </w:r>
          </w:p>
          <w:p w:rsidR="00662044" w:rsidRDefault="00662044" w:rsidP="004470FC">
            <w:pPr>
              <w:pStyle w:val="1"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支持同步实时的波形记录功能，记录不低于1000帧的波形记录；</w:t>
            </w:r>
          </w:p>
          <w:p w:rsidR="00662044" w:rsidRDefault="00662044" w:rsidP="004470FC">
            <w:pPr>
              <w:pStyle w:val="1"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硬件实现的Zoom功能和Pass/Fail功能，输出Pass和Fail信号的频率一致；  支持自动测量和统计功能，实时统计最小、最大、标准方差等统计信；</w:t>
            </w:r>
          </w:p>
          <w:p w:rsidR="00662044" w:rsidRDefault="00662044" w:rsidP="004470FC">
            <w:pPr>
              <w:pStyle w:val="1"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外围接口至少具备：4*USB Host，Micro-SD card，USB Device，LAN，AUX out (Pass/Fail, Trigger Out)，EXT TRIG，SVGA（1024*600）   支持各种工程、数学、逻辑等的波形运算功能；配置标准的Probus探头接口，对于有源探头，无需单独电源供电；支持SCPI 远程控制命令。</w:t>
            </w:r>
          </w:p>
          <w:p w:rsidR="00662044" w:rsidRDefault="00662044" w:rsidP="004470FC">
            <w:pPr>
              <w:pStyle w:val="1"/>
              <w:numPr>
                <w:ilvl w:val="2"/>
                <w:numId w:val="6"/>
              </w:numPr>
              <w:ind w:left="898" w:firstLineChars="0" w:hanging="709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软件配置：</w:t>
            </w:r>
          </w:p>
          <w:p w:rsidR="00662044" w:rsidRDefault="00662044" w:rsidP="004470FC">
            <w:pPr>
              <w:pStyle w:val="1"/>
              <w:numPr>
                <w:ilvl w:val="0"/>
                <w:numId w:val="7"/>
              </w:numPr>
              <w:ind w:firstLineChars="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具备Windows操作系统，支持触摸屏，支持外接键盘鼠标操作；  </w:t>
            </w:r>
          </w:p>
          <w:p w:rsidR="00662044" w:rsidRDefault="00662044" w:rsidP="004470FC">
            <w:pPr>
              <w:pStyle w:val="1"/>
              <w:numPr>
                <w:ilvl w:val="0"/>
                <w:numId w:val="7"/>
              </w:numPr>
              <w:ind w:firstLineChars="0"/>
              <w:jc w:val="left"/>
              <w:rPr>
                <w:rFonts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具备波形搜索功能，支持不低于20种搜索条件，能把捕获的异常信号用Zoom功能展现出来，能快速搜</w:t>
            </w:r>
            <w:r>
              <w:rPr>
                <w:rFonts w:ascii="宋体" w:hAnsi="宋体" w:hint="eastAsia"/>
                <w:sz w:val="20"/>
                <w:szCs w:val="20"/>
              </w:rPr>
              <w:lastRenderedPageBreak/>
              <w:t xml:space="preserve">索出需要关注的波形，快速定位问题；  </w:t>
            </w:r>
          </w:p>
          <w:p w:rsidR="00662044" w:rsidRDefault="00662044" w:rsidP="004470FC">
            <w:pPr>
              <w:pStyle w:val="1"/>
              <w:numPr>
                <w:ilvl w:val="0"/>
                <w:numId w:val="7"/>
              </w:numPr>
              <w:ind w:firstLineChars="0"/>
              <w:jc w:val="left"/>
              <w:rPr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支持分段存储功能，支持不低于1000段的分段存储，可根据设置的触发条件，将波形储存空间分成若干段，分段捕获符合条件的事件。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rPr>
                <w:rFonts w:hint="eastAsia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t>3</w:t>
            </w:r>
          </w:p>
        </w:tc>
      </w:tr>
      <w:tr w:rsidR="00662044" w:rsidTr="00662044">
        <w:trPr>
          <w:trHeight w:val="34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 w:rsidP="004470FC">
            <w:pPr>
              <w:spacing w:beforeLines="50" w:afterLines="50"/>
              <w:jc w:val="center"/>
            </w:pPr>
            <w:r>
              <w:lastRenderedPageBreak/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t>3G</w:t>
            </w:r>
            <w:r>
              <w:rPr>
                <w:rFonts w:hint="eastAsia"/>
              </w:rPr>
              <w:t>频谱分析仪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 w:rsidP="004470FC">
            <w:pPr>
              <w:pStyle w:val="1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hint="eastAsia"/>
                <w:sz w:val="20"/>
                <w:szCs w:val="20"/>
              </w:rPr>
              <w:t>不低于以下技术指标：频率范围  9kHz ~ 3GHz； 1Hz分辨率的标记计频器； 相位噪声-90dBc/Hz@1GHz 10kHz offset；输入衰减器范围：0~50dB，1dB步进；</w:t>
            </w:r>
          </w:p>
          <w:p w:rsidR="00662044" w:rsidRDefault="00662044" w:rsidP="004470FC">
            <w:pPr>
              <w:pStyle w:val="1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老化率最大±2ppm； 频率稳定度±0.025 ppm，0~50℃； </w:t>
            </w:r>
          </w:p>
          <w:p w:rsidR="00662044" w:rsidRDefault="00662044" w:rsidP="004470FC">
            <w:pPr>
              <w:pStyle w:val="1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自动开机功能，可提前热机；</w:t>
            </w:r>
          </w:p>
          <w:p w:rsidR="00662044" w:rsidRDefault="00662044" w:rsidP="004470FC">
            <w:pPr>
              <w:pStyle w:val="1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内置至少20 dB前置放大器； </w:t>
            </w:r>
          </w:p>
          <w:p w:rsidR="00662044" w:rsidRDefault="00662044" w:rsidP="004470FC">
            <w:pPr>
              <w:pStyle w:val="1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支持门控扫描； 快速保存，可一键抓取屏幕波形存储到设置的存储体中（USB记忆体/ microSD卡中）； </w:t>
            </w:r>
          </w:p>
          <w:p w:rsidR="00662044" w:rsidRDefault="00662044" w:rsidP="004470FC">
            <w:pPr>
              <w:pStyle w:val="1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能够实现功率测量ACPR、OCBW、通道功率、N dB、SEM、TOI、CNR、CTB、CSO；</w:t>
            </w:r>
          </w:p>
          <w:p w:rsidR="00662044" w:rsidRDefault="00662044" w:rsidP="004470FC">
            <w:pPr>
              <w:pStyle w:val="1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内置AM/FM解调，滤波器可设置, 立体声耳机输出；</w:t>
            </w:r>
          </w:p>
          <w:p w:rsidR="00662044" w:rsidRDefault="00662044" w:rsidP="004470FC">
            <w:pPr>
              <w:pStyle w:val="1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RBW：10Hz~3kHz，1-3-10步进， 10kHz~1MHz，10%步进，共至少58个滤波器； </w:t>
            </w:r>
          </w:p>
          <w:p w:rsidR="00662044" w:rsidRDefault="00662044" w:rsidP="004470FC">
            <w:pPr>
              <w:pStyle w:val="1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内置EMI滤波器：200Hz、9kHz、120kHz； </w:t>
            </w:r>
          </w:p>
          <w:p w:rsidR="00662044" w:rsidRDefault="00662044" w:rsidP="004470FC">
            <w:pPr>
              <w:pStyle w:val="1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视频带宽至少(VBW) ：1Hz~1MHz，1-3-10步进；</w:t>
            </w:r>
          </w:p>
          <w:p w:rsidR="00662044" w:rsidRDefault="00662044" w:rsidP="004470FC">
            <w:pPr>
              <w:pStyle w:val="1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测量范围至少： -145~30dBm； 输入保护，+30dBm；</w:t>
            </w:r>
          </w:p>
          <w:p w:rsidR="00662044" w:rsidRDefault="00662044" w:rsidP="004470FC">
            <w:pPr>
              <w:pStyle w:val="1"/>
              <w:numPr>
                <w:ilvl w:val="0"/>
                <w:numId w:val="8"/>
              </w:numPr>
              <w:ind w:firstLineChars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DC电压：±50V ；</w:t>
            </w:r>
          </w:p>
          <w:p w:rsidR="00662044" w:rsidRDefault="00662044" w:rsidP="004470FC">
            <w:pPr>
              <w:pStyle w:val="1"/>
              <w:numPr>
                <w:ilvl w:val="0"/>
                <w:numId w:val="8"/>
              </w:numPr>
              <w:ind w:firstLineChars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对数、线性标度，带刻度显示，可左中右设置。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t>1</w:t>
            </w:r>
          </w:p>
        </w:tc>
      </w:tr>
      <w:tr w:rsidR="00662044" w:rsidTr="00662044">
        <w:trPr>
          <w:trHeight w:val="34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 w:rsidP="004470FC">
            <w:pPr>
              <w:spacing w:beforeLines="50" w:afterLines="50"/>
              <w:jc w:val="center"/>
            </w:pPr>
            <w: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rPr>
                <w:rFonts w:hint="eastAsia"/>
              </w:rPr>
              <w:t>数字台式万用表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pStyle w:val="1"/>
              <w:ind w:leftChars="-42" w:left="-4" w:hangingChars="42" w:hanging="84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一、硬件配置：</w:t>
            </w:r>
          </w:p>
          <w:p w:rsidR="00662044" w:rsidRDefault="00662044" w:rsidP="004470FC">
            <w:pPr>
              <w:pStyle w:val="1"/>
              <w:numPr>
                <w:ilvl w:val="0"/>
                <w:numId w:val="9"/>
              </w:numPr>
              <w:ind w:firstLineChars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hint="eastAsia"/>
                <w:sz w:val="20"/>
                <w:szCs w:val="20"/>
              </w:rPr>
              <w:t>不低于4.3英寸（480*272）真彩TFT-LCD显示，</w:t>
            </w:r>
          </w:p>
          <w:p w:rsidR="00662044" w:rsidRDefault="00662044" w:rsidP="004470FC">
            <w:pPr>
              <w:pStyle w:val="1"/>
              <w:numPr>
                <w:ilvl w:val="0"/>
                <w:numId w:val="9"/>
              </w:numPr>
              <w:ind w:firstLineChars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真有效值交流电压和交流电流测量；</w:t>
            </w:r>
          </w:p>
          <w:p w:rsidR="00662044" w:rsidRDefault="00662044" w:rsidP="004470FC">
            <w:pPr>
              <w:pStyle w:val="1"/>
              <w:numPr>
                <w:ilvl w:val="0"/>
                <w:numId w:val="9"/>
              </w:numPr>
              <w:ind w:firstLineChars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不低于150 rdgs/s的测量速度；内置热电偶冷端补偿，支持双显示、中英文菜单； </w:t>
            </w:r>
          </w:p>
          <w:p w:rsidR="00662044" w:rsidRDefault="00662044" w:rsidP="004470FC">
            <w:pPr>
              <w:pStyle w:val="1"/>
              <w:numPr>
                <w:ilvl w:val="0"/>
                <w:numId w:val="9"/>
              </w:numPr>
              <w:ind w:firstLineChars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hint="eastAsia"/>
                <w:sz w:val="20"/>
                <w:szCs w:val="20"/>
              </w:rPr>
              <w:t>具备不低于1Gb Nand Flash的容量，可扩展U盘外部存储；</w:t>
            </w:r>
          </w:p>
          <w:p w:rsidR="00662044" w:rsidRDefault="00662044" w:rsidP="004470FC">
            <w:pPr>
              <w:pStyle w:val="1"/>
              <w:numPr>
                <w:ilvl w:val="0"/>
                <w:numId w:val="9"/>
              </w:numPr>
              <w:ind w:firstLineChars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内置帮助系统，方便信息获取和文件管理； 具备数学运算功能支持测量最小值/最大值/平均值、dBm、dB、Pass/Fail、相对（Relative）、标准差、直方图、趋势曲线、条形图测量等；</w:t>
            </w:r>
          </w:p>
          <w:p w:rsidR="00662044" w:rsidRDefault="00662044" w:rsidP="004470FC">
            <w:pPr>
              <w:pStyle w:val="1"/>
              <w:numPr>
                <w:ilvl w:val="0"/>
                <w:numId w:val="9"/>
              </w:numPr>
              <w:ind w:firstLineChars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直流电压测量可实现：200mV，2V，20V，200V，1000V；</w:t>
            </w:r>
          </w:p>
          <w:p w:rsidR="00662044" w:rsidRDefault="00662044" w:rsidP="004470FC">
            <w:pPr>
              <w:pStyle w:val="1"/>
              <w:numPr>
                <w:ilvl w:val="0"/>
                <w:numId w:val="9"/>
              </w:numPr>
              <w:ind w:firstLineChars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直流电流测量可实现：200μA，2mA，20mA，200mA，2A，10A；</w:t>
            </w:r>
          </w:p>
          <w:p w:rsidR="00662044" w:rsidRDefault="00662044" w:rsidP="004470FC">
            <w:pPr>
              <w:pStyle w:val="1"/>
              <w:numPr>
                <w:ilvl w:val="0"/>
                <w:numId w:val="9"/>
              </w:numPr>
              <w:ind w:firstLineChars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交流电压测量可实现：True-RMS，200mV，2V，20V，200V，750V；</w:t>
            </w:r>
          </w:p>
          <w:p w:rsidR="00662044" w:rsidRDefault="00662044" w:rsidP="004470FC">
            <w:pPr>
              <w:pStyle w:val="1"/>
              <w:numPr>
                <w:ilvl w:val="0"/>
                <w:numId w:val="9"/>
              </w:numPr>
              <w:ind w:firstLineChars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交流电流测量可实现：True-RMS，20mA ，200mA，2A，10A；</w:t>
            </w:r>
          </w:p>
          <w:p w:rsidR="00662044" w:rsidRDefault="00662044" w:rsidP="004470FC">
            <w:pPr>
              <w:pStyle w:val="1"/>
              <w:numPr>
                <w:ilvl w:val="0"/>
                <w:numId w:val="9"/>
              </w:numPr>
              <w:ind w:firstLineChars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电容测量可实现：2nF，20nF，200nF，2μF，20μF，200μF，10000μF ；</w:t>
            </w:r>
          </w:p>
          <w:p w:rsidR="00662044" w:rsidRDefault="00662044" w:rsidP="004470FC">
            <w:pPr>
              <w:pStyle w:val="1"/>
              <w:numPr>
                <w:ilvl w:val="0"/>
                <w:numId w:val="9"/>
              </w:numPr>
              <w:ind w:firstLineChars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连通性测试：固定2KΩ量程；二极管测试：固定2V量程；频率测量：20Hz ~ 1MHz ；周期测量：1μs ~ 0.05 s ；温度测量：支持热电偶，热电阻温度传感器 ；</w:t>
            </w:r>
          </w:p>
          <w:p w:rsidR="00662044" w:rsidRDefault="00662044" w:rsidP="004470FC">
            <w:pPr>
              <w:pStyle w:val="1"/>
              <w:numPr>
                <w:ilvl w:val="0"/>
                <w:numId w:val="9"/>
              </w:numPr>
              <w:ind w:firstLineChars="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至少具备标准配置的接口：USB Device，USB Host，LAN；</w:t>
            </w:r>
          </w:p>
          <w:p w:rsidR="00662044" w:rsidRDefault="00662044" w:rsidP="004470FC">
            <w:pPr>
              <w:pStyle w:val="1"/>
              <w:numPr>
                <w:ilvl w:val="0"/>
                <w:numId w:val="10"/>
              </w:numPr>
              <w:ind w:leftChars="-42" w:left="-4" w:hangingChars="42" w:hanging="84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软件配置：</w:t>
            </w:r>
          </w:p>
          <w:p w:rsidR="00662044" w:rsidRDefault="00662044" w:rsidP="004470FC">
            <w:pPr>
              <w:pStyle w:val="1"/>
              <w:numPr>
                <w:ilvl w:val="0"/>
                <w:numId w:val="11"/>
              </w:numPr>
              <w:ind w:firstLineChars="22" w:firstLine="44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支持远程命令控制、兼容主流万用表命令集；  支持VXI11、USBTMC远程控制,支持与LabVIEW互连,</w:t>
            </w:r>
          </w:p>
          <w:p w:rsidR="00662044" w:rsidRDefault="00662044" w:rsidP="004470FC">
            <w:pPr>
              <w:pStyle w:val="1"/>
              <w:numPr>
                <w:ilvl w:val="0"/>
                <w:numId w:val="11"/>
              </w:numPr>
              <w:ind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提供SCPI编程手册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rPr>
                <w:rFonts w:hint="eastAsia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t>2</w:t>
            </w:r>
          </w:p>
        </w:tc>
      </w:tr>
      <w:tr w:rsidR="00662044" w:rsidTr="00662044">
        <w:trPr>
          <w:trHeight w:val="34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 w:rsidP="004470FC">
            <w:pPr>
              <w:spacing w:beforeLines="50" w:afterLines="50"/>
              <w:jc w:val="center"/>
            </w:pPr>
            <w:r>
              <w:lastRenderedPageBreak/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rPr>
                <w:rFonts w:hint="eastAsia"/>
              </w:rPr>
              <w:t>可编程控制器试验仪</w:t>
            </w:r>
            <w:r>
              <w:t>1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 w:rsidP="004470FC">
            <w:pPr>
              <w:pStyle w:val="1"/>
              <w:widowControl/>
              <w:numPr>
                <w:ilvl w:val="0"/>
                <w:numId w:val="12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硬件配置：</w:t>
            </w:r>
          </w:p>
          <w:p w:rsidR="00662044" w:rsidRDefault="00662044" w:rsidP="004470FC">
            <w:pPr>
              <w:pStyle w:val="1"/>
              <w:widowControl/>
              <w:numPr>
                <w:ilvl w:val="0"/>
                <w:numId w:val="13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电源电压：输入：</w:t>
            </w:r>
            <w:r>
              <w:rPr>
                <w:sz w:val="20"/>
                <w:szCs w:val="20"/>
              </w:rPr>
              <w:t>AC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220V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50HZ</w:t>
            </w:r>
            <w:r>
              <w:rPr>
                <w:rFonts w:hint="eastAsia"/>
                <w:sz w:val="20"/>
                <w:szCs w:val="20"/>
              </w:rPr>
              <w:t>，输出电压：</w:t>
            </w:r>
            <w:r>
              <w:rPr>
                <w:sz w:val="20"/>
                <w:szCs w:val="20"/>
              </w:rPr>
              <w:t>24V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2A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662044" w:rsidRDefault="00662044" w:rsidP="004470FC">
            <w:pPr>
              <w:pStyle w:val="1"/>
              <w:widowControl/>
              <w:numPr>
                <w:ilvl w:val="0"/>
                <w:numId w:val="13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实验箱体采用铝合金一体型材；</w:t>
            </w:r>
          </w:p>
          <w:p w:rsidR="00662044" w:rsidRDefault="00662044" w:rsidP="004470FC">
            <w:pPr>
              <w:pStyle w:val="1"/>
              <w:widowControl/>
              <w:numPr>
                <w:ilvl w:val="0"/>
                <w:numId w:val="13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hint="eastAsia"/>
                <w:sz w:val="20"/>
                <w:szCs w:val="20"/>
              </w:rPr>
              <w:t>配西门子主机；</w:t>
            </w:r>
          </w:p>
          <w:p w:rsidR="00662044" w:rsidRDefault="00662044" w:rsidP="004470FC">
            <w:pPr>
              <w:pStyle w:val="1"/>
              <w:widowControl/>
              <w:numPr>
                <w:ilvl w:val="0"/>
                <w:numId w:val="13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hint="eastAsia"/>
                <w:sz w:val="20"/>
                <w:szCs w:val="20"/>
              </w:rPr>
              <w:t>输入</w:t>
            </w:r>
            <w:r>
              <w:rPr>
                <w:sz w:val="20"/>
                <w:szCs w:val="20"/>
              </w:rPr>
              <w:t>24</w:t>
            </w:r>
            <w:r>
              <w:rPr>
                <w:rFonts w:hint="eastAsia"/>
                <w:sz w:val="20"/>
                <w:szCs w:val="20"/>
              </w:rPr>
              <w:t>点及以上，输出</w:t>
            </w:r>
            <w:r>
              <w:rPr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点及以上；</w:t>
            </w:r>
          </w:p>
          <w:p w:rsidR="00662044" w:rsidRDefault="00662044" w:rsidP="004470FC">
            <w:pPr>
              <w:pStyle w:val="1"/>
              <w:widowControl/>
              <w:numPr>
                <w:ilvl w:val="0"/>
                <w:numId w:val="13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hint="eastAsia"/>
                <w:sz w:val="20"/>
                <w:szCs w:val="20"/>
              </w:rPr>
              <w:t>模块化设计，包含主机模块和至少</w:t>
            </w:r>
            <w:r>
              <w:rPr>
                <w:sz w:val="20"/>
                <w:szCs w:val="20"/>
              </w:rPr>
              <w:t>14</w:t>
            </w:r>
            <w:r>
              <w:rPr>
                <w:rFonts w:hint="eastAsia"/>
                <w:sz w:val="20"/>
                <w:szCs w:val="20"/>
              </w:rPr>
              <w:t>个实验模块，各模块相互独立，各实验模块都有独立的输入、输出、公共端；可方便扩展模块及相应的实验系统的升级；</w:t>
            </w:r>
          </w:p>
          <w:p w:rsidR="00662044" w:rsidRDefault="00662044" w:rsidP="004470FC">
            <w:pPr>
              <w:pStyle w:val="1"/>
              <w:widowControl/>
              <w:numPr>
                <w:ilvl w:val="0"/>
                <w:numId w:val="13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至少配备步进电机、减速步进电机、直流电机和减速直流电机等四种电机，配有单片机控制的伺服电路，电机运转平滑、精确，噪声小；</w:t>
            </w:r>
          </w:p>
          <w:p w:rsidR="00662044" w:rsidRDefault="00662044" w:rsidP="004470FC">
            <w:pPr>
              <w:pStyle w:val="1"/>
              <w:widowControl/>
              <w:numPr>
                <w:ilvl w:val="0"/>
                <w:numId w:val="13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hint="eastAsia"/>
                <w:sz w:val="20"/>
                <w:szCs w:val="20"/>
              </w:rPr>
              <w:t>配备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个以上继电器，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个以上传感器，可完成闭环控制实验；</w:t>
            </w:r>
          </w:p>
          <w:p w:rsidR="00662044" w:rsidRDefault="00662044" w:rsidP="004470FC">
            <w:pPr>
              <w:pStyle w:val="1"/>
              <w:widowControl/>
              <w:numPr>
                <w:ilvl w:val="0"/>
                <w:numId w:val="13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有过流、过载、过压保护。设备可靠性高；</w:t>
            </w:r>
          </w:p>
          <w:p w:rsidR="00662044" w:rsidRDefault="00662044" w:rsidP="004470FC">
            <w:pPr>
              <w:pStyle w:val="1"/>
              <w:widowControl/>
              <w:numPr>
                <w:ilvl w:val="0"/>
                <w:numId w:val="13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可完成六类指令实验：基本指令实验、定时器及计数器指令实验、移位寄存器指令实验、置位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复位及脉冲指令实验、跳转指令实验、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常用功能指令实验；</w:t>
            </w:r>
          </w:p>
          <w:p w:rsidR="00662044" w:rsidRDefault="00662044" w:rsidP="004470FC">
            <w:pPr>
              <w:pStyle w:val="1"/>
              <w:widowControl/>
              <w:numPr>
                <w:ilvl w:val="0"/>
                <w:numId w:val="13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hint="eastAsia"/>
                <w:sz w:val="20"/>
                <w:szCs w:val="20"/>
              </w:rPr>
              <w:t>至少可完成十八个模块控制实验项目，并配有功能演示模块，实验由基本指令实验，常用功能指令实验、综合实验三部分组成。</w:t>
            </w:r>
          </w:p>
          <w:p w:rsidR="00662044" w:rsidRDefault="00662044" w:rsidP="004470FC">
            <w:pPr>
              <w:pStyle w:val="1"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软件配置</w:t>
            </w:r>
          </w:p>
          <w:p w:rsidR="00662044" w:rsidRDefault="00662044" w:rsidP="004470FC">
            <w:pPr>
              <w:pStyle w:val="1"/>
              <w:numPr>
                <w:ilvl w:val="0"/>
                <w:numId w:val="14"/>
              </w:numPr>
              <w:ind w:firstLineChars="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免费提供相应的编程软件；</w:t>
            </w:r>
          </w:p>
          <w:p w:rsidR="00662044" w:rsidRDefault="00662044" w:rsidP="004470FC">
            <w:pPr>
              <w:pStyle w:val="1"/>
              <w:numPr>
                <w:ilvl w:val="0"/>
                <w:numId w:val="14"/>
              </w:numPr>
              <w:ind w:firstLineChars="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配备整套完备的实验指导书，并附电子版；</w:t>
            </w:r>
          </w:p>
          <w:p w:rsidR="00662044" w:rsidRDefault="00662044" w:rsidP="004470FC">
            <w:pPr>
              <w:pStyle w:val="1"/>
              <w:numPr>
                <w:ilvl w:val="0"/>
                <w:numId w:val="14"/>
              </w:numPr>
              <w:ind w:firstLineChars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hint="eastAsia"/>
                <w:sz w:val="20"/>
                <w:szCs w:val="20"/>
              </w:rPr>
              <w:t>配备指令说明文件和设备技术文件。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t>25</w:t>
            </w:r>
          </w:p>
        </w:tc>
      </w:tr>
      <w:tr w:rsidR="00662044" w:rsidTr="00662044">
        <w:trPr>
          <w:trHeight w:val="34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 w:rsidP="004470FC">
            <w:pPr>
              <w:spacing w:beforeLines="50" w:afterLines="50"/>
              <w:jc w:val="center"/>
            </w:pPr>
            <w: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rPr>
                <w:rFonts w:hint="eastAsia"/>
              </w:rPr>
              <w:t>可编程控制器试验仪</w:t>
            </w:r>
            <w:r>
              <w:t>2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 w:rsidP="004470FC">
            <w:pPr>
              <w:pStyle w:val="1"/>
              <w:widowControl/>
              <w:numPr>
                <w:ilvl w:val="1"/>
                <w:numId w:val="13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硬件配置：</w:t>
            </w:r>
          </w:p>
          <w:p w:rsidR="00662044" w:rsidRDefault="00662044" w:rsidP="004470FC">
            <w:pPr>
              <w:pStyle w:val="1"/>
              <w:widowControl/>
              <w:numPr>
                <w:ilvl w:val="0"/>
                <w:numId w:val="15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电源电压：输入：</w:t>
            </w:r>
            <w:r>
              <w:rPr>
                <w:sz w:val="20"/>
                <w:szCs w:val="20"/>
              </w:rPr>
              <w:t>AC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220V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50HZ</w:t>
            </w:r>
            <w:r>
              <w:rPr>
                <w:rFonts w:hint="eastAsia"/>
                <w:sz w:val="20"/>
                <w:szCs w:val="20"/>
              </w:rPr>
              <w:t>，输出电压：</w:t>
            </w:r>
            <w:r>
              <w:rPr>
                <w:sz w:val="20"/>
                <w:szCs w:val="20"/>
              </w:rPr>
              <w:t>24V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2A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662044" w:rsidRDefault="00662044" w:rsidP="004470FC">
            <w:pPr>
              <w:pStyle w:val="1"/>
              <w:widowControl/>
              <w:numPr>
                <w:ilvl w:val="0"/>
                <w:numId w:val="15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实验箱体采用铝合金一体型材；</w:t>
            </w:r>
          </w:p>
          <w:p w:rsidR="00662044" w:rsidRDefault="00662044" w:rsidP="004470FC">
            <w:pPr>
              <w:pStyle w:val="1"/>
              <w:widowControl/>
              <w:numPr>
                <w:ilvl w:val="0"/>
                <w:numId w:val="15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hint="eastAsia"/>
                <w:sz w:val="20"/>
                <w:szCs w:val="20"/>
              </w:rPr>
              <w:t>配欧姆龙主机；</w:t>
            </w:r>
          </w:p>
          <w:p w:rsidR="00662044" w:rsidRDefault="00662044" w:rsidP="004470FC">
            <w:pPr>
              <w:pStyle w:val="1"/>
              <w:widowControl/>
              <w:numPr>
                <w:ilvl w:val="0"/>
                <w:numId w:val="15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hint="eastAsia"/>
                <w:sz w:val="20"/>
                <w:szCs w:val="20"/>
              </w:rPr>
              <w:t>输入</w:t>
            </w:r>
            <w:r>
              <w:rPr>
                <w:sz w:val="20"/>
                <w:szCs w:val="20"/>
              </w:rPr>
              <w:t>24</w:t>
            </w:r>
            <w:r>
              <w:rPr>
                <w:rFonts w:hint="eastAsia"/>
                <w:sz w:val="20"/>
                <w:szCs w:val="20"/>
              </w:rPr>
              <w:t>点及以上，输出</w:t>
            </w:r>
            <w:r>
              <w:rPr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点及以上；</w:t>
            </w:r>
          </w:p>
          <w:p w:rsidR="00662044" w:rsidRDefault="00662044" w:rsidP="004470FC">
            <w:pPr>
              <w:pStyle w:val="1"/>
              <w:widowControl/>
              <w:numPr>
                <w:ilvl w:val="0"/>
                <w:numId w:val="15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hint="eastAsia"/>
                <w:sz w:val="20"/>
                <w:szCs w:val="20"/>
              </w:rPr>
              <w:t>模块化设计，包含主机模块和至少</w:t>
            </w:r>
            <w:r>
              <w:rPr>
                <w:sz w:val="20"/>
                <w:szCs w:val="20"/>
              </w:rPr>
              <w:t>14</w:t>
            </w:r>
            <w:r>
              <w:rPr>
                <w:rFonts w:hint="eastAsia"/>
                <w:sz w:val="20"/>
                <w:szCs w:val="20"/>
              </w:rPr>
              <w:t>个实验模块，各模块相互独立，各实验模块都有独立的输入、输</w:t>
            </w:r>
            <w:r>
              <w:rPr>
                <w:rFonts w:hint="eastAsia"/>
                <w:sz w:val="20"/>
                <w:szCs w:val="20"/>
              </w:rPr>
              <w:lastRenderedPageBreak/>
              <w:t>出、公共端；可方便扩展模块及相应的实验系统的升级；</w:t>
            </w:r>
          </w:p>
          <w:p w:rsidR="00662044" w:rsidRDefault="00662044" w:rsidP="004470FC">
            <w:pPr>
              <w:pStyle w:val="1"/>
              <w:widowControl/>
              <w:numPr>
                <w:ilvl w:val="0"/>
                <w:numId w:val="15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至少配备步进电机、减速步进电机、直流电机和减速直流电机等四种电机，配有单片机控制的伺服电路，电机运转平滑、精确，噪声小；</w:t>
            </w:r>
          </w:p>
          <w:p w:rsidR="00662044" w:rsidRDefault="00662044" w:rsidP="004470FC">
            <w:pPr>
              <w:pStyle w:val="1"/>
              <w:widowControl/>
              <w:numPr>
                <w:ilvl w:val="0"/>
                <w:numId w:val="15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hint="eastAsia"/>
                <w:sz w:val="20"/>
                <w:szCs w:val="20"/>
              </w:rPr>
              <w:t>配备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个以上继电器，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个以上传感器，可完成闭环控制实验；</w:t>
            </w:r>
          </w:p>
          <w:p w:rsidR="00662044" w:rsidRDefault="00662044" w:rsidP="004470FC">
            <w:pPr>
              <w:pStyle w:val="1"/>
              <w:widowControl/>
              <w:numPr>
                <w:ilvl w:val="0"/>
                <w:numId w:val="15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有过流、过载、过压保护。设备可靠性高。</w:t>
            </w:r>
          </w:p>
          <w:p w:rsidR="00662044" w:rsidRDefault="00662044" w:rsidP="004470FC">
            <w:pPr>
              <w:pStyle w:val="1"/>
              <w:widowControl/>
              <w:numPr>
                <w:ilvl w:val="0"/>
                <w:numId w:val="15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可完成六类指令实验：基本指令实验、定时器及计数器指令实验、移位寄存器指令实验、置位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复位及脉冲指令实验、跳转指令实验、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常用功能指令实验；</w:t>
            </w:r>
          </w:p>
          <w:p w:rsidR="00662044" w:rsidRDefault="00662044" w:rsidP="004470FC">
            <w:pPr>
              <w:pStyle w:val="1"/>
              <w:widowControl/>
              <w:numPr>
                <w:ilvl w:val="0"/>
                <w:numId w:val="15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至少可完成十八个模块控制实验项目并配有功能演示模块，实验由基本指令实验，常用功能指令实验、综合实验三部分组成。</w:t>
            </w:r>
          </w:p>
          <w:p w:rsidR="00662044" w:rsidRDefault="00662044" w:rsidP="004470FC">
            <w:pPr>
              <w:pStyle w:val="1"/>
              <w:numPr>
                <w:ilvl w:val="1"/>
                <w:numId w:val="13"/>
              </w:numPr>
              <w:ind w:firstLineChars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软件配置</w:t>
            </w:r>
          </w:p>
          <w:p w:rsidR="00662044" w:rsidRDefault="00662044" w:rsidP="004470FC">
            <w:pPr>
              <w:pStyle w:val="1"/>
              <w:numPr>
                <w:ilvl w:val="0"/>
                <w:numId w:val="16"/>
              </w:numPr>
              <w:ind w:firstLineChars="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免费提供相应的编程软件；</w:t>
            </w:r>
          </w:p>
          <w:p w:rsidR="00662044" w:rsidRDefault="00662044" w:rsidP="004470FC">
            <w:pPr>
              <w:pStyle w:val="1"/>
              <w:numPr>
                <w:ilvl w:val="0"/>
                <w:numId w:val="16"/>
              </w:numPr>
              <w:ind w:firstLineChars="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配备整套完备的实验指导书，并附电子版；</w:t>
            </w:r>
          </w:p>
          <w:p w:rsidR="00662044" w:rsidRDefault="00662044" w:rsidP="004470FC">
            <w:pPr>
              <w:pStyle w:val="1"/>
              <w:numPr>
                <w:ilvl w:val="0"/>
                <w:numId w:val="16"/>
              </w:numPr>
              <w:ind w:firstLineChars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配备指令说明文件和设备技术文件。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rPr>
                <w:rFonts w:hint="eastAsia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t>2</w:t>
            </w:r>
          </w:p>
        </w:tc>
      </w:tr>
      <w:tr w:rsidR="00662044" w:rsidTr="00662044">
        <w:trPr>
          <w:trHeight w:val="34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 w:rsidP="004470FC">
            <w:pPr>
              <w:spacing w:beforeLines="50" w:afterLines="50"/>
              <w:jc w:val="center"/>
            </w:pPr>
            <w:r>
              <w:lastRenderedPageBreak/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rPr>
                <w:rFonts w:hint="eastAsia"/>
              </w:rPr>
              <w:t>可编程控制器试验仪</w:t>
            </w:r>
            <w:r>
              <w:t>3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 w:rsidP="004470FC">
            <w:pPr>
              <w:pStyle w:val="1"/>
              <w:widowControl/>
              <w:numPr>
                <w:ilvl w:val="1"/>
                <w:numId w:val="15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硬件配置：</w:t>
            </w:r>
          </w:p>
          <w:p w:rsidR="00662044" w:rsidRDefault="00662044" w:rsidP="004470FC">
            <w:pPr>
              <w:pStyle w:val="1"/>
              <w:widowControl/>
              <w:numPr>
                <w:ilvl w:val="0"/>
                <w:numId w:val="17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电源电压：输入：</w:t>
            </w:r>
            <w:r>
              <w:rPr>
                <w:sz w:val="20"/>
                <w:szCs w:val="20"/>
              </w:rPr>
              <w:t>AC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220V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50HZ</w:t>
            </w:r>
            <w:r>
              <w:rPr>
                <w:rFonts w:hint="eastAsia"/>
                <w:sz w:val="20"/>
                <w:szCs w:val="20"/>
              </w:rPr>
              <w:t>，输出电压：</w:t>
            </w:r>
            <w:r>
              <w:rPr>
                <w:sz w:val="20"/>
                <w:szCs w:val="20"/>
              </w:rPr>
              <w:t>24V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2A</w:t>
            </w:r>
            <w:r>
              <w:rPr>
                <w:rFonts w:hint="eastAsia"/>
                <w:sz w:val="20"/>
                <w:szCs w:val="20"/>
              </w:rPr>
              <w:t>；</w:t>
            </w:r>
          </w:p>
          <w:p w:rsidR="00662044" w:rsidRDefault="00662044" w:rsidP="004470FC">
            <w:pPr>
              <w:pStyle w:val="1"/>
              <w:widowControl/>
              <w:numPr>
                <w:ilvl w:val="0"/>
                <w:numId w:val="17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实验箱体采用铝合金一体型材；</w:t>
            </w:r>
          </w:p>
          <w:p w:rsidR="00662044" w:rsidRDefault="00662044" w:rsidP="004470FC">
            <w:pPr>
              <w:pStyle w:val="1"/>
              <w:widowControl/>
              <w:numPr>
                <w:ilvl w:val="0"/>
                <w:numId w:val="17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hint="eastAsia"/>
                <w:sz w:val="20"/>
                <w:szCs w:val="20"/>
              </w:rPr>
              <w:t>配三菱主机；</w:t>
            </w:r>
          </w:p>
          <w:p w:rsidR="00662044" w:rsidRDefault="00662044" w:rsidP="004470FC">
            <w:pPr>
              <w:pStyle w:val="1"/>
              <w:widowControl/>
              <w:numPr>
                <w:ilvl w:val="0"/>
                <w:numId w:val="16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hint="eastAsia"/>
                <w:sz w:val="20"/>
                <w:szCs w:val="20"/>
              </w:rPr>
              <w:t>输入</w:t>
            </w:r>
            <w:r>
              <w:rPr>
                <w:sz w:val="20"/>
                <w:szCs w:val="20"/>
              </w:rPr>
              <w:t>24</w:t>
            </w:r>
            <w:r>
              <w:rPr>
                <w:rFonts w:hint="eastAsia"/>
                <w:sz w:val="20"/>
                <w:szCs w:val="20"/>
              </w:rPr>
              <w:t>点及以上，输出</w:t>
            </w:r>
            <w:r>
              <w:rPr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点及以上；</w:t>
            </w:r>
          </w:p>
          <w:p w:rsidR="00662044" w:rsidRDefault="00662044" w:rsidP="004470FC">
            <w:pPr>
              <w:pStyle w:val="1"/>
              <w:widowControl/>
              <w:numPr>
                <w:ilvl w:val="0"/>
                <w:numId w:val="16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hint="eastAsia"/>
                <w:sz w:val="20"/>
                <w:szCs w:val="20"/>
              </w:rPr>
              <w:t>模块化设计，包含主机模块和至少</w:t>
            </w:r>
            <w:r>
              <w:rPr>
                <w:sz w:val="20"/>
                <w:szCs w:val="20"/>
              </w:rPr>
              <w:t>14</w:t>
            </w:r>
            <w:r>
              <w:rPr>
                <w:rFonts w:hint="eastAsia"/>
                <w:sz w:val="20"/>
                <w:szCs w:val="20"/>
              </w:rPr>
              <w:t>个实验模块，各模块相互独立，各实验模块都有独立的输入、输出、公共端；可方便扩展模块及相应的实验系统的升级；</w:t>
            </w:r>
          </w:p>
          <w:p w:rsidR="00662044" w:rsidRDefault="00662044" w:rsidP="004470FC">
            <w:pPr>
              <w:pStyle w:val="1"/>
              <w:widowControl/>
              <w:numPr>
                <w:ilvl w:val="0"/>
                <w:numId w:val="16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至少配备步进电机、减速步进电机、直流电机和减速直流电机等四种电机，配有单片机控制的伺服电路，电机运转平滑、精确，噪声小；</w:t>
            </w:r>
          </w:p>
          <w:p w:rsidR="00662044" w:rsidRDefault="00662044" w:rsidP="004470FC">
            <w:pPr>
              <w:pStyle w:val="1"/>
              <w:widowControl/>
              <w:numPr>
                <w:ilvl w:val="0"/>
                <w:numId w:val="16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hint="eastAsia"/>
                <w:sz w:val="20"/>
                <w:szCs w:val="20"/>
              </w:rPr>
              <w:t>配备</w:t>
            </w: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个以上继电器，</w:t>
            </w:r>
            <w:r>
              <w:rPr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个以上传感器，可完成闭环控制实验；</w:t>
            </w:r>
          </w:p>
          <w:p w:rsidR="00662044" w:rsidRDefault="00662044" w:rsidP="004470FC">
            <w:pPr>
              <w:pStyle w:val="1"/>
              <w:widowControl/>
              <w:numPr>
                <w:ilvl w:val="0"/>
                <w:numId w:val="16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有过流、过载、过压保护。设备可靠性高。</w:t>
            </w:r>
          </w:p>
          <w:p w:rsidR="00662044" w:rsidRDefault="00662044" w:rsidP="004470FC">
            <w:pPr>
              <w:pStyle w:val="1"/>
              <w:widowControl/>
              <w:numPr>
                <w:ilvl w:val="0"/>
                <w:numId w:val="16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可完成六类指令实验：基本指令实验、定时器及计数器指令实验、移位寄存器指令实验、置位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复位及脉冲指令实验、跳转指令实验、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常用功能指令实验；</w:t>
            </w:r>
          </w:p>
          <w:p w:rsidR="00662044" w:rsidRDefault="00662044" w:rsidP="004470FC">
            <w:pPr>
              <w:pStyle w:val="1"/>
              <w:widowControl/>
              <w:numPr>
                <w:ilvl w:val="0"/>
                <w:numId w:val="16"/>
              </w:numPr>
              <w:ind w:firstLine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至少可完成十八个模块控制实验项目。由基本指令实验，常用功能指令实验、综合实验三部分组成。</w:t>
            </w:r>
          </w:p>
          <w:p w:rsidR="00662044" w:rsidRDefault="00662044" w:rsidP="004470FC">
            <w:pPr>
              <w:pStyle w:val="1"/>
              <w:numPr>
                <w:ilvl w:val="1"/>
                <w:numId w:val="15"/>
              </w:numPr>
              <w:ind w:left="615" w:firstLineChars="0" w:hanging="426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软件配置</w:t>
            </w:r>
          </w:p>
          <w:p w:rsidR="00662044" w:rsidRDefault="00662044" w:rsidP="004470FC">
            <w:pPr>
              <w:pStyle w:val="1"/>
              <w:numPr>
                <w:ilvl w:val="0"/>
                <w:numId w:val="18"/>
              </w:numPr>
              <w:ind w:firstLineChars="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免费提供相应的编程软件；</w:t>
            </w:r>
          </w:p>
          <w:p w:rsidR="00662044" w:rsidRDefault="00662044" w:rsidP="004470FC">
            <w:pPr>
              <w:pStyle w:val="1"/>
              <w:numPr>
                <w:ilvl w:val="0"/>
                <w:numId w:val="18"/>
              </w:numPr>
              <w:ind w:firstLineChars="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配备整套完备的实验指导书，并附电子版；</w:t>
            </w:r>
          </w:p>
          <w:p w:rsidR="00662044" w:rsidRDefault="00662044" w:rsidP="004470FC">
            <w:pPr>
              <w:pStyle w:val="1"/>
              <w:numPr>
                <w:ilvl w:val="0"/>
                <w:numId w:val="18"/>
              </w:numPr>
              <w:ind w:firstLineChars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配备指令说明文件和设备技术文件。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44" w:rsidRDefault="00662044">
            <w:pPr>
              <w:jc w:val="center"/>
            </w:pPr>
            <w:r>
              <w:t>3</w:t>
            </w:r>
          </w:p>
        </w:tc>
      </w:tr>
    </w:tbl>
    <w:p w:rsidR="00662044" w:rsidRDefault="00662044" w:rsidP="00662044">
      <w:pPr>
        <w:spacing w:beforeLines="50" w:afterLines="50" w:line="360" w:lineRule="auto"/>
        <w:rPr>
          <w:b/>
        </w:rPr>
      </w:pPr>
      <w:r>
        <w:rPr>
          <w:b/>
        </w:rPr>
        <w:lastRenderedPageBreak/>
        <w:t>3</w:t>
      </w:r>
      <w:r>
        <w:rPr>
          <w:rFonts w:hint="eastAsia"/>
          <w:b/>
        </w:rPr>
        <w:t>、质保要求</w:t>
      </w:r>
    </w:p>
    <w:p w:rsidR="009003D2" w:rsidRDefault="00662044" w:rsidP="00662044">
      <w:r>
        <w:rPr>
          <w:rFonts w:hint="eastAsia"/>
        </w:rPr>
        <w:t>质保</w:t>
      </w:r>
      <w:r>
        <w:t>3</w:t>
      </w:r>
      <w:r>
        <w:rPr>
          <w:rFonts w:hint="eastAsia"/>
        </w:rPr>
        <w:t>年，需提供详细的售后服务方案。</w:t>
      </w:r>
    </w:p>
    <w:sectPr w:rsidR="00900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3D2" w:rsidRDefault="009003D2" w:rsidP="00662044">
      <w:r>
        <w:separator/>
      </w:r>
    </w:p>
  </w:endnote>
  <w:endnote w:type="continuationSeparator" w:id="1">
    <w:p w:rsidR="009003D2" w:rsidRDefault="009003D2" w:rsidP="00662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3D2" w:rsidRDefault="009003D2" w:rsidP="00662044">
      <w:r>
        <w:separator/>
      </w:r>
    </w:p>
  </w:footnote>
  <w:footnote w:type="continuationSeparator" w:id="1">
    <w:p w:rsidR="009003D2" w:rsidRDefault="009003D2" w:rsidP="00662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94EA7"/>
    <w:multiLevelType w:val="multilevel"/>
    <w:tmpl w:val="1A294EA7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F2431"/>
    <w:multiLevelType w:val="multilevel"/>
    <w:tmpl w:val="34CF2431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2"/>
      <w:numFmt w:val="japaneseCounting"/>
      <w:lvlText w:val="%2、"/>
      <w:lvlJc w:val="left"/>
      <w:pPr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4568D"/>
    <w:multiLevelType w:val="multilevel"/>
    <w:tmpl w:val="3974568D"/>
    <w:lvl w:ilvl="0">
      <w:start w:val="1"/>
      <w:numFmt w:val="japaneseCounting"/>
      <w:lvlText w:val="%1、"/>
      <w:lvlJc w:val="left"/>
      <w:pPr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FD5317"/>
    <w:multiLevelType w:val="multilevel"/>
    <w:tmpl w:val="44FD5317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japaneseCounting"/>
      <w:lvlText w:val="%2、"/>
      <w:lvlJc w:val="left"/>
      <w:pPr>
        <w:ind w:left="810" w:hanging="39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0673E8"/>
    <w:multiLevelType w:val="multilevel"/>
    <w:tmpl w:val="4E0673E8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D32403"/>
    <w:multiLevelType w:val="singleLevel"/>
    <w:tmpl w:val="54D3240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6">
    <w:nsid w:val="54D324EB"/>
    <w:multiLevelType w:val="singleLevel"/>
    <w:tmpl w:val="54D324E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7">
    <w:nsid w:val="55753406"/>
    <w:multiLevelType w:val="multilevel"/>
    <w:tmpl w:val="55753406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414261"/>
    <w:multiLevelType w:val="multilevel"/>
    <w:tmpl w:val="5D414261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A9481E"/>
    <w:multiLevelType w:val="multilevel"/>
    <w:tmpl w:val="65A9481E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FA070F"/>
    <w:multiLevelType w:val="multilevel"/>
    <w:tmpl w:val="6CFA070F"/>
    <w:lvl w:ilvl="0">
      <w:start w:val="1"/>
      <w:numFmt w:val="decimal"/>
      <w:lvlText w:val="（%1）"/>
      <w:lvlJc w:val="left"/>
      <w:pPr>
        <w:ind w:left="720" w:hanging="720"/>
      </w:pPr>
      <w:rPr>
        <w:rFonts w:ascii="宋体" w:eastAsia="宋体" w:hAnsi="宋体" w:hint="eastAsia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japaneseCounting"/>
      <w:lvlText w:val="%3、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A821C3"/>
    <w:multiLevelType w:val="multilevel"/>
    <w:tmpl w:val="70A821C3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0C7DBD"/>
    <w:multiLevelType w:val="multilevel"/>
    <w:tmpl w:val="720C7DBD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japaneseCounting"/>
      <w:lvlText w:val="%2、"/>
      <w:lvlJc w:val="left"/>
      <w:pPr>
        <w:ind w:left="810" w:hanging="39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F31452"/>
    <w:multiLevelType w:val="multilevel"/>
    <w:tmpl w:val="76F31452"/>
    <w:lvl w:ilvl="0">
      <w:start w:val="1"/>
      <w:numFmt w:val="japaneseCounting"/>
      <w:lvlText w:val="%1．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F8043A"/>
    <w:multiLevelType w:val="multilevel"/>
    <w:tmpl w:val="79F8043A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277991"/>
    <w:multiLevelType w:val="multilevel"/>
    <w:tmpl w:val="7E277991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C06C4D"/>
    <w:multiLevelType w:val="multilevel"/>
    <w:tmpl w:val="7EC06C4D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91141"/>
    <w:multiLevelType w:val="multilevel"/>
    <w:tmpl w:val="7F791141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</w:num>
  <w:num w:numId="11">
    <w:abstractNumId w:val="6"/>
    <w:lvlOverride w:ilvl="0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044"/>
    <w:rsid w:val="00662044"/>
    <w:rsid w:val="0090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2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20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2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204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620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2015-04-15T02:15:00Z</dcterms:created>
  <dcterms:modified xsi:type="dcterms:W3CDTF">2015-04-15T02:15:00Z</dcterms:modified>
</cp:coreProperties>
</file>