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92" w:rsidRDefault="00994B92" w:rsidP="00994B92">
      <w:pPr>
        <w:pStyle w:val="1"/>
        <w:spacing w:line="240" w:lineRule="atLeast"/>
        <w:jc w:val="center"/>
        <w:rPr>
          <w:rFonts w:ascii="宋体" w:hAnsi="宋体" w:cs="宋体" w:hint="eastAsia"/>
          <w:bCs w:val="0"/>
          <w:color w:val="000000"/>
          <w:sz w:val="36"/>
        </w:rPr>
      </w:pPr>
      <w:bookmarkStart w:id="0" w:name="_Toc464466123"/>
      <w:r>
        <w:rPr>
          <w:rFonts w:ascii="宋体" w:hAnsi="宋体" w:cs="宋体" w:hint="eastAsia"/>
          <w:bCs w:val="0"/>
          <w:color w:val="000000"/>
          <w:sz w:val="36"/>
        </w:rPr>
        <w:t>第六章 招标项目技术、商务及其他要求</w:t>
      </w:r>
      <w:bookmarkEnd w:id="0"/>
    </w:p>
    <w:p w:rsidR="00994B92" w:rsidRDefault="00994B92" w:rsidP="00994B92">
      <w:pPr>
        <w:pStyle w:val="a5"/>
        <w:rPr>
          <w:rFonts w:ascii="宋体" w:hAnsi="宋体" w:cs="宋体" w:hint="eastAsia"/>
          <w:color w:val="000000"/>
        </w:rPr>
      </w:pPr>
    </w:p>
    <w:p w:rsidR="00994B92" w:rsidRDefault="00994B92" w:rsidP="00994B92">
      <w:pPr>
        <w:numPr>
          <w:ilvl w:val="0"/>
          <w:numId w:val="9"/>
        </w:numPr>
        <w:spacing w:line="360" w:lineRule="auto"/>
        <w:jc w:val="left"/>
        <w:rPr>
          <w:rFonts w:ascii="宋体" w:hAnsi="宋体" w:cs="宋体" w:hint="eastAsia"/>
          <w:b/>
          <w:color w:val="000000"/>
          <w:sz w:val="30"/>
          <w:szCs w:val="30"/>
        </w:rPr>
      </w:pPr>
      <w:r>
        <w:rPr>
          <w:rFonts w:ascii="宋体" w:hAnsi="宋体" w:cs="宋体" w:hint="eastAsia"/>
          <w:b/>
          <w:color w:val="000000"/>
          <w:sz w:val="30"/>
          <w:szCs w:val="30"/>
        </w:rPr>
        <w:t>技术指标及功能需求</w:t>
      </w:r>
    </w:p>
    <w:p w:rsidR="00994B92" w:rsidRDefault="00994B92" w:rsidP="00994B92">
      <w:pPr>
        <w:spacing w:line="360" w:lineRule="auto"/>
        <w:rPr>
          <w:rFonts w:ascii="宋体" w:hAnsi="宋体"/>
          <w:b/>
          <w:kern w:val="0"/>
          <w:sz w:val="24"/>
        </w:rPr>
      </w:pPr>
      <w:r>
        <w:rPr>
          <w:rFonts w:ascii="宋体" w:hAnsi="宋体" w:hint="eastAsia"/>
          <w:b/>
          <w:kern w:val="0"/>
          <w:sz w:val="24"/>
        </w:rPr>
        <w:t xml:space="preserve">  （一）基本性能指标</w:t>
      </w:r>
    </w:p>
    <w:p w:rsidR="00994B92" w:rsidRDefault="00994B92" w:rsidP="00994B92">
      <w:pPr>
        <w:spacing w:line="360" w:lineRule="auto"/>
        <w:rPr>
          <w:rFonts w:ascii="宋体" w:hAnsi="宋体" w:cs="宋体" w:hint="eastAsia"/>
          <w:sz w:val="24"/>
        </w:rPr>
      </w:pPr>
      <w:r>
        <w:rPr>
          <w:rFonts w:ascii="Tahoma" w:hAnsi="Tahoma" w:cs="Tahoma" w:hint="eastAsia"/>
          <w:sz w:val="24"/>
        </w:rPr>
        <w:t xml:space="preserve"> </w:t>
      </w:r>
      <w:r>
        <w:rPr>
          <w:rFonts w:ascii="宋体" w:hAnsi="宋体" w:cs="宋体" w:hint="eastAsia"/>
          <w:sz w:val="24"/>
        </w:rPr>
        <w:t xml:space="preserve">   1、</w:t>
      </w:r>
      <w:r>
        <w:rPr>
          <w:rFonts w:ascii="宋体" w:hAnsi="宋体" w:cs="宋体" w:hint="eastAsia"/>
          <w:kern w:val="0"/>
          <w:sz w:val="24"/>
        </w:rPr>
        <w:t>★</w:t>
      </w:r>
      <w:r>
        <w:rPr>
          <w:rFonts w:ascii="宋体" w:hAnsi="宋体" w:cs="宋体" w:hint="eastAsia"/>
          <w:sz w:val="24"/>
        </w:rPr>
        <w:t>工作频率范围：三个方向同时工作（正弦）5~500Hz，（随机）5~2000Hz；</w:t>
      </w:r>
    </w:p>
    <w:p w:rsidR="00994B92" w:rsidRDefault="00994B92" w:rsidP="00994B92">
      <w:pPr>
        <w:spacing w:line="360" w:lineRule="auto"/>
        <w:rPr>
          <w:rFonts w:ascii="宋体" w:hAnsi="宋体" w:cs="宋体" w:hint="eastAsia"/>
          <w:sz w:val="24"/>
        </w:rPr>
      </w:pPr>
      <w:r>
        <w:rPr>
          <w:rFonts w:ascii="宋体" w:hAnsi="宋体" w:cs="宋体" w:hint="eastAsia"/>
          <w:sz w:val="24"/>
        </w:rPr>
        <w:t xml:space="preserve">    2、最大负载：150kg；</w:t>
      </w:r>
    </w:p>
    <w:p w:rsidR="00994B92" w:rsidRDefault="00994B92" w:rsidP="00994B92">
      <w:pPr>
        <w:spacing w:line="360" w:lineRule="auto"/>
        <w:rPr>
          <w:rFonts w:ascii="宋体" w:hAnsi="宋体" w:cs="宋体" w:hint="eastAsia"/>
          <w:sz w:val="24"/>
        </w:rPr>
      </w:pPr>
      <w:r>
        <w:rPr>
          <w:rFonts w:ascii="宋体" w:hAnsi="宋体" w:cs="宋体" w:hint="eastAsia"/>
          <w:sz w:val="24"/>
        </w:rPr>
        <w:t xml:space="preserve">    3、台面尺寸：500×500mm，安装螺钉布孔￠200和￠400，每圈均布8个M12的可更换不锈钢螺套。其余</w:t>
      </w:r>
      <w:proofErr w:type="gramStart"/>
      <w:r>
        <w:rPr>
          <w:rFonts w:ascii="宋体" w:hAnsi="宋体" w:cs="宋体" w:hint="eastAsia"/>
          <w:sz w:val="24"/>
        </w:rPr>
        <w:t>螺套呈</w:t>
      </w:r>
      <w:proofErr w:type="gramEnd"/>
      <w:r>
        <w:rPr>
          <w:rFonts w:ascii="宋体" w:hAnsi="宋体" w:cs="宋体" w:hint="eastAsia"/>
          <w:sz w:val="24"/>
        </w:rPr>
        <w:t>100X100矩阵式分布；</w:t>
      </w:r>
    </w:p>
    <w:p w:rsidR="00994B92" w:rsidRDefault="00994B92" w:rsidP="00994B92">
      <w:pPr>
        <w:spacing w:line="360" w:lineRule="auto"/>
        <w:rPr>
          <w:rFonts w:ascii="宋体" w:hAnsi="宋体" w:cs="宋体" w:hint="eastAsia"/>
          <w:sz w:val="24"/>
        </w:rPr>
      </w:pPr>
      <w:r>
        <w:rPr>
          <w:rFonts w:ascii="宋体" w:hAnsi="宋体" w:cs="宋体" w:hint="eastAsia"/>
          <w:sz w:val="24"/>
        </w:rPr>
        <w:t xml:space="preserve">    4、</w:t>
      </w:r>
      <w:r>
        <w:rPr>
          <w:rFonts w:ascii="宋体" w:hAnsi="宋体" w:cs="宋体" w:hint="eastAsia"/>
          <w:kern w:val="0"/>
          <w:sz w:val="24"/>
        </w:rPr>
        <w:t>★</w:t>
      </w:r>
      <w:r>
        <w:rPr>
          <w:rFonts w:ascii="宋体" w:hAnsi="宋体" w:cs="宋体" w:hint="eastAsia"/>
          <w:sz w:val="24"/>
        </w:rPr>
        <w:t>可提供均方根加速度不小于10g的随机试验（推力范围内）；</w:t>
      </w:r>
    </w:p>
    <w:p w:rsidR="00994B92" w:rsidRDefault="00994B92" w:rsidP="00994B92">
      <w:pPr>
        <w:spacing w:line="360" w:lineRule="auto"/>
        <w:rPr>
          <w:rFonts w:ascii="宋体" w:hAnsi="宋体" w:cs="宋体" w:hint="eastAsia"/>
          <w:sz w:val="24"/>
        </w:rPr>
      </w:pPr>
      <w:r>
        <w:rPr>
          <w:rFonts w:ascii="宋体" w:hAnsi="宋体" w:cs="宋体" w:hint="eastAsia"/>
          <w:sz w:val="24"/>
        </w:rPr>
        <w:t xml:space="preserve">    5、</w:t>
      </w:r>
      <w:r>
        <w:rPr>
          <w:rFonts w:ascii="宋体" w:hAnsi="宋体" w:cs="宋体" w:hint="eastAsia"/>
          <w:kern w:val="0"/>
          <w:sz w:val="24"/>
        </w:rPr>
        <w:t>★</w:t>
      </w:r>
      <w:r>
        <w:rPr>
          <w:rFonts w:ascii="宋体" w:hAnsi="宋体" w:cs="宋体" w:hint="eastAsia"/>
          <w:sz w:val="24"/>
        </w:rPr>
        <w:t>工作台面自动对中，不工作或断电、断气时能保持台面零位；</w:t>
      </w:r>
    </w:p>
    <w:p w:rsidR="00994B92" w:rsidRDefault="00994B92" w:rsidP="00994B92">
      <w:pPr>
        <w:spacing w:line="360" w:lineRule="auto"/>
        <w:rPr>
          <w:rFonts w:ascii="宋体" w:hAnsi="宋体" w:cs="宋体" w:hint="eastAsia"/>
          <w:sz w:val="24"/>
        </w:rPr>
      </w:pPr>
      <w:r>
        <w:rPr>
          <w:rFonts w:ascii="宋体" w:hAnsi="宋体" w:cs="宋体" w:hint="eastAsia"/>
          <w:sz w:val="24"/>
        </w:rPr>
        <w:t xml:space="preserve">    6、系统具有多种安全保护功能，能够防止试件或设备的意外损坏；</w:t>
      </w:r>
    </w:p>
    <w:p w:rsidR="00994B92" w:rsidRDefault="00994B92" w:rsidP="00994B92">
      <w:pPr>
        <w:spacing w:line="360" w:lineRule="auto"/>
        <w:rPr>
          <w:rFonts w:ascii="宋体" w:hAnsi="宋体" w:cs="宋体" w:hint="eastAsia"/>
          <w:sz w:val="24"/>
        </w:rPr>
      </w:pPr>
      <w:r>
        <w:rPr>
          <w:rFonts w:ascii="宋体" w:hAnsi="宋体" w:cs="宋体" w:hint="eastAsia"/>
          <w:sz w:val="24"/>
        </w:rPr>
        <w:t xml:space="preserve">    7、具有三台联动安全报警，只要有一个振动台异常，系统自动锁定另外两个振动台；</w:t>
      </w:r>
    </w:p>
    <w:p w:rsidR="00994B92" w:rsidRDefault="00994B92" w:rsidP="00994B92">
      <w:pPr>
        <w:spacing w:line="360" w:lineRule="auto"/>
        <w:rPr>
          <w:rFonts w:ascii="宋体" w:hAnsi="宋体" w:cs="宋体" w:hint="eastAsia"/>
          <w:sz w:val="24"/>
        </w:rPr>
      </w:pPr>
      <w:r>
        <w:rPr>
          <w:rFonts w:ascii="宋体" w:hAnsi="宋体" w:cs="宋体" w:hint="eastAsia"/>
          <w:sz w:val="24"/>
        </w:rPr>
        <w:t xml:space="preserve">    8、8个隔振空气弹簧。</w:t>
      </w:r>
    </w:p>
    <w:p w:rsidR="00994B92" w:rsidRDefault="00994B92" w:rsidP="00994B92">
      <w:pPr>
        <w:spacing w:line="240" w:lineRule="atLeast"/>
        <w:rPr>
          <w:rFonts w:ascii="宋体" w:hAnsi="宋体"/>
          <w:b/>
          <w:kern w:val="0"/>
          <w:sz w:val="24"/>
        </w:rPr>
      </w:pPr>
      <w:r>
        <w:rPr>
          <w:rFonts w:ascii="宋体" w:hAnsi="宋体" w:cs="宋体" w:hint="eastAsia"/>
          <w:b/>
          <w:color w:val="000000"/>
          <w:sz w:val="24"/>
        </w:rPr>
        <w:t>（二）</w:t>
      </w:r>
      <w:r>
        <w:rPr>
          <w:rFonts w:ascii="宋体" w:hAnsi="宋体" w:hint="eastAsia"/>
          <w:b/>
          <w:kern w:val="0"/>
          <w:sz w:val="24"/>
        </w:rPr>
        <w:t>主要配置及技术要求</w:t>
      </w:r>
    </w:p>
    <w:p w:rsidR="00994B92" w:rsidRDefault="00994B92" w:rsidP="00994B92">
      <w:pPr>
        <w:spacing w:beforeLines="50" w:line="240" w:lineRule="atLeast"/>
        <w:rPr>
          <w:rFonts w:ascii="宋体" w:hAnsi="宋体"/>
          <w:b/>
          <w:kern w:val="0"/>
          <w:sz w:val="24"/>
        </w:rPr>
      </w:pPr>
      <w:r>
        <w:rPr>
          <w:rFonts w:ascii="宋体" w:hAnsi="宋体" w:hint="eastAsia"/>
          <w:b/>
          <w:kern w:val="0"/>
          <w:szCs w:val="21"/>
        </w:rPr>
        <w:t xml:space="preserve">      </w:t>
      </w:r>
      <w:r>
        <w:rPr>
          <w:rFonts w:ascii="宋体" w:hAnsi="宋体" w:hint="eastAsia"/>
          <w:b/>
          <w:kern w:val="0"/>
          <w:sz w:val="24"/>
        </w:rPr>
        <w:t>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4"/>
        <w:gridCol w:w="1939"/>
      </w:tblGrid>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部件名称</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sz w:val="24"/>
              </w:rPr>
            </w:pPr>
            <w:r>
              <w:rPr>
                <w:rFonts w:ascii="宋体" w:hAnsi="宋体" w:hint="eastAsia"/>
                <w:sz w:val="24"/>
              </w:rPr>
              <w:t>数量</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振动系统主机</w:t>
            </w:r>
          </w:p>
          <w:p w:rsidR="00994B92" w:rsidRDefault="00994B92" w:rsidP="0032310A">
            <w:pPr>
              <w:spacing w:line="240" w:lineRule="atLeast"/>
              <w:rPr>
                <w:rFonts w:ascii="宋体" w:hAnsi="宋体"/>
                <w:sz w:val="24"/>
              </w:rPr>
            </w:pPr>
            <w:r>
              <w:rPr>
                <w:rFonts w:ascii="宋体" w:hAnsi="宋体" w:hint="eastAsia"/>
                <w:sz w:val="24"/>
              </w:rPr>
              <w:t>（含功放与冷却系统）</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sz w:val="24"/>
              </w:rPr>
            </w:pPr>
            <w:r>
              <w:rPr>
                <w:rFonts w:ascii="宋体" w:hAnsi="宋体" w:hint="eastAsia"/>
                <w:sz w:val="24"/>
              </w:rPr>
              <w:t>3套</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平动静压导轨（含配套油源）</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sz w:val="24"/>
              </w:rPr>
            </w:pPr>
            <w:r>
              <w:rPr>
                <w:rFonts w:ascii="宋体" w:hAnsi="宋体" w:hint="eastAsia"/>
                <w:sz w:val="24"/>
              </w:rPr>
              <w:t>1套</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集成设备机座</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sz w:val="24"/>
              </w:rPr>
            </w:pPr>
            <w:r>
              <w:rPr>
                <w:rFonts w:ascii="宋体" w:hAnsi="宋体" w:hint="eastAsia"/>
                <w:sz w:val="24"/>
              </w:rPr>
              <w:t>1套</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工作台面</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sz w:val="24"/>
              </w:rPr>
            </w:pPr>
            <w:r>
              <w:rPr>
                <w:rFonts w:ascii="宋体" w:hAnsi="宋体" w:hint="eastAsia"/>
                <w:sz w:val="24"/>
              </w:rPr>
              <w:t>1个</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sz w:val="24"/>
              </w:rPr>
            </w:pPr>
            <w:r>
              <w:rPr>
                <w:rFonts w:ascii="宋体" w:hAnsi="宋体" w:hint="eastAsia"/>
                <w:sz w:val="24"/>
              </w:rPr>
              <w:t>DELL计算机（</w:t>
            </w:r>
            <w:r>
              <w:rPr>
                <w:rFonts w:ascii="宋体" w:hAnsi="宋体"/>
                <w:sz w:val="24"/>
              </w:rPr>
              <w:t>不低于酷</w:t>
            </w:r>
            <w:proofErr w:type="gramStart"/>
            <w:r>
              <w:rPr>
                <w:rFonts w:ascii="宋体" w:hAnsi="宋体"/>
                <w:sz w:val="24"/>
              </w:rPr>
              <w:t>睿</w:t>
            </w:r>
            <w:proofErr w:type="gramEnd"/>
            <w:r>
              <w:rPr>
                <w:rFonts w:ascii="宋体" w:hAnsi="宋体"/>
                <w:sz w:val="24"/>
              </w:rPr>
              <w:t>2双核CPU、4GB内存、500G SATA硬盘</w:t>
            </w:r>
            <w:r>
              <w:rPr>
                <w:rFonts w:ascii="宋体" w:hAnsi="宋体" w:hint="eastAsia"/>
                <w:sz w:val="24"/>
              </w:rPr>
              <w:t>、</w:t>
            </w:r>
            <w:r>
              <w:rPr>
                <w:rFonts w:ascii="宋体" w:hAnsi="宋体"/>
                <w:sz w:val="24"/>
              </w:rPr>
              <w:t>21寸以上液晶显示器</w:t>
            </w:r>
            <w:r>
              <w:rPr>
                <w:rFonts w:ascii="宋体" w:hAnsi="宋体" w:hint="eastAsia"/>
                <w:sz w:val="24"/>
              </w:rPr>
              <w:t>）</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hint="eastAsia"/>
                <w:sz w:val="24"/>
              </w:rPr>
            </w:pPr>
            <w:r>
              <w:rPr>
                <w:rFonts w:ascii="宋体" w:hAnsi="宋体" w:hint="eastAsia"/>
                <w:sz w:val="24"/>
              </w:rPr>
              <w:t>1台</w:t>
            </w:r>
          </w:p>
        </w:tc>
      </w:tr>
      <w:tr w:rsidR="00994B92" w:rsidTr="0032310A">
        <w:trPr>
          <w:trHeight w:val="50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sz w:val="24"/>
              </w:rPr>
            </w:pPr>
            <w:r>
              <w:rPr>
                <w:rFonts w:ascii="宋体" w:hAnsi="宋体" w:hint="eastAsia"/>
                <w:sz w:val="24"/>
              </w:rPr>
              <w:t>HP彩色喷墨打印机</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hint="eastAsia"/>
                <w:sz w:val="24"/>
              </w:rPr>
            </w:pPr>
            <w:r>
              <w:rPr>
                <w:rFonts w:ascii="宋体" w:hAnsi="宋体" w:hint="eastAsia"/>
                <w:sz w:val="24"/>
              </w:rPr>
              <w:t>1台</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cs="Arial" w:hint="eastAsia"/>
                <w:bCs/>
                <w:color w:val="000000"/>
                <w:sz w:val="24"/>
              </w:rPr>
              <w:t>设备控制系统（</w:t>
            </w:r>
            <w:proofErr w:type="spellStart"/>
            <w:r>
              <w:rPr>
                <w:rFonts w:ascii="宋体" w:hAnsi="宋体" w:cs="Arial" w:hint="eastAsia"/>
                <w:color w:val="000000"/>
                <w:sz w:val="24"/>
              </w:rPr>
              <w:t>Premax</w:t>
            </w:r>
            <w:proofErr w:type="spellEnd"/>
            <w:r>
              <w:rPr>
                <w:rFonts w:ascii="宋体" w:hAnsi="宋体" w:cs="Arial" w:hint="eastAsia"/>
                <w:color w:val="000000"/>
                <w:sz w:val="24"/>
              </w:rPr>
              <w:t>）</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sz w:val="24"/>
              </w:rPr>
            </w:pPr>
            <w:r>
              <w:rPr>
                <w:rFonts w:ascii="宋体" w:hAnsi="宋体" w:hint="eastAsia"/>
                <w:sz w:val="24"/>
              </w:rPr>
              <w:t>1套</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cs="宋体" w:hint="eastAsia"/>
                <w:b/>
                <w:color w:val="000000"/>
                <w:sz w:val="24"/>
              </w:rPr>
            </w:pPr>
            <w:r>
              <w:rPr>
                <w:rFonts w:ascii="宋体" w:hAnsi="宋体" w:cs="Arial" w:hint="eastAsia"/>
                <w:sz w:val="24"/>
              </w:rPr>
              <w:t>原装进口PCB电荷型加速度传感器（单轴）</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hint="eastAsia"/>
                <w:sz w:val="24"/>
              </w:rPr>
            </w:pPr>
            <w:r>
              <w:rPr>
                <w:rFonts w:ascii="宋体" w:hAnsi="宋体" w:hint="eastAsia"/>
                <w:sz w:val="24"/>
              </w:rPr>
              <w:t>8只</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cs="Arial" w:hint="eastAsia"/>
                <w:sz w:val="24"/>
              </w:rPr>
            </w:pPr>
            <w:r>
              <w:rPr>
                <w:rFonts w:ascii="宋体" w:hAnsi="宋体" w:cs="Arial" w:hint="eastAsia"/>
                <w:sz w:val="24"/>
              </w:rPr>
              <w:t>原装进口PCB电荷型加速度传感器（三轴）</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hint="eastAsia"/>
                <w:sz w:val="24"/>
              </w:rPr>
            </w:pPr>
            <w:r>
              <w:rPr>
                <w:rFonts w:ascii="宋体" w:hAnsi="宋体" w:hint="eastAsia"/>
                <w:sz w:val="24"/>
              </w:rPr>
              <w:t>3只</w:t>
            </w:r>
          </w:p>
        </w:tc>
      </w:tr>
      <w:tr w:rsidR="00994B92" w:rsidTr="0032310A">
        <w:trPr>
          <w:trHeight w:val="454"/>
          <w:jc w:val="center"/>
        </w:trPr>
        <w:tc>
          <w:tcPr>
            <w:tcW w:w="6844"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cs="Arial" w:hint="eastAsia"/>
                <w:sz w:val="24"/>
              </w:rPr>
            </w:pPr>
            <w:r>
              <w:rPr>
                <w:rFonts w:ascii="宋体" w:hAnsi="宋体" w:cs="Arial" w:hint="eastAsia"/>
                <w:sz w:val="24"/>
              </w:rPr>
              <w:t>原装进口PCB 10m低噪声信号</w:t>
            </w:r>
          </w:p>
        </w:tc>
        <w:tc>
          <w:tcPr>
            <w:tcW w:w="1939"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ind w:firstLineChars="200" w:firstLine="480"/>
              <w:rPr>
                <w:rFonts w:ascii="宋体" w:hAnsi="宋体" w:hint="eastAsia"/>
                <w:sz w:val="24"/>
              </w:rPr>
            </w:pPr>
            <w:r>
              <w:rPr>
                <w:rFonts w:ascii="宋体" w:hAnsi="宋体" w:hint="eastAsia"/>
                <w:sz w:val="24"/>
              </w:rPr>
              <w:t>20根</w:t>
            </w:r>
          </w:p>
        </w:tc>
      </w:tr>
    </w:tbl>
    <w:p w:rsidR="00994B92" w:rsidRDefault="00994B92" w:rsidP="00994B92">
      <w:pPr>
        <w:spacing w:line="240" w:lineRule="atLeast"/>
        <w:ind w:firstLine="482"/>
        <w:rPr>
          <w:rFonts w:ascii="宋体" w:hAnsi="宋体" w:cs="Tahoma"/>
          <w:b/>
          <w:color w:val="000000"/>
          <w:sz w:val="24"/>
        </w:rPr>
      </w:pPr>
      <w:r>
        <w:rPr>
          <w:rFonts w:ascii="宋体" w:hAnsi="宋体" w:cs="Tahoma" w:hint="eastAsia"/>
          <w:b/>
          <w:color w:val="000000"/>
          <w:sz w:val="24"/>
        </w:rPr>
        <w:lastRenderedPageBreak/>
        <w:t>其中：单台主要技术参数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1"/>
        <w:gridCol w:w="5265"/>
      </w:tblGrid>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b/>
                <w:sz w:val="24"/>
              </w:rPr>
            </w:pPr>
            <w:proofErr w:type="gramStart"/>
            <w:r>
              <w:rPr>
                <w:rFonts w:ascii="宋体" w:hAnsi="宋体" w:hint="eastAsia"/>
                <w:b/>
                <w:sz w:val="24"/>
              </w:rPr>
              <w:t>振动台台体</w:t>
            </w:r>
            <w:proofErr w:type="gramEnd"/>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cs="宋体" w:hint="eastAsia"/>
                <w:kern w:val="0"/>
                <w:sz w:val="24"/>
              </w:rPr>
              <w:t>★</w:t>
            </w:r>
            <w:r>
              <w:rPr>
                <w:rFonts w:ascii="宋体" w:hAnsi="宋体" w:hint="eastAsia"/>
                <w:sz w:val="24"/>
              </w:rPr>
              <w:t>额定正弦激振力（</w:t>
            </w:r>
            <w:proofErr w:type="spellStart"/>
            <w:r>
              <w:rPr>
                <w:rFonts w:ascii="宋体" w:hAnsi="宋体" w:hint="eastAsia"/>
                <w:sz w:val="24"/>
              </w:rPr>
              <w:t>kN</w:t>
            </w:r>
            <w:proofErr w:type="spellEnd"/>
            <w:r>
              <w:rPr>
                <w:rFonts w:ascii="宋体" w:hAnsi="宋体" w:hint="eastAsia"/>
                <w:sz w:val="24"/>
              </w:rPr>
              <w:t>）</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≥40</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额定随机激振力（</w:t>
            </w:r>
            <w:proofErr w:type="spellStart"/>
            <w:r>
              <w:rPr>
                <w:rFonts w:ascii="宋体" w:hAnsi="宋体" w:hint="eastAsia"/>
                <w:sz w:val="24"/>
              </w:rPr>
              <w:t>kN</w:t>
            </w:r>
            <w:proofErr w:type="spellEnd"/>
            <w:r>
              <w:rPr>
                <w:rFonts w:ascii="宋体" w:hAnsi="宋体" w:hint="eastAsia"/>
                <w:sz w:val="24"/>
              </w:rPr>
              <w:t xml:space="preserve"> </w:t>
            </w:r>
            <w:proofErr w:type="spellStart"/>
            <w:r>
              <w:rPr>
                <w:rFonts w:ascii="宋体" w:hAnsi="宋体" w:hint="eastAsia"/>
                <w:sz w:val="24"/>
              </w:rPr>
              <w:t>rms</w:t>
            </w:r>
            <w:proofErr w:type="spellEnd"/>
            <w:r>
              <w:rPr>
                <w:rFonts w:ascii="宋体" w:hAnsi="宋体" w:hint="eastAsia"/>
                <w:sz w:val="24"/>
              </w:rPr>
              <w:t>）</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≥40</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正弦峰值加速度（g）</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≥100</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 xml:space="preserve">随机均方根加速度（g </w:t>
            </w:r>
            <w:proofErr w:type="spellStart"/>
            <w:r>
              <w:rPr>
                <w:rFonts w:ascii="宋体" w:hAnsi="宋体" w:hint="eastAsia"/>
                <w:sz w:val="24"/>
              </w:rPr>
              <w:t>rms</w:t>
            </w:r>
            <w:proofErr w:type="spellEnd"/>
            <w:r>
              <w:rPr>
                <w:rFonts w:ascii="宋体" w:hAnsi="宋体" w:hint="eastAsia"/>
                <w:sz w:val="24"/>
              </w:rPr>
              <w:t>）</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≥50</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正弦峰值速度（m/s）</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≥2.0</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峰值位移（mm）</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≥51</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sz w:val="24"/>
              </w:rPr>
            </w:pPr>
            <w:r>
              <w:rPr>
                <w:rFonts w:ascii="宋体" w:hAnsi="宋体" w:hint="eastAsia"/>
                <w:sz w:val="24"/>
              </w:rPr>
              <w:t>动圈重量（kg）</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sz w:val="24"/>
              </w:rPr>
            </w:pPr>
            <w:r>
              <w:rPr>
                <w:rFonts w:ascii="宋体" w:hAnsi="宋体" w:hint="eastAsia"/>
                <w:sz w:val="24"/>
              </w:rPr>
              <w:t>≤35</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频率范围（Hz）</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≥2～280</w:t>
            </w:r>
            <w:r>
              <w:rPr>
                <w:rFonts w:ascii="宋体" w:hAnsi="宋体"/>
                <w:sz w:val="24"/>
              </w:rPr>
              <w:t>0</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proofErr w:type="gramStart"/>
            <w:r>
              <w:rPr>
                <w:rFonts w:ascii="宋体" w:hAnsi="宋体" w:hint="eastAsia"/>
                <w:sz w:val="24"/>
              </w:rPr>
              <w:t>动圈一阶</w:t>
            </w:r>
            <w:proofErr w:type="gramEnd"/>
            <w:r>
              <w:rPr>
                <w:rFonts w:ascii="宋体" w:hAnsi="宋体" w:hint="eastAsia"/>
                <w:sz w:val="24"/>
              </w:rPr>
              <w:t>共振频率（Hz）</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4</w:t>
            </w:r>
            <w:r>
              <w:rPr>
                <w:rFonts w:ascii="宋体" w:hAnsi="宋体"/>
                <w:sz w:val="24"/>
              </w:rPr>
              <w:t>00 Hz</w:t>
            </w:r>
            <w:r>
              <w:rPr>
                <w:rFonts w:ascii="宋体" w:hAnsi="宋体" w:hint="eastAsia"/>
                <w:sz w:val="24"/>
              </w:rPr>
              <w:t>±</w:t>
            </w:r>
            <w:r>
              <w:rPr>
                <w:rFonts w:ascii="宋体" w:hAnsi="宋体"/>
                <w:sz w:val="24"/>
              </w:rPr>
              <w:t>5%</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杂散磁场（</w:t>
            </w:r>
            <w:proofErr w:type="spellStart"/>
            <w:r>
              <w:rPr>
                <w:rFonts w:ascii="宋体" w:hAnsi="宋体" w:hint="eastAsia"/>
                <w:sz w:val="24"/>
              </w:rPr>
              <w:t>mT</w:t>
            </w:r>
            <w:proofErr w:type="spellEnd"/>
            <w:r>
              <w:rPr>
                <w:rFonts w:ascii="宋体" w:hAnsi="宋体" w:hint="eastAsia"/>
                <w:sz w:val="24"/>
              </w:rPr>
              <w:t>）</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≤1</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系统布置</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满足客户的配置距离（功放～台体；</w:t>
            </w:r>
            <w:proofErr w:type="gramStart"/>
            <w:r>
              <w:rPr>
                <w:rFonts w:ascii="宋体" w:hAnsi="宋体" w:hint="eastAsia"/>
                <w:sz w:val="24"/>
              </w:rPr>
              <w:t>台体</w:t>
            </w:r>
            <w:proofErr w:type="gramEnd"/>
            <w:r>
              <w:rPr>
                <w:rFonts w:ascii="宋体" w:hAnsi="宋体" w:hint="eastAsia"/>
                <w:sz w:val="24"/>
              </w:rPr>
              <w:t>～风机）</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工作环境要求</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温度：0～40ºC，湿度：0～90%</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其他</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proofErr w:type="gramStart"/>
            <w:r>
              <w:rPr>
                <w:rFonts w:ascii="宋体" w:hAnsi="宋体" w:hint="eastAsia"/>
                <w:sz w:val="24"/>
              </w:rPr>
              <w:t>台体具有</w:t>
            </w:r>
            <w:proofErr w:type="gramEnd"/>
            <w:r>
              <w:rPr>
                <w:rFonts w:ascii="宋体" w:hAnsi="宋体" w:hint="eastAsia"/>
                <w:sz w:val="24"/>
              </w:rPr>
              <w:t>减振、对中、安全保护等功能</w:t>
            </w:r>
          </w:p>
        </w:tc>
      </w:tr>
      <w:tr w:rsidR="00994B92" w:rsidTr="0032310A">
        <w:trPr>
          <w:trHeight w:val="454"/>
          <w:jc w:val="center"/>
        </w:trPr>
        <w:tc>
          <w:tcPr>
            <w:tcW w:w="8296" w:type="dxa"/>
            <w:gridSpan w:val="2"/>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b/>
                <w:sz w:val="24"/>
              </w:rPr>
            </w:pPr>
            <w:r>
              <w:rPr>
                <w:rFonts w:ascii="宋体" w:hAnsi="宋体" w:hint="eastAsia"/>
                <w:b/>
                <w:sz w:val="24"/>
              </w:rPr>
              <w:t>功率放大器</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输出功率</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sz w:val="24"/>
              </w:rPr>
            </w:pPr>
            <w:r>
              <w:rPr>
                <w:rFonts w:ascii="宋体" w:hAnsi="宋体" w:hint="eastAsia"/>
                <w:sz w:val="24"/>
              </w:rPr>
              <w:t>≥40kVA</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功放类型</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sz w:val="24"/>
              </w:rPr>
            </w:pPr>
            <w:r>
              <w:rPr>
                <w:rFonts w:ascii="宋体" w:hAnsi="宋体" w:hint="eastAsia"/>
                <w:sz w:val="24"/>
              </w:rPr>
              <w:t>采用IGBT大功率高集成模块化数字式开关功率放大器（系统需经CE认证，核心</w:t>
            </w:r>
            <w:proofErr w:type="gramStart"/>
            <w:r>
              <w:rPr>
                <w:rFonts w:ascii="宋体" w:hAnsi="宋体" w:hint="eastAsia"/>
                <w:sz w:val="24"/>
              </w:rPr>
              <w:t>件采用</w:t>
            </w:r>
            <w:proofErr w:type="gramEnd"/>
            <w:r>
              <w:rPr>
                <w:rFonts w:ascii="宋体" w:hAnsi="宋体" w:hint="eastAsia"/>
                <w:sz w:val="24"/>
              </w:rPr>
              <w:t>进口器件并提供该型号功放CE认证材料及进口件清单）</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功放显示及控制</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sz w:val="24"/>
              </w:rPr>
            </w:pPr>
            <w:r>
              <w:rPr>
                <w:rFonts w:ascii="宋体" w:hAnsi="宋体" w:hint="eastAsia"/>
                <w:sz w:val="24"/>
              </w:rPr>
              <w:t>均采用彩色触摸屏（需提供投标产品的照片并提供屏界面截图），具有手动、遥控设置模式，数字式增益调节。</w:t>
            </w:r>
          </w:p>
        </w:tc>
      </w:tr>
      <w:tr w:rsidR="00994B92" w:rsidTr="0032310A">
        <w:trPr>
          <w:trHeight w:val="454"/>
          <w:jc w:val="center"/>
        </w:trPr>
        <w:tc>
          <w:tcPr>
            <w:tcW w:w="3031"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sz w:val="24"/>
              </w:rPr>
            </w:pPr>
            <w:r>
              <w:rPr>
                <w:rFonts w:ascii="宋体" w:hAnsi="宋体" w:hint="eastAsia"/>
                <w:sz w:val="24"/>
              </w:rPr>
              <w:t>功放保护功能</w:t>
            </w:r>
          </w:p>
        </w:tc>
        <w:tc>
          <w:tcPr>
            <w:tcW w:w="5265" w:type="dxa"/>
            <w:tcBorders>
              <w:top w:val="single" w:sz="4" w:space="0" w:color="auto"/>
              <w:left w:val="single" w:sz="4" w:space="0" w:color="auto"/>
              <w:bottom w:val="single" w:sz="4" w:space="0" w:color="auto"/>
              <w:right w:val="single" w:sz="4" w:space="0" w:color="auto"/>
            </w:tcBorders>
            <w:vAlign w:val="center"/>
          </w:tcPr>
          <w:p w:rsidR="00994B92" w:rsidRDefault="00994B92" w:rsidP="0032310A">
            <w:pPr>
              <w:spacing w:line="240" w:lineRule="atLeast"/>
              <w:rPr>
                <w:rFonts w:ascii="宋体" w:hAnsi="宋体" w:hint="eastAsia"/>
                <w:sz w:val="24"/>
              </w:rPr>
            </w:pPr>
            <w:r>
              <w:rPr>
                <w:rFonts w:ascii="宋体" w:hAnsi="宋体" w:hint="eastAsia"/>
                <w:sz w:val="24"/>
              </w:rPr>
              <w:t>电网过压、电网欠压、电网缺相、漏电保护；逻辑故障、功率模块短路（直通）、功率模块超温、输出过流、输出过压、驱动电流、驱动电压及外部连锁等保护；</w:t>
            </w:r>
            <w:proofErr w:type="gramStart"/>
            <w:r>
              <w:rPr>
                <w:rFonts w:ascii="宋体" w:hAnsi="宋体" w:hint="eastAsia"/>
                <w:sz w:val="24"/>
              </w:rPr>
              <w:t>台体过</w:t>
            </w:r>
            <w:proofErr w:type="gramEnd"/>
            <w:r>
              <w:rPr>
                <w:rFonts w:ascii="宋体" w:hAnsi="宋体" w:hint="eastAsia"/>
                <w:sz w:val="24"/>
              </w:rPr>
              <w:t>位移、</w:t>
            </w:r>
            <w:proofErr w:type="gramStart"/>
            <w:r>
              <w:rPr>
                <w:rFonts w:ascii="宋体" w:hAnsi="宋体" w:hint="eastAsia"/>
                <w:sz w:val="24"/>
              </w:rPr>
              <w:t>台体超温</w:t>
            </w:r>
            <w:proofErr w:type="gramEnd"/>
            <w:r>
              <w:rPr>
                <w:rFonts w:ascii="宋体" w:hAnsi="宋体" w:hint="eastAsia"/>
                <w:sz w:val="24"/>
              </w:rPr>
              <w:t>、具有加速度（RMS）值超差保护；零信号启动；冷却系统保护；紧急停机装置，在任意故障时，关闭输出，同时声光报警。显示屏能显示故障并提示故障排除步骤。</w:t>
            </w:r>
          </w:p>
        </w:tc>
      </w:tr>
    </w:tbl>
    <w:p w:rsidR="00994B92" w:rsidRDefault="00994B92" w:rsidP="00994B92">
      <w:pPr>
        <w:spacing w:line="240" w:lineRule="atLeast"/>
        <w:jc w:val="left"/>
        <w:rPr>
          <w:rFonts w:ascii="宋体" w:hAnsi="宋体" w:cs="宋体" w:hint="eastAsia"/>
          <w:b/>
          <w:color w:val="000000"/>
          <w:sz w:val="24"/>
        </w:rPr>
      </w:pPr>
    </w:p>
    <w:p w:rsidR="00994B92" w:rsidRDefault="00994B92" w:rsidP="00994B92">
      <w:pPr>
        <w:spacing w:line="240" w:lineRule="atLeast"/>
        <w:jc w:val="left"/>
        <w:rPr>
          <w:rFonts w:ascii="宋体" w:hAnsi="宋体" w:cs="Tahoma" w:hint="eastAsia"/>
          <w:b/>
          <w:color w:val="000000"/>
          <w:sz w:val="24"/>
        </w:rPr>
      </w:pPr>
      <w:r>
        <w:rPr>
          <w:rFonts w:ascii="宋体" w:hAnsi="宋体" w:cs="宋体" w:hint="eastAsia"/>
          <w:b/>
          <w:color w:val="000000"/>
          <w:sz w:val="24"/>
        </w:rPr>
        <w:t>（三）</w:t>
      </w:r>
      <w:r>
        <w:rPr>
          <w:rFonts w:ascii="宋体" w:hAnsi="宋体" w:cs="Tahoma" w:hint="eastAsia"/>
          <w:b/>
          <w:color w:val="000000"/>
          <w:sz w:val="24"/>
        </w:rPr>
        <w:t>3</w:t>
      </w:r>
      <w:proofErr w:type="gramStart"/>
      <w:r>
        <w:rPr>
          <w:rFonts w:ascii="宋体" w:hAnsi="宋体" w:cs="Tahoma" w:hint="eastAsia"/>
          <w:b/>
          <w:color w:val="000000"/>
          <w:sz w:val="24"/>
        </w:rPr>
        <w:t>三轴工作</w:t>
      </w:r>
      <w:proofErr w:type="gramEnd"/>
      <w:r>
        <w:rPr>
          <w:rFonts w:ascii="宋体" w:hAnsi="宋体" w:cs="Tahoma" w:hint="eastAsia"/>
          <w:b/>
          <w:color w:val="000000"/>
          <w:sz w:val="24"/>
        </w:rPr>
        <w:t>系统技术要求</w:t>
      </w:r>
    </w:p>
    <w:p w:rsidR="00994B92" w:rsidRDefault="00994B92" w:rsidP="00994B92">
      <w:pPr>
        <w:spacing w:line="240" w:lineRule="atLeast"/>
        <w:jc w:val="left"/>
        <w:rPr>
          <w:rFonts w:ascii="宋体" w:hAnsi="宋体" w:cs="Tahoma" w:hint="eastAsia"/>
          <w:b/>
          <w:color w:val="000000"/>
          <w:sz w:val="24"/>
        </w:rPr>
      </w:pPr>
    </w:p>
    <w:p w:rsidR="00994B92" w:rsidRDefault="00994B92" w:rsidP="00994B92">
      <w:pPr>
        <w:pStyle w:val="ListParagraph"/>
        <w:spacing w:line="240" w:lineRule="atLeast"/>
        <w:ind w:leftChars="49" w:left="103" w:firstLine="480"/>
        <w:rPr>
          <w:rFonts w:ascii="宋体" w:hAnsi="宋体" w:cs="Tahoma"/>
          <w:sz w:val="24"/>
        </w:rPr>
      </w:pPr>
      <w:r>
        <w:rPr>
          <w:rFonts w:ascii="宋体" w:hAnsi="宋体" w:cs="Tahoma" w:hint="eastAsia"/>
          <w:sz w:val="24"/>
        </w:rPr>
        <w:t>设备可以完成</w:t>
      </w:r>
      <w:r>
        <w:rPr>
          <w:rFonts w:ascii="宋体" w:hAnsi="宋体" w:cs="Tahoma" w:hint="eastAsia"/>
          <w:b/>
          <w:sz w:val="24"/>
        </w:rPr>
        <w:t>三</w:t>
      </w:r>
      <w:r>
        <w:rPr>
          <w:rFonts w:ascii="宋体" w:hAnsi="宋体" w:cs="Tahoma" w:hint="eastAsia"/>
          <w:sz w:val="24"/>
        </w:rPr>
        <w:t>个方向同时加振，实现</w:t>
      </w:r>
      <w:r>
        <w:rPr>
          <w:rFonts w:ascii="宋体" w:hAnsi="宋体" w:cs="Tahoma" w:hint="eastAsia"/>
          <w:b/>
          <w:sz w:val="24"/>
        </w:rPr>
        <w:t>三</w:t>
      </w:r>
      <w:r>
        <w:rPr>
          <w:rFonts w:ascii="宋体" w:hAnsi="宋体" w:cs="Tahoma" w:hint="eastAsia"/>
          <w:sz w:val="24"/>
        </w:rPr>
        <w:t>维振动。工作台面需要特殊的结构设计，以适应振动力学环境。该工作台面由平动静压导轨分别与</w:t>
      </w:r>
      <w:r>
        <w:rPr>
          <w:rFonts w:ascii="宋体" w:hAnsi="宋体" w:cs="Tahoma" w:hint="eastAsia"/>
          <w:b/>
          <w:sz w:val="24"/>
        </w:rPr>
        <w:t>三</w:t>
      </w:r>
      <w:r>
        <w:rPr>
          <w:rFonts w:ascii="宋体" w:hAnsi="宋体" w:cs="Tahoma" w:hint="eastAsia"/>
          <w:sz w:val="24"/>
        </w:rPr>
        <w:t>个正交（X、</w:t>
      </w:r>
      <w:r>
        <w:rPr>
          <w:rFonts w:ascii="宋体" w:hAnsi="宋体" w:cs="Tahoma" w:hint="eastAsia"/>
          <w:sz w:val="24"/>
        </w:rPr>
        <w:lastRenderedPageBreak/>
        <w:t>Y和Z向）布置的振动台动圈台面相连接。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0"/>
        <w:gridCol w:w="990"/>
        <w:gridCol w:w="2010"/>
        <w:gridCol w:w="3264"/>
      </w:tblGrid>
      <w:tr w:rsidR="00994B92" w:rsidTr="0032310A">
        <w:trPr>
          <w:trHeight w:val="454"/>
          <w:jc w:val="center"/>
        </w:trPr>
        <w:tc>
          <w:tcPr>
            <w:tcW w:w="4950" w:type="dxa"/>
            <w:gridSpan w:val="3"/>
            <w:vAlign w:val="center"/>
          </w:tcPr>
          <w:p w:rsidR="00994B92" w:rsidRDefault="00994B92" w:rsidP="0032310A">
            <w:pPr>
              <w:spacing w:line="360" w:lineRule="exact"/>
              <w:rPr>
                <w:rFonts w:hint="eastAsia"/>
                <w:sz w:val="24"/>
              </w:rPr>
            </w:pPr>
            <w:r>
              <w:rPr>
                <w:rFonts w:ascii="宋体" w:hAnsi="宋体" w:cs="宋体" w:hint="eastAsia"/>
                <w:kern w:val="0"/>
                <w:sz w:val="24"/>
              </w:rPr>
              <w:t>★</w:t>
            </w:r>
            <w:r>
              <w:rPr>
                <w:rFonts w:hint="eastAsia"/>
                <w:sz w:val="24"/>
              </w:rPr>
              <w:t>工作台面尺寸（</w:t>
            </w:r>
            <w:r>
              <w:rPr>
                <w:rFonts w:hint="eastAsia"/>
                <w:sz w:val="24"/>
              </w:rPr>
              <w:t>mm</w:t>
            </w:r>
            <w:r>
              <w:rPr>
                <w:rFonts w:hint="eastAsia"/>
                <w:sz w:val="24"/>
              </w:rPr>
              <w:t>）</w:t>
            </w:r>
          </w:p>
        </w:tc>
        <w:tc>
          <w:tcPr>
            <w:tcW w:w="3264" w:type="dxa"/>
            <w:vAlign w:val="center"/>
          </w:tcPr>
          <w:p w:rsidR="00994B92" w:rsidRDefault="00994B92" w:rsidP="0032310A">
            <w:pPr>
              <w:spacing w:line="360" w:lineRule="exact"/>
              <w:ind w:firstLineChars="200" w:firstLine="480"/>
              <w:rPr>
                <w:rFonts w:hint="eastAsia"/>
                <w:sz w:val="24"/>
              </w:rPr>
            </w:pPr>
            <w:r>
              <w:rPr>
                <w:rFonts w:ascii="宋体" w:hAnsi="宋体" w:hint="eastAsia"/>
                <w:sz w:val="24"/>
              </w:rPr>
              <w:t>≥</w:t>
            </w:r>
            <w:r>
              <w:rPr>
                <w:rFonts w:hint="eastAsia"/>
                <w:sz w:val="24"/>
              </w:rPr>
              <w:t>500</w:t>
            </w:r>
            <w:r>
              <w:rPr>
                <w:rFonts w:hint="eastAsia"/>
                <w:sz w:val="24"/>
              </w:rPr>
              <w:t>×</w:t>
            </w:r>
            <w:r>
              <w:rPr>
                <w:rFonts w:hint="eastAsia"/>
                <w:sz w:val="24"/>
              </w:rPr>
              <w:t>500</w:t>
            </w:r>
          </w:p>
        </w:tc>
      </w:tr>
      <w:tr w:rsidR="00994B92" w:rsidTr="0032310A">
        <w:trPr>
          <w:trHeight w:val="454"/>
          <w:jc w:val="center"/>
        </w:trPr>
        <w:tc>
          <w:tcPr>
            <w:tcW w:w="2940" w:type="dxa"/>
            <w:gridSpan w:val="2"/>
            <w:vMerge w:val="restart"/>
            <w:vAlign w:val="center"/>
          </w:tcPr>
          <w:p w:rsidR="00994B92" w:rsidRDefault="00994B92" w:rsidP="0032310A">
            <w:pPr>
              <w:spacing w:line="360" w:lineRule="exact"/>
              <w:rPr>
                <w:rFonts w:hint="eastAsia"/>
                <w:sz w:val="24"/>
              </w:rPr>
            </w:pPr>
            <w:r>
              <w:rPr>
                <w:rFonts w:hint="eastAsia"/>
                <w:sz w:val="24"/>
              </w:rPr>
              <w:t>运动部件质量（</w:t>
            </w:r>
            <w:r>
              <w:rPr>
                <w:rFonts w:hint="eastAsia"/>
                <w:sz w:val="24"/>
              </w:rPr>
              <w:t>kg</w:t>
            </w:r>
            <w:r>
              <w:rPr>
                <w:rFonts w:hint="eastAsia"/>
                <w:sz w:val="24"/>
              </w:rPr>
              <w:t>）</w:t>
            </w: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X</w:t>
            </w:r>
            <w:r>
              <w:rPr>
                <w:rFonts w:hint="eastAsia"/>
                <w:sz w:val="24"/>
              </w:rPr>
              <w:t>方向</w:t>
            </w:r>
          </w:p>
        </w:tc>
        <w:tc>
          <w:tcPr>
            <w:tcW w:w="3264" w:type="dxa"/>
            <w:vAlign w:val="center"/>
          </w:tcPr>
          <w:p w:rsidR="00994B92" w:rsidRDefault="00994B92" w:rsidP="0032310A">
            <w:pPr>
              <w:spacing w:line="360" w:lineRule="exact"/>
              <w:ind w:firstLineChars="200" w:firstLine="480"/>
              <w:rPr>
                <w:rFonts w:hint="eastAsia"/>
                <w:sz w:val="24"/>
              </w:rPr>
            </w:pPr>
            <w:r>
              <w:rPr>
                <w:rFonts w:hint="eastAsia"/>
                <w:sz w:val="24"/>
              </w:rPr>
              <w:t>≤</w:t>
            </w:r>
            <w:r>
              <w:rPr>
                <w:rFonts w:hint="eastAsia"/>
                <w:sz w:val="24"/>
              </w:rPr>
              <w:t>250</w:t>
            </w:r>
          </w:p>
        </w:tc>
      </w:tr>
      <w:tr w:rsidR="00994B92" w:rsidTr="0032310A">
        <w:trPr>
          <w:trHeight w:val="454"/>
          <w:jc w:val="center"/>
        </w:trPr>
        <w:tc>
          <w:tcPr>
            <w:tcW w:w="2940" w:type="dxa"/>
            <w:gridSpan w:val="2"/>
            <w:vMerge/>
            <w:vAlign w:val="center"/>
          </w:tcPr>
          <w:p w:rsidR="00994B92" w:rsidRDefault="00994B92" w:rsidP="0032310A">
            <w:pPr>
              <w:spacing w:line="360" w:lineRule="exact"/>
              <w:rPr>
                <w:rFonts w:hint="eastAsia"/>
                <w:sz w:val="24"/>
              </w:rPr>
            </w:pP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Y</w:t>
            </w:r>
            <w:r>
              <w:rPr>
                <w:rFonts w:hint="eastAsia"/>
                <w:sz w:val="24"/>
              </w:rPr>
              <w:t>方向</w:t>
            </w:r>
          </w:p>
        </w:tc>
        <w:tc>
          <w:tcPr>
            <w:tcW w:w="3264" w:type="dxa"/>
            <w:vAlign w:val="center"/>
          </w:tcPr>
          <w:p w:rsidR="00994B92" w:rsidRDefault="00994B92" w:rsidP="0032310A">
            <w:pPr>
              <w:spacing w:line="360" w:lineRule="exact"/>
              <w:ind w:firstLineChars="200" w:firstLine="480"/>
              <w:rPr>
                <w:rFonts w:hint="eastAsia"/>
                <w:sz w:val="24"/>
              </w:rPr>
            </w:pPr>
            <w:r>
              <w:rPr>
                <w:rFonts w:hint="eastAsia"/>
                <w:sz w:val="24"/>
              </w:rPr>
              <w:t>≤</w:t>
            </w:r>
            <w:r>
              <w:rPr>
                <w:rFonts w:hint="eastAsia"/>
                <w:sz w:val="24"/>
              </w:rPr>
              <w:t>250</w:t>
            </w:r>
          </w:p>
        </w:tc>
      </w:tr>
      <w:tr w:rsidR="00994B92" w:rsidTr="0032310A">
        <w:trPr>
          <w:trHeight w:val="454"/>
          <w:jc w:val="center"/>
        </w:trPr>
        <w:tc>
          <w:tcPr>
            <w:tcW w:w="2940" w:type="dxa"/>
            <w:gridSpan w:val="2"/>
            <w:vMerge/>
            <w:vAlign w:val="center"/>
          </w:tcPr>
          <w:p w:rsidR="00994B92" w:rsidRDefault="00994B92" w:rsidP="0032310A">
            <w:pPr>
              <w:spacing w:line="360" w:lineRule="exact"/>
              <w:ind w:firstLineChars="200" w:firstLine="480"/>
              <w:rPr>
                <w:rFonts w:hint="eastAsia"/>
                <w:sz w:val="24"/>
              </w:rPr>
            </w:pP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Z</w:t>
            </w:r>
            <w:r>
              <w:rPr>
                <w:rFonts w:hint="eastAsia"/>
                <w:sz w:val="24"/>
              </w:rPr>
              <w:t>方向</w:t>
            </w:r>
          </w:p>
        </w:tc>
        <w:tc>
          <w:tcPr>
            <w:tcW w:w="3264" w:type="dxa"/>
            <w:vAlign w:val="center"/>
          </w:tcPr>
          <w:p w:rsidR="00994B92" w:rsidRDefault="00994B92" w:rsidP="0032310A">
            <w:pPr>
              <w:spacing w:line="360" w:lineRule="exact"/>
              <w:ind w:firstLineChars="200" w:firstLine="480"/>
              <w:rPr>
                <w:rFonts w:hint="eastAsia"/>
                <w:sz w:val="24"/>
              </w:rPr>
            </w:pPr>
            <w:r>
              <w:rPr>
                <w:rFonts w:hint="eastAsia"/>
                <w:sz w:val="24"/>
              </w:rPr>
              <w:t>≤</w:t>
            </w:r>
            <w:r>
              <w:rPr>
                <w:rFonts w:hint="eastAsia"/>
                <w:sz w:val="24"/>
              </w:rPr>
              <w:t>250</w:t>
            </w:r>
          </w:p>
        </w:tc>
      </w:tr>
      <w:tr w:rsidR="00994B92" w:rsidTr="0032310A">
        <w:trPr>
          <w:trHeight w:val="454"/>
          <w:jc w:val="center"/>
        </w:trPr>
        <w:tc>
          <w:tcPr>
            <w:tcW w:w="1950" w:type="dxa"/>
            <w:vMerge w:val="restart"/>
            <w:vAlign w:val="center"/>
          </w:tcPr>
          <w:p w:rsidR="00994B92" w:rsidRDefault="00994B92" w:rsidP="0032310A">
            <w:pPr>
              <w:spacing w:line="360" w:lineRule="exact"/>
              <w:rPr>
                <w:rFonts w:hint="eastAsia"/>
                <w:sz w:val="24"/>
              </w:rPr>
            </w:pPr>
            <w:r>
              <w:rPr>
                <w:rFonts w:ascii="宋体" w:hAnsi="宋体" w:cs="宋体" w:hint="eastAsia"/>
                <w:kern w:val="0"/>
                <w:sz w:val="24"/>
              </w:rPr>
              <w:t>★</w:t>
            </w:r>
            <w:r>
              <w:rPr>
                <w:rFonts w:hint="eastAsia"/>
                <w:sz w:val="24"/>
              </w:rPr>
              <w:t>频率范围（</w:t>
            </w:r>
            <w:r>
              <w:rPr>
                <w:rFonts w:hint="eastAsia"/>
                <w:sz w:val="24"/>
              </w:rPr>
              <w:t>Hz</w:t>
            </w:r>
            <w:r>
              <w:rPr>
                <w:rFonts w:hint="eastAsia"/>
                <w:sz w:val="24"/>
              </w:rPr>
              <w:t>）</w:t>
            </w:r>
          </w:p>
        </w:tc>
        <w:tc>
          <w:tcPr>
            <w:tcW w:w="990" w:type="dxa"/>
            <w:vMerge w:val="restart"/>
            <w:vAlign w:val="center"/>
          </w:tcPr>
          <w:p w:rsidR="00994B92" w:rsidRDefault="00994B92" w:rsidP="0032310A">
            <w:pPr>
              <w:spacing w:line="360" w:lineRule="exact"/>
              <w:rPr>
                <w:rFonts w:hint="eastAsia"/>
                <w:sz w:val="24"/>
              </w:rPr>
            </w:pPr>
            <w:r>
              <w:rPr>
                <w:rFonts w:hint="eastAsia"/>
                <w:sz w:val="24"/>
              </w:rPr>
              <w:t>X</w:t>
            </w:r>
            <w:r>
              <w:rPr>
                <w:rFonts w:hint="eastAsia"/>
                <w:sz w:val="24"/>
              </w:rPr>
              <w:t>方向</w:t>
            </w: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正弦</w:t>
            </w:r>
          </w:p>
        </w:tc>
        <w:tc>
          <w:tcPr>
            <w:tcW w:w="3264" w:type="dxa"/>
            <w:vAlign w:val="center"/>
          </w:tcPr>
          <w:p w:rsidR="00994B92" w:rsidRDefault="00994B92" w:rsidP="0032310A">
            <w:pPr>
              <w:spacing w:line="360" w:lineRule="exact"/>
              <w:ind w:firstLineChars="200" w:firstLine="480"/>
              <w:rPr>
                <w:rFonts w:hint="eastAsia"/>
                <w:sz w:val="24"/>
              </w:rPr>
            </w:pPr>
            <w:r>
              <w:rPr>
                <w:rFonts w:ascii="宋体" w:hAnsi="宋体" w:hint="eastAsia"/>
                <w:sz w:val="24"/>
              </w:rPr>
              <w:t>≥</w:t>
            </w:r>
            <w:r>
              <w:rPr>
                <w:rFonts w:hint="eastAsia"/>
                <w:sz w:val="24"/>
              </w:rPr>
              <w:t>500</w:t>
            </w:r>
          </w:p>
        </w:tc>
      </w:tr>
      <w:tr w:rsidR="00994B92" w:rsidTr="0032310A">
        <w:trPr>
          <w:trHeight w:val="454"/>
          <w:jc w:val="center"/>
        </w:trPr>
        <w:tc>
          <w:tcPr>
            <w:tcW w:w="1950" w:type="dxa"/>
            <w:vMerge/>
            <w:textDirection w:val="tbRlV"/>
            <w:vAlign w:val="center"/>
          </w:tcPr>
          <w:p w:rsidR="00994B92" w:rsidRDefault="00994B92" w:rsidP="0032310A">
            <w:pPr>
              <w:spacing w:line="360" w:lineRule="exact"/>
              <w:ind w:firstLineChars="200" w:firstLine="480"/>
              <w:rPr>
                <w:rFonts w:hint="eastAsia"/>
                <w:sz w:val="24"/>
              </w:rPr>
            </w:pPr>
          </w:p>
        </w:tc>
        <w:tc>
          <w:tcPr>
            <w:tcW w:w="990" w:type="dxa"/>
            <w:vMerge/>
            <w:vAlign w:val="center"/>
          </w:tcPr>
          <w:p w:rsidR="00994B92" w:rsidRDefault="00994B92" w:rsidP="0032310A">
            <w:pPr>
              <w:spacing w:line="360" w:lineRule="exact"/>
              <w:ind w:firstLineChars="200" w:firstLine="480"/>
              <w:rPr>
                <w:rFonts w:hint="eastAsia"/>
                <w:sz w:val="24"/>
              </w:rPr>
            </w:pP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随机</w:t>
            </w:r>
          </w:p>
        </w:tc>
        <w:tc>
          <w:tcPr>
            <w:tcW w:w="3264" w:type="dxa"/>
            <w:vAlign w:val="center"/>
          </w:tcPr>
          <w:p w:rsidR="00994B92" w:rsidRDefault="00994B92" w:rsidP="0032310A">
            <w:pPr>
              <w:spacing w:line="360" w:lineRule="exact"/>
              <w:ind w:firstLineChars="200" w:firstLine="480"/>
              <w:rPr>
                <w:rFonts w:hint="eastAsia"/>
                <w:sz w:val="24"/>
              </w:rPr>
            </w:pPr>
            <w:r>
              <w:rPr>
                <w:rFonts w:ascii="宋体" w:hAnsi="宋体" w:hint="eastAsia"/>
                <w:sz w:val="24"/>
              </w:rPr>
              <w:t>≥</w:t>
            </w:r>
            <w:r>
              <w:rPr>
                <w:rFonts w:hint="eastAsia"/>
                <w:sz w:val="24"/>
              </w:rPr>
              <w:t>2000</w:t>
            </w:r>
          </w:p>
        </w:tc>
      </w:tr>
      <w:tr w:rsidR="00994B92" w:rsidTr="0032310A">
        <w:trPr>
          <w:trHeight w:val="454"/>
          <w:jc w:val="center"/>
        </w:trPr>
        <w:tc>
          <w:tcPr>
            <w:tcW w:w="1950" w:type="dxa"/>
            <w:vMerge/>
            <w:vAlign w:val="center"/>
          </w:tcPr>
          <w:p w:rsidR="00994B92" w:rsidRDefault="00994B92" w:rsidP="0032310A">
            <w:pPr>
              <w:spacing w:line="360" w:lineRule="exact"/>
              <w:ind w:firstLineChars="200" w:firstLine="480"/>
              <w:rPr>
                <w:rFonts w:hint="eastAsia"/>
                <w:sz w:val="24"/>
              </w:rPr>
            </w:pPr>
          </w:p>
        </w:tc>
        <w:tc>
          <w:tcPr>
            <w:tcW w:w="990" w:type="dxa"/>
            <w:vMerge w:val="restart"/>
            <w:vAlign w:val="center"/>
          </w:tcPr>
          <w:p w:rsidR="00994B92" w:rsidRDefault="00994B92" w:rsidP="0032310A">
            <w:pPr>
              <w:spacing w:line="360" w:lineRule="exact"/>
              <w:rPr>
                <w:rFonts w:hint="eastAsia"/>
                <w:sz w:val="24"/>
              </w:rPr>
            </w:pPr>
            <w:r>
              <w:rPr>
                <w:rFonts w:hint="eastAsia"/>
                <w:sz w:val="24"/>
              </w:rPr>
              <w:t>Y</w:t>
            </w:r>
            <w:r>
              <w:rPr>
                <w:rFonts w:hint="eastAsia"/>
                <w:sz w:val="24"/>
              </w:rPr>
              <w:t>方向</w:t>
            </w: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正弦</w:t>
            </w:r>
          </w:p>
        </w:tc>
        <w:tc>
          <w:tcPr>
            <w:tcW w:w="3264" w:type="dxa"/>
            <w:vAlign w:val="center"/>
          </w:tcPr>
          <w:p w:rsidR="00994B92" w:rsidRDefault="00994B92" w:rsidP="0032310A">
            <w:pPr>
              <w:spacing w:line="360" w:lineRule="exact"/>
              <w:ind w:firstLineChars="200" w:firstLine="480"/>
              <w:rPr>
                <w:rFonts w:hint="eastAsia"/>
                <w:sz w:val="24"/>
              </w:rPr>
            </w:pPr>
            <w:r>
              <w:rPr>
                <w:rFonts w:ascii="宋体" w:hAnsi="宋体" w:hint="eastAsia"/>
                <w:sz w:val="24"/>
              </w:rPr>
              <w:t>≥</w:t>
            </w:r>
            <w:r>
              <w:rPr>
                <w:rFonts w:hint="eastAsia"/>
                <w:sz w:val="24"/>
              </w:rPr>
              <w:t>500</w:t>
            </w:r>
          </w:p>
        </w:tc>
      </w:tr>
      <w:tr w:rsidR="00994B92" w:rsidTr="0032310A">
        <w:trPr>
          <w:trHeight w:val="454"/>
          <w:jc w:val="center"/>
        </w:trPr>
        <w:tc>
          <w:tcPr>
            <w:tcW w:w="1950" w:type="dxa"/>
            <w:vMerge/>
            <w:vAlign w:val="center"/>
          </w:tcPr>
          <w:p w:rsidR="00994B92" w:rsidRDefault="00994B92" w:rsidP="0032310A">
            <w:pPr>
              <w:spacing w:line="360" w:lineRule="exact"/>
              <w:ind w:firstLineChars="200" w:firstLine="480"/>
              <w:rPr>
                <w:rFonts w:hint="eastAsia"/>
                <w:sz w:val="24"/>
              </w:rPr>
            </w:pPr>
          </w:p>
        </w:tc>
        <w:tc>
          <w:tcPr>
            <w:tcW w:w="990" w:type="dxa"/>
            <w:vMerge/>
            <w:vAlign w:val="center"/>
          </w:tcPr>
          <w:p w:rsidR="00994B92" w:rsidRDefault="00994B92" w:rsidP="0032310A">
            <w:pPr>
              <w:spacing w:line="360" w:lineRule="exact"/>
              <w:ind w:firstLineChars="200" w:firstLine="480"/>
              <w:rPr>
                <w:rFonts w:hint="eastAsia"/>
                <w:sz w:val="24"/>
              </w:rPr>
            </w:pP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随机</w:t>
            </w:r>
          </w:p>
        </w:tc>
        <w:tc>
          <w:tcPr>
            <w:tcW w:w="3264" w:type="dxa"/>
            <w:vAlign w:val="center"/>
          </w:tcPr>
          <w:p w:rsidR="00994B92" w:rsidRDefault="00994B92" w:rsidP="0032310A">
            <w:pPr>
              <w:spacing w:line="360" w:lineRule="exact"/>
              <w:ind w:firstLineChars="200" w:firstLine="480"/>
              <w:rPr>
                <w:rFonts w:hint="eastAsia"/>
                <w:sz w:val="24"/>
              </w:rPr>
            </w:pPr>
            <w:r>
              <w:rPr>
                <w:rFonts w:ascii="宋体" w:hAnsi="宋体" w:hint="eastAsia"/>
                <w:sz w:val="24"/>
              </w:rPr>
              <w:t>≥</w:t>
            </w:r>
            <w:r>
              <w:rPr>
                <w:rFonts w:hint="eastAsia"/>
                <w:sz w:val="24"/>
              </w:rPr>
              <w:t>2000</w:t>
            </w:r>
          </w:p>
        </w:tc>
      </w:tr>
      <w:tr w:rsidR="00994B92" w:rsidTr="0032310A">
        <w:trPr>
          <w:trHeight w:val="454"/>
          <w:jc w:val="center"/>
        </w:trPr>
        <w:tc>
          <w:tcPr>
            <w:tcW w:w="1950" w:type="dxa"/>
            <w:vMerge/>
            <w:vAlign w:val="center"/>
          </w:tcPr>
          <w:p w:rsidR="00994B92" w:rsidRDefault="00994B92" w:rsidP="0032310A">
            <w:pPr>
              <w:spacing w:line="360" w:lineRule="exact"/>
              <w:ind w:firstLineChars="200" w:firstLine="480"/>
              <w:rPr>
                <w:rFonts w:hint="eastAsia"/>
                <w:sz w:val="24"/>
              </w:rPr>
            </w:pPr>
          </w:p>
        </w:tc>
        <w:tc>
          <w:tcPr>
            <w:tcW w:w="990" w:type="dxa"/>
            <w:vMerge w:val="restart"/>
            <w:vAlign w:val="center"/>
          </w:tcPr>
          <w:p w:rsidR="00994B92" w:rsidRDefault="00994B92" w:rsidP="0032310A">
            <w:pPr>
              <w:spacing w:line="360" w:lineRule="exact"/>
              <w:rPr>
                <w:rFonts w:hint="eastAsia"/>
                <w:sz w:val="24"/>
              </w:rPr>
            </w:pPr>
            <w:r>
              <w:rPr>
                <w:rFonts w:hint="eastAsia"/>
                <w:sz w:val="24"/>
              </w:rPr>
              <w:t>Z</w:t>
            </w:r>
            <w:r>
              <w:rPr>
                <w:rFonts w:hint="eastAsia"/>
                <w:sz w:val="24"/>
              </w:rPr>
              <w:t>方向</w:t>
            </w: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正弦</w:t>
            </w:r>
          </w:p>
        </w:tc>
        <w:tc>
          <w:tcPr>
            <w:tcW w:w="3264" w:type="dxa"/>
            <w:vAlign w:val="center"/>
          </w:tcPr>
          <w:p w:rsidR="00994B92" w:rsidRDefault="00994B92" w:rsidP="0032310A">
            <w:pPr>
              <w:spacing w:line="360" w:lineRule="exact"/>
              <w:ind w:firstLineChars="200" w:firstLine="480"/>
              <w:rPr>
                <w:rFonts w:hint="eastAsia"/>
                <w:sz w:val="24"/>
              </w:rPr>
            </w:pPr>
            <w:r>
              <w:rPr>
                <w:rFonts w:ascii="宋体" w:hAnsi="宋体" w:hint="eastAsia"/>
                <w:sz w:val="24"/>
              </w:rPr>
              <w:t>≥</w:t>
            </w:r>
            <w:r>
              <w:rPr>
                <w:rFonts w:hint="eastAsia"/>
                <w:sz w:val="24"/>
              </w:rPr>
              <w:t>500</w:t>
            </w:r>
          </w:p>
        </w:tc>
      </w:tr>
      <w:tr w:rsidR="00994B92" w:rsidTr="0032310A">
        <w:trPr>
          <w:trHeight w:val="454"/>
          <w:jc w:val="center"/>
        </w:trPr>
        <w:tc>
          <w:tcPr>
            <w:tcW w:w="1950" w:type="dxa"/>
            <w:vMerge/>
            <w:vAlign w:val="center"/>
          </w:tcPr>
          <w:p w:rsidR="00994B92" w:rsidRDefault="00994B92" w:rsidP="0032310A">
            <w:pPr>
              <w:spacing w:line="360" w:lineRule="exact"/>
              <w:ind w:firstLineChars="200" w:firstLine="480"/>
              <w:rPr>
                <w:rFonts w:hint="eastAsia"/>
                <w:sz w:val="24"/>
              </w:rPr>
            </w:pPr>
          </w:p>
        </w:tc>
        <w:tc>
          <w:tcPr>
            <w:tcW w:w="990" w:type="dxa"/>
            <w:vMerge/>
            <w:vAlign w:val="center"/>
          </w:tcPr>
          <w:p w:rsidR="00994B92" w:rsidRDefault="00994B92" w:rsidP="0032310A">
            <w:pPr>
              <w:spacing w:line="360" w:lineRule="exact"/>
              <w:ind w:firstLineChars="200" w:firstLine="480"/>
              <w:rPr>
                <w:rFonts w:hint="eastAsia"/>
                <w:sz w:val="24"/>
              </w:rPr>
            </w:pPr>
          </w:p>
        </w:tc>
        <w:tc>
          <w:tcPr>
            <w:tcW w:w="2010" w:type="dxa"/>
            <w:vAlign w:val="center"/>
          </w:tcPr>
          <w:p w:rsidR="00994B92" w:rsidRDefault="00994B92" w:rsidP="0032310A">
            <w:pPr>
              <w:spacing w:line="360" w:lineRule="exact"/>
              <w:ind w:firstLineChars="200" w:firstLine="480"/>
              <w:rPr>
                <w:rFonts w:hint="eastAsia"/>
                <w:sz w:val="24"/>
              </w:rPr>
            </w:pPr>
            <w:r>
              <w:rPr>
                <w:rFonts w:hint="eastAsia"/>
                <w:sz w:val="24"/>
              </w:rPr>
              <w:t>随机</w:t>
            </w:r>
          </w:p>
        </w:tc>
        <w:tc>
          <w:tcPr>
            <w:tcW w:w="3264" w:type="dxa"/>
            <w:vAlign w:val="center"/>
          </w:tcPr>
          <w:p w:rsidR="00994B92" w:rsidRDefault="00994B92" w:rsidP="0032310A">
            <w:pPr>
              <w:spacing w:line="360" w:lineRule="exact"/>
              <w:ind w:firstLineChars="200" w:firstLine="480"/>
              <w:rPr>
                <w:rFonts w:hint="eastAsia"/>
                <w:sz w:val="24"/>
              </w:rPr>
            </w:pPr>
            <w:r>
              <w:rPr>
                <w:rFonts w:ascii="宋体" w:hAnsi="宋体" w:hint="eastAsia"/>
                <w:sz w:val="24"/>
              </w:rPr>
              <w:t>≥</w:t>
            </w:r>
            <w:r>
              <w:rPr>
                <w:rFonts w:hint="eastAsia"/>
                <w:sz w:val="24"/>
              </w:rPr>
              <w:t>2000</w:t>
            </w:r>
          </w:p>
        </w:tc>
      </w:tr>
    </w:tbl>
    <w:p w:rsidR="00994B92" w:rsidRDefault="00994B92" w:rsidP="00994B92">
      <w:pPr>
        <w:spacing w:line="360" w:lineRule="auto"/>
        <w:jc w:val="left"/>
        <w:rPr>
          <w:rFonts w:ascii="宋体" w:hAnsi="宋体" w:cs="宋体" w:hint="eastAsia"/>
          <w:b/>
          <w:color w:val="000000"/>
          <w:sz w:val="24"/>
        </w:rPr>
      </w:pPr>
    </w:p>
    <w:p w:rsidR="00994B92" w:rsidRDefault="00994B92" w:rsidP="00994B92">
      <w:pPr>
        <w:autoSpaceDE w:val="0"/>
        <w:autoSpaceDN w:val="0"/>
        <w:adjustRightInd w:val="0"/>
        <w:spacing w:beforeLines="50" w:afterLines="50" w:line="360" w:lineRule="auto"/>
        <w:jc w:val="left"/>
        <w:rPr>
          <w:rFonts w:ascii="宋体" w:hAnsi="宋体" w:cs="Tahoma" w:hint="eastAsia"/>
          <w:b/>
          <w:szCs w:val="21"/>
        </w:rPr>
      </w:pPr>
      <w:r>
        <w:rPr>
          <w:rFonts w:ascii="宋体" w:hAnsi="宋体" w:cs="宋体" w:hint="eastAsia"/>
          <w:kern w:val="0"/>
          <w:sz w:val="24"/>
        </w:rPr>
        <w:t>★</w:t>
      </w:r>
      <w:r>
        <w:rPr>
          <w:rFonts w:ascii="宋体" w:hAnsi="宋体" w:cs="宋体" w:hint="eastAsia"/>
          <w:b/>
          <w:sz w:val="24"/>
        </w:rPr>
        <w:t>（四）</w:t>
      </w:r>
      <w:r>
        <w:rPr>
          <w:rFonts w:ascii="宋体" w:hAnsi="宋体" w:cs="Tahoma" w:hint="eastAsia"/>
          <w:b/>
          <w:sz w:val="24"/>
        </w:rPr>
        <w:t>设备控制系统（</w:t>
      </w:r>
      <w:proofErr w:type="spellStart"/>
      <w:r>
        <w:rPr>
          <w:rFonts w:ascii="宋体" w:hAnsi="宋体" w:cs="Tahoma" w:hint="eastAsia"/>
          <w:b/>
          <w:sz w:val="24"/>
        </w:rPr>
        <w:t>Premax</w:t>
      </w:r>
      <w:proofErr w:type="spellEnd"/>
      <w:r>
        <w:rPr>
          <w:rFonts w:ascii="宋体" w:hAnsi="宋体" w:cs="Tahoma" w:hint="eastAsia"/>
          <w:b/>
          <w:sz w:val="24"/>
        </w:rPr>
        <w:t>）</w:t>
      </w:r>
    </w:p>
    <w:p w:rsidR="00994B92" w:rsidRDefault="00994B92" w:rsidP="00994B92">
      <w:pPr>
        <w:autoSpaceDE w:val="0"/>
        <w:autoSpaceDN w:val="0"/>
        <w:adjustRightInd w:val="0"/>
        <w:spacing w:beforeLines="50" w:afterLines="50" w:line="360" w:lineRule="auto"/>
        <w:jc w:val="left"/>
        <w:rPr>
          <w:rFonts w:ascii="宋体" w:hAnsi="宋体" w:cs="宋体" w:hint="eastAsia"/>
          <w:b/>
          <w:sz w:val="24"/>
        </w:rPr>
      </w:pPr>
      <w:r>
        <w:rPr>
          <w:rFonts w:ascii="宋体" w:hAnsi="宋体" w:cs="宋体" w:hint="eastAsia"/>
          <w:b/>
          <w:sz w:val="24"/>
        </w:rPr>
        <w:t>1.Premax VT-8008/3/16 三轴输出振动控制与数据采集分析仪系统配置</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1.1采用PXI总线结构，可靠性高，易扩展，更适用于工业现场；</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1.2 内置PXI嵌入式主控计算机，运行各种功能软件，存储信号数据；</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1.3 采用Q-Linux实时操作系统，实时性强，安全性高，广泛应用在航天、航空领域；</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1.4每4个通道采用一个高速32位浮点DSP处理器，配合Q-Linux实时操作系统，完美进行信号实时采集、处理分析与控制；</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1.5支持1000M以太网，适合远程控制与数据传输；</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1.6</w:t>
      </w:r>
      <w:proofErr w:type="gramStart"/>
      <w:r>
        <w:rPr>
          <w:rFonts w:ascii="宋体" w:hAnsi="宋体" w:cs="宋体" w:hint="eastAsia"/>
          <w:sz w:val="24"/>
        </w:rPr>
        <w:t>峭度控制</w:t>
      </w:r>
      <w:proofErr w:type="gramEnd"/>
      <w:r>
        <w:rPr>
          <w:rFonts w:ascii="宋体" w:hAnsi="宋体" w:cs="宋体" w:hint="eastAsia"/>
          <w:sz w:val="24"/>
        </w:rPr>
        <w:t>：采用</w:t>
      </w:r>
      <w:proofErr w:type="gramStart"/>
      <w:r>
        <w:rPr>
          <w:rFonts w:ascii="宋体" w:hAnsi="宋体" w:cs="宋体" w:hint="eastAsia"/>
          <w:sz w:val="24"/>
        </w:rPr>
        <w:t>控制峭度值</w:t>
      </w:r>
      <w:proofErr w:type="gramEnd"/>
      <w:r>
        <w:rPr>
          <w:rFonts w:ascii="宋体" w:hAnsi="宋体" w:cs="宋体" w:hint="eastAsia"/>
          <w:sz w:val="24"/>
        </w:rPr>
        <w:t>来生成超高斯随机振动激励信号的方法，可以同时具有</w:t>
      </w:r>
      <w:proofErr w:type="gramStart"/>
      <w:r>
        <w:rPr>
          <w:rFonts w:ascii="宋体" w:hAnsi="宋体" w:cs="宋体" w:hint="eastAsia"/>
          <w:sz w:val="24"/>
        </w:rPr>
        <w:t>频域和幅值域</w:t>
      </w:r>
      <w:proofErr w:type="gramEnd"/>
      <w:r>
        <w:rPr>
          <w:rFonts w:ascii="宋体" w:hAnsi="宋体" w:cs="宋体" w:hint="eastAsia"/>
          <w:sz w:val="24"/>
        </w:rPr>
        <w:t>的</w:t>
      </w:r>
      <w:proofErr w:type="gramStart"/>
      <w:r>
        <w:rPr>
          <w:rFonts w:ascii="宋体" w:hAnsi="宋体" w:cs="宋体" w:hint="eastAsia"/>
          <w:sz w:val="24"/>
        </w:rPr>
        <w:t>双域控制</w:t>
      </w:r>
      <w:proofErr w:type="gramEnd"/>
      <w:r>
        <w:rPr>
          <w:rFonts w:ascii="宋体" w:hAnsi="宋体" w:cs="宋体" w:hint="eastAsia"/>
          <w:sz w:val="24"/>
        </w:rPr>
        <w:t>均衡能力；</w:t>
      </w:r>
    </w:p>
    <w:p w:rsidR="00994B92" w:rsidRDefault="00994B92" w:rsidP="00994B92">
      <w:pPr>
        <w:pStyle w:val="Style1"/>
        <w:numPr>
          <w:ilvl w:val="1"/>
          <w:numId w:val="10"/>
        </w:numPr>
        <w:spacing w:line="360" w:lineRule="auto"/>
        <w:ind w:firstLineChars="0"/>
        <w:rPr>
          <w:rFonts w:ascii="宋体" w:hAnsi="宋体" w:cs="宋体" w:hint="eastAsia"/>
          <w:bCs/>
          <w:color w:val="000000"/>
          <w:sz w:val="24"/>
          <w:szCs w:val="24"/>
        </w:rPr>
      </w:pPr>
      <w:r>
        <w:rPr>
          <w:rFonts w:ascii="宋体" w:hAnsi="宋体" w:cs="宋体" w:hint="eastAsia"/>
          <w:bCs/>
          <w:color w:val="000000"/>
          <w:sz w:val="24"/>
          <w:szCs w:val="24"/>
        </w:rPr>
        <w:t>在实现振动控制同时，能独立作为分析仪使用，实现更多内容的实时分析及模态分析；</w:t>
      </w:r>
    </w:p>
    <w:p w:rsidR="00994B92" w:rsidRDefault="00994B92" w:rsidP="00994B92">
      <w:pPr>
        <w:pStyle w:val="Style1"/>
        <w:numPr>
          <w:ilvl w:val="1"/>
          <w:numId w:val="10"/>
        </w:numPr>
        <w:spacing w:line="360" w:lineRule="auto"/>
        <w:ind w:firstLineChars="0"/>
        <w:rPr>
          <w:rFonts w:ascii="宋体" w:hAnsi="宋体" w:cs="宋体" w:hint="eastAsia"/>
          <w:bCs/>
          <w:color w:val="000000"/>
          <w:sz w:val="24"/>
          <w:szCs w:val="24"/>
        </w:rPr>
      </w:pPr>
      <w:r>
        <w:rPr>
          <w:rFonts w:ascii="宋体" w:hAnsi="宋体" w:cs="宋体" w:hint="eastAsia"/>
          <w:bCs/>
          <w:color w:val="000000"/>
          <w:sz w:val="24"/>
          <w:szCs w:val="24"/>
        </w:rPr>
        <w:t>可实现相位控制功能，保证同步控制、异步、相位等控制。</w:t>
      </w:r>
    </w:p>
    <w:p w:rsidR="00994B92" w:rsidRDefault="00994B92" w:rsidP="00994B92">
      <w:pPr>
        <w:autoSpaceDE w:val="0"/>
        <w:autoSpaceDN w:val="0"/>
        <w:adjustRightInd w:val="0"/>
        <w:spacing w:beforeLines="50" w:afterLines="50" w:line="360" w:lineRule="auto"/>
        <w:jc w:val="left"/>
        <w:rPr>
          <w:rFonts w:ascii="宋体" w:hAnsi="宋体" w:cs="宋体" w:hint="eastAsia"/>
          <w:b/>
          <w:sz w:val="24"/>
        </w:rPr>
      </w:pPr>
      <w:r>
        <w:rPr>
          <w:rFonts w:ascii="宋体" w:hAnsi="宋体" w:cs="宋体" w:hint="eastAsia"/>
          <w:b/>
          <w:sz w:val="24"/>
        </w:rPr>
        <w:t>2.系统硬件指标</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2.1信号输入通道：16通道输入，输入阻抗大于220KΩ；</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lastRenderedPageBreak/>
        <w:t>2.2通道配置：每个通道单独设置量程（10V、1V、0.1V）、传感器的灵敏度；</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2.3耦合方式：AC 差分、AC 单端、DC 差分、DC 单端、IEPE、TEDS（可选）；</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2.4分辨率：每个通道需24位A/D转换器，每个通道采样频率：204.8kHz；</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2.4 滤波器：</w:t>
      </w:r>
      <w:r>
        <w:rPr>
          <w:rFonts w:ascii="宋体" w:hAnsi="宋体" w:cs="宋体" w:hint="eastAsia"/>
          <w:bCs/>
          <w:color w:val="000000"/>
          <w:sz w:val="24"/>
        </w:rPr>
        <w:tab/>
        <w:t>必须采用数字式、抗混叠滤波器消除非线性相位变形和混叠≥+160dB/</w:t>
      </w:r>
      <w:proofErr w:type="spellStart"/>
      <w:r>
        <w:rPr>
          <w:rFonts w:ascii="宋体" w:hAnsi="宋体" w:cs="宋体" w:hint="eastAsia"/>
          <w:bCs/>
          <w:color w:val="000000"/>
          <w:sz w:val="24"/>
        </w:rPr>
        <w:t>oct</w:t>
      </w:r>
      <w:proofErr w:type="spellEnd"/>
      <w:r>
        <w:rPr>
          <w:rFonts w:ascii="宋体" w:hAnsi="宋体" w:cs="宋体" w:hint="eastAsia"/>
          <w:bCs/>
          <w:color w:val="000000"/>
          <w:sz w:val="24"/>
        </w:rPr>
        <w:t>；</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2.5 输入电压范围：±10V；</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2.6 信号调理：电压输入，内置ICP传感器恒流源；</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2.7 信噪比：</w:t>
      </w:r>
      <w:r>
        <w:rPr>
          <w:rFonts w:ascii="宋体" w:hAnsi="宋体" w:cs="宋体" w:hint="eastAsia"/>
          <w:bCs/>
          <w:color w:val="000000"/>
          <w:sz w:val="24"/>
        </w:rPr>
        <w:tab/>
        <w:t>＞100dB；</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2.8 信号输出通道：4轴输出；可扩展至16个输出通道。</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2.9 分辨率：</w:t>
      </w:r>
      <w:r>
        <w:rPr>
          <w:rFonts w:ascii="宋体" w:hAnsi="宋体" w:cs="宋体" w:hint="eastAsia"/>
          <w:bCs/>
          <w:color w:val="000000"/>
          <w:sz w:val="24"/>
        </w:rPr>
        <w:tab/>
        <w:t>24位D/A转换器；</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2.10 动态范围：100dBfs；</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2.11 输出电压范围：±10V；</w:t>
      </w:r>
    </w:p>
    <w:p w:rsidR="00994B92" w:rsidRDefault="00994B92" w:rsidP="00994B92">
      <w:pPr>
        <w:spacing w:line="360" w:lineRule="auto"/>
        <w:rPr>
          <w:rFonts w:ascii="宋体" w:hAnsi="宋体" w:cs="宋体" w:hint="eastAsia"/>
          <w:bCs/>
          <w:color w:val="000000"/>
          <w:sz w:val="24"/>
        </w:rPr>
      </w:pPr>
      <w:r>
        <w:rPr>
          <w:rFonts w:ascii="宋体" w:hAnsi="宋体" w:cs="宋体" w:hint="eastAsia"/>
          <w:bCs/>
          <w:color w:val="000000"/>
          <w:sz w:val="24"/>
        </w:rPr>
        <w:t>2.12输出阻抗：30Ω。</w:t>
      </w:r>
    </w:p>
    <w:p w:rsidR="00994B92" w:rsidRDefault="00994B92" w:rsidP="00994B92">
      <w:pPr>
        <w:autoSpaceDE w:val="0"/>
        <w:autoSpaceDN w:val="0"/>
        <w:adjustRightInd w:val="0"/>
        <w:spacing w:beforeLines="50" w:afterLines="50" w:line="360" w:lineRule="auto"/>
        <w:jc w:val="left"/>
        <w:rPr>
          <w:rFonts w:ascii="宋体" w:hAnsi="宋体" w:cs="宋体" w:hint="eastAsia"/>
          <w:b/>
          <w:sz w:val="24"/>
        </w:rPr>
      </w:pPr>
      <w:r>
        <w:rPr>
          <w:rFonts w:ascii="宋体" w:hAnsi="宋体" w:cs="宋体" w:hint="eastAsia"/>
          <w:b/>
          <w:sz w:val="24"/>
        </w:rPr>
        <w:t>3. 三轴向振动控制软件，</w:t>
      </w:r>
    </w:p>
    <w:p w:rsidR="00994B92" w:rsidRDefault="00994B92" w:rsidP="00994B92">
      <w:pPr>
        <w:autoSpaceDE w:val="0"/>
        <w:autoSpaceDN w:val="0"/>
        <w:adjustRightInd w:val="0"/>
        <w:spacing w:beforeLines="50" w:afterLines="50" w:line="360" w:lineRule="auto"/>
        <w:jc w:val="left"/>
        <w:rPr>
          <w:rFonts w:ascii="宋体" w:hAnsi="宋体" w:cs="宋体" w:hint="eastAsia"/>
          <w:sz w:val="24"/>
        </w:rPr>
      </w:pPr>
      <w:r>
        <w:rPr>
          <w:rFonts w:ascii="宋体" w:hAnsi="宋体" w:cs="宋体" w:hint="eastAsia"/>
          <w:sz w:val="24"/>
        </w:rPr>
        <w:t>包括：三轴向随机振动控制，三轴向正弦振动控制，三轴向道路模拟振动控制，三轴向地震模拟振动控制；具备四轴向振动控制能力。</w:t>
      </w:r>
    </w:p>
    <w:p w:rsidR="00994B92" w:rsidRDefault="00994B92" w:rsidP="00994B92">
      <w:pPr>
        <w:spacing w:line="360" w:lineRule="auto"/>
        <w:rPr>
          <w:rFonts w:ascii="宋体" w:hAnsi="宋体" w:cs="宋体" w:hint="eastAsia"/>
          <w:b/>
          <w:sz w:val="24"/>
        </w:rPr>
      </w:pPr>
      <w:r>
        <w:rPr>
          <w:rFonts w:ascii="宋体" w:hAnsi="宋体" w:cs="宋体" w:hint="eastAsia"/>
          <w:b/>
          <w:sz w:val="24"/>
        </w:rPr>
        <w:t>3.1</w:t>
      </w:r>
      <w:proofErr w:type="gramStart"/>
      <w:r>
        <w:rPr>
          <w:rFonts w:ascii="宋体" w:hAnsi="宋体" w:cs="宋体" w:hint="eastAsia"/>
          <w:b/>
          <w:sz w:val="24"/>
        </w:rPr>
        <w:t>三</w:t>
      </w:r>
      <w:proofErr w:type="gramEnd"/>
      <w:r>
        <w:rPr>
          <w:rFonts w:ascii="宋体" w:hAnsi="宋体" w:cs="宋体" w:hint="eastAsia"/>
          <w:b/>
          <w:sz w:val="24"/>
        </w:rPr>
        <w:t>轴向随机振动控制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3.1.1控制方法：自适应控制基于高斯分布随机信号的PSD 控制，采用对角优先的矩阵补偿算法、交叉耦合补偿算法、驱动更新和相干平滑相结合的控制策略，在精确快速地补偿系统的非线性、共振点和动载荷的变化的同时能保证稳定控制；</w:t>
      </w:r>
    </w:p>
    <w:p w:rsidR="00994B92" w:rsidRDefault="00994B92" w:rsidP="00994B92">
      <w:pPr>
        <w:spacing w:line="360" w:lineRule="auto"/>
        <w:rPr>
          <w:rFonts w:ascii="宋体" w:hAnsi="宋体" w:cs="宋体" w:hint="eastAsia"/>
          <w:sz w:val="24"/>
        </w:rPr>
      </w:pPr>
      <w:r>
        <w:rPr>
          <w:rFonts w:ascii="宋体" w:hAnsi="宋体" w:cs="宋体" w:hint="eastAsia"/>
          <w:sz w:val="24"/>
        </w:rPr>
        <w:t>3.1.2控制动态范围：大于90dB；</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3.1.3控制精度：可实现相位同步控制及异步控制；每个控制通道的PSD 控制精度在±1dB以内，控制通道间的相位误差在±2 度以内、相干误差在±0.1 以内；</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3.1.4控制组数：4个控制组，每个控制组对应一个参考PSD 谱，任意两个控制组之间可以通过相位谱和相干系数谱来确定相互关系。每个控制组包含至少一个输入控制通道和一个输出通道。</w:t>
      </w:r>
    </w:p>
    <w:p w:rsidR="00994B92" w:rsidRDefault="00994B92" w:rsidP="00994B92">
      <w:pPr>
        <w:spacing w:line="360" w:lineRule="auto"/>
        <w:rPr>
          <w:rFonts w:ascii="宋体" w:hAnsi="宋体" w:cs="宋体" w:hint="eastAsia"/>
          <w:b/>
          <w:sz w:val="24"/>
        </w:rPr>
      </w:pPr>
      <w:r>
        <w:rPr>
          <w:rFonts w:ascii="宋体" w:hAnsi="宋体" w:cs="宋体" w:hint="eastAsia"/>
          <w:b/>
          <w:sz w:val="24"/>
        </w:rPr>
        <w:lastRenderedPageBreak/>
        <w:t>3.2</w:t>
      </w:r>
      <w:proofErr w:type="gramStart"/>
      <w:r>
        <w:rPr>
          <w:rFonts w:ascii="宋体" w:hAnsi="宋体" w:cs="宋体" w:hint="eastAsia"/>
          <w:b/>
          <w:sz w:val="24"/>
        </w:rPr>
        <w:t>三</w:t>
      </w:r>
      <w:proofErr w:type="gramEnd"/>
      <w:r>
        <w:rPr>
          <w:rFonts w:ascii="宋体" w:hAnsi="宋体" w:cs="宋体" w:hint="eastAsia"/>
          <w:b/>
          <w:sz w:val="24"/>
        </w:rPr>
        <w:t>轴向正弦振动控制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3.2.1控制方法：基于交叉耦合补偿、驱动更新、正弦信号幅值和相位更新的自适应控制，在精确快速地补偿系统的非线性、共振点和动载荷的变化的同时能保证稳定控制；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3.2.2控制动态范围：大于90dB；</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3.2.3控制通道：任意输入通道可作为控制通道，同一控制组中有多个控制通道时，必须有且只有一个为主控通道，其他为辅控通道；</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3.2.4幅值控制精度：其幅值控制精度在±1dB 以内；</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3.2.5相位控制精度：可实现相位同步控制及异步控制；其精度在±1 度以内；</w:t>
      </w:r>
    </w:p>
    <w:p w:rsidR="00994B92" w:rsidRDefault="00994B92" w:rsidP="00994B92">
      <w:pPr>
        <w:spacing w:line="360" w:lineRule="auto"/>
        <w:rPr>
          <w:rFonts w:ascii="宋体" w:hAnsi="宋体" w:cs="宋体" w:hint="eastAsia"/>
          <w:sz w:val="24"/>
        </w:rPr>
      </w:pPr>
      <w:r>
        <w:rPr>
          <w:rFonts w:ascii="宋体" w:hAnsi="宋体" w:cs="宋体" w:hint="eastAsia"/>
          <w:sz w:val="24"/>
        </w:rPr>
        <w:t>3.2.6闭环时间：典型时间10ms，不受输出通道数的影响；</w:t>
      </w:r>
    </w:p>
    <w:p w:rsidR="00994B92" w:rsidRDefault="00994B92" w:rsidP="00994B92">
      <w:pPr>
        <w:spacing w:line="360" w:lineRule="auto"/>
        <w:rPr>
          <w:rFonts w:ascii="宋体" w:hAnsi="宋体" w:cs="宋体" w:hint="eastAsia"/>
          <w:sz w:val="24"/>
        </w:rPr>
      </w:pPr>
      <w:r>
        <w:rPr>
          <w:rFonts w:ascii="宋体" w:hAnsi="宋体" w:cs="宋体" w:hint="eastAsia"/>
          <w:sz w:val="24"/>
        </w:rPr>
        <w:t>3.2.7扫频分辨率：±0.5%的驱动频率；</w:t>
      </w:r>
    </w:p>
    <w:p w:rsidR="00994B92" w:rsidRDefault="00994B92" w:rsidP="00994B92">
      <w:pPr>
        <w:spacing w:line="360" w:lineRule="auto"/>
        <w:rPr>
          <w:rFonts w:ascii="宋体" w:hAnsi="宋体" w:cs="宋体" w:hint="eastAsia"/>
          <w:sz w:val="24"/>
        </w:rPr>
      </w:pPr>
      <w:r>
        <w:rPr>
          <w:rFonts w:ascii="宋体" w:hAnsi="宋体" w:cs="宋体" w:hint="eastAsia"/>
          <w:sz w:val="24"/>
        </w:rPr>
        <w:t>3.2.8谐波失真：小于-100dB。</w:t>
      </w:r>
    </w:p>
    <w:p w:rsidR="00994B92" w:rsidRDefault="00994B92" w:rsidP="00994B92">
      <w:pPr>
        <w:spacing w:line="360" w:lineRule="auto"/>
        <w:rPr>
          <w:rFonts w:ascii="宋体" w:hAnsi="宋体" w:cs="宋体" w:hint="eastAsia"/>
          <w:b/>
          <w:sz w:val="24"/>
        </w:rPr>
      </w:pPr>
      <w:r>
        <w:rPr>
          <w:rFonts w:ascii="宋体" w:hAnsi="宋体" w:cs="宋体" w:hint="eastAsia"/>
          <w:b/>
          <w:sz w:val="24"/>
        </w:rPr>
        <w:t>3.3</w:t>
      </w:r>
      <w:proofErr w:type="gramStart"/>
      <w:r>
        <w:rPr>
          <w:rFonts w:ascii="宋体" w:hAnsi="宋体" w:cs="宋体" w:hint="eastAsia"/>
          <w:b/>
          <w:sz w:val="24"/>
        </w:rPr>
        <w:t>三</w:t>
      </w:r>
      <w:proofErr w:type="gramEnd"/>
      <w:r>
        <w:rPr>
          <w:rFonts w:ascii="宋体" w:hAnsi="宋体" w:cs="宋体" w:hint="eastAsia"/>
          <w:b/>
          <w:sz w:val="24"/>
        </w:rPr>
        <w:t>轴向道路谱模拟控制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3.3.1控制方法：基于交叉耦合补偿的反卷积自适应控制算法，使控制通道的响应与相应的时域波形相匹配；</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3.3.2均衡精度：受限于目标波形实际特性和振动台系统。自闭环试验时，控制响应均衡精度到在目标波形幅值的±5%以内；</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3.3.3限制比较：自动计算加速度、速度、位移、推力峰值，与振动台限制作比较；频率范围：最高控制频率为18750Hz；</w:t>
      </w:r>
    </w:p>
    <w:p w:rsidR="00994B92" w:rsidRDefault="00994B92" w:rsidP="00994B92">
      <w:pPr>
        <w:spacing w:line="360" w:lineRule="auto"/>
        <w:rPr>
          <w:rFonts w:ascii="宋体" w:hAnsi="宋体" w:cs="宋体" w:hint="eastAsia"/>
          <w:sz w:val="24"/>
        </w:rPr>
      </w:pPr>
      <w:r>
        <w:rPr>
          <w:rFonts w:ascii="宋体" w:hAnsi="宋体" w:cs="宋体" w:hint="eastAsia"/>
          <w:sz w:val="24"/>
        </w:rPr>
        <w:t>3.3.4相位控制精度：可实现相位同步控制及异步控制；其精度在±1 度以内。</w:t>
      </w:r>
    </w:p>
    <w:p w:rsidR="00994B92" w:rsidRDefault="00994B92" w:rsidP="00994B92">
      <w:pPr>
        <w:spacing w:line="360" w:lineRule="auto"/>
        <w:rPr>
          <w:rFonts w:ascii="宋体" w:hAnsi="宋体" w:cs="宋体" w:hint="eastAsia"/>
          <w:b/>
          <w:sz w:val="24"/>
        </w:rPr>
      </w:pPr>
      <w:r>
        <w:rPr>
          <w:rFonts w:ascii="宋体" w:hAnsi="宋体" w:cs="宋体" w:hint="eastAsia"/>
          <w:b/>
          <w:sz w:val="24"/>
        </w:rPr>
        <w:t>3.4</w:t>
      </w:r>
      <w:proofErr w:type="gramStart"/>
      <w:r>
        <w:rPr>
          <w:rFonts w:ascii="宋体" w:hAnsi="宋体" w:cs="宋体" w:hint="eastAsia"/>
          <w:b/>
          <w:sz w:val="24"/>
        </w:rPr>
        <w:t>三</w:t>
      </w:r>
      <w:proofErr w:type="gramEnd"/>
      <w:r>
        <w:rPr>
          <w:rFonts w:ascii="宋体" w:hAnsi="宋体" w:cs="宋体" w:hint="eastAsia"/>
          <w:b/>
          <w:sz w:val="24"/>
        </w:rPr>
        <w:t>轴向瞬态冲击（地震波模拟）控制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3.4.1控制方法：基于交叉耦合补偿、驱动更新、相干平滑的自适应控制，在精确快速地补偿系统的非线性、共振点和动载荷变化的同时能保证稳定控制；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3.4.2控制通道：任意输入通道可作为控制通道，控制组内支持加权平均、最大值等多点控制策略；</w:t>
      </w:r>
    </w:p>
    <w:p w:rsidR="00994B92" w:rsidRDefault="00994B92" w:rsidP="00994B92">
      <w:pPr>
        <w:spacing w:line="360" w:lineRule="auto"/>
        <w:rPr>
          <w:rFonts w:ascii="宋体" w:hAnsi="宋体" w:cs="宋体" w:hint="eastAsia"/>
          <w:sz w:val="24"/>
        </w:rPr>
      </w:pPr>
      <w:r>
        <w:rPr>
          <w:rFonts w:ascii="宋体" w:hAnsi="宋体" w:cs="宋体" w:hint="eastAsia"/>
          <w:sz w:val="24"/>
        </w:rPr>
        <w:t>3.4.3控制动态范围：90dB；</w:t>
      </w:r>
    </w:p>
    <w:p w:rsidR="00994B92" w:rsidRDefault="00994B92" w:rsidP="00994B92">
      <w:pPr>
        <w:spacing w:line="360" w:lineRule="auto"/>
        <w:rPr>
          <w:rFonts w:ascii="宋体" w:hAnsi="宋体" w:cs="宋体" w:hint="eastAsia"/>
          <w:sz w:val="24"/>
        </w:rPr>
      </w:pPr>
      <w:r>
        <w:rPr>
          <w:rFonts w:ascii="宋体" w:hAnsi="宋体" w:cs="宋体" w:hint="eastAsia"/>
          <w:sz w:val="24"/>
        </w:rPr>
        <w:t>3.4.4目标波形：正弦、拍波、哨叫、白噪声或导入实测数据；</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3.4.5支持导入的数据格式：ECON二进制、txt文本、UFF、路谱波形编辑器生成的路谱文件（.cps）、Excel；</w:t>
      </w:r>
    </w:p>
    <w:p w:rsidR="00994B92" w:rsidRDefault="00994B92" w:rsidP="00994B92">
      <w:pPr>
        <w:spacing w:line="360" w:lineRule="auto"/>
        <w:rPr>
          <w:rFonts w:ascii="宋体" w:hAnsi="宋体" w:cs="宋体" w:hint="eastAsia"/>
          <w:sz w:val="24"/>
        </w:rPr>
      </w:pPr>
      <w:r>
        <w:rPr>
          <w:rFonts w:ascii="宋体" w:hAnsi="宋体" w:cs="宋体" w:hint="eastAsia"/>
          <w:sz w:val="24"/>
        </w:rPr>
        <w:lastRenderedPageBreak/>
        <w:t>3.4.8参考谱补偿方式：支持不补偿、去直流、高通滤波；</w:t>
      </w:r>
    </w:p>
    <w:p w:rsidR="00994B92" w:rsidRDefault="00994B92" w:rsidP="00994B92">
      <w:pPr>
        <w:spacing w:line="360" w:lineRule="auto"/>
        <w:rPr>
          <w:rFonts w:ascii="宋体" w:hAnsi="宋体" w:cs="宋体" w:hint="eastAsia"/>
          <w:sz w:val="24"/>
        </w:rPr>
      </w:pPr>
      <w:r>
        <w:rPr>
          <w:rFonts w:ascii="宋体" w:hAnsi="宋体" w:cs="宋体" w:hint="eastAsia"/>
          <w:sz w:val="24"/>
        </w:rPr>
        <w:t>3.4.9低通滤波：可选，用户可设置截止频率；</w:t>
      </w:r>
    </w:p>
    <w:p w:rsidR="00994B92" w:rsidRDefault="00994B92" w:rsidP="00994B92">
      <w:pPr>
        <w:spacing w:line="360" w:lineRule="auto"/>
        <w:rPr>
          <w:rFonts w:ascii="宋体" w:hAnsi="宋体" w:cs="宋体" w:hint="eastAsia"/>
          <w:sz w:val="24"/>
        </w:rPr>
      </w:pPr>
      <w:r>
        <w:rPr>
          <w:rFonts w:ascii="宋体" w:hAnsi="宋体" w:cs="宋体" w:hint="eastAsia"/>
          <w:sz w:val="24"/>
        </w:rPr>
        <w:t>3.4.10冲击响应谱分析：支持1、1/3、1/6、1/12、1/24、1/48倍频程的冲击响应谱分析。</w:t>
      </w:r>
    </w:p>
    <w:p w:rsidR="00994B92" w:rsidRDefault="00994B92" w:rsidP="00994B92">
      <w:pPr>
        <w:autoSpaceDE w:val="0"/>
        <w:autoSpaceDN w:val="0"/>
        <w:adjustRightInd w:val="0"/>
        <w:spacing w:beforeLines="50" w:afterLines="50" w:line="360" w:lineRule="auto"/>
        <w:jc w:val="left"/>
        <w:rPr>
          <w:rFonts w:ascii="宋体" w:hAnsi="宋体" w:cs="宋体" w:hint="eastAsia"/>
          <w:b/>
          <w:sz w:val="24"/>
        </w:rPr>
      </w:pPr>
      <w:r>
        <w:rPr>
          <w:rFonts w:ascii="宋体" w:hAnsi="宋体" w:cs="宋体" w:hint="eastAsia"/>
          <w:b/>
          <w:sz w:val="24"/>
        </w:rPr>
        <w:t>4.单轴输出振动控制功能</w:t>
      </w:r>
    </w:p>
    <w:p w:rsidR="00994B92" w:rsidRDefault="00994B92" w:rsidP="00994B92">
      <w:pPr>
        <w:autoSpaceDE w:val="0"/>
        <w:autoSpaceDN w:val="0"/>
        <w:adjustRightInd w:val="0"/>
        <w:spacing w:beforeLines="50" w:afterLines="50" w:line="360" w:lineRule="auto"/>
        <w:jc w:val="left"/>
        <w:rPr>
          <w:rFonts w:ascii="宋体" w:hAnsi="宋体" w:cs="宋体" w:hint="eastAsia"/>
          <w:sz w:val="24"/>
        </w:rPr>
      </w:pPr>
      <w:r>
        <w:rPr>
          <w:rFonts w:ascii="宋体" w:hAnsi="宋体" w:cs="宋体" w:hint="eastAsia"/>
          <w:sz w:val="24"/>
        </w:rPr>
        <w:t>包括：随机振动控制，正弦振动控制，冲击振动控制，RSTD，道路模拟振动控制，随机加冲击，超高斯随机振动控制，力控制等；具体如下：</w:t>
      </w:r>
    </w:p>
    <w:p w:rsidR="00994B92" w:rsidRDefault="00994B92" w:rsidP="00994B92">
      <w:pPr>
        <w:spacing w:line="360" w:lineRule="auto"/>
        <w:rPr>
          <w:rFonts w:ascii="宋体" w:hAnsi="宋体" w:cs="宋体" w:hint="eastAsia"/>
          <w:b/>
          <w:sz w:val="24"/>
        </w:rPr>
      </w:pPr>
      <w:r>
        <w:rPr>
          <w:rFonts w:ascii="宋体" w:hAnsi="宋体" w:cs="宋体" w:hint="eastAsia"/>
          <w:b/>
          <w:sz w:val="24"/>
        </w:rPr>
        <w:t>4.1单轴输出正弦振动控制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4.1.1控制方法：正弦波形幅值控制、基于正弦信号幅值更新的自适应控制；能快速响应系统的非线性、共振点和动载荷的变化；</w:t>
      </w:r>
    </w:p>
    <w:p w:rsidR="00994B92" w:rsidRDefault="00994B92" w:rsidP="00994B92">
      <w:pPr>
        <w:spacing w:line="360" w:lineRule="auto"/>
        <w:rPr>
          <w:rFonts w:ascii="宋体" w:hAnsi="宋体" w:cs="宋体" w:hint="eastAsia"/>
          <w:sz w:val="24"/>
        </w:rPr>
      </w:pPr>
      <w:r>
        <w:rPr>
          <w:rFonts w:ascii="宋体" w:hAnsi="宋体" w:cs="宋体" w:hint="eastAsia"/>
          <w:sz w:val="24"/>
        </w:rPr>
        <w:t>4.1.2频率范围：1Hz~5,000Hz；</w:t>
      </w:r>
    </w:p>
    <w:p w:rsidR="00994B92" w:rsidRDefault="00994B92" w:rsidP="00994B92">
      <w:pPr>
        <w:spacing w:line="360" w:lineRule="auto"/>
        <w:rPr>
          <w:rFonts w:ascii="宋体" w:hAnsi="宋体" w:cs="宋体" w:hint="eastAsia"/>
          <w:sz w:val="24"/>
        </w:rPr>
      </w:pPr>
      <w:r>
        <w:rPr>
          <w:rFonts w:ascii="宋体" w:hAnsi="宋体" w:cs="宋体" w:hint="eastAsia"/>
          <w:sz w:val="24"/>
        </w:rPr>
        <w:t>4.1.3控制动态范围：95dB；</w:t>
      </w:r>
    </w:p>
    <w:p w:rsidR="00994B92" w:rsidRDefault="00994B92" w:rsidP="00994B92">
      <w:pPr>
        <w:spacing w:line="360" w:lineRule="auto"/>
        <w:rPr>
          <w:rFonts w:ascii="宋体" w:hAnsi="宋体" w:cs="宋体" w:hint="eastAsia"/>
          <w:sz w:val="24"/>
        </w:rPr>
      </w:pPr>
      <w:r>
        <w:rPr>
          <w:rFonts w:ascii="宋体" w:hAnsi="宋体" w:cs="宋体" w:hint="eastAsia"/>
          <w:sz w:val="24"/>
        </w:rPr>
        <w:t>4.1.4分析谱线最大4,096线。</w:t>
      </w:r>
    </w:p>
    <w:p w:rsidR="00994B92" w:rsidRDefault="00994B92" w:rsidP="00994B92">
      <w:pPr>
        <w:spacing w:line="360" w:lineRule="auto"/>
        <w:rPr>
          <w:rFonts w:ascii="宋体" w:hAnsi="宋体" w:cs="宋体" w:hint="eastAsia"/>
          <w:b/>
          <w:sz w:val="24"/>
        </w:rPr>
      </w:pPr>
      <w:r>
        <w:rPr>
          <w:rFonts w:ascii="宋体" w:hAnsi="宋体" w:cs="宋体" w:hint="eastAsia"/>
          <w:b/>
          <w:sz w:val="24"/>
        </w:rPr>
        <w:t>4.2单轴输出随机振动控制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4.2.1控制方法：高斯随机分布信号的PSD控制、采用传递函数均衡方法、基于传递函数更新的自适应控制，能快速响应系统的非线性、共振点和动载荷的变化；</w:t>
      </w:r>
    </w:p>
    <w:p w:rsidR="00994B92" w:rsidRDefault="00994B92" w:rsidP="00994B92">
      <w:pPr>
        <w:spacing w:line="360" w:lineRule="auto"/>
        <w:rPr>
          <w:rFonts w:ascii="宋体" w:hAnsi="宋体" w:cs="宋体" w:hint="eastAsia"/>
          <w:sz w:val="24"/>
        </w:rPr>
      </w:pPr>
      <w:r>
        <w:rPr>
          <w:rFonts w:ascii="宋体" w:hAnsi="宋体" w:cs="宋体" w:hint="eastAsia"/>
          <w:sz w:val="24"/>
        </w:rPr>
        <w:t>4.2.2频率范围：0~5,000Hz；</w:t>
      </w:r>
    </w:p>
    <w:p w:rsidR="00994B92" w:rsidRDefault="00994B92" w:rsidP="00994B92">
      <w:pPr>
        <w:spacing w:line="360" w:lineRule="auto"/>
        <w:rPr>
          <w:rFonts w:ascii="宋体" w:hAnsi="宋体" w:cs="宋体" w:hint="eastAsia"/>
          <w:sz w:val="24"/>
        </w:rPr>
      </w:pPr>
      <w:r>
        <w:rPr>
          <w:rFonts w:ascii="宋体" w:hAnsi="宋体" w:cs="宋体" w:hint="eastAsia"/>
          <w:sz w:val="24"/>
        </w:rPr>
        <w:t>4.2.3分析谱线：分档选择，最高可达 3,200谱线；</w:t>
      </w:r>
    </w:p>
    <w:p w:rsidR="00994B92" w:rsidRDefault="00994B92" w:rsidP="00994B92">
      <w:pPr>
        <w:spacing w:line="360" w:lineRule="auto"/>
        <w:rPr>
          <w:rFonts w:ascii="宋体" w:hAnsi="宋体" w:cs="宋体" w:hint="eastAsia"/>
          <w:sz w:val="24"/>
        </w:rPr>
      </w:pPr>
      <w:r>
        <w:rPr>
          <w:rFonts w:ascii="宋体" w:hAnsi="宋体" w:cs="宋体" w:hint="eastAsia"/>
          <w:sz w:val="24"/>
        </w:rPr>
        <w:t>4.2.4动态范围：＞90dB。</w:t>
      </w:r>
    </w:p>
    <w:p w:rsidR="00994B92" w:rsidRDefault="00994B92" w:rsidP="00994B92">
      <w:pPr>
        <w:spacing w:line="360" w:lineRule="auto"/>
        <w:rPr>
          <w:rFonts w:ascii="宋体" w:hAnsi="宋体" w:cs="宋体" w:hint="eastAsia"/>
          <w:b/>
          <w:sz w:val="24"/>
        </w:rPr>
      </w:pPr>
      <w:r>
        <w:rPr>
          <w:rFonts w:ascii="宋体" w:hAnsi="宋体" w:cs="宋体" w:hint="eastAsia"/>
          <w:b/>
          <w:sz w:val="24"/>
        </w:rPr>
        <w:t>4.3单轴输出谐振搜索与驻留控制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4.3.1谐振搜索准则：基于Q值、任一对输入通道间或输入通道和控制通道间的传递特性函数幅值比的谐振识别，或两者并用；</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4.3.2试验模式：边谐振搜索边驻留；完成谐振搜索后，再根据驻留列表驻留，这种模式允许用户修改驻留列表；</w:t>
      </w:r>
    </w:p>
    <w:p w:rsidR="00994B92" w:rsidRDefault="00994B92" w:rsidP="00994B92">
      <w:pPr>
        <w:spacing w:line="360" w:lineRule="auto"/>
        <w:rPr>
          <w:rFonts w:ascii="宋体" w:hAnsi="宋体" w:cs="宋体" w:hint="eastAsia"/>
          <w:sz w:val="24"/>
        </w:rPr>
      </w:pPr>
      <w:r>
        <w:rPr>
          <w:rFonts w:ascii="宋体" w:hAnsi="宋体" w:cs="宋体" w:hint="eastAsia"/>
          <w:sz w:val="24"/>
        </w:rPr>
        <w:t>4.3.3驻留方式：频率锁定驻留、谐振跟踪驻留。</w:t>
      </w:r>
    </w:p>
    <w:p w:rsidR="00994B92" w:rsidRDefault="00994B92" w:rsidP="00994B92">
      <w:pPr>
        <w:spacing w:line="360" w:lineRule="auto"/>
        <w:rPr>
          <w:rFonts w:ascii="宋体" w:hAnsi="宋体" w:cs="宋体" w:hint="eastAsia"/>
          <w:b/>
          <w:sz w:val="24"/>
        </w:rPr>
      </w:pPr>
      <w:r>
        <w:rPr>
          <w:rFonts w:ascii="宋体" w:hAnsi="宋体" w:cs="宋体" w:hint="eastAsia"/>
          <w:b/>
          <w:sz w:val="24"/>
        </w:rPr>
        <w:t>4.4单轴输出道路谱模拟控制</w:t>
      </w:r>
    </w:p>
    <w:p w:rsidR="00994B92" w:rsidRDefault="00994B92" w:rsidP="00994B92">
      <w:pPr>
        <w:spacing w:line="360" w:lineRule="auto"/>
        <w:rPr>
          <w:rFonts w:ascii="宋体" w:hAnsi="宋体" w:cs="宋体" w:hint="eastAsia"/>
          <w:sz w:val="24"/>
        </w:rPr>
      </w:pPr>
      <w:r>
        <w:rPr>
          <w:rFonts w:ascii="宋体" w:hAnsi="宋体" w:cs="宋体" w:hint="eastAsia"/>
          <w:sz w:val="24"/>
        </w:rPr>
        <w:t>4.4.1数据来源：由波形编辑器生成的路谱文件（.cps）；</w:t>
      </w:r>
    </w:p>
    <w:p w:rsidR="00994B92" w:rsidRDefault="00994B92" w:rsidP="00994B92">
      <w:pPr>
        <w:spacing w:line="360" w:lineRule="auto"/>
        <w:rPr>
          <w:rFonts w:ascii="宋体" w:hAnsi="宋体" w:cs="宋体" w:hint="eastAsia"/>
          <w:sz w:val="24"/>
        </w:rPr>
      </w:pPr>
      <w:r>
        <w:rPr>
          <w:rFonts w:ascii="宋体" w:hAnsi="宋体" w:cs="宋体" w:hint="eastAsia"/>
          <w:sz w:val="24"/>
        </w:rPr>
        <w:lastRenderedPageBreak/>
        <w:t>4.4.2数据调整：与比例系数相乘来调整波形的幅值和极性；</w:t>
      </w:r>
    </w:p>
    <w:p w:rsidR="00994B92" w:rsidRDefault="00994B92" w:rsidP="00994B92">
      <w:pPr>
        <w:spacing w:line="360" w:lineRule="auto"/>
        <w:rPr>
          <w:rFonts w:ascii="宋体" w:hAnsi="宋体" w:cs="宋体" w:hint="eastAsia"/>
          <w:sz w:val="24"/>
        </w:rPr>
      </w:pPr>
      <w:r>
        <w:rPr>
          <w:rFonts w:ascii="宋体" w:hAnsi="宋体" w:cs="宋体" w:hint="eastAsia"/>
          <w:sz w:val="24"/>
        </w:rPr>
        <w:t>4.4.3均衡方法：用低量级随机信号均衡传递函数；</w:t>
      </w:r>
    </w:p>
    <w:p w:rsidR="00994B92" w:rsidRDefault="00994B92" w:rsidP="00994B92">
      <w:pPr>
        <w:spacing w:line="360" w:lineRule="auto"/>
        <w:rPr>
          <w:rFonts w:ascii="宋体" w:hAnsi="宋体" w:cs="宋体" w:hint="eastAsia"/>
          <w:sz w:val="24"/>
        </w:rPr>
      </w:pPr>
      <w:r>
        <w:rPr>
          <w:rFonts w:ascii="宋体" w:hAnsi="宋体" w:cs="宋体" w:hint="eastAsia"/>
          <w:sz w:val="24"/>
        </w:rPr>
        <w:t>4.4.4频响函数：</w:t>
      </w:r>
      <w:proofErr w:type="gramStart"/>
      <w:r>
        <w:rPr>
          <w:rFonts w:ascii="宋体" w:hAnsi="宋体" w:cs="宋体" w:hint="eastAsia"/>
          <w:sz w:val="24"/>
        </w:rPr>
        <w:t>从预试验</w:t>
      </w:r>
      <w:proofErr w:type="gramEnd"/>
      <w:r>
        <w:rPr>
          <w:rFonts w:ascii="宋体" w:hAnsi="宋体" w:cs="宋体" w:hint="eastAsia"/>
          <w:sz w:val="24"/>
        </w:rPr>
        <w:t>中获取或导入已存储的频响函数；</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4.4.5谱图计算：自动计算各段交越频率值、自动检查所定义交越点的有效性、自动计算目标加速度有效值、速度峰值、位移峰峰值，有效值可调整。</w:t>
      </w:r>
    </w:p>
    <w:p w:rsidR="00994B92" w:rsidRDefault="00994B92" w:rsidP="00994B92">
      <w:pPr>
        <w:spacing w:line="360" w:lineRule="auto"/>
        <w:rPr>
          <w:rFonts w:ascii="宋体" w:hAnsi="宋体" w:cs="宋体" w:hint="eastAsia"/>
          <w:b/>
          <w:sz w:val="24"/>
        </w:rPr>
      </w:pPr>
      <w:r>
        <w:rPr>
          <w:rFonts w:ascii="宋体" w:hAnsi="宋体" w:cs="宋体" w:hint="eastAsia"/>
          <w:b/>
          <w:sz w:val="24"/>
        </w:rPr>
        <w:t>4.5单轴输出随机冲击控制：</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4.5.1可将高斯随机时域信号按设定的冲击波形进行裁剪，可以在实验室的振动台上模拟</w:t>
      </w:r>
      <w:proofErr w:type="gramStart"/>
      <w:r>
        <w:rPr>
          <w:rFonts w:ascii="宋体" w:hAnsi="宋体" w:cs="宋体" w:hint="eastAsia"/>
          <w:sz w:val="24"/>
        </w:rPr>
        <w:t>如炮振冲击</w:t>
      </w:r>
      <w:proofErr w:type="gramEnd"/>
      <w:r>
        <w:rPr>
          <w:rFonts w:ascii="宋体" w:hAnsi="宋体" w:cs="宋体" w:hint="eastAsia"/>
          <w:sz w:val="24"/>
        </w:rPr>
        <w:t>、行驶中的汽车受到的冲击等；</w:t>
      </w:r>
    </w:p>
    <w:p w:rsidR="00994B92" w:rsidRDefault="00994B92" w:rsidP="00994B92">
      <w:pPr>
        <w:spacing w:line="360" w:lineRule="auto"/>
        <w:rPr>
          <w:rFonts w:ascii="宋体" w:hAnsi="宋体" w:cs="宋体" w:hint="eastAsia"/>
          <w:sz w:val="24"/>
        </w:rPr>
      </w:pPr>
      <w:r>
        <w:rPr>
          <w:rFonts w:ascii="宋体" w:hAnsi="宋体" w:cs="宋体" w:hint="eastAsia"/>
          <w:sz w:val="24"/>
        </w:rPr>
        <w:t>4.5.2驱动信号：目标谱量级裁剪后的高斯随机信号；</w:t>
      </w:r>
    </w:p>
    <w:p w:rsidR="00994B92" w:rsidRDefault="00994B92" w:rsidP="00994B92">
      <w:pPr>
        <w:spacing w:line="360" w:lineRule="auto"/>
        <w:rPr>
          <w:rFonts w:ascii="宋体" w:hAnsi="宋体" w:cs="宋体" w:hint="eastAsia"/>
          <w:sz w:val="24"/>
        </w:rPr>
      </w:pPr>
      <w:r>
        <w:rPr>
          <w:rFonts w:ascii="宋体" w:hAnsi="宋体" w:cs="宋体" w:hint="eastAsia"/>
          <w:sz w:val="24"/>
        </w:rPr>
        <w:t>4.5.3频率范围：0~4680Hz，可扩展到18750Hz；</w:t>
      </w:r>
    </w:p>
    <w:p w:rsidR="00994B92" w:rsidRDefault="00994B92" w:rsidP="00994B92">
      <w:pPr>
        <w:spacing w:line="360" w:lineRule="auto"/>
        <w:rPr>
          <w:rFonts w:ascii="宋体" w:hAnsi="宋体" w:cs="宋体" w:hint="eastAsia"/>
          <w:sz w:val="24"/>
        </w:rPr>
      </w:pPr>
      <w:r>
        <w:rPr>
          <w:rFonts w:ascii="宋体" w:hAnsi="宋体" w:cs="宋体" w:hint="eastAsia"/>
          <w:sz w:val="24"/>
        </w:rPr>
        <w:t>4.5.4分析谱线： 100、200、400、800、1600、3200 线，可扩展至6400 线；</w:t>
      </w:r>
    </w:p>
    <w:p w:rsidR="00994B92" w:rsidRDefault="00994B92" w:rsidP="00994B92">
      <w:pPr>
        <w:spacing w:line="360" w:lineRule="auto"/>
        <w:rPr>
          <w:rFonts w:ascii="宋体" w:hAnsi="宋体" w:cs="宋体" w:hint="eastAsia"/>
          <w:sz w:val="24"/>
        </w:rPr>
      </w:pPr>
      <w:r>
        <w:rPr>
          <w:rFonts w:ascii="宋体" w:hAnsi="宋体" w:cs="宋体" w:hint="eastAsia"/>
          <w:sz w:val="24"/>
        </w:rPr>
        <w:t>4.5.5自由度数：4~1200；</w:t>
      </w:r>
    </w:p>
    <w:p w:rsidR="00994B92" w:rsidRDefault="00994B92" w:rsidP="00994B92">
      <w:pPr>
        <w:spacing w:line="360" w:lineRule="auto"/>
        <w:rPr>
          <w:rFonts w:ascii="宋体" w:hAnsi="宋体" w:cs="宋体" w:hint="eastAsia"/>
          <w:sz w:val="24"/>
        </w:rPr>
      </w:pPr>
      <w:r>
        <w:rPr>
          <w:rFonts w:ascii="宋体" w:hAnsi="宋体" w:cs="宋体" w:hint="eastAsia"/>
          <w:sz w:val="24"/>
        </w:rPr>
        <w:t>4.5.6脉冲间隔：可定义；</w:t>
      </w:r>
    </w:p>
    <w:p w:rsidR="00994B92" w:rsidRDefault="00994B92" w:rsidP="00994B92">
      <w:pPr>
        <w:spacing w:line="360" w:lineRule="auto"/>
        <w:rPr>
          <w:rFonts w:ascii="宋体" w:hAnsi="宋体" w:cs="宋体" w:hint="eastAsia"/>
          <w:sz w:val="24"/>
        </w:rPr>
      </w:pPr>
      <w:r>
        <w:rPr>
          <w:rFonts w:ascii="宋体" w:hAnsi="宋体" w:cs="宋体" w:hint="eastAsia"/>
          <w:sz w:val="24"/>
        </w:rPr>
        <w:t>4.5.7帧大小：256到16384。</w:t>
      </w:r>
    </w:p>
    <w:p w:rsidR="00994B92" w:rsidRDefault="00994B92" w:rsidP="00994B92">
      <w:pPr>
        <w:spacing w:line="360" w:lineRule="auto"/>
        <w:rPr>
          <w:rFonts w:ascii="宋体" w:hAnsi="宋体" w:cs="宋体" w:hint="eastAsia"/>
          <w:b/>
          <w:sz w:val="24"/>
        </w:rPr>
      </w:pPr>
      <w:r>
        <w:rPr>
          <w:rFonts w:ascii="宋体" w:hAnsi="宋体" w:cs="宋体" w:hint="eastAsia"/>
          <w:b/>
          <w:sz w:val="24"/>
        </w:rPr>
        <w:t>4.6单轴输出超高斯控制功能：</w:t>
      </w:r>
    </w:p>
    <w:p w:rsidR="00994B92" w:rsidRDefault="00994B92" w:rsidP="00994B92">
      <w:pPr>
        <w:spacing w:line="360" w:lineRule="auto"/>
        <w:rPr>
          <w:rFonts w:ascii="宋体" w:hAnsi="宋体" w:cs="宋体" w:hint="eastAsia"/>
          <w:sz w:val="24"/>
        </w:rPr>
      </w:pPr>
      <w:r>
        <w:rPr>
          <w:rFonts w:ascii="宋体" w:hAnsi="宋体" w:cs="宋体" w:hint="eastAsia"/>
          <w:sz w:val="24"/>
        </w:rPr>
        <w:t>通过</w:t>
      </w:r>
      <w:proofErr w:type="gramStart"/>
      <w:r>
        <w:rPr>
          <w:rFonts w:ascii="宋体" w:hAnsi="宋体" w:cs="宋体" w:hint="eastAsia"/>
          <w:sz w:val="24"/>
        </w:rPr>
        <w:t>控制峭度值</w:t>
      </w:r>
      <w:proofErr w:type="gramEnd"/>
      <w:r>
        <w:rPr>
          <w:rFonts w:ascii="宋体" w:hAnsi="宋体" w:cs="宋体" w:hint="eastAsia"/>
          <w:sz w:val="24"/>
        </w:rPr>
        <w:t>来生成超高斯随机振动激励信号的方法，从而使现有的数字式随机振动控制系统可以同时具有</w:t>
      </w:r>
      <w:proofErr w:type="gramStart"/>
      <w:r>
        <w:rPr>
          <w:rFonts w:ascii="宋体" w:hAnsi="宋体" w:cs="宋体" w:hint="eastAsia"/>
          <w:sz w:val="24"/>
        </w:rPr>
        <w:t>频域和幅值域</w:t>
      </w:r>
      <w:proofErr w:type="gramEnd"/>
      <w:r>
        <w:rPr>
          <w:rFonts w:ascii="宋体" w:hAnsi="宋体" w:cs="宋体" w:hint="eastAsia"/>
          <w:sz w:val="24"/>
        </w:rPr>
        <w:t>的</w:t>
      </w:r>
      <w:proofErr w:type="gramStart"/>
      <w:r>
        <w:rPr>
          <w:rFonts w:ascii="宋体" w:hAnsi="宋体" w:cs="宋体" w:hint="eastAsia"/>
          <w:sz w:val="24"/>
        </w:rPr>
        <w:t>双域控制</w:t>
      </w:r>
      <w:proofErr w:type="gramEnd"/>
      <w:r>
        <w:rPr>
          <w:rFonts w:ascii="宋体" w:hAnsi="宋体" w:cs="宋体" w:hint="eastAsia"/>
          <w:sz w:val="24"/>
        </w:rPr>
        <w:t>均衡能力。</w:t>
      </w:r>
    </w:p>
    <w:p w:rsidR="00994B92" w:rsidRDefault="00994B92" w:rsidP="00994B92">
      <w:pPr>
        <w:autoSpaceDE w:val="0"/>
        <w:autoSpaceDN w:val="0"/>
        <w:adjustRightInd w:val="0"/>
        <w:spacing w:beforeLines="50" w:afterLines="50" w:line="360" w:lineRule="auto"/>
        <w:jc w:val="left"/>
        <w:rPr>
          <w:rFonts w:ascii="宋体" w:hAnsi="宋体" w:cs="宋体" w:hint="eastAsia"/>
          <w:b/>
          <w:sz w:val="24"/>
        </w:rPr>
      </w:pPr>
      <w:r>
        <w:rPr>
          <w:rFonts w:ascii="宋体" w:hAnsi="宋体" w:cs="宋体" w:hint="eastAsia"/>
          <w:b/>
          <w:sz w:val="24"/>
        </w:rPr>
        <w:t>5.数据采集与模态分析功能</w:t>
      </w:r>
    </w:p>
    <w:p w:rsidR="00994B92" w:rsidRDefault="00994B92" w:rsidP="00994B92">
      <w:pPr>
        <w:spacing w:line="360" w:lineRule="auto"/>
        <w:rPr>
          <w:rFonts w:ascii="宋体" w:hAnsi="宋体" w:cs="宋体" w:hint="eastAsia"/>
          <w:sz w:val="24"/>
        </w:rPr>
      </w:pPr>
      <w:proofErr w:type="spellStart"/>
      <w:r>
        <w:rPr>
          <w:rFonts w:ascii="宋体" w:hAnsi="宋体" w:cs="宋体" w:hint="eastAsia"/>
          <w:sz w:val="24"/>
        </w:rPr>
        <w:t>Premax</w:t>
      </w:r>
      <w:proofErr w:type="spellEnd"/>
      <w:r>
        <w:rPr>
          <w:rFonts w:ascii="宋体" w:hAnsi="宋体" w:cs="宋体" w:hint="eastAsia"/>
          <w:sz w:val="24"/>
        </w:rPr>
        <w:t xml:space="preserve"> VT-8008 四轴输出振动控制与数据采集分析仪在实现振动控制同时，能独立作为分析仪使用，实现更多内容的实时分析及模态分析；</w:t>
      </w:r>
    </w:p>
    <w:p w:rsidR="00994B92" w:rsidRDefault="00994B92" w:rsidP="00994B92">
      <w:pPr>
        <w:spacing w:line="360" w:lineRule="auto"/>
        <w:rPr>
          <w:rFonts w:ascii="宋体" w:hAnsi="宋体" w:cs="宋体" w:hint="eastAsia"/>
          <w:b/>
          <w:sz w:val="24"/>
        </w:rPr>
      </w:pPr>
      <w:r>
        <w:rPr>
          <w:rFonts w:ascii="宋体" w:hAnsi="宋体" w:cs="宋体" w:hint="eastAsia"/>
          <w:b/>
          <w:sz w:val="24"/>
        </w:rPr>
        <w:t>5.1 动态信号分析</w:t>
      </w:r>
    </w:p>
    <w:p w:rsidR="00994B92" w:rsidRDefault="00994B92" w:rsidP="00994B92">
      <w:pPr>
        <w:spacing w:line="360" w:lineRule="auto"/>
        <w:rPr>
          <w:rFonts w:ascii="宋体" w:hAnsi="宋体" w:cs="宋体" w:hint="eastAsia"/>
          <w:sz w:val="24"/>
        </w:rPr>
      </w:pPr>
      <w:r>
        <w:rPr>
          <w:rFonts w:ascii="宋体" w:hAnsi="宋体" w:cs="宋体" w:hint="eastAsia"/>
          <w:sz w:val="24"/>
        </w:rPr>
        <w:t>5.1.1时域分析：时域采样、自相关分析、互相关分析、轨迹图、示波器功能；</w:t>
      </w:r>
    </w:p>
    <w:p w:rsidR="00994B92" w:rsidRDefault="00994B92" w:rsidP="00994B92">
      <w:pPr>
        <w:spacing w:line="360" w:lineRule="auto"/>
        <w:rPr>
          <w:rFonts w:ascii="宋体" w:hAnsi="宋体" w:cs="宋体" w:hint="eastAsia"/>
          <w:sz w:val="24"/>
        </w:rPr>
      </w:pPr>
      <w:r>
        <w:rPr>
          <w:rFonts w:ascii="宋体" w:hAnsi="宋体" w:cs="宋体" w:hint="eastAsia"/>
          <w:sz w:val="24"/>
        </w:rPr>
        <w:t>5.1.2频域分析：FFT、自功率谱密度、互功率谱密度、频响函数、相干函数、极坐标图；</w:t>
      </w:r>
    </w:p>
    <w:p w:rsidR="00994B92" w:rsidRDefault="00994B92" w:rsidP="00994B92">
      <w:pPr>
        <w:spacing w:line="360" w:lineRule="auto"/>
        <w:rPr>
          <w:rFonts w:ascii="宋体" w:hAnsi="宋体" w:cs="宋体" w:hint="eastAsia"/>
          <w:sz w:val="24"/>
        </w:rPr>
      </w:pPr>
      <w:r>
        <w:rPr>
          <w:rFonts w:ascii="宋体" w:hAnsi="宋体" w:cs="宋体" w:hint="eastAsia"/>
          <w:sz w:val="24"/>
        </w:rPr>
        <w:t>5.1.3统计分析：柱状图(幅值分布统计图)；</w:t>
      </w:r>
    </w:p>
    <w:p w:rsidR="00994B92" w:rsidRDefault="00994B92" w:rsidP="00994B92">
      <w:pPr>
        <w:spacing w:line="360" w:lineRule="auto"/>
        <w:rPr>
          <w:rFonts w:ascii="宋体" w:hAnsi="宋体" w:cs="宋体" w:hint="eastAsia"/>
          <w:sz w:val="24"/>
        </w:rPr>
      </w:pPr>
      <w:r>
        <w:rPr>
          <w:rFonts w:ascii="宋体" w:hAnsi="宋体" w:cs="宋体" w:hint="eastAsia"/>
          <w:sz w:val="24"/>
        </w:rPr>
        <w:t>5.1.4通道计算：一次积分、二次积分、</w:t>
      </w:r>
      <w:proofErr w:type="gramStart"/>
      <w:r>
        <w:rPr>
          <w:rFonts w:ascii="宋体" w:hAnsi="宋体" w:cs="宋体" w:hint="eastAsia"/>
          <w:sz w:val="24"/>
        </w:rPr>
        <w:t>一</w:t>
      </w:r>
      <w:proofErr w:type="gramEnd"/>
      <w:r>
        <w:rPr>
          <w:rFonts w:ascii="宋体" w:hAnsi="宋体" w:cs="宋体" w:hint="eastAsia"/>
          <w:sz w:val="24"/>
        </w:rPr>
        <w:t>次微分、二次微分。</w:t>
      </w:r>
    </w:p>
    <w:p w:rsidR="00994B92" w:rsidRDefault="00994B92" w:rsidP="00994B92">
      <w:pPr>
        <w:spacing w:line="360" w:lineRule="auto"/>
        <w:rPr>
          <w:rFonts w:ascii="宋体" w:hAnsi="宋体" w:cs="宋体" w:hint="eastAsia"/>
          <w:b/>
          <w:sz w:val="24"/>
        </w:rPr>
      </w:pPr>
      <w:r>
        <w:rPr>
          <w:rFonts w:ascii="宋体" w:hAnsi="宋体" w:cs="宋体" w:hint="eastAsia"/>
          <w:b/>
          <w:sz w:val="24"/>
        </w:rPr>
        <w:t>5.2数据记录</w:t>
      </w:r>
    </w:p>
    <w:p w:rsidR="00994B92" w:rsidRDefault="00994B92" w:rsidP="00994B92">
      <w:pPr>
        <w:spacing w:line="360" w:lineRule="auto"/>
        <w:rPr>
          <w:rFonts w:ascii="宋体" w:hAnsi="宋体" w:cs="宋体" w:hint="eastAsia"/>
          <w:sz w:val="24"/>
        </w:rPr>
      </w:pPr>
      <w:r>
        <w:rPr>
          <w:rFonts w:ascii="宋体" w:hAnsi="宋体" w:cs="宋体" w:hint="eastAsia"/>
          <w:sz w:val="24"/>
        </w:rPr>
        <w:t>5.2.1记录通道：可选；</w:t>
      </w:r>
    </w:p>
    <w:p w:rsidR="00994B92" w:rsidRDefault="00994B92" w:rsidP="00994B92">
      <w:pPr>
        <w:spacing w:line="360" w:lineRule="auto"/>
        <w:rPr>
          <w:rFonts w:ascii="宋体" w:hAnsi="宋体" w:cs="宋体" w:hint="eastAsia"/>
          <w:sz w:val="24"/>
        </w:rPr>
      </w:pPr>
      <w:r>
        <w:rPr>
          <w:rFonts w:ascii="宋体" w:hAnsi="宋体" w:cs="宋体" w:hint="eastAsia"/>
          <w:sz w:val="24"/>
        </w:rPr>
        <w:t>5.2.2数据格式：ECON 二进制或txt 文本；</w:t>
      </w:r>
    </w:p>
    <w:p w:rsidR="00994B92" w:rsidRDefault="00994B92" w:rsidP="00994B92">
      <w:pPr>
        <w:spacing w:line="360" w:lineRule="auto"/>
        <w:rPr>
          <w:rFonts w:ascii="宋体" w:hAnsi="宋体" w:cs="宋体" w:hint="eastAsia"/>
          <w:sz w:val="24"/>
        </w:rPr>
      </w:pPr>
      <w:r>
        <w:rPr>
          <w:rFonts w:ascii="宋体" w:hAnsi="宋体" w:cs="宋体" w:hint="eastAsia"/>
          <w:sz w:val="24"/>
        </w:rPr>
        <w:lastRenderedPageBreak/>
        <w:t>5.2.3在线显示：所有通道的时间历史记录；</w:t>
      </w:r>
    </w:p>
    <w:p w:rsidR="00994B92" w:rsidRDefault="00994B92" w:rsidP="00994B92">
      <w:pPr>
        <w:spacing w:line="360" w:lineRule="auto"/>
        <w:rPr>
          <w:rFonts w:ascii="宋体" w:hAnsi="宋体" w:cs="宋体" w:hint="eastAsia"/>
          <w:sz w:val="24"/>
        </w:rPr>
      </w:pPr>
      <w:r>
        <w:rPr>
          <w:rFonts w:ascii="宋体" w:hAnsi="宋体" w:cs="宋体" w:hint="eastAsia"/>
          <w:sz w:val="24"/>
        </w:rPr>
        <w:t>5.2.4通道状态：包括电压量级和过载；</w:t>
      </w:r>
    </w:p>
    <w:p w:rsidR="00994B92" w:rsidRDefault="00994B92" w:rsidP="00994B92">
      <w:pPr>
        <w:spacing w:line="360" w:lineRule="auto"/>
        <w:rPr>
          <w:rFonts w:ascii="宋体" w:hAnsi="宋体" w:cs="宋体" w:hint="eastAsia"/>
          <w:sz w:val="24"/>
        </w:rPr>
      </w:pPr>
      <w:r>
        <w:rPr>
          <w:rFonts w:ascii="宋体" w:hAnsi="宋体" w:cs="宋体" w:hint="eastAsia"/>
          <w:sz w:val="24"/>
        </w:rPr>
        <w:t>5.2.5后置处理：在离线分析(Offline Analyzer)软件上进行分析。</w:t>
      </w:r>
    </w:p>
    <w:p w:rsidR="00994B92" w:rsidRDefault="00994B92" w:rsidP="00994B92">
      <w:pPr>
        <w:spacing w:line="360" w:lineRule="auto"/>
        <w:rPr>
          <w:rFonts w:ascii="宋体" w:hAnsi="宋体" w:cs="宋体" w:hint="eastAsia"/>
          <w:b/>
          <w:sz w:val="24"/>
        </w:rPr>
      </w:pPr>
      <w:r>
        <w:rPr>
          <w:rFonts w:ascii="宋体" w:hAnsi="宋体" w:cs="宋体" w:hint="eastAsia"/>
          <w:b/>
          <w:sz w:val="24"/>
        </w:rPr>
        <w:t>5.3离线模式动态信号分析</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5.3.1离线分析软件可安装在任一台计算机上，而无需硬件。用于回放、显示、分析存储在硬盘上的数据；</w:t>
      </w:r>
    </w:p>
    <w:p w:rsidR="00994B92" w:rsidRDefault="00994B92" w:rsidP="00994B92">
      <w:pPr>
        <w:spacing w:line="360" w:lineRule="auto"/>
        <w:rPr>
          <w:rFonts w:ascii="宋体" w:hAnsi="宋体" w:cs="宋体" w:hint="eastAsia"/>
          <w:sz w:val="24"/>
        </w:rPr>
      </w:pPr>
      <w:r>
        <w:rPr>
          <w:rFonts w:ascii="宋体" w:hAnsi="宋体" w:cs="宋体" w:hint="eastAsia"/>
          <w:sz w:val="24"/>
        </w:rPr>
        <w:t>5.3.2功能：离线信号分析；</w:t>
      </w:r>
    </w:p>
    <w:p w:rsidR="00994B92" w:rsidRDefault="00994B92" w:rsidP="00994B92">
      <w:pPr>
        <w:spacing w:line="360" w:lineRule="auto"/>
        <w:rPr>
          <w:rFonts w:ascii="宋体" w:hAnsi="宋体" w:cs="宋体" w:hint="eastAsia"/>
          <w:sz w:val="24"/>
        </w:rPr>
      </w:pPr>
      <w:r>
        <w:rPr>
          <w:rFonts w:ascii="宋体" w:hAnsi="宋体" w:cs="宋体" w:hint="eastAsia"/>
          <w:sz w:val="24"/>
        </w:rPr>
        <w:t>5.3.3数据格式：ECON 二进制</w:t>
      </w:r>
      <w:proofErr w:type="spellStart"/>
      <w:r>
        <w:rPr>
          <w:rFonts w:ascii="宋体" w:hAnsi="宋体" w:cs="宋体" w:hint="eastAsia"/>
          <w:sz w:val="24"/>
        </w:rPr>
        <w:t>dar</w:t>
      </w:r>
      <w:proofErr w:type="spellEnd"/>
      <w:r>
        <w:rPr>
          <w:rFonts w:ascii="宋体" w:hAnsi="宋体" w:cs="宋体" w:hint="eastAsia"/>
          <w:sz w:val="24"/>
        </w:rPr>
        <w:t xml:space="preserve">，X-Y ASCII(txt)，Y </w:t>
      </w:r>
      <w:proofErr w:type="spellStart"/>
      <w:r>
        <w:rPr>
          <w:rFonts w:ascii="宋体" w:hAnsi="宋体" w:cs="宋体" w:hint="eastAsia"/>
          <w:sz w:val="24"/>
        </w:rPr>
        <w:t>onlyASCII</w:t>
      </w:r>
      <w:proofErr w:type="spellEnd"/>
      <w:r>
        <w:rPr>
          <w:rFonts w:ascii="宋体" w:hAnsi="宋体" w:cs="宋体" w:hint="eastAsia"/>
          <w:sz w:val="24"/>
        </w:rPr>
        <w:t>(txt)；</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5.3.4数据来源：数据记录或原始数据记录；数据记录的数据需使用数据管理软件，通过网络从分析仪中获取；</w:t>
      </w:r>
    </w:p>
    <w:p w:rsidR="00994B92" w:rsidRDefault="00994B92" w:rsidP="00994B92">
      <w:pPr>
        <w:spacing w:line="360" w:lineRule="auto"/>
        <w:rPr>
          <w:rFonts w:ascii="宋体" w:hAnsi="宋体" w:cs="宋体" w:hint="eastAsia"/>
          <w:sz w:val="24"/>
        </w:rPr>
      </w:pPr>
      <w:r>
        <w:rPr>
          <w:rFonts w:ascii="宋体" w:hAnsi="宋体" w:cs="宋体" w:hint="eastAsia"/>
          <w:sz w:val="24"/>
        </w:rPr>
        <w:t>5.3.5分析内容：FFT、功率谱、频响响应、相干信号、相关信号、柱状图；</w:t>
      </w:r>
    </w:p>
    <w:p w:rsidR="00994B92" w:rsidRDefault="00994B92" w:rsidP="00994B92">
      <w:pPr>
        <w:spacing w:line="360" w:lineRule="auto"/>
        <w:rPr>
          <w:rFonts w:ascii="宋体" w:hAnsi="宋体" w:cs="宋体" w:hint="eastAsia"/>
          <w:sz w:val="24"/>
        </w:rPr>
      </w:pPr>
      <w:r>
        <w:rPr>
          <w:rFonts w:ascii="宋体" w:hAnsi="宋体" w:cs="宋体" w:hint="eastAsia"/>
          <w:sz w:val="24"/>
        </w:rPr>
        <w:t>5.3.6分析参数：采样点数、触发参数设置（同实时动态</w:t>
      </w:r>
      <w:proofErr w:type="gramStart"/>
      <w:r>
        <w:rPr>
          <w:rFonts w:ascii="宋体" w:hAnsi="宋体" w:cs="宋体" w:hint="eastAsia"/>
          <w:sz w:val="24"/>
        </w:rPr>
        <w:t>信号分析信号分析</w:t>
      </w:r>
      <w:proofErr w:type="gramEnd"/>
      <w:r>
        <w:rPr>
          <w:rFonts w:ascii="宋体" w:hAnsi="宋体" w:cs="宋体" w:hint="eastAsia"/>
          <w:sz w:val="24"/>
        </w:rPr>
        <w:t>）。</w:t>
      </w:r>
    </w:p>
    <w:p w:rsidR="00994B92" w:rsidRDefault="00994B92" w:rsidP="00994B92">
      <w:pPr>
        <w:spacing w:line="360" w:lineRule="auto"/>
        <w:rPr>
          <w:rFonts w:ascii="宋体" w:hAnsi="宋体" w:cs="宋体" w:hint="eastAsia"/>
          <w:b/>
          <w:sz w:val="24"/>
        </w:rPr>
      </w:pPr>
      <w:r>
        <w:rPr>
          <w:rFonts w:ascii="宋体" w:hAnsi="宋体" w:cs="宋体" w:hint="eastAsia"/>
          <w:b/>
          <w:sz w:val="24"/>
        </w:rPr>
        <w:t>5.4标准型信号源波形输出</w:t>
      </w:r>
    </w:p>
    <w:p w:rsidR="00994B92" w:rsidRDefault="00994B92" w:rsidP="00994B92">
      <w:pPr>
        <w:spacing w:line="360" w:lineRule="auto"/>
        <w:rPr>
          <w:rFonts w:ascii="宋体" w:hAnsi="宋体" w:cs="宋体" w:hint="eastAsia"/>
          <w:sz w:val="24"/>
        </w:rPr>
      </w:pPr>
      <w:r>
        <w:rPr>
          <w:rFonts w:ascii="宋体" w:hAnsi="宋体" w:cs="宋体" w:hint="eastAsia"/>
          <w:sz w:val="24"/>
        </w:rPr>
        <w:t>在所有许可的信号源输出通道中支持输出直流、正弦、方波、三角波、白噪声、脉冲、哨叫、正弦扫频、伪随机、爆破随机、成形随机、正弦叠加信号。</w:t>
      </w:r>
    </w:p>
    <w:p w:rsidR="00994B92" w:rsidRDefault="00994B92" w:rsidP="00994B92">
      <w:pPr>
        <w:spacing w:line="360" w:lineRule="auto"/>
        <w:rPr>
          <w:rFonts w:ascii="宋体" w:hAnsi="宋体" w:cs="宋体" w:hint="eastAsia"/>
          <w:b/>
          <w:sz w:val="24"/>
        </w:rPr>
      </w:pPr>
      <w:r>
        <w:rPr>
          <w:rFonts w:ascii="宋体" w:hAnsi="宋体" w:cs="宋体" w:hint="eastAsia"/>
          <w:b/>
          <w:sz w:val="24"/>
        </w:rPr>
        <w:t>5.5模态数据采集</w:t>
      </w:r>
    </w:p>
    <w:p w:rsidR="00994B92" w:rsidRDefault="00994B92" w:rsidP="00994B92">
      <w:pPr>
        <w:spacing w:line="360" w:lineRule="auto"/>
        <w:rPr>
          <w:rFonts w:ascii="宋体" w:hAnsi="宋体" w:cs="宋体" w:hint="eastAsia"/>
          <w:sz w:val="24"/>
        </w:rPr>
      </w:pPr>
      <w:r>
        <w:rPr>
          <w:rFonts w:ascii="宋体" w:hAnsi="宋体" w:cs="宋体" w:hint="eastAsia"/>
          <w:sz w:val="24"/>
        </w:rPr>
        <w:t>5.5.1 FRF 和相干分析：任意激励与响应通道间计算；</w:t>
      </w:r>
    </w:p>
    <w:p w:rsidR="00994B92" w:rsidRDefault="00994B92" w:rsidP="00994B92">
      <w:pPr>
        <w:spacing w:line="360" w:lineRule="auto"/>
        <w:rPr>
          <w:rFonts w:ascii="宋体" w:hAnsi="宋体" w:cs="宋体" w:hint="eastAsia"/>
          <w:sz w:val="24"/>
        </w:rPr>
      </w:pPr>
      <w:r>
        <w:rPr>
          <w:rFonts w:ascii="宋体" w:hAnsi="宋体" w:cs="宋体" w:hint="eastAsia"/>
          <w:sz w:val="24"/>
        </w:rPr>
        <w:t>5.5.2谱分析：自谱和互谱计算；</w:t>
      </w:r>
    </w:p>
    <w:p w:rsidR="00994B92" w:rsidRDefault="00994B92" w:rsidP="00994B92">
      <w:pPr>
        <w:spacing w:line="360" w:lineRule="auto"/>
        <w:rPr>
          <w:rFonts w:ascii="宋体" w:hAnsi="宋体" w:cs="宋体" w:hint="eastAsia"/>
          <w:sz w:val="24"/>
        </w:rPr>
      </w:pPr>
      <w:r>
        <w:rPr>
          <w:rFonts w:ascii="宋体" w:hAnsi="宋体" w:cs="宋体" w:hint="eastAsia"/>
          <w:sz w:val="24"/>
        </w:rPr>
        <w:t>5.5.3数据来源：锤击激励、激振器激励；</w:t>
      </w:r>
    </w:p>
    <w:p w:rsidR="00994B92" w:rsidRDefault="00994B92" w:rsidP="00994B92">
      <w:pPr>
        <w:spacing w:line="360" w:lineRule="auto"/>
        <w:rPr>
          <w:rFonts w:ascii="宋体" w:hAnsi="宋体" w:cs="宋体" w:hint="eastAsia"/>
          <w:sz w:val="24"/>
        </w:rPr>
      </w:pPr>
      <w:r>
        <w:rPr>
          <w:rFonts w:ascii="宋体" w:hAnsi="宋体" w:cs="宋体" w:hint="eastAsia"/>
          <w:sz w:val="24"/>
        </w:rPr>
        <w:t>5.5.4采样频率：最高204.8kHz；</w:t>
      </w:r>
    </w:p>
    <w:p w:rsidR="00994B92" w:rsidRDefault="00994B92" w:rsidP="00994B92">
      <w:pPr>
        <w:spacing w:line="360" w:lineRule="auto"/>
        <w:rPr>
          <w:rFonts w:ascii="宋体" w:hAnsi="宋体" w:cs="宋体" w:hint="eastAsia"/>
          <w:sz w:val="24"/>
        </w:rPr>
      </w:pPr>
      <w:r>
        <w:rPr>
          <w:rFonts w:ascii="宋体" w:hAnsi="宋体" w:cs="宋体" w:hint="eastAsia"/>
          <w:sz w:val="24"/>
        </w:rPr>
        <w:t>5.5.5帧长度：最大32768；</w:t>
      </w:r>
    </w:p>
    <w:p w:rsidR="00994B92" w:rsidRDefault="00994B92" w:rsidP="00994B92">
      <w:pPr>
        <w:spacing w:line="360" w:lineRule="auto"/>
        <w:rPr>
          <w:rFonts w:ascii="宋体" w:hAnsi="宋体" w:cs="宋体" w:hint="eastAsia"/>
          <w:sz w:val="24"/>
        </w:rPr>
      </w:pPr>
      <w:r>
        <w:rPr>
          <w:rFonts w:ascii="宋体" w:hAnsi="宋体" w:cs="宋体" w:hint="eastAsia"/>
          <w:sz w:val="24"/>
        </w:rPr>
        <w:t>5.5.6特殊窗函数：Force/exponential 窗；</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5.5.7模态坐标：在测试点设置表中输入测试点序号、方向、</w:t>
      </w:r>
      <w:proofErr w:type="gramStart"/>
      <w:r>
        <w:rPr>
          <w:rFonts w:ascii="宋体" w:hAnsi="宋体" w:cs="宋体" w:hint="eastAsia"/>
          <w:sz w:val="24"/>
        </w:rPr>
        <w:t>加窗类型</w:t>
      </w:r>
      <w:proofErr w:type="gramEnd"/>
      <w:r>
        <w:rPr>
          <w:rFonts w:ascii="宋体" w:hAnsi="宋体" w:cs="宋体" w:hint="eastAsia"/>
          <w:sz w:val="24"/>
        </w:rPr>
        <w:t>；各通道可选择不同的窗函数；</w:t>
      </w:r>
    </w:p>
    <w:p w:rsidR="00994B92" w:rsidRDefault="00994B92" w:rsidP="00994B92">
      <w:pPr>
        <w:spacing w:line="360" w:lineRule="auto"/>
        <w:rPr>
          <w:rFonts w:ascii="宋体" w:hAnsi="宋体" w:cs="宋体" w:hint="eastAsia"/>
          <w:sz w:val="24"/>
        </w:rPr>
      </w:pPr>
      <w:r>
        <w:rPr>
          <w:rFonts w:ascii="宋体" w:hAnsi="宋体" w:cs="宋体" w:hint="eastAsia"/>
          <w:sz w:val="24"/>
        </w:rPr>
        <w:t>5.5.8自动增量：根据前一组测试点序号自动计算下一组测试点序号；</w:t>
      </w:r>
    </w:p>
    <w:p w:rsidR="00994B92" w:rsidRDefault="00994B92" w:rsidP="00994B92">
      <w:pPr>
        <w:spacing w:line="360" w:lineRule="auto"/>
        <w:rPr>
          <w:rFonts w:ascii="宋体" w:hAnsi="宋体" w:cs="宋体" w:hint="eastAsia"/>
          <w:sz w:val="24"/>
        </w:rPr>
      </w:pPr>
      <w:r>
        <w:rPr>
          <w:rFonts w:ascii="宋体" w:hAnsi="宋体" w:cs="宋体" w:hint="eastAsia"/>
          <w:sz w:val="24"/>
        </w:rPr>
        <w:t>5.5.9回放分析：单帧回放时域波形，能够进行重新编辑和捶击选择，如去掉某次捶击数据。</w:t>
      </w:r>
    </w:p>
    <w:p w:rsidR="00994B92" w:rsidRDefault="00994B92" w:rsidP="00994B92">
      <w:pPr>
        <w:spacing w:line="360" w:lineRule="auto"/>
        <w:rPr>
          <w:rFonts w:ascii="宋体" w:hAnsi="宋体" w:cs="宋体" w:hint="eastAsia"/>
          <w:b/>
          <w:sz w:val="24"/>
        </w:rPr>
      </w:pPr>
      <w:r>
        <w:rPr>
          <w:rFonts w:ascii="宋体" w:hAnsi="宋体" w:cs="宋体" w:hint="eastAsia"/>
          <w:b/>
          <w:sz w:val="24"/>
        </w:rPr>
        <w:t>5.6 Modal Genius-380模态分析软件</w:t>
      </w:r>
    </w:p>
    <w:p w:rsidR="00994B92" w:rsidRDefault="00994B92" w:rsidP="00994B92">
      <w:pPr>
        <w:spacing w:line="360" w:lineRule="auto"/>
        <w:rPr>
          <w:rFonts w:ascii="宋体" w:hAnsi="宋体" w:cs="宋体" w:hint="eastAsia"/>
          <w:sz w:val="24"/>
        </w:rPr>
      </w:pPr>
      <w:r>
        <w:rPr>
          <w:rFonts w:ascii="宋体" w:hAnsi="宋体" w:cs="宋体" w:hint="eastAsia"/>
          <w:sz w:val="24"/>
        </w:rPr>
        <w:t>5.6.1 STR-001 普通几何建模功能（点、线、面、移动、复制等）；</w:t>
      </w:r>
    </w:p>
    <w:p w:rsidR="00994B92" w:rsidRDefault="00994B92" w:rsidP="00994B92">
      <w:pPr>
        <w:spacing w:line="360" w:lineRule="auto"/>
        <w:rPr>
          <w:rFonts w:ascii="宋体" w:hAnsi="宋体" w:cs="宋体" w:hint="eastAsia"/>
          <w:sz w:val="24"/>
        </w:rPr>
      </w:pPr>
      <w:r>
        <w:rPr>
          <w:rFonts w:ascii="宋体" w:hAnsi="宋体" w:cs="宋体" w:hint="eastAsia"/>
          <w:sz w:val="24"/>
        </w:rPr>
        <w:lastRenderedPageBreak/>
        <w:t>5.6.2 STR-002 高级几何建模功能（拉伸与旋转）；</w:t>
      </w:r>
    </w:p>
    <w:p w:rsidR="00994B92" w:rsidRDefault="00994B92" w:rsidP="00994B92">
      <w:pPr>
        <w:spacing w:line="360" w:lineRule="auto"/>
        <w:rPr>
          <w:rFonts w:ascii="宋体" w:hAnsi="宋体" w:cs="宋体" w:hint="eastAsia"/>
          <w:sz w:val="24"/>
        </w:rPr>
      </w:pPr>
      <w:r>
        <w:rPr>
          <w:rFonts w:ascii="宋体" w:hAnsi="宋体" w:cs="宋体" w:hint="eastAsia"/>
          <w:sz w:val="24"/>
        </w:rPr>
        <w:t>5.6.3 STR-003几何模型导入、导出（STL与STS格式）；</w:t>
      </w:r>
    </w:p>
    <w:p w:rsidR="00994B92" w:rsidRDefault="00994B92" w:rsidP="00994B92">
      <w:pPr>
        <w:spacing w:line="360" w:lineRule="auto"/>
        <w:rPr>
          <w:rFonts w:ascii="宋体" w:hAnsi="宋体" w:cs="宋体" w:hint="eastAsia"/>
          <w:sz w:val="24"/>
        </w:rPr>
      </w:pPr>
      <w:r>
        <w:rPr>
          <w:rFonts w:ascii="宋体" w:hAnsi="宋体" w:cs="宋体" w:hint="eastAsia"/>
          <w:sz w:val="24"/>
        </w:rPr>
        <w:t>5.6.4 DBK-001 时频域测试数据显示与修改功能；</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5.6.5 DBK-002全频段SIMO（单点激励多点响应）单参考点整体模态参数辨识方法，频响</w:t>
      </w:r>
      <w:proofErr w:type="gramStart"/>
      <w:r>
        <w:rPr>
          <w:rFonts w:ascii="宋体" w:hAnsi="宋体" w:cs="宋体" w:hint="eastAsia"/>
          <w:sz w:val="24"/>
        </w:rPr>
        <w:t>凼数综合</w:t>
      </w:r>
      <w:proofErr w:type="gramEnd"/>
      <w:r>
        <w:rPr>
          <w:rFonts w:ascii="宋体" w:hAnsi="宋体" w:cs="宋体" w:hint="eastAsia"/>
          <w:sz w:val="24"/>
        </w:rPr>
        <w:t>synthesis of frequency response function；</w:t>
      </w:r>
    </w:p>
    <w:p w:rsidR="00994B92" w:rsidRDefault="00994B92" w:rsidP="00994B92">
      <w:pPr>
        <w:spacing w:line="360" w:lineRule="auto"/>
        <w:ind w:left="480" w:hangingChars="200" w:hanging="480"/>
        <w:rPr>
          <w:rFonts w:ascii="宋体" w:hAnsi="宋体" w:cs="宋体" w:hint="eastAsia"/>
          <w:sz w:val="24"/>
        </w:rPr>
      </w:pPr>
      <w:r>
        <w:rPr>
          <w:rFonts w:ascii="宋体" w:hAnsi="宋体" w:cs="宋体" w:hint="eastAsia"/>
          <w:sz w:val="24"/>
        </w:rPr>
        <w:t>5.6.6 DBK-003全频段MIMO（多点激励多点响应）多参考点整体模态参数辨识方法，频响</w:t>
      </w:r>
      <w:proofErr w:type="gramStart"/>
      <w:r>
        <w:rPr>
          <w:rFonts w:ascii="宋体" w:hAnsi="宋体" w:cs="宋体" w:hint="eastAsia"/>
          <w:sz w:val="24"/>
        </w:rPr>
        <w:t>凼数综合</w:t>
      </w:r>
      <w:proofErr w:type="gramEnd"/>
      <w:r>
        <w:rPr>
          <w:rFonts w:ascii="宋体" w:hAnsi="宋体" w:cs="宋体" w:hint="eastAsia"/>
          <w:sz w:val="24"/>
        </w:rPr>
        <w:t>synthesis of frequency response function；</w:t>
      </w:r>
    </w:p>
    <w:p w:rsidR="00994B92" w:rsidRDefault="00994B92" w:rsidP="00994B92">
      <w:pPr>
        <w:spacing w:line="360" w:lineRule="auto"/>
        <w:rPr>
          <w:rFonts w:ascii="宋体" w:hAnsi="宋体" w:cs="宋体" w:hint="eastAsia"/>
          <w:sz w:val="24"/>
        </w:rPr>
      </w:pPr>
      <w:r>
        <w:rPr>
          <w:rFonts w:ascii="宋体" w:hAnsi="宋体" w:cs="宋体" w:hint="eastAsia"/>
          <w:sz w:val="24"/>
        </w:rPr>
        <w:t>5.6.7 DBK-004 MAC(Modal Assurance Criterion)模态判定准则图；</w:t>
      </w:r>
    </w:p>
    <w:p w:rsidR="00994B92" w:rsidRDefault="00994B92" w:rsidP="00994B92">
      <w:pPr>
        <w:spacing w:line="360" w:lineRule="auto"/>
        <w:rPr>
          <w:rFonts w:ascii="宋体" w:hAnsi="宋体" w:cs="宋体" w:hint="eastAsia"/>
          <w:sz w:val="24"/>
        </w:rPr>
      </w:pPr>
      <w:r>
        <w:rPr>
          <w:rFonts w:ascii="宋体" w:hAnsi="宋体" w:cs="宋体" w:hint="eastAsia"/>
          <w:sz w:val="24"/>
        </w:rPr>
        <w:t>5.6.8 DBK-005 CMIF（Complex Mode Indicator Function）模态指示</w:t>
      </w:r>
      <w:proofErr w:type="gramStart"/>
      <w:r>
        <w:rPr>
          <w:rFonts w:ascii="宋体" w:hAnsi="宋体" w:cs="宋体" w:hint="eastAsia"/>
          <w:sz w:val="24"/>
        </w:rPr>
        <w:t>凼</w:t>
      </w:r>
      <w:proofErr w:type="gramEnd"/>
      <w:r>
        <w:rPr>
          <w:rFonts w:ascii="宋体" w:hAnsi="宋体" w:cs="宋体" w:hint="eastAsia"/>
          <w:sz w:val="24"/>
        </w:rPr>
        <w:t>数；</w:t>
      </w:r>
    </w:p>
    <w:p w:rsidR="00994B92" w:rsidRDefault="00994B92" w:rsidP="00994B92">
      <w:pPr>
        <w:spacing w:line="360" w:lineRule="auto"/>
        <w:rPr>
          <w:rFonts w:ascii="宋体" w:hAnsi="宋体" w:cs="宋体" w:hint="eastAsia"/>
          <w:sz w:val="24"/>
        </w:rPr>
      </w:pPr>
      <w:r>
        <w:rPr>
          <w:rFonts w:ascii="宋体" w:hAnsi="宋体" w:cs="宋体" w:hint="eastAsia"/>
          <w:sz w:val="24"/>
        </w:rPr>
        <w:t>5.6.9 SIM-001时域ODS（Operating Deflection Shapes）三维运动仿真功能</w:t>
      </w:r>
    </w:p>
    <w:p w:rsidR="00994B92" w:rsidRDefault="00994B92" w:rsidP="00994B92">
      <w:pPr>
        <w:spacing w:line="360" w:lineRule="auto"/>
        <w:rPr>
          <w:rFonts w:ascii="宋体" w:hAnsi="宋体" w:cs="宋体" w:hint="eastAsia"/>
          <w:sz w:val="24"/>
        </w:rPr>
      </w:pPr>
      <w:r>
        <w:rPr>
          <w:rFonts w:ascii="宋体" w:hAnsi="宋体" w:cs="宋体" w:hint="eastAsia"/>
          <w:sz w:val="24"/>
        </w:rPr>
        <w:t>5.6.10 SIM-002 频域ODS（Operating Deflection Shapes）三维运动仿真功能。</w:t>
      </w:r>
    </w:p>
    <w:p w:rsidR="00994B92" w:rsidRDefault="00994B92" w:rsidP="00994B92">
      <w:pPr>
        <w:spacing w:line="360" w:lineRule="auto"/>
        <w:rPr>
          <w:rFonts w:ascii="宋体" w:hAnsi="宋体" w:cs="Tahoma" w:hint="eastAsia"/>
          <w:b/>
          <w:sz w:val="24"/>
        </w:rPr>
      </w:pPr>
      <w:r>
        <w:rPr>
          <w:rFonts w:ascii="宋体" w:hAnsi="宋体" w:cs="宋体" w:hint="eastAsia"/>
          <w:b/>
          <w:color w:val="000000"/>
          <w:sz w:val="24"/>
        </w:rPr>
        <w:t>（五）</w:t>
      </w:r>
      <w:r>
        <w:rPr>
          <w:rFonts w:ascii="宋体" w:hAnsi="宋体" w:cs="Tahoma" w:hint="eastAsia"/>
          <w:b/>
          <w:sz w:val="24"/>
        </w:rPr>
        <w:t>实验室现场改造</w:t>
      </w:r>
    </w:p>
    <w:p w:rsidR="00994B92" w:rsidRDefault="00994B92" w:rsidP="00994B92">
      <w:pPr>
        <w:spacing w:line="360" w:lineRule="auto"/>
        <w:ind w:firstLine="481"/>
        <w:rPr>
          <w:rFonts w:ascii="宋体" w:hAnsi="宋体" w:cs="Tahoma" w:hint="eastAsia"/>
          <w:b/>
          <w:sz w:val="24"/>
        </w:rPr>
      </w:pPr>
      <w:r>
        <w:rPr>
          <w:rFonts w:ascii="宋体" w:hAnsi="宋体" w:cs="Tahoma" w:hint="eastAsia"/>
          <w:b/>
          <w:sz w:val="24"/>
        </w:rPr>
        <w:t>具体要求：</w:t>
      </w:r>
    </w:p>
    <w:p w:rsidR="00994B92" w:rsidRDefault="00994B92" w:rsidP="00994B92">
      <w:pPr>
        <w:spacing w:line="360" w:lineRule="auto"/>
        <w:ind w:firstLine="481"/>
        <w:rPr>
          <w:rFonts w:hint="eastAsia"/>
          <w:sz w:val="24"/>
        </w:rPr>
      </w:pPr>
      <w:r>
        <w:rPr>
          <w:rFonts w:hint="eastAsia"/>
          <w:sz w:val="24"/>
        </w:rPr>
        <w:t>对安装振动台的实验室现场根据要求进行改造，涉及的项目有：电，气，降噪，隔断，地基及地面等，改造后的振动台工作环境满足人机工程的需要，如安全隔离、噪声、振动等对长期操作振动台的人员不造成健康伤害。</w:t>
      </w:r>
    </w:p>
    <w:p w:rsidR="00994B92" w:rsidRDefault="00994B92" w:rsidP="00994B92">
      <w:pPr>
        <w:spacing w:line="360" w:lineRule="auto"/>
        <w:ind w:firstLine="481"/>
        <w:rPr>
          <w:rFonts w:hint="eastAsia"/>
          <w:sz w:val="24"/>
        </w:rPr>
      </w:pPr>
    </w:p>
    <w:p w:rsidR="00994B92" w:rsidRDefault="00994B92" w:rsidP="00994B92">
      <w:pPr>
        <w:spacing w:line="360" w:lineRule="auto"/>
        <w:jc w:val="left"/>
        <w:rPr>
          <w:rFonts w:ascii="宋体" w:hAnsi="宋体" w:cs="宋体" w:hint="eastAsia"/>
          <w:b/>
          <w:kern w:val="0"/>
          <w:sz w:val="28"/>
          <w:szCs w:val="28"/>
        </w:rPr>
      </w:pPr>
      <w:r>
        <w:rPr>
          <w:rFonts w:ascii="宋体" w:hAnsi="宋体" w:cs="宋体" w:hint="eastAsia"/>
          <w:b/>
          <w:color w:val="000000"/>
          <w:sz w:val="28"/>
          <w:szCs w:val="28"/>
        </w:rPr>
        <w:t>注：以上打</w:t>
      </w:r>
      <w:r>
        <w:rPr>
          <w:rFonts w:ascii="宋体" w:hAnsi="宋体" w:cs="宋体" w:hint="eastAsia"/>
          <w:b/>
          <w:kern w:val="0"/>
          <w:sz w:val="28"/>
          <w:szCs w:val="28"/>
        </w:rPr>
        <w:t>★</w:t>
      </w:r>
      <w:proofErr w:type="gramStart"/>
      <w:r>
        <w:rPr>
          <w:rFonts w:ascii="宋体" w:hAnsi="宋体" w:cs="宋体" w:hint="eastAsia"/>
          <w:b/>
          <w:kern w:val="0"/>
          <w:sz w:val="28"/>
          <w:szCs w:val="28"/>
        </w:rPr>
        <w:t>号项为</w:t>
      </w:r>
      <w:proofErr w:type="gramEnd"/>
      <w:r>
        <w:rPr>
          <w:rFonts w:ascii="宋体" w:hAnsi="宋体" w:cs="宋体" w:hint="eastAsia"/>
          <w:b/>
          <w:kern w:val="0"/>
          <w:sz w:val="28"/>
          <w:szCs w:val="28"/>
        </w:rPr>
        <w:t>本次招标项目的实质性要求，不允许有负偏离，不满足将导致废标。</w:t>
      </w:r>
    </w:p>
    <w:p w:rsidR="00994B92" w:rsidRDefault="00994B92" w:rsidP="00994B92">
      <w:pPr>
        <w:spacing w:line="360" w:lineRule="auto"/>
        <w:jc w:val="left"/>
        <w:rPr>
          <w:rFonts w:ascii="宋体" w:hAnsi="宋体" w:cs="宋体" w:hint="eastAsia"/>
          <w:b/>
          <w:kern w:val="0"/>
          <w:sz w:val="28"/>
          <w:szCs w:val="28"/>
        </w:rPr>
      </w:pPr>
    </w:p>
    <w:p w:rsidR="00994B92" w:rsidRDefault="00994B92" w:rsidP="00994B92">
      <w:pPr>
        <w:numPr>
          <w:ilvl w:val="0"/>
          <w:numId w:val="11"/>
        </w:numPr>
        <w:spacing w:line="360" w:lineRule="auto"/>
        <w:jc w:val="left"/>
        <w:rPr>
          <w:rFonts w:ascii="宋体" w:hAnsi="宋体" w:cs="宋体" w:hint="eastAsia"/>
          <w:b/>
          <w:color w:val="000000"/>
          <w:sz w:val="30"/>
          <w:szCs w:val="30"/>
        </w:rPr>
      </w:pPr>
      <w:r>
        <w:rPr>
          <w:rFonts w:ascii="宋体" w:hAnsi="宋体" w:cs="宋体" w:hint="eastAsia"/>
          <w:b/>
          <w:color w:val="000000"/>
          <w:sz w:val="30"/>
          <w:szCs w:val="30"/>
        </w:rPr>
        <w:t>商务要求</w:t>
      </w:r>
    </w:p>
    <w:p w:rsidR="00994B92" w:rsidRDefault="00994B92" w:rsidP="00994B92">
      <w:pPr>
        <w:numPr>
          <w:ilvl w:val="0"/>
          <w:numId w:val="12"/>
        </w:numPr>
        <w:spacing w:line="360" w:lineRule="auto"/>
        <w:ind w:leftChars="50" w:left="105"/>
        <w:rPr>
          <w:rFonts w:ascii="宋体" w:hAnsi="宋体" w:cs="宋体" w:hint="eastAsia"/>
          <w:bCs/>
          <w:color w:val="000000"/>
          <w:sz w:val="24"/>
        </w:rPr>
      </w:pPr>
      <w:r>
        <w:rPr>
          <w:rFonts w:ascii="宋体" w:hAnsi="宋体" w:cs="宋体" w:hint="eastAsia"/>
          <w:bCs/>
          <w:color w:val="000000"/>
          <w:sz w:val="24"/>
        </w:rPr>
        <w:t>付款方式：</w:t>
      </w:r>
    </w:p>
    <w:p w:rsidR="00994B92" w:rsidRDefault="00994B92" w:rsidP="00994B92">
      <w:pPr>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t xml:space="preserve">       1. 分期付款，第一期，合同签署后支付合同总额的60%；第二期，货到验收合格，在乙方支付甲方5%的质保金后十个工作日内，甲方支付合同总额的40%；第三期，正常运行一年后退还质保金；</w:t>
      </w:r>
    </w:p>
    <w:p w:rsidR="00994B92" w:rsidRDefault="00994B92" w:rsidP="00994B92">
      <w:pPr>
        <w:spacing w:line="360" w:lineRule="auto"/>
        <w:jc w:val="left"/>
        <w:rPr>
          <w:rFonts w:ascii="宋体" w:hAnsi="宋体" w:cs="宋体" w:hint="eastAsia"/>
          <w:bCs/>
          <w:color w:val="000000"/>
          <w:kern w:val="0"/>
          <w:sz w:val="24"/>
        </w:rPr>
      </w:pPr>
      <w:r>
        <w:rPr>
          <w:rFonts w:ascii="宋体" w:hAnsi="宋体" w:cs="宋体" w:hint="eastAsia"/>
          <w:bCs/>
          <w:color w:val="000000"/>
          <w:kern w:val="0"/>
          <w:sz w:val="24"/>
        </w:rPr>
        <w:t xml:space="preserve">      2.乙方需向甲方提供增值税专用发票。</w:t>
      </w:r>
    </w:p>
    <w:p w:rsidR="00994B92" w:rsidRDefault="00994B92" w:rsidP="00994B92">
      <w:pPr>
        <w:numPr>
          <w:ilvl w:val="0"/>
          <w:numId w:val="12"/>
        </w:numPr>
        <w:spacing w:line="360" w:lineRule="auto"/>
        <w:ind w:leftChars="50" w:left="105"/>
        <w:jc w:val="left"/>
        <w:rPr>
          <w:rFonts w:ascii="宋体" w:hAnsi="宋体" w:cs="宋体" w:hint="eastAsia"/>
          <w:bCs/>
          <w:color w:val="000000"/>
          <w:sz w:val="24"/>
        </w:rPr>
      </w:pPr>
      <w:r>
        <w:rPr>
          <w:rFonts w:ascii="宋体" w:hAnsi="宋体" w:cs="宋体" w:hint="eastAsia"/>
          <w:bCs/>
          <w:color w:val="000000"/>
          <w:sz w:val="24"/>
        </w:rPr>
        <w:t>质量保证期：</w:t>
      </w:r>
    </w:p>
    <w:p w:rsidR="00994B92" w:rsidRDefault="00994B92" w:rsidP="00994B92">
      <w:pPr>
        <w:spacing w:line="360" w:lineRule="auto"/>
        <w:jc w:val="left"/>
        <w:rPr>
          <w:rFonts w:ascii="宋体" w:hAnsi="宋体" w:cs="宋体" w:hint="eastAsia"/>
          <w:bCs/>
          <w:color w:val="000000"/>
          <w:sz w:val="24"/>
        </w:rPr>
      </w:pPr>
      <w:r>
        <w:rPr>
          <w:rFonts w:hint="eastAsia"/>
          <w:bCs/>
          <w:color w:val="000000"/>
          <w:sz w:val="24"/>
        </w:rPr>
        <w:t xml:space="preserve">       </w:t>
      </w:r>
      <w:r>
        <w:rPr>
          <w:rFonts w:hint="eastAsia"/>
          <w:bCs/>
          <w:color w:val="000000"/>
          <w:sz w:val="24"/>
        </w:rPr>
        <w:t>免费质量保证期为自合同所列的货物安装调试验收合格签字确认之日起</w:t>
      </w:r>
      <w:r>
        <w:rPr>
          <w:rFonts w:hint="eastAsia"/>
          <w:bCs/>
          <w:color w:val="000000"/>
          <w:sz w:val="24"/>
        </w:rPr>
        <w:lastRenderedPageBreak/>
        <w:t>计算硬件不低于</w:t>
      </w:r>
      <w:r>
        <w:rPr>
          <w:rFonts w:hint="eastAsia"/>
          <w:bCs/>
          <w:color w:val="000000"/>
          <w:sz w:val="24"/>
        </w:rPr>
        <w:t>1</w:t>
      </w:r>
      <w:r>
        <w:rPr>
          <w:rFonts w:hint="eastAsia"/>
          <w:bCs/>
          <w:color w:val="000000"/>
          <w:sz w:val="24"/>
        </w:rPr>
        <w:t>年，软件免费升级不低于</w:t>
      </w:r>
      <w:r>
        <w:rPr>
          <w:rFonts w:hint="eastAsia"/>
          <w:bCs/>
          <w:color w:val="000000"/>
          <w:sz w:val="24"/>
        </w:rPr>
        <w:t>5</w:t>
      </w:r>
      <w:r>
        <w:rPr>
          <w:rFonts w:hint="eastAsia"/>
          <w:bCs/>
          <w:color w:val="000000"/>
          <w:sz w:val="24"/>
        </w:rPr>
        <w:t>年。</w:t>
      </w:r>
    </w:p>
    <w:p w:rsidR="00994B92" w:rsidRDefault="00994B92" w:rsidP="00994B92">
      <w:pPr>
        <w:numPr>
          <w:ilvl w:val="0"/>
          <w:numId w:val="12"/>
        </w:numPr>
        <w:spacing w:line="360" w:lineRule="auto"/>
        <w:ind w:leftChars="50" w:left="105"/>
        <w:jc w:val="left"/>
        <w:rPr>
          <w:rFonts w:ascii="宋体" w:hAnsi="宋体" w:cs="宋体" w:hint="eastAsia"/>
          <w:bCs/>
          <w:color w:val="000000"/>
          <w:sz w:val="24"/>
        </w:rPr>
      </w:pPr>
      <w:r>
        <w:rPr>
          <w:rFonts w:ascii="宋体" w:hAnsi="宋体" w:cs="宋体" w:hint="eastAsia"/>
          <w:bCs/>
          <w:color w:val="000000"/>
          <w:sz w:val="24"/>
        </w:rPr>
        <w:t>现场培训要求:</w:t>
      </w:r>
    </w:p>
    <w:p w:rsidR="00994B92" w:rsidRDefault="00994B92" w:rsidP="00994B92">
      <w:pPr>
        <w:spacing w:line="360" w:lineRule="auto"/>
        <w:jc w:val="left"/>
        <w:rPr>
          <w:rFonts w:hint="eastAsia"/>
          <w:bCs/>
          <w:color w:val="000000"/>
          <w:sz w:val="24"/>
        </w:rPr>
      </w:pPr>
      <w:r>
        <w:rPr>
          <w:rFonts w:hint="eastAsia"/>
          <w:bCs/>
          <w:color w:val="000000"/>
          <w:sz w:val="24"/>
        </w:rPr>
        <w:t xml:space="preserve">       </w:t>
      </w:r>
      <w:r>
        <w:rPr>
          <w:rFonts w:hint="eastAsia"/>
          <w:bCs/>
          <w:color w:val="000000"/>
          <w:sz w:val="24"/>
        </w:rPr>
        <w:t>应派专业技术人员到甲方指定的地点对甲方的教师或技术人员进行培训，直至甲方的教师或技术人员能熟练独立工作，同时能完成一般常见故障的维修工作为止，时长不少于</w:t>
      </w:r>
      <w:r>
        <w:rPr>
          <w:rFonts w:hint="eastAsia"/>
          <w:bCs/>
          <w:color w:val="000000"/>
          <w:sz w:val="24"/>
        </w:rPr>
        <w:t>5</w:t>
      </w:r>
      <w:r>
        <w:rPr>
          <w:rFonts w:hint="eastAsia"/>
          <w:bCs/>
          <w:color w:val="000000"/>
          <w:sz w:val="24"/>
        </w:rPr>
        <w:t>个工作日，一切费用由乙方承担。</w:t>
      </w:r>
    </w:p>
    <w:p w:rsidR="00994B92" w:rsidRDefault="00994B92" w:rsidP="00994B92">
      <w:pPr>
        <w:numPr>
          <w:ilvl w:val="0"/>
          <w:numId w:val="12"/>
        </w:numPr>
        <w:tabs>
          <w:tab w:val="left" w:pos="851"/>
          <w:tab w:val="left" w:pos="993"/>
        </w:tabs>
        <w:adjustRightInd w:val="0"/>
        <w:snapToGrid w:val="0"/>
        <w:spacing w:line="360" w:lineRule="auto"/>
        <w:ind w:leftChars="50" w:left="105"/>
        <w:rPr>
          <w:rFonts w:hint="eastAsia"/>
          <w:bCs/>
          <w:sz w:val="24"/>
        </w:rPr>
      </w:pPr>
      <w:r>
        <w:rPr>
          <w:rFonts w:hint="eastAsia"/>
          <w:bCs/>
          <w:sz w:val="24"/>
        </w:rPr>
        <w:t>验收标准：</w:t>
      </w:r>
    </w:p>
    <w:p w:rsidR="00994B92" w:rsidRDefault="00994B92" w:rsidP="00994B92">
      <w:pPr>
        <w:tabs>
          <w:tab w:val="left" w:pos="851"/>
          <w:tab w:val="left" w:pos="993"/>
        </w:tabs>
        <w:adjustRightInd w:val="0"/>
        <w:snapToGrid w:val="0"/>
        <w:spacing w:line="360" w:lineRule="auto"/>
        <w:rPr>
          <w:rFonts w:ascii="宋体" w:hAnsi="宋体"/>
          <w:sz w:val="24"/>
        </w:rPr>
      </w:pPr>
      <w:r>
        <w:rPr>
          <w:rFonts w:ascii="宋体" w:hAnsi="宋体" w:hint="eastAsia"/>
          <w:sz w:val="24"/>
        </w:rPr>
        <w:t xml:space="preserve">      1、货物到达现场后，供应商应在甲方在场情况下当面开包，共同清点、检查外观，</w:t>
      </w:r>
      <w:proofErr w:type="gramStart"/>
      <w:r>
        <w:rPr>
          <w:rFonts w:ascii="宋体" w:hAnsi="宋体" w:hint="eastAsia"/>
          <w:sz w:val="24"/>
        </w:rPr>
        <w:t>作出</w:t>
      </w:r>
      <w:proofErr w:type="gramEnd"/>
      <w:r>
        <w:rPr>
          <w:rFonts w:ascii="宋体" w:hAnsi="宋体" w:hint="eastAsia"/>
          <w:sz w:val="24"/>
        </w:rPr>
        <w:t>验货记录，双方签字确认后开始安装调试。</w:t>
      </w:r>
    </w:p>
    <w:p w:rsidR="00994B92" w:rsidRDefault="00994B92" w:rsidP="00994B92">
      <w:pPr>
        <w:tabs>
          <w:tab w:val="left" w:pos="851"/>
          <w:tab w:val="left" w:pos="993"/>
        </w:tabs>
        <w:adjustRightInd w:val="0"/>
        <w:snapToGrid w:val="0"/>
        <w:spacing w:line="360" w:lineRule="auto"/>
        <w:rPr>
          <w:rFonts w:ascii="宋体" w:hAnsi="宋体"/>
          <w:sz w:val="24"/>
        </w:rPr>
      </w:pPr>
      <w:r>
        <w:rPr>
          <w:rFonts w:ascii="宋体" w:hAnsi="宋体" w:hint="eastAsia"/>
          <w:sz w:val="24"/>
        </w:rPr>
        <w:t xml:space="preserve">      2、乙方应保证货物到达采购人所在地完好无损，如有缺漏、损坏，由乙方负责调换、补齐或赔偿。</w:t>
      </w:r>
    </w:p>
    <w:p w:rsidR="00994B92" w:rsidRDefault="00994B92" w:rsidP="00994B92">
      <w:pPr>
        <w:tabs>
          <w:tab w:val="left" w:pos="851"/>
          <w:tab w:val="left" w:pos="993"/>
        </w:tabs>
        <w:adjustRightInd w:val="0"/>
        <w:snapToGrid w:val="0"/>
        <w:spacing w:line="360" w:lineRule="auto"/>
        <w:rPr>
          <w:rFonts w:ascii="宋体" w:hAnsi="宋体"/>
          <w:sz w:val="24"/>
        </w:rPr>
      </w:pPr>
      <w:r>
        <w:rPr>
          <w:rFonts w:ascii="宋体" w:hAnsi="宋体" w:hint="eastAsia"/>
          <w:sz w:val="24"/>
        </w:rPr>
        <w:t xml:space="preserve">      3、乙方应提供完备的技术资料、装箱单、授权文件和生产厂商提供的原厂正品出货证明材料（非装箱清单组成材料）等，并派遣专业技术人员进行现场部署调试。验收合格条件如下：</w:t>
      </w:r>
    </w:p>
    <w:p w:rsidR="00994B92" w:rsidRDefault="00994B92" w:rsidP="00994B92">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（1）产品技术参数与采购合同一致，性能指标达到规定的标准；</w:t>
      </w:r>
    </w:p>
    <w:p w:rsidR="00994B92" w:rsidRDefault="00994B92" w:rsidP="00994B92">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（2）产品技术资料、装箱单、授权文件等资料齐全；</w:t>
      </w:r>
    </w:p>
    <w:p w:rsidR="00994B92" w:rsidRDefault="00994B92" w:rsidP="00994B92">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（3）在产品（系统）试运行期间所出现的问题得到解决，并运行正常；</w:t>
      </w:r>
    </w:p>
    <w:p w:rsidR="00994B92" w:rsidRDefault="00994B92" w:rsidP="00994B92">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（4）在规定时间内完成交货并验收，并经采购人确认。</w:t>
      </w:r>
    </w:p>
    <w:p w:rsidR="00994B92" w:rsidRDefault="00994B92" w:rsidP="00994B92">
      <w:pPr>
        <w:tabs>
          <w:tab w:val="left" w:pos="851"/>
          <w:tab w:val="left" w:pos="993"/>
        </w:tabs>
        <w:adjustRightInd w:val="0"/>
        <w:snapToGrid w:val="0"/>
        <w:spacing w:line="360" w:lineRule="auto"/>
        <w:rPr>
          <w:sz w:val="24"/>
          <w:lang w:val="zh-CN"/>
        </w:rPr>
      </w:pPr>
      <w:r>
        <w:rPr>
          <w:rFonts w:ascii="宋体" w:hAnsi="宋体" w:hint="eastAsia"/>
          <w:sz w:val="24"/>
        </w:rPr>
        <w:t>4、产品在部署调试并试运行符合要求后，才作为最终验收。</w:t>
      </w:r>
    </w:p>
    <w:p w:rsidR="00994B92" w:rsidRDefault="00994B92" w:rsidP="00994B92">
      <w:pPr>
        <w:tabs>
          <w:tab w:val="left" w:pos="851"/>
          <w:tab w:val="left" w:pos="993"/>
        </w:tabs>
        <w:adjustRightInd w:val="0"/>
        <w:snapToGrid w:val="0"/>
        <w:spacing w:line="360" w:lineRule="auto"/>
        <w:rPr>
          <w:rFonts w:ascii="宋体" w:hAnsi="宋体"/>
          <w:sz w:val="24"/>
        </w:rPr>
      </w:pPr>
      <w:r>
        <w:rPr>
          <w:rFonts w:ascii="宋体" w:hAnsi="宋体" w:hint="eastAsia"/>
          <w:sz w:val="24"/>
        </w:rPr>
        <w:t>5、甲方对乙方交付的产品（包括质量、技术参数等）进行确认，并出具书面验收意见。</w:t>
      </w:r>
    </w:p>
    <w:p w:rsidR="00994B92" w:rsidRDefault="00994B92" w:rsidP="00994B92">
      <w:pPr>
        <w:spacing w:line="360" w:lineRule="auto"/>
        <w:jc w:val="left"/>
        <w:rPr>
          <w:rFonts w:hint="eastAsia"/>
          <w:bCs/>
          <w:color w:val="FF0000"/>
          <w:sz w:val="24"/>
        </w:rPr>
      </w:pPr>
    </w:p>
    <w:p w:rsidR="00994B92" w:rsidRDefault="00994B92" w:rsidP="00994B92">
      <w:pPr>
        <w:spacing w:line="360" w:lineRule="auto"/>
        <w:jc w:val="left"/>
        <w:rPr>
          <w:rFonts w:hint="eastAsia"/>
          <w:b/>
          <w:color w:val="000000"/>
          <w:sz w:val="30"/>
          <w:szCs w:val="30"/>
        </w:rPr>
      </w:pPr>
      <w:r>
        <w:rPr>
          <w:rFonts w:hint="eastAsia"/>
          <w:b/>
          <w:color w:val="000000"/>
          <w:sz w:val="30"/>
          <w:szCs w:val="30"/>
        </w:rPr>
        <w:t xml:space="preserve"> </w:t>
      </w:r>
      <w:r>
        <w:rPr>
          <w:rFonts w:hint="eastAsia"/>
          <w:b/>
          <w:color w:val="000000"/>
          <w:sz w:val="30"/>
          <w:szCs w:val="30"/>
        </w:rPr>
        <w:t>三、其他要求</w:t>
      </w:r>
    </w:p>
    <w:p w:rsidR="00994B92" w:rsidRDefault="00994B92" w:rsidP="00994B92">
      <w:pPr>
        <w:spacing w:line="360" w:lineRule="auto"/>
        <w:jc w:val="left"/>
        <w:rPr>
          <w:rFonts w:hint="eastAsia"/>
          <w:bCs/>
          <w:color w:val="000000"/>
          <w:sz w:val="24"/>
        </w:rPr>
      </w:pPr>
      <w:r>
        <w:rPr>
          <w:rFonts w:hint="eastAsia"/>
          <w:bCs/>
          <w:color w:val="000000"/>
          <w:sz w:val="24"/>
        </w:rPr>
        <w:t xml:space="preserve">      </w:t>
      </w:r>
      <w:r>
        <w:rPr>
          <w:rFonts w:hint="eastAsia"/>
          <w:bCs/>
          <w:color w:val="000000"/>
          <w:sz w:val="24"/>
        </w:rPr>
        <w:t>对安装振动台的实验室现场根据要求进行改造，涉及的项目有：电，气，降噪，隔断，地基及地面等，改造后的振动台工作环境满足人机工程的需要，如安全隔离、噪声、振动等对长期操作振动台的人员不造成健康伤害。</w:t>
      </w:r>
    </w:p>
    <w:p w:rsidR="00994B92" w:rsidRDefault="00994B92" w:rsidP="00994B92">
      <w:pPr>
        <w:spacing w:line="360" w:lineRule="auto"/>
        <w:jc w:val="left"/>
        <w:rPr>
          <w:rFonts w:ascii="宋体" w:hAnsi="宋体" w:cs="宋体" w:hint="eastAsia"/>
          <w:b/>
          <w:color w:val="000000"/>
          <w:sz w:val="30"/>
          <w:szCs w:val="30"/>
        </w:rPr>
      </w:pPr>
      <w:r>
        <w:rPr>
          <w:rFonts w:hint="eastAsia"/>
          <w:bCs/>
          <w:color w:val="000000"/>
          <w:sz w:val="24"/>
        </w:rPr>
        <w:t xml:space="preserve">      </w:t>
      </w:r>
      <w:r>
        <w:rPr>
          <w:rFonts w:hint="eastAsia"/>
          <w:bCs/>
          <w:color w:val="000000"/>
          <w:sz w:val="24"/>
        </w:rPr>
        <w:t>系统交付：系统为交钥匙工程。</w:t>
      </w:r>
      <w:r>
        <w:rPr>
          <w:rFonts w:hint="eastAsia"/>
          <w:bCs/>
          <w:color w:val="000000"/>
          <w:sz w:val="24"/>
        </w:rPr>
        <w:t xml:space="preserve"> </w:t>
      </w:r>
    </w:p>
    <w:p w:rsidR="00F93926" w:rsidRPr="00994B92" w:rsidRDefault="00F93926" w:rsidP="00994B92">
      <w:pPr>
        <w:rPr>
          <w:szCs w:val="21"/>
        </w:rPr>
      </w:pPr>
    </w:p>
    <w:sectPr w:rsidR="00F93926" w:rsidRPr="00994B92"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B5" w:rsidRDefault="007C6AB5" w:rsidP="00932768">
      <w:r>
        <w:separator/>
      </w:r>
    </w:p>
  </w:endnote>
  <w:endnote w:type="continuationSeparator" w:id="0">
    <w:p w:rsidR="007C6AB5" w:rsidRDefault="007C6AB5"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B5" w:rsidRDefault="007C6AB5" w:rsidP="00932768">
      <w:r>
        <w:separator/>
      </w:r>
    </w:p>
  </w:footnote>
  <w:footnote w:type="continuationSeparator" w:id="0">
    <w:p w:rsidR="007C6AB5" w:rsidRDefault="007C6AB5"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356F32"/>
    <w:multiLevelType w:val="singleLevel"/>
    <w:tmpl w:val="57356F32"/>
    <w:lvl w:ilvl="0">
      <w:start w:val="1"/>
      <w:numFmt w:val="decimal"/>
      <w:suff w:val="nothing"/>
      <w:lvlText w:val="%1、"/>
      <w:lvlJc w:val="left"/>
    </w:lvl>
  </w:abstractNum>
  <w:abstractNum w:abstractNumId="7">
    <w:nsid w:val="5784E825"/>
    <w:multiLevelType w:val="singleLevel"/>
    <w:tmpl w:val="5784E825"/>
    <w:lvl w:ilvl="0">
      <w:start w:val="1"/>
      <w:numFmt w:val="decimal"/>
      <w:suff w:val="nothing"/>
      <w:lvlText w:val="%1、"/>
      <w:lvlJc w:val="left"/>
    </w:lvl>
  </w:abstractNum>
  <w:abstractNum w:abstractNumId="8">
    <w:nsid w:val="57FF855D"/>
    <w:multiLevelType w:val="singleLevel"/>
    <w:tmpl w:val="57FF855D"/>
    <w:lvl w:ilvl="0">
      <w:start w:val="1"/>
      <w:numFmt w:val="chineseCounting"/>
      <w:suff w:val="nothing"/>
      <w:lvlText w:val="%1、"/>
      <w:lvlJc w:val="left"/>
    </w:lvl>
  </w:abstractNum>
  <w:abstractNum w:abstractNumId="9">
    <w:nsid w:val="57FF8873"/>
    <w:multiLevelType w:val="singleLevel"/>
    <w:tmpl w:val="57FF8873"/>
    <w:lvl w:ilvl="0">
      <w:start w:val="2"/>
      <w:numFmt w:val="chineseCounting"/>
      <w:suff w:val="nothing"/>
      <w:lvlText w:val="%1、"/>
      <w:lvlJc w:val="left"/>
    </w:lvl>
  </w:abstractNum>
  <w:abstractNum w:abstractNumId="10">
    <w:nsid w:val="57FF8970"/>
    <w:multiLevelType w:val="singleLevel"/>
    <w:tmpl w:val="57FF8970"/>
    <w:lvl w:ilvl="0">
      <w:start w:val="1"/>
      <w:numFmt w:val="chineseCounting"/>
      <w:suff w:val="nothing"/>
      <w:lvlText w:val="（%1）"/>
      <w:lvlJc w:val="left"/>
    </w:lvl>
  </w:abstractNum>
  <w:abstractNum w:abstractNumId="11">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11"/>
  </w:num>
  <w:num w:numId="2">
    <w:abstractNumId w:val="3"/>
  </w:num>
  <w:num w:numId="3">
    <w:abstractNumId w:val="0"/>
  </w:num>
  <w:num w:numId="4">
    <w:abstractNumId w:val="6"/>
  </w:num>
  <w:num w:numId="5">
    <w:abstractNumId w:val="7"/>
  </w:num>
  <w:num w:numId="6">
    <w:abstractNumId w:val="1"/>
  </w:num>
  <w:num w:numId="7">
    <w:abstractNumId w:val="2"/>
  </w:num>
  <w:num w:numId="8">
    <w:abstractNumId w:val="5"/>
  </w:num>
  <w:num w:numId="9">
    <w:abstractNumId w:val="8"/>
  </w:num>
  <w:num w:numId="10">
    <w:abstractNumId w:val="4"/>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6646B"/>
    <w:rsid w:val="0068041A"/>
    <w:rsid w:val="006B21D8"/>
    <w:rsid w:val="006E7751"/>
    <w:rsid w:val="007107A6"/>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81CDE"/>
    <w:rsid w:val="00882351"/>
    <w:rsid w:val="00885450"/>
    <w:rsid w:val="008F3A07"/>
    <w:rsid w:val="00916EF1"/>
    <w:rsid w:val="00921EEB"/>
    <w:rsid w:val="00932768"/>
    <w:rsid w:val="009417DE"/>
    <w:rsid w:val="0095043A"/>
    <w:rsid w:val="00994B92"/>
    <w:rsid w:val="009B4E5E"/>
    <w:rsid w:val="00A41D4E"/>
    <w:rsid w:val="00B31DB8"/>
    <w:rsid w:val="00B50418"/>
    <w:rsid w:val="00B63DA5"/>
    <w:rsid w:val="00B774F7"/>
    <w:rsid w:val="00BA0291"/>
    <w:rsid w:val="00BC02EF"/>
    <w:rsid w:val="00C46D81"/>
    <w:rsid w:val="00C579DB"/>
    <w:rsid w:val="00C6602D"/>
    <w:rsid w:val="00C92438"/>
    <w:rsid w:val="00CD4ECD"/>
    <w:rsid w:val="00CE27A5"/>
    <w:rsid w:val="00CF64BB"/>
    <w:rsid w:val="00D362A0"/>
    <w:rsid w:val="00DD198B"/>
    <w:rsid w:val="00E037FD"/>
    <w:rsid w:val="00E07B40"/>
    <w:rsid w:val="00E362AA"/>
    <w:rsid w:val="00E47C0D"/>
    <w:rsid w:val="00E54C11"/>
    <w:rsid w:val="00E76756"/>
    <w:rsid w:val="00E809F0"/>
    <w:rsid w:val="00E863F3"/>
    <w:rsid w:val="00E87793"/>
    <w:rsid w:val="00E95899"/>
    <w:rsid w:val="00EA562A"/>
    <w:rsid w:val="00F02ED7"/>
    <w:rsid w:val="00F07019"/>
    <w:rsid w:val="00F6369A"/>
    <w:rsid w:val="00F808E8"/>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ListParagraph">
    <w:name w:val="List Paragraph"/>
    <w:basedOn w:val="a"/>
    <w:uiPriority w:val="34"/>
    <w:qFormat/>
    <w:rsid w:val="00994B9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1058</Words>
  <Characters>6036</Characters>
  <Application>Microsoft Office Word</Application>
  <DocSecurity>0</DocSecurity>
  <Lines>50</Lines>
  <Paragraphs>14</Paragraphs>
  <ScaleCrop>false</ScaleCrop>
  <Company>Microsoft</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22</cp:revision>
  <dcterms:created xsi:type="dcterms:W3CDTF">2016-09-19T02:09:00Z</dcterms:created>
  <dcterms:modified xsi:type="dcterms:W3CDTF">2016-10-17T03:39:00Z</dcterms:modified>
</cp:coreProperties>
</file>