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2DF" w:rsidRPr="00A8259C" w:rsidRDefault="006512DF" w:rsidP="006512DF">
      <w:pPr>
        <w:pStyle w:val="1"/>
      </w:pPr>
      <w:bookmarkStart w:id="0" w:name="_Toc217446093"/>
      <w:bookmarkStart w:id="1" w:name="_Toc478047685"/>
      <w:bookmarkStart w:id="2" w:name="_Toc316292231"/>
      <w:bookmarkStart w:id="3" w:name="_Toc321382057"/>
      <w:r w:rsidRPr="00A8259C">
        <w:rPr>
          <w:rFonts w:hint="eastAsia"/>
        </w:rPr>
        <w:t>技术、商务及其他要求</w:t>
      </w:r>
      <w:bookmarkEnd w:id="0"/>
      <w:bookmarkEnd w:id="1"/>
    </w:p>
    <w:p w:rsidR="006512DF" w:rsidRPr="00A8259C" w:rsidRDefault="006512DF" w:rsidP="006512DF">
      <w:pPr>
        <w:pStyle w:val="2"/>
        <w:rPr>
          <w:sz w:val="21"/>
          <w:szCs w:val="21"/>
        </w:rPr>
      </w:pPr>
      <w:bookmarkStart w:id="4" w:name="_Toc414347857"/>
      <w:bookmarkStart w:id="5" w:name="_Toc417566432"/>
      <w:bookmarkStart w:id="6" w:name="_Toc477248550"/>
      <w:r w:rsidRPr="00A8259C">
        <w:rPr>
          <w:rFonts w:hint="eastAsia"/>
          <w:sz w:val="21"/>
          <w:szCs w:val="21"/>
        </w:rPr>
        <w:t>采购</w:t>
      </w:r>
      <w:bookmarkEnd w:id="4"/>
      <w:bookmarkEnd w:id="5"/>
      <w:r w:rsidRPr="00A8259C">
        <w:rPr>
          <w:rFonts w:hint="eastAsia"/>
          <w:sz w:val="21"/>
          <w:szCs w:val="21"/>
        </w:rPr>
        <w:t>清单</w:t>
      </w:r>
      <w:bookmarkEnd w:id="6"/>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5528"/>
        <w:gridCol w:w="992"/>
        <w:gridCol w:w="1134"/>
      </w:tblGrid>
      <w:tr w:rsidR="006512DF" w:rsidRPr="00A8259C" w:rsidTr="002D20C4">
        <w:trPr>
          <w:jc w:val="center"/>
        </w:trPr>
        <w:tc>
          <w:tcPr>
            <w:tcW w:w="824" w:type="dxa"/>
            <w:vAlign w:val="center"/>
          </w:tcPr>
          <w:p w:rsidR="006512DF" w:rsidRPr="00A8259C" w:rsidRDefault="006512DF" w:rsidP="002D20C4">
            <w:pPr>
              <w:rPr>
                <w:b/>
                <w:szCs w:val="21"/>
              </w:rPr>
            </w:pPr>
            <w:r w:rsidRPr="00A8259C">
              <w:rPr>
                <w:rFonts w:hint="eastAsia"/>
                <w:b/>
                <w:szCs w:val="21"/>
              </w:rPr>
              <w:t>序号</w:t>
            </w:r>
          </w:p>
        </w:tc>
        <w:tc>
          <w:tcPr>
            <w:tcW w:w="5528" w:type="dxa"/>
            <w:vAlign w:val="center"/>
          </w:tcPr>
          <w:p w:rsidR="006512DF" w:rsidRPr="00A8259C" w:rsidRDefault="006512DF" w:rsidP="002D20C4">
            <w:pPr>
              <w:jc w:val="center"/>
              <w:rPr>
                <w:b/>
                <w:szCs w:val="21"/>
              </w:rPr>
            </w:pPr>
            <w:r w:rsidRPr="00A8259C">
              <w:rPr>
                <w:rFonts w:hint="eastAsia"/>
                <w:b/>
                <w:szCs w:val="21"/>
              </w:rPr>
              <w:t>设备名称</w:t>
            </w:r>
          </w:p>
        </w:tc>
        <w:tc>
          <w:tcPr>
            <w:tcW w:w="992" w:type="dxa"/>
          </w:tcPr>
          <w:p w:rsidR="006512DF" w:rsidRPr="00A8259C" w:rsidRDefault="006512DF" w:rsidP="002D20C4">
            <w:pPr>
              <w:jc w:val="center"/>
              <w:rPr>
                <w:b/>
                <w:szCs w:val="21"/>
              </w:rPr>
            </w:pPr>
            <w:r w:rsidRPr="00A8259C">
              <w:rPr>
                <w:rFonts w:hint="eastAsia"/>
                <w:b/>
                <w:szCs w:val="21"/>
              </w:rPr>
              <w:t>单位</w:t>
            </w:r>
          </w:p>
        </w:tc>
        <w:tc>
          <w:tcPr>
            <w:tcW w:w="1134" w:type="dxa"/>
            <w:vAlign w:val="center"/>
          </w:tcPr>
          <w:p w:rsidR="006512DF" w:rsidRPr="00A8259C" w:rsidRDefault="006512DF" w:rsidP="002D20C4">
            <w:pPr>
              <w:jc w:val="center"/>
              <w:rPr>
                <w:b/>
                <w:szCs w:val="21"/>
              </w:rPr>
            </w:pPr>
            <w:r w:rsidRPr="00A8259C">
              <w:rPr>
                <w:rFonts w:hint="eastAsia"/>
                <w:b/>
                <w:szCs w:val="21"/>
              </w:rPr>
              <w:t>数量</w:t>
            </w:r>
          </w:p>
        </w:tc>
      </w:tr>
      <w:tr w:rsidR="006512DF" w:rsidRPr="00A8259C" w:rsidTr="002D20C4">
        <w:trPr>
          <w:trHeight w:val="357"/>
          <w:jc w:val="center"/>
        </w:trPr>
        <w:tc>
          <w:tcPr>
            <w:tcW w:w="824" w:type="dxa"/>
            <w:vAlign w:val="center"/>
          </w:tcPr>
          <w:p w:rsidR="006512DF" w:rsidRPr="00A8259C" w:rsidRDefault="006512DF" w:rsidP="002D20C4">
            <w:pPr>
              <w:jc w:val="center"/>
              <w:rPr>
                <w:rFonts w:ascii="宋体" w:hAnsi="宋体" w:cs="宋体"/>
                <w:szCs w:val="21"/>
              </w:rPr>
            </w:pPr>
            <w:r w:rsidRPr="00A8259C">
              <w:rPr>
                <w:rFonts w:ascii="宋体" w:hAnsi="宋体" w:cs="宋体" w:hint="eastAsia"/>
                <w:szCs w:val="21"/>
              </w:rPr>
              <w:t>1</w:t>
            </w:r>
          </w:p>
        </w:tc>
        <w:tc>
          <w:tcPr>
            <w:tcW w:w="5528" w:type="dxa"/>
          </w:tcPr>
          <w:p w:rsidR="006512DF" w:rsidRPr="00A8259C" w:rsidRDefault="006512DF" w:rsidP="002D20C4">
            <w:pPr>
              <w:rPr>
                <w:rFonts w:ascii="宋体" w:hAnsi="宋体" w:cs="宋体"/>
                <w:szCs w:val="21"/>
              </w:rPr>
            </w:pPr>
            <w:r w:rsidRPr="00A8259C">
              <w:rPr>
                <w:rFonts w:hint="eastAsia"/>
              </w:rPr>
              <w:t>数字信号示波器</w:t>
            </w:r>
          </w:p>
        </w:tc>
        <w:tc>
          <w:tcPr>
            <w:tcW w:w="992" w:type="dxa"/>
          </w:tcPr>
          <w:p w:rsidR="006512DF" w:rsidRPr="00A8259C" w:rsidRDefault="006512DF" w:rsidP="002D20C4">
            <w:pPr>
              <w:jc w:val="center"/>
              <w:rPr>
                <w:rFonts w:ascii="宋体" w:hAnsi="宋体" w:cs="宋体"/>
                <w:szCs w:val="21"/>
              </w:rPr>
            </w:pPr>
            <w:r w:rsidRPr="00A8259C">
              <w:rPr>
                <w:rFonts w:hint="eastAsia"/>
              </w:rPr>
              <w:t>台</w:t>
            </w:r>
          </w:p>
        </w:tc>
        <w:tc>
          <w:tcPr>
            <w:tcW w:w="1134" w:type="dxa"/>
          </w:tcPr>
          <w:p w:rsidR="006512DF" w:rsidRPr="00A8259C" w:rsidRDefault="006512DF" w:rsidP="002D20C4">
            <w:pPr>
              <w:jc w:val="center"/>
              <w:rPr>
                <w:rFonts w:ascii="宋体" w:hAnsi="宋体" w:cs="宋体"/>
                <w:szCs w:val="21"/>
              </w:rPr>
            </w:pPr>
            <w:r w:rsidRPr="00A8259C">
              <w:rPr>
                <w:rFonts w:hint="eastAsia"/>
              </w:rPr>
              <w:t>10</w:t>
            </w:r>
          </w:p>
        </w:tc>
      </w:tr>
      <w:tr w:rsidR="006512DF" w:rsidRPr="00A8259C" w:rsidTr="002D20C4">
        <w:trPr>
          <w:trHeight w:val="357"/>
          <w:jc w:val="center"/>
        </w:trPr>
        <w:tc>
          <w:tcPr>
            <w:tcW w:w="824" w:type="dxa"/>
            <w:vAlign w:val="center"/>
          </w:tcPr>
          <w:p w:rsidR="006512DF" w:rsidRPr="00A8259C" w:rsidRDefault="006512DF" w:rsidP="002D20C4">
            <w:pPr>
              <w:jc w:val="center"/>
              <w:rPr>
                <w:rFonts w:ascii="宋体" w:hAnsi="宋体" w:cs="宋体"/>
                <w:szCs w:val="21"/>
              </w:rPr>
            </w:pPr>
            <w:r w:rsidRPr="00A8259C">
              <w:rPr>
                <w:rFonts w:ascii="宋体" w:hAnsi="宋体" w:cs="宋体" w:hint="eastAsia"/>
                <w:szCs w:val="21"/>
              </w:rPr>
              <w:t>2</w:t>
            </w:r>
          </w:p>
        </w:tc>
        <w:tc>
          <w:tcPr>
            <w:tcW w:w="5528" w:type="dxa"/>
          </w:tcPr>
          <w:p w:rsidR="006512DF" w:rsidRPr="00A8259C" w:rsidRDefault="006512DF" w:rsidP="002D20C4">
            <w:pPr>
              <w:rPr>
                <w:rFonts w:ascii="宋体" w:hAnsi="宋体" w:cs="宋体"/>
                <w:szCs w:val="21"/>
              </w:rPr>
            </w:pPr>
            <w:r w:rsidRPr="00A8259C">
              <w:rPr>
                <w:rFonts w:hint="eastAsia"/>
              </w:rPr>
              <w:t>信号发生器</w:t>
            </w:r>
          </w:p>
        </w:tc>
        <w:tc>
          <w:tcPr>
            <w:tcW w:w="992" w:type="dxa"/>
          </w:tcPr>
          <w:p w:rsidR="006512DF" w:rsidRPr="00A8259C" w:rsidRDefault="006512DF" w:rsidP="002D20C4">
            <w:pPr>
              <w:jc w:val="center"/>
              <w:rPr>
                <w:rFonts w:ascii="宋体" w:hAnsi="宋体" w:cs="宋体"/>
                <w:szCs w:val="21"/>
              </w:rPr>
            </w:pPr>
            <w:r w:rsidRPr="00A8259C">
              <w:rPr>
                <w:rFonts w:hint="eastAsia"/>
              </w:rPr>
              <w:t>台</w:t>
            </w:r>
          </w:p>
        </w:tc>
        <w:tc>
          <w:tcPr>
            <w:tcW w:w="1134" w:type="dxa"/>
          </w:tcPr>
          <w:p w:rsidR="006512DF" w:rsidRPr="00A8259C" w:rsidRDefault="006512DF" w:rsidP="002D20C4">
            <w:pPr>
              <w:jc w:val="center"/>
              <w:rPr>
                <w:rFonts w:ascii="宋体" w:hAnsi="宋体" w:cs="宋体"/>
                <w:szCs w:val="21"/>
              </w:rPr>
            </w:pPr>
            <w:r w:rsidRPr="00A8259C">
              <w:rPr>
                <w:rFonts w:hint="eastAsia"/>
              </w:rPr>
              <w:t>10</w:t>
            </w:r>
          </w:p>
        </w:tc>
      </w:tr>
    </w:tbl>
    <w:p w:rsidR="006512DF" w:rsidRPr="00A8259C" w:rsidRDefault="006512DF" w:rsidP="006512DF">
      <w:pPr>
        <w:pStyle w:val="2"/>
        <w:rPr>
          <w:sz w:val="21"/>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A8259C">
        <w:rPr>
          <w:rFonts w:hint="eastAsia"/>
          <w:sz w:val="21"/>
          <w:szCs w:val="21"/>
        </w:rPr>
        <w:t>技术参数及要求</w:t>
      </w:r>
      <w:bookmarkEnd w:id="7"/>
      <w:bookmarkEnd w:id="8"/>
      <w:bookmarkEnd w:id="9"/>
    </w:p>
    <w:p w:rsidR="006512DF" w:rsidRPr="00A8259C" w:rsidRDefault="006512DF" w:rsidP="006512DF">
      <w:r w:rsidRPr="00A8259C">
        <w:rPr>
          <w:rFonts w:hint="eastAsia"/>
        </w:rPr>
        <w:t>重要性分为“★”、“</w:t>
      </w:r>
      <w:r w:rsidRPr="00A8259C">
        <w:rPr>
          <w:rFonts w:hint="eastAsia"/>
        </w:rPr>
        <w:t>#</w:t>
      </w:r>
      <w:r w:rsidRPr="00A8259C">
        <w:rPr>
          <w:rFonts w:hint="eastAsia"/>
        </w:rPr>
        <w:t>”和一般无标示指标。★代表</w:t>
      </w:r>
      <w:proofErr w:type="gramStart"/>
      <w:r w:rsidRPr="00A8259C">
        <w:rPr>
          <w:rFonts w:hint="eastAsia"/>
        </w:rPr>
        <w:t>最</w:t>
      </w:r>
      <w:proofErr w:type="gramEnd"/>
      <w:r w:rsidRPr="00A8259C">
        <w:rPr>
          <w:rFonts w:hint="eastAsia"/>
        </w:rPr>
        <w:t>关键指标，不满足该指标项将导致投标被</w:t>
      </w:r>
      <w:r w:rsidRPr="00A8259C">
        <w:rPr>
          <w:rFonts w:hint="eastAsia"/>
          <w:b/>
        </w:rPr>
        <w:t>拒绝</w:t>
      </w:r>
      <w:r w:rsidRPr="00A8259C">
        <w:rPr>
          <w:rFonts w:hint="eastAsia"/>
        </w:rPr>
        <w:t>，</w:t>
      </w:r>
      <w:r w:rsidRPr="00A8259C">
        <w:rPr>
          <w:rFonts w:hint="eastAsia"/>
        </w:rPr>
        <w:t>#</w:t>
      </w:r>
      <w:r w:rsidRPr="00A8259C">
        <w:rPr>
          <w:rFonts w:hint="eastAsia"/>
        </w:rPr>
        <w:t>代表重要指标，无标识则表示一般指标项。</w:t>
      </w:r>
    </w:p>
    <w:tbl>
      <w:tblPr>
        <w:tblStyle w:val="a8"/>
        <w:tblW w:w="0" w:type="auto"/>
        <w:tblLook w:val="04A0"/>
      </w:tblPr>
      <w:tblGrid>
        <w:gridCol w:w="671"/>
        <w:gridCol w:w="984"/>
        <w:gridCol w:w="6015"/>
        <w:gridCol w:w="852"/>
      </w:tblGrid>
      <w:tr w:rsidR="006512DF" w:rsidRPr="00A8259C" w:rsidTr="002D20C4">
        <w:trPr>
          <w:trHeight w:val="373"/>
        </w:trPr>
        <w:tc>
          <w:tcPr>
            <w:tcW w:w="671" w:type="dxa"/>
            <w:vAlign w:val="center"/>
          </w:tcPr>
          <w:p w:rsidR="006512DF" w:rsidRPr="00A8259C" w:rsidRDefault="006512DF" w:rsidP="002D20C4">
            <w:pPr>
              <w:jc w:val="center"/>
              <w:rPr>
                <w:rFonts w:asciiTheme="minorEastAsia" w:eastAsiaTheme="minorEastAsia" w:hAnsiTheme="minorEastAsia"/>
                <w:b/>
                <w:szCs w:val="21"/>
              </w:rPr>
            </w:pPr>
            <w:bookmarkStart w:id="22" w:name="_Toc477248552"/>
            <w:bookmarkEnd w:id="10"/>
            <w:r w:rsidRPr="00A8259C">
              <w:rPr>
                <w:rFonts w:asciiTheme="minorEastAsia" w:eastAsiaTheme="minorEastAsia" w:hAnsiTheme="minorEastAsia" w:hint="eastAsia"/>
                <w:b/>
                <w:szCs w:val="21"/>
              </w:rPr>
              <w:t>序号</w:t>
            </w:r>
          </w:p>
        </w:tc>
        <w:tc>
          <w:tcPr>
            <w:tcW w:w="984" w:type="dxa"/>
            <w:vAlign w:val="center"/>
          </w:tcPr>
          <w:p w:rsidR="006512DF" w:rsidRPr="00A8259C" w:rsidRDefault="006512DF" w:rsidP="002D20C4">
            <w:pPr>
              <w:jc w:val="center"/>
              <w:rPr>
                <w:rFonts w:asciiTheme="minorEastAsia" w:eastAsiaTheme="minorEastAsia" w:hAnsiTheme="minorEastAsia"/>
                <w:b/>
                <w:szCs w:val="21"/>
              </w:rPr>
            </w:pPr>
            <w:r w:rsidRPr="00A8259C">
              <w:rPr>
                <w:rFonts w:asciiTheme="minorEastAsia" w:eastAsiaTheme="minorEastAsia" w:hAnsiTheme="minorEastAsia" w:hint="eastAsia"/>
                <w:b/>
                <w:szCs w:val="21"/>
              </w:rPr>
              <w:t>名称</w:t>
            </w:r>
          </w:p>
        </w:tc>
        <w:tc>
          <w:tcPr>
            <w:tcW w:w="6015" w:type="dxa"/>
            <w:vAlign w:val="center"/>
          </w:tcPr>
          <w:p w:rsidR="006512DF" w:rsidRPr="00A8259C" w:rsidRDefault="006512DF" w:rsidP="002D20C4">
            <w:pPr>
              <w:jc w:val="center"/>
              <w:rPr>
                <w:rFonts w:asciiTheme="minorEastAsia" w:eastAsiaTheme="minorEastAsia" w:hAnsiTheme="minorEastAsia"/>
                <w:b/>
                <w:szCs w:val="21"/>
              </w:rPr>
            </w:pPr>
            <w:r w:rsidRPr="00A8259C">
              <w:rPr>
                <w:rFonts w:asciiTheme="minorEastAsia" w:eastAsiaTheme="minorEastAsia" w:hAnsiTheme="minorEastAsia" w:hint="eastAsia"/>
                <w:b/>
                <w:szCs w:val="21"/>
              </w:rPr>
              <w:t>详细技术指标及功能需求</w:t>
            </w:r>
          </w:p>
        </w:tc>
        <w:tc>
          <w:tcPr>
            <w:tcW w:w="852" w:type="dxa"/>
            <w:vAlign w:val="center"/>
          </w:tcPr>
          <w:p w:rsidR="006512DF" w:rsidRPr="00A8259C" w:rsidRDefault="006512DF" w:rsidP="002D20C4">
            <w:pPr>
              <w:jc w:val="center"/>
              <w:rPr>
                <w:rFonts w:asciiTheme="minorEastAsia" w:eastAsiaTheme="minorEastAsia" w:hAnsiTheme="minorEastAsia"/>
                <w:b/>
                <w:szCs w:val="21"/>
              </w:rPr>
            </w:pPr>
            <w:r w:rsidRPr="00A8259C">
              <w:rPr>
                <w:rFonts w:asciiTheme="minorEastAsia" w:eastAsiaTheme="minorEastAsia" w:hAnsiTheme="minorEastAsia" w:hint="eastAsia"/>
                <w:b/>
                <w:szCs w:val="21"/>
              </w:rPr>
              <w:t>备注</w:t>
            </w:r>
          </w:p>
        </w:tc>
      </w:tr>
      <w:tr w:rsidR="006512DF" w:rsidRPr="00A8259C" w:rsidTr="002D20C4">
        <w:tc>
          <w:tcPr>
            <w:tcW w:w="671" w:type="dxa"/>
            <w:vAlign w:val="center"/>
          </w:tcPr>
          <w:p w:rsidR="006512DF" w:rsidRPr="00A8259C" w:rsidRDefault="006512DF" w:rsidP="006512DF">
            <w:pPr>
              <w:spacing w:beforeLines="50" w:afterLines="50"/>
              <w:jc w:val="center"/>
              <w:rPr>
                <w:rFonts w:asciiTheme="minorEastAsia" w:eastAsiaTheme="minorEastAsia" w:hAnsiTheme="minorEastAsia"/>
                <w:b/>
                <w:szCs w:val="21"/>
              </w:rPr>
            </w:pPr>
            <w:r w:rsidRPr="00A8259C">
              <w:rPr>
                <w:rFonts w:asciiTheme="minorEastAsia" w:eastAsiaTheme="minorEastAsia" w:hAnsiTheme="minorEastAsia" w:hint="eastAsia"/>
                <w:b/>
                <w:szCs w:val="21"/>
              </w:rPr>
              <w:t>1</w:t>
            </w:r>
          </w:p>
        </w:tc>
        <w:tc>
          <w:tcPr>
            <w:tcW w:w="984" w:type="dxa"/>
            <w:vAlign w:val="center"/>
          </w:tcPr>
          <w:p w:rsidR="006512DF" w:rsidRPr="00A8259C" w:rsidRDefault="006512DF" w:rsidP="002D20C4">
            <w:pPr>
              <w:jc w:val="center"/>
              <w:rPr>
                <w:rFonts w:asciiTheme="minorEastAsia" w:eastAsiaTheme="minorEastAsia" w:hAnsiTheme="minorEastAsia"/>
                <w:szCs w:val="21"/>
              </w:rPr>
            </w:pPr>
            <w:r w:rsidRPr="00A8259C">
              <w:rPr>
                <w:rFonts w:asciiTheme="minorEastAsia" w:eastAsiaTheme="minorEastAsia" w:hAnsiTheme="minorEastAsia" w:hint="eastAsia"/>
                <w:szCs w:val="21"/>
              </w:rPr>
              <w:t>数字信号示波器</w:t>
            </w:r>
          </w:p>
        </w:tc>
        <w:tc>
          <w:tcPr>
            <w:tcW w:w="6015" w:type="dxa"/>
            <w:vAlign w:val="center"/>
          </w:tcPr>
          <w:p w:rsidR="006512DF" w:rsidRPr="00A8259C" w:rsidRDefault="006512DF" w:rsidP="002D20C4">
            <w:pPr>
              <w:jc w:val="left"/>
              <w:rPr>
                <w:rFonts w:asciiTheme="minorEastAsia" w:eastAsiaTheme="minorEastAsia" w:hAnsiTheme="minorEastAsia"/>
                <w:szCs w:val="21"/>
              </w:rPr>
            </w:pPr>
            <w:r w:rsidRPr="00A8259C">
              <w:rPr>
                <w:rFonts w:asciiTheme="minorEastAsia" w:eastAsiaTheme="minorEastAsia" w:hAnsiTheme="minorEastAsia" w:cs="宋体" w:hint="eastAsia"/>
                <w:szCs w:val="21"/>
              </w:rPr>
              <w:t>★</w:t>
            </w:r>
            <w:r w:rsidRPr="00A8259C">
              <w:rPr>
                <w:rFonts w:asciiTheme="minorEastAsia" w:eastAsiaTheme="minorEastAsia" w:hAnsiTheme="minorEastAsia" w:hint="eastAsia"/>
                <w:szCs w:val="21"/>
              </w:rPr>
              <w:t>1、模拟带宽：</w:t>
            </w:r>
            <w:r w:rsidRPr="00A8259C">
              <w:rPr>
                <w:rFonts w:asciiTheme="minorEastAsia" w:eastAsiaTheme="minorEastAsia" w:hAnsiTheme="minorEastAsia"/>
                <w:szCs w:val="21"/>
              </w:rPr>
              <w:t xml:space="preserve"> 200 MHz </w:t>
            </w:r>
            <w:r w:rsidRPr="00A8259C">
              <w:rPr>
                <w:rFonts w:asciiTheme="minorEastAsia" w:eastAsiaTheme="minorEastAsia" w:hAnsiTheme="minorEastAsia" w:hint="eastAsia"/>
                <w:szCs w:val="21"/>
              </w:rPr>
              <w:t>；</w:t>
            </w:r>
            <w:r w:rsidRPr="00A8259C">
              <w:rPr>
                <w:rFonts w:asciiTheme="minorEastAsia" w:eastAsiaTheme="minorEastAsia" w:hAnsiTheme="minorEastAsia"/>
                <w:szCs w:val="21"/>
              </w:rPr>
              <w:t xml:space="preserve"> </w:t>
            </w:r>
            <w:r w:rsidRPr="00A8259C">
              <w:rPr>
                <w:rFonts w:asciiTheme="minorEastAsia" w:eastAsiaTheme="minorEastAsia" w:hAnsiTheme="minorEastAsia" w:hint="eastAsia"/>
                <w:szCs w:val="21"/>
              </w:rPr>
              <w:t>模拟通道数：</w:t>
            </w:r>
            <w:r w:rsidRPr="00A8259C">
              <w:rPr>
                <w:rFonts w:asciiTheme="minorEastAsia" w:eastAsiaTheme="minorEastAsia" w:hAnsiTheme="minorEastAsia"/>
                <w:szCs w:val="21"/>
              </w:rPr>
              <w:t xml:space="preserve"> 4</w:t>
            </w:r>
            <w:r w:rsidRPr="00A8259C">
              <w:rPr>
                <w:rFonts w:asciiTheme="minorEastAsia" w:eastAsiaTheme="minorEastAsia" w:hAnsiTheme="minorEastAsia" w:hint="eastAsia"/>
                <w:szCs w:val="21"/>
              </w:rPr>
              <w:t>；最高实时采样率</w:t>
            </w:r>
            <w:r w:rsidRPr="00A8259C">
              <w:rPr>
                <w:rFonts w:asciiTheme="minorEastAsia" w:eastAsiaTheme="minorEastAsia" w:hAnsiTheme="minorEastAsia"/>
                <w:szCs w:val="21"/>
              </w:rPr>
              <w:t xml:space="preserve"> </w:t>
            </w:r>
            <w:r w:rsidRPr="00A8259C">
              <w:rPr>
                <w:rFonts w:asciiTheme="minorEastAsia" w:eastAsiaTheme="minorEastAsia" w:hAnsiTheme="minorEastAsia" w:hint="eastAsia"/>
                <w:szCs w:val="21"/>
              </w:rPr>
              <w:t>：每通道均达</w:t>
            </w:r>
            <w:r w:rsidRPr="00A8259C">
              <w:rPr>
                <w:rFonts w:asciiTheme="minorEastAsia" w:eastAsiaTheme="minorEastAsia" w:hAnsiTheme="minorEastAsia"/>
                <w:szCs w:val="21"/>
              </w:rPr>
              <w:t xml:space="preserve"> 2 </w:t>
            </w:r>
            <w:proofErr w:type="spellStart"/>
            <w:r w:rsidRPr="00A8259C">
              <w:rPr>
                <w:rFonts w:asciiTheme="minorEastAsia" w:eastAsiaTheme="minorEastAsia" w:hAnsiTheme="minorEastAsia"/>
                <w:szCs w:val="21"/>
              </w:rPr>
              <w:t>GSa</w:t>
            </w:r>
            <w:proofErr w:type="spellEnd"/>
            <w:r w:rsidRPr="00A8259C">
              <w:rPr>
                <w:rFonts w:asciiTheme="minorEastAsia" w:eastAsiaTheme="minorEastAsia" w:hAnsiTheme="minorEastAsia"/>
                <w:szCs w:val="21"/>
              </w:rPr>
              <w:t xml:space="preserve">/s </w:t>
            </w:r>
            <w:r w:rsidRPr="00A8259C">
              <w:rPr>
                <w:rFonts w:asciiTheme="minorEastAsia" w:eastAsiaTheme="minorEastAsia" w:hAnsiTheme="minorEastAsia" w:hint="eastAsia"/>
                <w:szCs w:val="21"/>
              </w:rPr>
              <w:t>；最大存储深度：</w:t>
            </w:r>
            <w:r w:rsidRPr="00A8259C">
              <w:rPr>
                <w:rFonts w:asciiTheme="minorEastAsia" w:eastAsiaTheme="minorEastAsia" w:hAnsiTheme="minorEastAsia"/>
                <w:szCs w:val="21"/>
              </w:rPr>
              <w:t xml:space="preserve"> </w:t>
            </w:r>
            <w:r w:rsidRPr="00A8259C">
              <w:rPr>
                <w:rFonts w:asciiTheme="minorEastAsia" w:eastAsiaTheme="minorEastAsia" w:hAnsiTheme="minorEastAsia" w:hint="eastAsia"/>
                <w:szCs w:val="21"/>
              </w:rPr>
              <w:t>每通道均达</w:t>
            </w:r>
            <w:r w:rsidRPr="00A8259C">
              <w:rPr>
                <w:rFonts w:asciiTheme="minorEastAsia" w:eastAsiaTheme="minorEastAsia" w:hAnsiTheme="minorEastAsia"/>
                <w:szCs w:val="21"/>
              </w:rPr>
              <w:t xml:space="preserve"> 14 </w:t>
            </w:r>
            <w:proofErr w:type="spellStart"/>
            <w:r w:rsidRPr="00A8259C">
              <w:rPr>
                <w:rFonts w:asciiTheme="minorEastAsia" w:eastAsiaTheme="minorEastAsia" w:hAnsiTheme="minorEastAsia"/>
                <w:szCs w:val="21"/>
              </w:rPr>
              <w:t>Mpts</w:t>
            </w:r>
            <w:proofErr w:type="spellEnd"/>
            <w:r w:rsidRPr="00A8259C">
              <w:rPr>
                <w:rFonts w:asciiTheme="minorEastAsia" w:eastAsiaTheme="minorEastAsia" w:hAnsiTheme="minorEastAsia"/>
                <w:szCs w:val="21"/>
              </w:rPr>
              <w:t xml:space="preserve"> </w:t>
            </w:r>
            <w:r w:rsidRPr="00A8259C">
              <w:rPr>
                <w:rFonts w:asciiTheme="minorEastAsia" w:eastAsiaTheme="minorEastAsia" w:hAnsiTheme="minorEastAsia" w:hint="eastAsia"/>
                <w:szCs w:val="21"/>
              </w:rPr>
              <w:t>；最高波形捕获率：</w:t>
            </w:r>
            <w:r w:rsidRPr="00A8259C">
              <w:rPr>
                <w:rFonts w:asciiTheme="minorEastAsia" w:eastAsiaTheme="minorEastAsia" w:hAnsiTheme="minorEastAsia"/>
                <w:szCs w:val="21"/>
              </w:rPr>
              <w:t xml:space="preserve"> 60,000 </w:t>
            </w:r>
            <w:proofErr w:type="spellStart"/>
            <w:r w:rsidRPr="00A8259C">
              <w:rPr>
                <w:rFonts w:asciiTheme="minorEastAsia" w:eastAsiaTheme="minorEastAsia" w:hAnsiTheme="minorEastAsia"/>
                <w:szCs w:val="21"/>
              </w:rPr>
              <w:t>wfms</w:t>
            </w:r>
            <w:proofErr w:type="spellEnd"/>
            <w:r w:rsidRPr="00A8259C">
              <w:rPr>
                <w:rFonts w:asciiTheme="minorEastAsia" w:eastAsiaTheme="minorEastAsia" w:hAnsiTheme="minorEastAsia"/>
                <w:szCs w:val="21"/>
              </w:rPr>
              <w:t xml:space="preserve">/s </w:t>
            </w:r>
            <w:r w:rsidRPr="00A8259C">
              <w:rPr>
                <w:rFonts w:asciiTheme="minorEastAsia" w:eastAsiaTheme="minorEastAsia" w:hAnsiTheme="minorEastAsia" w:hint="eastAsia"/>
                <w:szCs w:val="21"/>
              </w:rPr>
              <w:t>；硬件实时波形不间断录制、回放及分析功能：</w:t>
            </w:r>
            <w:r w:rsidRPr="00A8259C">
              <w:rPr>
                <w:rFonts w:asciiTheme="minorEastAsia" w:eastAsiaTheme="minorEastAsia" w:hAnsiTheme="minorEastAsia"/>
                <w:szCs w:val="21"/>
              </w:rPr>
              <w:t xml:space="preserve"> </w:t>
            </w:r>
            <w:r w:rsidRPr="00A8259C">
              <w:rPr>
                <w:rFonts w:asciiTheme="minorEastAsia" w:eastAsiaTheme="minorEastAsia" w:hAnsiTheme="minorEastAsia" w:hint="eastAsia"/>
                <w:szCs w:val="21"/>
              </w:rPr>
              <w:t>最多可录制</w:t>
            </w:r>
            <w:r w:rsidRPr="00A8259C">
              <w:rPr>
                <w:rFonts w:asciiTheme="minorEastAsia" w:eastAsiaTheme="minorEastAsia" w:hAnsiTheme="minorEastAsia"/>
                <w:szCs w:val="21"/>
              </w:rPr>
              <w:t xml:space="preserve"> 12.7 </w:t>
            </w:r>
            <w:r w:rsidRPr="00A8259C">
              <w:rPr>
                <w:rFonts w:asciiTheme="minorEastAsia" w:eastAsiaTheme="minorEastAsia" w:hAnsiTheme="minorEastAsia" w:hint="eastAsia"/>
                <w:szCs w:val="21"/>
              </w:rPr>
              <w:t>万帧（标配）</w:t>
            </w:r>
            <w:r w:rsidRPr="00A8259C">
              <w:rPr>
                <w:rFonts w:asciiTheme="minorEastAsia" w:eastAsiaTheme="minorEastAsia" w:hAnsiTheme="minorEastAsia"/>
                <w:szCs w:val="21"/>
              </w:rPr>
              <w:t xml:space="preserve"> </w:t>
            </w:r>
            <w:r w:rsidRPr="00A8259C">
              <w:rPr>
                <w:rFonts w:asciiTheme="minorEastAsia" w:eastAsiaTheme="minorEastAsia" w:hAnsiTheme="minorEastAsia" w:hint="eastAsia"/>
                <w:szCs w:val="21"/>
              </w:rPr>
              <w:t>；</w:t>
            </w:r>
            <w:proofErr w:type="gramStart"/>
            <w:r w:rsidRPr="00A8259C">
              <w:rPr>
                <w:rFonts w:asciiTheme="minorEastAsia" w:eastAsiaTheme="minorEastAsia" w:hAnsiTheme="minorEastAsia" w:hint="eastAsia"/>
                <w:szCs w:val="21"/>
              </w:rPr>
              <w:t>标配探头</w:t>
            </w:r>
            <w:proofErr w:type="gramEnd"/>
            <w:r w:rsidRPr="00A8259C">
              <w:rPr>
                <w:rFonts w:asciiTheme="minorEastAsia" w:eastAsiaTheme="minorEastAsia" w:hAnsiTheme="minorEastAsia"/>
                <w:szCs w:val="21"/>
              </w:rPr>
              <w:t xml:space="preserve"> </w:t>
            </w:r>
            <w:r w:rsidRPr="00A8259C">
              <w:rPr>
                <w:rFonts w:asciiTheme="minorEastAsia" w:eastAsiaTheme="minorEastAsia" w:hAnsiTheme="minorEastAsia" w:hint="eastAsia"/>
                <w:szCs w:val="21"/>
              </w:rPr>
              <w:t>：标配有</w:t>
            </w:r>
            <w:r w:rsidRPr="00A8259C">
              <w:rPr>
                <w:rFonts w:asciiTheme="minorEastAsia" w:eastAsiaTheme="minorEastAsia" w:hAnsiTheme="minorEastAsia"/>
                <w:szCs w:val="21"/>
              </w:rPr>
              <w:t xml:space="preserve"> 4 </w:t>
            </w:r>
            <w:r w:rsidRPr="00A8259C">
              <w:rPr>
                <w:rFonts w:asciiTheme="minorEastAsia" w:eastAsiaTheme="minorEastAsia" w:hAnsiTheme="minorEastAsia" w:hint="eastAsia"/>
                <w:szCs w:val="21"/>
              </w:rPr>
              <w:t>套</w:t>
            </w:r>
            <w:r w:rsidRPr="00A8259C">
              <w:rPr>
                <w:rFonts w:asciiTheme="minorEastAsia" w:eastAsiaTheme="minorEastAsia" w:hAnsiTheme="minorEastAsia"/>
                <w:szCs w:val="21"/>
              </w:rPr>
              <w:t xml:space="preserve">350 MHz </w:t>
            </w:r>
            <w:r w:rsidRPr="00A8259C">
              <w:rPr>
                <w:rFonts w:asciiTheme="minorEastAsia" w:eastAsiaTheme="minorEastAsia" w:hAnsiTheme="minorEastAsia" w:hint="eastAsia"/>
                <w:szCs w:val="21"/>
              </w:rPr>
              <w:t>带宽无源探头</w:t>
            </w:r>
            <w:r w:rsidRPr="00A8259C">
              <w:rPr>
                <w:rFonts w:asciiTheme="minorEastAsia" w:eastAsiaTheme="minorEastAsia" w:hAnsiTheme="minorEastAsia" w:hint="eastAsia"/>
                <w:szCs w:val="21"/>
              </w:rPr>
              <w:br/>
              <w:t>#2、</w:t>
            </w:r>
            <w:r w:rsidRPr="00A8259C">
              <w:rPr>
                <w:rFonts w:asciiTheme="minorEastAsia" w:eastAsiaTheme="minorEastAsia" w:hAnsiTheme="minorEastAsia" w:hint="eastAsia"/>
                <w:b/>
                <w:bCs/>
                <w:szCs w:val="21"/>
              </w:rPr>
              <w:t>采样</w:t>
            </w:r>
            <w:r w:rsidRPr="00A8259C">
              <w:rPr>
                <w:rFonts w:asciiTheme="minorEastAsia" w:eastAsiaTheme="minorEastAsia" w:hAnsiTheme="minorEastAsia" w:hint="eastAsia"/>
                <w:szCs w:val="21"/>
              </w:rPr>
              <w:t>：采样方式</w:t>
            </w:r>
            <w:r w:rsidRPr="00A8259C">
              <w:rPr>
                <w:rFonts w:asciiTheme="minorEastAsia" w:eastAsiaTheme="minorEastAsia" w:hAnsiTheme="minorEastAsia"/>
                <w:szCs w:val="21"/>
              </w:rPr>
              <w:t xml:space="preserve"> </w:t>
            </w:r>
            <w:r w:rsidRPr="00A8259C">
              <w:rPr>
                <w:rFonts w:asciiTheme="minorEastAsia" w:eastAsiaTheme="minorEastAsia" w:hAnsiTheme="minorEastAsia" w:hint="eastAsia"/>
                <w:szCs w:val="21"/>
              </w:rPr>
              <w:t>：实时采样；</w:t>
            </w:r>
            <w:r w:rsidRPr="00A8259C">
              <w:rPr>
                <w:rFonts w:asciiTheme="minorEastAsia" w:eastAsiaTheme="minorEastAsia" w:hAnsiTheme="minorEastAsia"/>
                <w:szCs w:val="21"/>
              </w:rPr>
              <w:t xml:space="preserve"> </w:t>
            </w:r>
            <w:r w:rsidRPr="00A8259C">
              <w:rPr>
                <w:rFonts w:asciiTheme="minorEastAsia" w:eastAsiaTheme="minorEastAsia" w:hAnsiTheme="minorEastAsia" w:hint="eastAsia"/>
                <w:szCs w:val="21"/>
              </w:rPr>
              <w:t>峰值检测</w:t>
            </w:r>
            <w:r w:rsidRPr="00A8259C">
              <w:rPr>
                <w:rFonts w:asciiTheme="minorEastAsia" w:eastAsiaTheme="minorEastAsia" w:hAnsiTheme="minorEastAsia"/>
                <w:szCs w:val="21"/>
              </w:rPr>
              <w:t xml:space="preserve"> </w:t>
            </w:r>
            <w:r w:rsidRPr="00A8259C">
              <w:rPr>
                <w:rFonts w:asciiTheme="minorEastAsia" w:eastAsiaTheme="minorEastAsia" w:hAnsiTheme="minorEastAsia" w:hint="eastAsia"/>
                <w:szCs w:val="21"/>
              </w:rPr>
              <w:t>：</w:t>
            </w:r>
            <w:r w:rsidRPr="00A8259C">
              <w:rPr>
                <w:rFonts w:asciiTheme="minorEastAsia" w:eastAsiaTheme="minorEastAsia" w:hAnsiTheme="minorEastAsia"/>
                <w:szCs w:val="21"/>
              </w:rPr>
              <w:t xml:space="preserve">500 </w:t>
            </w:r>
            <w:proofErr w:type="spellStart"/>
            <w:r w:rsidRPr="00A8259C">
              <w:rPr>
                <w:rFonts w:asciiTheme="minorEastAsia" w:eastAsiaTheme="minorEastAsia" w:hAnsiTheme="minorEastAsia"/>
                <w:szCs w:val="21"/>
              </w:rPr>
              <w:t>ps</w:t>
            </w:r>
            <w:proofErr w:type="spellEnd"/>
            <w:r w:rsidRPr="00A8259C">
              <w:rPr>
                <w:rFonts w:asciiTheme="minorEastAsia" w:eastAsiaTheme="minorEastAsia" w:hAnsiTheme="minorEastAsia"/>
                <w:szCs w:val="21"/>
              </w:rPr>
              <w:t xml:space="preserve"> </w:t>
            </w:r>
            <w:r w:rsidRPr="00A8259C">
              <w:rPr>
                <w:rFonts w:asciiTheme="minorEastAsia" w:eastAsiaTheme="minorEastAsia" w:hAnsiTheme="minorEastAsia" w:hint="eastAsia"/>
                <w:szCs w:val="21"/>
              </w:rPr>
              <w:t>；平均值：</w:t>
            </w:r>
            <w:r w:rsidRPr="00A8259C">
              <w:rPr>
                <w:rFonts w:asciiTheme="minorEastAsia" w:eastAsiaTheme="minorEastAsia" w:hAnsiTheme="minorEastAsia"/>
                <w:szCs w:val="21"/>
              </w:rPr>
              <w:t xml:space="preserve"> </w:t>
            </w:r>
            <w:r w:rsidRPr="00A8259C">
              <w:rPr>
                <w:rFonts w:asciiTheme="minorEastAsia" w:eastAsiaTheme="minorEastAsia" w:hAnsiTheme="minorEastAsia" w:hint="eastAsia"/>
                <w:szCs w:val="21"/>
              </w:rPr>
              <w:t>所有通道同时达到</w:t>
            </w:r>
            <w:r w:rsidRPr="00A8259C">
              <w:rPr>
                <w:rFonts w:asciiTheme="minorEastAsia" w:eastAsiaTheme="minorEastAsia" w:hAnsiTheme="minorEastAsia"/>
                <w:szCs w:val="21"/>
              </w:rPr>
              <w:t xml:space="preserve"> N </w:t>
            </w:r>
            <w:r w:rsidRPr="00A8259C">
              <w:rPr>
                <w:rFonts w:asciiTheme="minorEastAsia" w:eastAsiaTheme="minorEastAsia" w:hAnsiTheme="minorEastAsia" w:hint="eastAsia"/>
                <w:szCs w:val="21"/>
              </w:rPr>
              <w:t>次采样后，</w:t>
            </w:r>
            <w:r w:rsidRPr="00A8259C">
              <w:rPr>
                <w:rFonts w:asciiTheme="minorEastAsia" w:eastAsiaTheme="minorEastAsia" w:hAnsiTheme="minorEastAsia"/>
                <w:szCs w:val="21"/>
              </w:rPr>
              <w:t xml:space="preserve">N </w:t>
            </w:r>
            <w:r w:rsidRPr="00A8259C">
              <w:rPr>
                <w:rFonts w:asciiTheme="minorEastAsia" w:eastAsiaTheme="minorEastAsia" w:hAnsiTheme="minorEastAsia" w:hint="eastAsia"/>
                <w:szCs w:val="21"/>
              </w:rPr>
              <w:t>次数可在</w:t>
            </w:r>
            <w:r w:rsidRPr="00A8259C">
              <w:rPr>
                <w:rFonts w:asciiTheme="minorEastAsia" w:eastAsiaTheme="minorEastAsia" w:hAnsiTheme="minorEastAsia"/>
                <w:szCs w:val="21"/>
              </w:rPr>
              <w:t xml:space="preserve"> 2</w:t>
            </w:r>
            <w:r w:rsidRPr="00A8259C">
              <w:rPr>
                <w:rFonts w:asciiTheme="minorEastAsia" w:eastAsiaTheme="minorEastAsia" w:hAnsiTheme="minorEastAsia" w:hint="eastAsia"/>
                <w:szCs w:val="21"/>
              </w:rPr>
              <w:t>、</w:t>
            </w:r>
            <w:r w:rsidRPr="00A8259C">
              <w:rPr>
                <w:rFonts w:asciiTheme="minorEastAsia" w:eastAsiaTheme="minorEastAsia" w:hAnsiTheme="minorEastAsia"/>
                <w:szCs w:val="21"/>
              </w:rPr>
              <w:t>4</w:t>
            </w:r>
            <w:r w:rsidRPr="00A8259C">
              <w:rPr>
                <w:rFonts w:asciiTheme="minorEastAsia" w:eastAsiaTheme="minorEastAsia" w:hAnsiTheme="minorEastAsia" w:hint="eastAsia"/>
                <w:szCs w:val="21"/>
              </w:rPr>
              <w:t>、</w:t>
            </w:r>
            <w:r w:rsidRPr="00A8259C">
              <w:rPr>
                <w:rFonts w:asciiTheme="minorEastAsia" w:eastAsiaTheme="minorEastAsia" w:hAnsiTheme="minorEastAsia"/>
                <w:szCs w:val="21"/>
              </w:rPr>
              <w:t>8</w:t>
            </w:r>
            <w:r w:rsidRPr="00A8259C">
              <w:rPr>
                <w:rFonts w:asciiTheme="minorEastAsia" w:eastAsiaTheme="minorEastAsia" w:hAnsiTheme="minorEastAsia" w:hint="eastAsia"/>
                <w:szCs w:val="21"/>
              </w:rPr>
              <w:t>、</w:t>
            </w:r>
            <w:r w:rsidRPr="00A8259C">
              <w:rPr>
                <w:rFonts w:asciiTheme="minorEastAsia" w:eastAsiaTheme="minorEastAsia" w:hAnsiTheme="minorEastAsia"/>
                <w:szCs w:val="21"/>
              </w:rPr>
              <w:t>16</w:t>
            </w:r>
            <w:r w:rsidRPr="00A8259C">
              <w:rPr>
                <w:rFonts w:asciiTheme="minorEastAsia" w:eastAsiaTheme="minorEastAsia" w:hAnsiTheme="minorEastAsia" w:hint="eastAsia"/>
                <w:szCs w:val="21"/>
              </w:rPr>
              <w:t>、</w:t>
            </w:r>
            <w:r w:rsidRPr="00A8259C">
              <w:rPr>
                <w:rFonts w:asciiTheme="minorEastAsia" w:eastAsiaTheme="minorEastAsia" w:hAnsiTheme="minorEastAsia"/>
                <w:szCs w:val="21"/>
              </w:rPr>
              <w:t>32</w:t>
            </w:r>
            <w:r w:rsidRPr="00A8259C">
              <w:rPr>
                <w:rFonts w:asciiTheme="minorEastAsia" w:eastAsiaTheme="minorEastAsia" w:hAnsiTheme="minorEastAsia" w:hint="eastAsia"/>
                <w:szCs w:val="21"/>
              </w:rPr>
              <w:t>、</w:t>
            </w:r>
            <w:r w:rsidRPr="00A8259C">
              <w:rPr>
                <w:rFonts w:asciiTheme="minorEastAsia" w:eastAsiaTheme="minorEastAsia" w:hAnsiTheme="minorEastAsia"/>
                <w:szCs w:val="21"/>
              </w:rPr>
              <w:t>64</w:t>
            </w:r>
            <w:r w:rsidRPr="00A8259C">
              <w:rPr>
                <w:rFonts w:asciiTheme="minorEastAsia" w:eastAsiaTheme="minorEastAsia" w:hAnsiTheme="minorEastAsia" w:hint="eastAsia"/>
                <w:szCs w:val="21"/>
              </w:rPr>
              <w:t>、</w:t>
            </w:r>
            <w:r w:rsidRPr="00A8259C">
              <w:rPr>
                <w:rFonts w:asciiTheme="minorEastAsia" w:eastAsiaTheme="minorEastAsia" w:hAnsiTheme="minorEastAsia"/>
                <w:szCs w:val="21"/>
              </w:rPr>
              <w:t>128</w:t>
            </w:r>
            <w:r w:rsidRPr="00A8259C">
              <w:rPr>
                <w:rFonts w:asciiTheme="minorEastAsia" w:eastAsiaTheme="minorEastAsia" w:hAnsiTheme="minorEastAsia" w:hint="eastAsia"/>
                <w:szCs w:val="21"/>
              </w:rPr>
              <w:t>、</w:t>
            </w:r>
            <w:r w:rsidRPr="00A8259C">
              <w:rPr>
                <w:rFonts w:asciiTheme="minorEastAsia" w:eastAsiaTheme="minorEastAsia" w:hAnsiTheme="minorEastAsia"/>
                <w:szCs w:val="21"/>
              </w:rPr>
              <w:t>256</w:t>
            </w:r>
            <w:r w:rsidRPr="00A8259C">
              <w:rPr>
                <w:rFonts w:asciiTheme="minorEastAsia" w:eastAsiaTheme="minorEastAsia" w:hAnsiTheme="minorEastAsia" w:hint="eastAsia"/>
                <w:szCs w:val="21"/>
              </w:rPr>
              <w:t>、</w:t>
            </w:r>
            <w:r w:rsidRPr="00A8259C">
              <w:rPr>
                <w:rFonts w:asciiTheme="minorEastAsia" w:eastAsiaTheme="minorEastAsia" w:hAnsiTheme="minorEastAsia"/>
                <w:szCs w:val="21"/>
              </w:rPr>
              <w:t>512</w:t>
            </w:r>
            <w:r w:rsidRPr="00A8259C">
              <w:rPr>
                <w:rFonts w:asciiTheme="minorEastAsia" w:eastAsiaTheme="minorEastAsia" w:hAnsiTheme="minorEastAsia" w:hint="eastAsia"/>
                <w:szCs w:val="21"/>
              </w:rPr>
              <w:t>、</w:t>
            </w:r>
            <w:r w:rsidRPr="00A8259C">
              <w:rPr>
                <w:rFonts w:asciiTheme="minorEastAsia" w:eastAsiaTheme="minorEastAsia" w:hAnsiTheme="minorEastAsia"/>
                <w:szCs w:val="21"/>
              </w:rPr>
              <w:t>1024</w:t>
            </w:r>
            <w:r w:rsidRPr="00A8259C">
              <w:rPr>
                <w:rFonts w:asciiTheme="minorEastAsia" w:eastAsiaTheme="minorEastAsia" w:hAnsiTheme="minorEastAsia" w:hint="eastAsia"/>
                <w:szCs w:val="21"/>
              </w:rPr>
              <w:t>、</w:t>
            </w:r>
            <w:r w:rsidRPr="00A8259C">
              <w:rPr>
                <w:rFonts w:asciiTheme="minorEastAsia" w:eastAsiaTheme="minorEastAsia" w:hAnsiTheme="minorEastAsia"/>
                <w:szCs w:val="21"/>
              </w:rPr>
              <w:t>2048</w:t>
            </w:r>
            <w:r w:rsidRPr="00A8259C">
              <w:rPr>
                <w:rFonts w:asciiTheme="minorEastAsia" w:eastAsiaTheme="minorEastAsia" w:hAnsiTheme="minorEastAsia" w:hint="eastAsia"/>
                <w:szCs w:val="21"/>
              </w:rPr>
              <w:t>、</w:t>
            </w:r>
            <w:r w:rsidRPr="00A8259C">
              <w:rPr>
                <w:rFonts w:asciiTheme="minorEastAsia" w:eastAsiaTheme="minorEastAsia" w:hAnsiTheme="minorEastAsia"/>
                <w:szCs w:val="21"/>
              </w:rPr>
              <w:t xml:space="preserve">4096 </w:t>
            </w:r>
            <w:r w:rsidRPr="00A8259C">
              <w:rPr>
                <w:rFonts w:asciiTheme="minorEastAsia" w:eastAsiaTheme="minorEastAsia" w:hAnsiTheme="minorEastAsia" w:hint="eastAsia"/>
                <w:szCs w:val="21"/>
              </w:rPr>
              <w:t>和</w:t>
            </w:r>
            <w:r w:rsidRPr="00A8259C">
              <w:rPr>
                <w:rFonts w:asciiTheme="minorEastAsia" w:eastAsiaTheme="minorEastAsia" w:hAnsiTheme="minorEastAsia"/>
                <w:szCs w:val="21"/>
              </w:rPr>
              <w:t xml:space="preserve"> 8192 </w:t>
            </w:r>
            <w:r w:rsidRPr="00A8259C">
              <w:rPr>
                <w:rFonts w:asciiTheme="minorEastAsia" w:eastAsiaTheme="minorEastAsia" w:hAnsiTheme="minorEastAsia" w:hint="eastAsia"/>
                <w:szCs w:val="21"/>
              </w:rPr>
              <w:t>之间选择；高分辨率：</w:t>
            </w:r>
            <w:r w:rsidRPr="00A8259C">
              <w:rPr>
                <w:rFonts w:asciiTheme="minorEastAsia" w:eastAsiaTheme="minorEastAsia" w:hAnsiTheme="minorEastAsia"/>
                <w:szCs w:val="21"/>
              </w:rPr>
              <w:t xml:space="preserve"> </w:t>
            </w:r>
            <w:r w:rsidRPr="00A8259C">
              <w:rPr>
                <w:rFonts w:asciiTheme="minorEastAsia" w:eastAsiaTheme="minorEastAsia" w:hAnsiTheme="minorEastAsia" w:hint="eastAsia"/>
                <w:szCs w:val="21"/>
              </w:rPr>
              <w:t>≥</w:t>
            </w:r>
            <w:r w:rsidRPr="00A8259C">
              <w:rPr>
                <w:rFonts w:asciiTheme="minorEastAsia" w:eastAsiaTheme="minorEastAsia" w:hAnsiTheme="minorEastAsia"/>
                <w:szCs w:val="21"/>
              </w:rPr>
              <w:t xml:space="preserve"> 10 </w:t>
            </w:r>
            <w:proofErr w:type="spellStart"/>
            <w:r w:rsidRPr="00A8259C">
              <w:rPr>
                <w:rFonts w:asciiTheme="minorEastAsia" w:eastAsiaTheme="minorEastAsia" w:hAnsiTheme="minorEastAsia"/>
                <w:szCs w:val="21"/>
              </w:rPr>
              <w:t>μs</w:t>
            </w:r>
            <w:proofErr w:type="spellEnd"/>
            <w:r w:rsidRPr="00A8259C">
              <w:rPr>
                <w:rFonts w:asciiTheme="minorEastAsia" w:eastAsiaTheme="minorEastAsia" w:hAnsiTheme="minorEastAsia"/>
                <w:szCs w:val="21"/>
              </w:rPr>
              <w:t xml:space="preserve">/div @ 2 </w:t>
            </w:r>
            <w:proofErr w:type="spellStart"/>
            <w:r w:rsidRPr="00A8259C">
              <w:rPr>
                <w:rFonts w:asciiTheme="minorEastAsia" w:eastAsiaTheme="minorEastAsia" w:hAnsiTheme="minorEastAsia"/>
                <w:szCs w:val="21"/>
              </w:rPr>
              <w:t>GSa</w:t>
            </w:r>
            <w:proofErr w:type="spellEnd"/>
            <w:r w:rsidRPr="00A8259C">
              <w:rPr>
                <w:rFonts w:asciiTheme="minorEastAsia" w:eastAsiaTheme="minorEastAsia" w:hAnsiTheme="minorEastAsia"/>
                <w:szCs w:val="21"/>
              </w:rPr>
              <w:t xml:space="preserve">/s </w:t>
            </w:r>
            <w:r w:rsidRPr="00A8259C">
              <w:rPr>
                <w:rFonts w:asciiTheme="minorEastAsia" w:eastAsiaTheme="minorEastAsia" w:hAnsiTheme="minorEastAsia" w:hint="eastAsia"/>
                <w:szCs w:val="21"/>
              </w:rPr>
              <w:t>时：</w:t>
            </w:r>
            <w:r w:rsidRPr="00A8259C">
              <w:rPr>
                <w:rFonts w:asciiTheme="minorEastAsia" w:eastAsiaTheme="minorEastAsia" w:hAnsiTheme="minorEastAsia"/>
                <w:szCs w:val="21"/>
              </w:rPr>
              <w:t xml:space="preserve">12 bit </w:t>
            </w:r>
            <w:r w:rsidRPr="00A8259C">
              <w:rPr>
                <w:rFonts w:asciiTheme="minorEastAsia" w:eastAsiaTheme="minorEastAsia" w:hAnsiTheme="minorEastAsia" w:hint="eastAsia"/>
                <w:szCs w:val="21"/>
              </w:rPr>
              <w:t>分辨率。</w:t>
            </w:r>
            <w:r w:rsidRPr="00A8259C">
              <w:rPr>
                <w:rFonts w:asciiTheme="minorEastAsia" w:eastAsiaTheme="minorEastAsia" w:hAnsiTheme="minorEastAsia" w:hint="eastAsia"/>
                <w:szCs w:val="21"/>
              </w:rPr>
              <w:br/>
              <w:t>3、</w:t>
            </w:r>
            <w:r w:rsidRPr="00A8259C">
              <w:rPr>
                <w:rFonts w:asciiTheme="minorEastAsia" w:eastAsiaTheme="minorEastAsia" w:hAnsiTheme="minorEastAsia" w:hint="eastAsia"/>
                <w:b/>
                <w:bCs/>
                <w:szCs w:val="21"/>
              </w:rPr>
              <w:t>输入：</w:t>
            </w:r>
            <w:r w:rsidRPr="00A8259C">
              <w:rPr>
                <w:rFonts w:asciiTheme="minorEastAsia" w:eastAsiaTheme="minorEastAsia" w:hAnsiTheme="minorEastAsia" w:hint="eastAsia"/>
                <w:szCs w:val="21"/>
              </w:rPr>
              <w:t>通道数量：</w:t>
            </w:r>
            <w:r w:rsidRPr="00A8259C">
              <w:rPr>
                <w:rFonts w:asciiTheme="minorEastAsia" w:eastAsiaTheme="minorEastAsia" w:hAnsiTheme="minorEastAsia"/>
                <w:szCs w:val="21"/>
              </w:rPr>
              <w:t xml:space="preserve"> 4 </w:t>
            </w:r>
            <w:r w:rsidRPr="00A8259C">
              <w:rPr>
                <w:rFonts w:asciiTheme="minorEastAsia" w:eastAsiaTheme="minorEastAsia" w:hAnsiTheme="minorEastAsia" w:hint="eastAsia"/>
                <w:szCs w:val="21"/>
              </w:rPr>
              <w:t>模拟通道</w:t>
            </w:r>
            <w:r w:rsidRPr="00A8259C">
              <w:rPr>
                <w:rFonts w:asciiTheme="minorEastAsia" w:eastAsiaTheme="minorEastAsia" w:hAnsiTheme="minorEastAsia"/>
                <w:szCs w:val="21"/>
              </w:rPr>
              <w:t xml:space="preserve"> </w:t>
            </w:r>
            <w:r w:rsidRPr="00A8259C">
              <w:rPr>
                <w:rFonts w:asciiTheme="minorEastAsia" w:eastAsiaTheme="minorEastAsia" w:hAnsiTheme="minorEastAsia" w:hint="eastAsia"/>
                <w:szCs w:val="21"/>
              </w:rPr>
              <w:t>；输入耦合</w:t>
            </w:r>
            <w:r w:rsidRPr="00A8259C">
              <w:rPr>
                <w:rFonts w:asciiTheme="minorEastAsia" w:eastAsiaTheme="minorEastAsia" w:hAnsiTheme="minorEastAsia"/>
                <w:szCs w:val="21"/>
              </w:rPr>
              <w:t xml:space="preserve"> </w:t>
            </w:r>
            <w:r w:rsidRPr="00A8259C">
              <w:rPr>
                <w:rFonts w:asciiTheme="minorEastAsia" w:eastAsiaTheme="minorEastAsia" w:hAnsiTheme="minorEastAsia" w:hint="eastAsia"/>
                <w:szCs w:val="21"/>
              </w:rPr>
              <w:t>：直流、交流或接地（</w:t>
            </w:r>
            <w:r w:rsidRPr="00A8259C">
              <w:rPr>
                <w:rFonts w:asciiTheme="minorEastAsia" w:eastAsiaTheme="minorEastAsia" w:hAnsiTheme="minorEastAsia"/>
                <w:szCs w:val="21"/>
              </w:rPr>
              <w:t>DC</w:t>
            </w:r>
            <w:r w:rsidRPr="00A8259C">
              <w:rPr>
                <w:rFonts w:asciiTheme="minorEastAsia" w:eastAsiaTheme="minorEastAsia" w:hAnsiTheme="minorEastAsia" w:hint="eastAsia"/>
                <w:szCs w:val="21"/>
              </w:rPr>
              <w:t>、</w:t>
            </w:r>
            <w:r w:rsidRPr="00A8259C">
              <w:rPr>
                <w:rFonts w:asciiTheme="minorEastAsia" w:eastAsiaTheme="minorEastAsia" w:hAnsiTheme="minorEastAsia"/>
                <w:szCs w:val="21"/>
              </w:rPr>
              <w:t xml:space="preserve">AC </w:t>
            </w:r>
            <w:r w:rsidRPr="00A8259C">
              <w:rPr>
                <w:rFonts w:asciiTheme="minorEastAsia" w:eastAsiaTheme="minorEastAsia" w:hAnsiTheme="minorEastAsia" w:hint="eastAsia"/>
                <w:szCs w:val="21"/>
              </w:rPr>
              <w:t>或</w:t>
            </w:r>
            <w:r w:rsidRPr="00A8259C">
              <w:rPr>
                <w:rFonts w:asciiTheme="minorEastAsia" w:eastAsiaTheme="minorEastAsia" w:hAnsiTheme="minorEastAsia"/>
                <w:szCs w:val="21"/>
              </w:rPr>
              <w:t xml:space="preserve"> GND</w:t>
            </w:r>
            <w:r w:rsidRPr="00A8259C">
              <w:rPr>
                <w:rFonts w:asciiTheme="minorEastAsia" w:eastAsiaTheme="minorEastAsia" w:hAnsiTheme="minorEastAsia" w:hint="eastAsia"/>
                <w:szCs w:val="21"/>
              </w:rPr>
              <w:t>）；</w:t>
            </w:r>
            <w:r w:rsidRPr="00A8259C">
              <w:rPr>
                <w:rFonts w:asciiTheme="minorEastAsia" w:eastAsiaTheme="minorEastAsia" w:hAnsiTheme="minorEastAsia"/>
                <w:szCs w:val="21"/>
              </w:rPr>
              <w:t xml:space="preserve"> </w:t>
            </w:r>
            <w:r w:rsidRPr="00A8259C">
              <w:rPr>
                <w:rFonts w:asciiTheme="minorEastAsia" w:eastAsiaTheme="minorEastAsia" w:hAnsiTheme="minorEastAsia" w:hint="eastAsia"/>
                <w:szCs w:val="21"/>
              </w:rPr>
              <w:t>输入阻抗：</w:t>
            </w:r>
            <w:r w:rsidRPr="00A8259C">
              <w:rPr>
                <w:rFonts w:asciiTheme="minorEastAsia" w:eastAsiaTheme="minorEastAsia" w:hAnsiTheme="minorEastAsia"/>
                <w:szCs w:val="21"/>
              </w:rPr>
              <w:t xml:space="preserve"> (1 MΩ±1%) || (15 pF±3 pF) </w:t>
            </w:r>
            <w:r w:rsidRPr="00A8259C">
              <w:rPr>
                <w:rFonts w:asciiTheme="minorEastAsia" w:eastAsiaTheme="minorEastAsia" w:hAnsiTheme="minorEastAsia" w:hint="eastAsia"/>
                <w:szCs w:val="21"/>
              </w:rPr>
              <w:t>或</w:t>
            </w:r>
            <w:r w:rsidRPr="00A8259C">
              <w:rPr>
                <w:rFonts w:asciiTheme="minorEastAsia" w:eastAsiaTheme="minorEastAsia" w:hAnsiTheme="minorEastAsia"/>
                <w:szCs w:val="21"/>
              </w:rPr>
              <w:t xml:space="preserve"> 50 Ω±1.5%</w:t>
            </w:r>
            <w:r w:rsidRPr="00A8259C">
              <w:rPr>
                <w:rFonts w:asciiTheme="minorEastAsia" w:eastAsiaTheme="minorEastAsia" w:hAnsiTheme="minorEastAsia" w:hint="eastAsia"/>
                <w:szCs w:val="21"/>
              </w:rPr>
              <w:t>；</w:t>
            </w:r>
            <w:r w:rsidRPr="00A8259C">
              <w:rPr>
                <w:rFonts w:asciiTheme="minorEastAsia" w:eastAsiaTheme="minorEastAsia" w:hAnsiTheme="minorEastAsia"/>
                <w:szCs w:val="21"/>
              </w:rPr>
              <w:t xml:space="preserve"> </w:t>
            </w:r>
            <w:r w:rsidRPr="00A8259C">
              <w:rPr>
                <w:rFonts w:asciiTheme="minorEastAsia" w:eastAsiaTheme="minorEastAsia" w:hAnsiTheme="minorEastAsia" w:hint="eastAsia"/>
                <w:szCs w:val="21"/>
              </w:rPr>
              <w:t>探头衰减系数：</w:t>
            </w:r>
            <w:r w:rsidRPr="00A8259C">
              <w:rPr>
                <w:rFonts w:asciiTheme="minorEastAsia" w:eastAsiaTheme="minorEastAsia" w:hAnsiTheme="minorEastAsia"/>
                <w:szCs w:val="21"/>
              </w:rPr>
              <w:t xml:space="preserve"> 0.01X-1000X 1-2-5 </w:t>
            </w:r>
            <w:r w:rsidRPr="00A8259C">
              <w:rPr>
                <w:rFonts w:asciiTheme="minorEastAsia" w:eastAsiaTheme="minorEastAsia" w:hAnsiTheme="minorEastAsia" w:hint="eastAsia"/>
                <w:szCs w:val="21"/>
              </w:rPr>
              <w:t>步进</w:t>
            </w:r>
            <w:r w:rsidRPr="00A8259C">
              <w:rPr>
                <w:rFonts w:asciiTheme="minorEastAsia" w:eastAsiaTheme="minorEastAsia" w:hAnsiTheme="minorEastAsia"/>
                <w:szCs w:val="21"/>
              </w:rPr>
              <w:t xml:space="preserve"> </w:t>
            </w:r>
            <w:r w:rsidRPr="00A8259C">
              <w:rPr>
                <w:rFonts w:asciiTheme="minorEastAsia" w:eastAsiaTheme="minorEastAsia" w:hAnsiTheme="minorEastAsia" w:hint="eastAsia"/>
                <w:szCs w:val="21"/>
              </w:rPr>
              <w:t>；最大输入电压：（</w:t>
            </w:r>
            <w:r w:rsidRPr="00A8259C">
              <w:rPr>
                <w:rFonts w:asciiTheme="minorEastAsia" w:eastAsiaTheme="minorEastAsia" w:hAnsiTheme="minorEastAsia"/>
                <w:szCs w:val="21"/>
              </w:rPr>
              <w:t>1 MΩ</w:t>
            </w:r>
            <w:r w:rsidRPr="00A8259C">
              <w:rPr>
                <w:rFonts w:asciiTheme="minorEastAsia" w:eastAsiaTheme="minorEastAsia" w:hAnsiTheme="minorEastAsia" w:hint="eastAsia"/>
                <w:szCs w:val="21"/>
              </w:rPr>
              <w:t>）</w:t>
            </w:r>
            <w:r w:rsidRPr="00A8259C">
              <w:rPr>
                <w:rFonts w:asciiTheme="minorEastAsia" w:eastAsiaTheme="minorEastAsia" w:hAnsiTheme="minorEastAsia"/>
                <w:szCs w:val="21"/>
              </w:rPr>
              <w:t xml:space="preserve"> CAT I 300 </w:t>
            </w:r>
            <w:proofErr w:type="spellStart"/>
            <w:r w:rsidRPr="00A8259C">
              <w:rPr>
                <w:rFonts w:asciiTheme="minorEastAsia" w:eastAsiaTheme="minorEastAsia" w:hAnsiTheme="minorEastAsia"/>
                <w:szCs w:val="21"/>
              </w:rPr>
              <w:t>Vrms</w:t>
            </w:r>
            <w:proofErr w:type="spellEnd"/>
            <w:r w:rsidRPr="00A8259C">
              <w:rPr>
                <w:rFonts w:asciiTheme="minorEastAsia" w:eastAsiaTheme="minorEastAsia" w:hAnsiTheme="minorEastAsia" w:hint="eastAsia"/>
                <w:szCs w:val="21"/>
              </w:rPr>
              <w:t>，</w:t>
            </w:r>
            <w:r w:rsidRPr="00A8259C">
              <w:rPr>
                <w:rFonts w:asciiTheme="minorEastAsia" w:eastAsiaTheme="minorEastAsia" w:hAnsiTheme="minorEastAsia"/>
                <w:szCs w:val="21"/>
              </w:rPr>
              <w:t xml:space="preserve">CAT II 100 </w:t>
            </w:r>
            <w:proofErr w:type="spellStart"/>
            <w:r w:rsidRPr="00A8259C">
              <w:rPr>
                <w:rFonts w:asciiTheme="minorEastAsia" w:eastAsiaTheme="minorEastAsia" w:hAnsiTheme="minorEastAsia"/>
                <w:szCs w:val="21"/>
              </w:rPr>
              <w:t>Vrms</w:t>
            </w:r>
            <w:proofErr w:type="spellEnd"/>
            <w:r w:rsidRPr="00A8259C">
              <w:rPr>
                <w:rFonts w:asciiTheme="minorEastAsia" w:eastAsiaTheme="minorEastAsia" w:hAnsiTheme="minorEastAsia" w:hint="eastAsia"/>
                <w:szCs w:val="21"/>
              </w:rPr>
              <w:t>，瞬态过压</w:t>
            </w:r>
            <w:r w:rsidRPr="00A8259C">
              <w:rPr>
                <w:rFonts w:asciiTheme="minorEastAsia" w:eastAsiaTheme="minorEastAsia" w:hAnsiTheme="minorEastAsia"/>
                <w:szCs w:val="21"/>
              </w:rPr>
              <w:t xml:space="preserve"> 1000 </w:t>
            </w:r>
            <w:proofErr w:type="spellStart"/>
            <w:r w:rsidRPr="00A8259C">
              <w:rPr>
                <w:rFonts w:asciiTheme="minorEastAsia" w:eastAsiaTheme="minorEastAsia" w:hAnsiTheme="minorEastAsia"/>
                <w:szCs w:val="21"/>
              </w:rPr>
              <w:t>Vpk</w:t>
            </w:r>
            <w:proofErr w:type="spellEnd"/>
            <w:r w:rsidRPr="00A8259C">
              <w:rPr>
                <w:rFonts w:asciiTheme="minorEastAsia" w:eastAsiaTheme="minorEastAsia" w:hAnsiTheme="minorEastAsia" w:hint="eastAsia"/>
                <w:szCs w:val="21"/>
              </w:rPr>
              <w:t>。</w:t>
            </w:r>
            <w:r w:rsidRPr="00A8259C">
              <w:rPr>
                <w:rFonts w:asciiTheme="minorEastAsia" w:eastAsiaTheme="minorEastAsia" w:hAnsiTheme="minorEastAsia" w:hint="eastAsia"/>
                <w:szCs w:val="21"/>
              </w:rPr>
              <w:br/>
              <w:t>#4、</w:t>
            </w:r>
            <w:r w:rsidRPr="00A8259C">
              <w:rPr>
                <w:rFonts w:asciiTheme="minorEastAsia" w:eastAsiaTheme="minorEastAsia" w:hAnsiTheme="minorEastAsia" w:hint="eastAsia"/>
                <w:b/>
                <w:bCs/>
                <w:szCs w:val="21"/>
              </w:rPr>
              <w:t>水平：</w:t>
            </w:r>
            <w:r w:rsidRPr="00A8259C">
              <w:rPr>
                <w:rFonts w:asciiTheme="minorEastAsia" w:eastAsiaTheme="minorEastAsia" w:hAnsiTheme="minorEastAsia" w:hint="eastAsia"/>
                <w:szCs w:val="21"/>
              </w:rPr>
              <w:t>时基档位：</w:t>
            </w:r>
            <w:r w:rsidRPr="00A8259C">
              <w:rPr>
                <w:rFonts w:asciiTheme="minorEastAsia" w:eastAsiaTheme="minorEastAsia" w:hAnsiTheme="minorEastAsia"/>
                <w:szCs w:val="21"/>
              </w:rPr>
              <w:t xml:space="preserve"> 2 ns/div </w:t>
            </w:r>
            <w:r w:rsidRPr="00A8259C">
              <w:rPr>
                <w:rFonts w:asciiTheme="minorEastAsia" w:eastAsiaTheme="minorEastAsia" w:hAnsiTheme="minorEastAsia" w:hint="eastAsia"/>
                <w:szCs w:val="21"/>
              </w:rPr>
              <w:t>至</w:t>
            </w:r>
            <w:r w:rsidRPr="00A8259C">
              <w:rPr>
                <w:rFonts w:asciiTheme="minorEastAsia" w:eastAsiaTheme="minorEastAsia" w:hAnsiTheme="minorEastAsia"/>
                <w:szCs w:val="21"/>
              </w:rPr>
              <w:t xml:space="preserve"> 1 </w:t>
            </w:r>
            <w:proofErr w:type="spellStart"/>
            <w:r w:rsidRPr="00A8259C">
              <w:rPr>
                <w:rFonts w:asciiTheme="minorEastAsia" w:eastAsiaTheme="minorEastAsia" w:hAnsiTheme="minorEastAsia"/>
                <w:szCs w:val="21"/>
              </w:rPr>
              <w:t>ks</w:t>
            </w:r>
            <w:proofErr w:type="spellEnd"/>
            <w:r w:rsidRPr="00A8259C">
              <w:rPr>
                <w:rFonts w:asciiTheme="minorEastAsia" w:eastAsiaTheme="minorEastAsia" w:hAnsiTheme="minorEastAsia"/>
                <w:szCs w:val="21"/>
              </w:rPr>
              <w:t>/div</w:t>
            </w:r>
            <w:r w:rsidRPr="00A8259C">
              <w:rPr>
                <w:rFonts w:asciiTheme="minorEastAsia" w:eastAsiaTheme="minorEastAsia" w:hAnsiTheme="minorEastAsia" w:hint="eastAsia"/>
                <w:szCs w:val="21"/>
              </w:rPr>
              <w:t>；通道间偏差：</w:t>
            </w:r>
            <w:r w:rsidRPr="00A8259C">
              <w:rPr>
                <w:rFonts w:asciiTheme="minorEastAsia" w:eastAsiaTheme="minorEastAsia" w:hAnsiTheme="minorEastAsia"/>
                <w:szCs w:val="21"/>
              </w:rPr>
              <w:t xml:space="preserve"> 1 ns</w:t>
            </w:r>
            <w:r w:rsidRPr="00A8259C">
              <w:rPr>
                <w:rFonts w:asciiTheme="minorEastAsia" w:eastAsiaTheme="minorEastAsia" w:hAnsiTheme="minorEastAsia" w:hint="eastAsia"/>
                <w:szCs w:val="21"/>
              </w:rPr>
              <w:t>（典型值）、</w:t>
            </w:r>
            <w:r w:rsidRPr="00A8259C">
              <w:rPr>
                <w:rFonts w:asciiTheme="minorEastAsia" w:eastAsiaTheme="minorEastAsia" w:hAnsiTheme="minorEastAsia"/>
                <w:szCs w:val="21"/>
              </w:rPr>
              <w:t>2 ns</w:t>
            </w:r>
            <w:r w:rsidRPr="00A8259C">
              <w:rPr>
                <w:rFonts w:asciiTheme="minorEastAsia" w:eastAsiaTheme="minorEastAsia" w:hAnsiTheme="minorEastAsia" w:hint="eastAsia"/>
                <w:szCs w:val="21"/>
              </w:rPr>
              <w:t>（最大值）；</w:t>
            </w:r>
            <w:r w:rsidRPr="00A8259C">
              <w:rPr>
                <w:rFonts w:asciiTheme="minorEastAsia" w:eastAsiaTheme="minorEastAsia" w:hAnsiTheme="minorEastAsia"/>
                <w:szCs w:val="21"/>
              </w:rPr>
              <w:t xml:space="preserve"> </w:t>
            </w:r>
            <w:r w:rsidRPr="00A8259C">
              <w:rPr>
                <w:rFonts w:asciiTheme="minorEastAsia" w:eastAsiaTheme="minorEastAsia" w:hAnsiTheme="minorEastAsia" w:hint="eastAsia"/>
                <w:szCs w:val="21"/>
              </w:rPr>
              <w:t>最大记录长度：</w:t>
            </w:r>
            <w:r w:rsidRPr="00A8259C">
              <w:rPr>
                <w:rFonts w:asciiTheme="minorEastAsia" w:eastAsiaTheme="minorEastAsia" w:hAnsiTheme="minorEastAsia"/>
                <w:szCs w:val="21"/>
              </w:rPr>
              <w:t xml:space="preserve"> </w:t>
            </w:r>
            <w:r w:rsidRPr="00A8259C">
              <w:rPr>
                <w:rFonts w:asciiTheme="minorEastAsia" w:eastAsiaTheme="minorEastAsia" w:hAnsiTheme="minorEastAsia" w:hint="eastAsia"/>
                <w:szCs w:val="21"/>
              </w:rPr>
              <w:t>每通道均达</w:t>
            </w:r>
            <w:r w:rsidRPr="00A8259C">
              <w:rPr>
                <w:rFonts w:asciiTheme="minorEastAsia" w:eastAsiaTheme="minorEastAsia" w:hAnsiTheme="minorEastAsia"/>
                <w:szCs w:val="21"/>
              </w:rPr>
              <w:t xml:space="preserve"> 14 </w:t>
            </w:r>
            <w:proofErr w:type="spellStart"/>
            <w:r w:rsidRPr="00A8259C">
              <w:rPr>
                <w:rFonts w:asciiTheme="minorEastAsia" w:eastAsiaTheme="minorEastAsia" w:hAnsiTheme="minorEastAsia"/>
                <w:szCs w:val="21"/>
              </w:rPr>
              <w:t>Mpts</w:t>
            </w:r>
            <w:proofErr w:type="spellEnd"/>
            <w:r w:rsidRPr="00A8259C">
              <w:rPr>
                <w:rFonts w:asciiTheme="minorEastAsia" w:eastAsiaTheme="minorEastAsia" w:hAnsiTheme="minorEastAsia" w:hint="eastAsia"/>
                <w:szCs w:val="21"/>
              </w:rPr>
              <w:t>；时基精度：</w:t>
            </w:r>
            <w:r w:rsidRPr="00A8259C">
              <w:rPr>
                <w:rFonts w:asciiTheme="minorEastAsia" w:eastAsiaTheme="minorEastAsia" w:hAnsiTheme="minorEastAsia"/>
                <w:szCs w:val="21"/>
              </w:rPr>
              <w:t xml:space="preserve"> [1] </w:t>
            </w:r>
            <w:r w:rsidRPr="00A8259C">
              <w:rPr>
                <w:rFonts w:asciiTheme="minorEastAsia" w:eastAsiaTheme="minorEastAsia" w:hAnsiTheme="minorEastAsia" w:hint="eastAsia"/>
                <w:szCs w:val="21"/>
              </w:rPr>
              <w:t>≤</w:t>
            </w:r>
            <w:r w:rsidRPr="00A8259C">
              <w:rPr>
                <w:rFonts w:asciiTheme="minorEastAsia" w:eastAsiaTheme="minorEastAsia" w:hAnsiTheme="minorEastAsia"/>
                <w:szCs w:val="21"/>
              </w:rPr>
              <w:t xml:space="preserve"> ±4 </w:t>
            </w:r>
            <w:proofErr w:type="spellStart"/>
            <w:r w:rsidRPr="00A8259C">
              <w:rPr>
                <w:rFonts w:asciiTheme="minorEastAsia" w:eastAsiaTheme="minorEastAsia" w:hAnsiTheme="minorEastAsia"/>
                <w:szCs w:val="21"/>
              </w:rPr>
              <w:t>ppm</w:t>
            </w:r>
            <w:proofErr w:type="spellEnd"/>
            <w:r w:rsidRPr="00A8259C">
              <w:rPr>
                <w:rFonts w:asciiTheme="minorEastAsia" w:eastAsiaTheme="minorEastAsia" w:hAnsiTheme="minorEastAsia" w:hint="eastAsia"/>
                <w:szCs w:val="21"/>
              </w:rPr>
              <w:t>；</w:t>
            </w:r>
            <w:r w:rsidRPr="00A8259C">
              <w:rPr>
                <w:rFonts w:asciiTheme="minorEastAsia" w:eastAsiaTheme="minorEastAsia" w:hAnsiTheme="minorEastAsia"/>
                <w:szCs w:val="21"/>
              </w:rPr>
              <w:t xml:space="preserve"> </w:t>
            </w:r>
            <w:r w:rsidRPr="00A8259C">
              <w:rPr>
                <w:rFonts w:asciiTheme="minorEastAsia" w:eastAsiaTheme="minorEastAsia" w:hAnsiTheme="minorEastAsia" w:hint="eastAsia"/>
                <w:szCs w:val="21"/>
              </w:rPr>
              <w:t>时钟漂移：</w:t>
            </w:r>
            <w:r w:rsidRPr="00A8259C">
              <w:rPr>
                <w:rFonts w:asciiTheme="minorEastAsia" w:eastAsiaTheme="minorEastAsia" w:hAnsiTheme="minorEastAsia"/>
                <w:szCs w:val="21"/>
              </w:rPr>
              <w:t xml:space="preserve"> </w:t>
            </w:r>
            <w:r w:rsidRPr="00A8259C">
              <w:rPr>
                <w:rFonts w:asciiTheme="minorEastAsia" w:eastAsiaTheme="minorEastAsia" w:hAnsiTheme="minorEastAsia" w:hint="eastAsia"/>
                <w:szCs w:val="21"/>
              </w:rPr>
              <w:t>≤</w:t>
            </w:r>
            <w:r w:rsidRPr="00A8259C">
              <w:rPr>
                <w:rFonts w:asciiTheme="minorEastAsia" w:eastAsiaTheme="minorEastAsia" w:hAnsiTheme="minorEastAsia"/>
                <w:szCs w:val="21"/>
              </w:rPr>
              <w:t xml:space="preserve"> ±2 </w:t>
            </w:r>
            <w:proofErr w:type="spellStart"/>
            <w:r w:rsidRPr="00A8259C">
              <w:rPr>
                <w:rFonts w:asciiTheme="minorEastAsia" w:eastAsiaTheme="minorEastAsia" w:hAnsiTheme="minorEastAsia"/>
                <w:szCs w:val="21"/>
              </w:rPr>
              <w:t>ppm</w:t>
            </w:r>
            <w:proofErr w:type="spellEnd"/>
            <w:r w:rsidRPr="00A8259C">
              <w:rPr>
                <w:rFonts w:asciiTheme="minorEastAsia" w:eastAsiaTheme="minorEastAsia" w:hAnsiTheme="minorEastAsia"/>
                <w:szCs w:val="21"/>
              </w:rPr>
              <w:t xml:space="preserve">/ </w:t>
            </w:r>
            <w:r w:rsidRPr="00A8259C">
              <w:rPr>
                <w:rFonts w:asciiTheme="minorEastAsia" w:eastAsiaTheme="minorEastAsia" w:hAnsiTheme="minorEastAsia" w:hint="eastAsia"/>
                <w:szCs w:val="21"/>
              </w:rPr>
              <w:t>年</w:t>
            </w:r>
            <w:r w:rsidRPr="00A8259C">
              <w:rPr>
                <w:rFonts w:asciiTheme="minorEastAsia" w:eastAsiaTheme="minorEastAsia" w:hAnsiTheme="minorEastAsia"/>
                <w:szCs w:val="21"/>
              </w:rPr>
              <w:t xml:space="preserve"> </w:t>
            </w:r>
            <w:r w:rsidRPr="00A8259C">
              <w:rPr>
                <w:rFonts w:asciiTheme="minorEastAsia" w:eastAsiaTheme="minorEastAsia" w:hAnsiTheme="minorEastAsia" w:hint="eastAsia"/>
                <w:szCs w:val="21"/>
              </w:rPr>
              <w:t>；延迟范围</w:t>
            </w:r>
            <w:r w:rsidRPr="00A8259C">
              <w:rPr>
                <w:rFonts w:asciiTheme="minorEastAsia" w:eastAsiaTheme="minorEastAsia" w:hAnsiTheme="minorEastAsia"/>
                <w:szCs w:val="21"/>
              </w:rPr>
              <w:t xml:space="preserve"> </w:t>
            </w:r>
            <w:r w:rsidRPr="00A8259C">
              <w:rPr>
                <w:rFonts w:asciiTheme="minorEastAsia" w:eastAsiaTheme="minorEastAsia" w:hAnsiTheme="minorEastAsia" w:hint="eastAsia"/>
                <w:szCs w:val="21"/>
              </w:rPr>
              <w:t>：预触发（负延迟）：存储深度</w:t>
            </w:r>
            <w:r w:rsidRPr="00A8259C">
              <w:rPr>
                <w:rFonts w:asciiTheme="minorEastAsia" w:eastAsiaTheme="minorEastAsia" w:hAnsiTheme="minorEastAsia"/>
                <w:szCs w:val="21"/>
              </w:rPr>
              <w:t xml:space="preserve"> / </w:t>
            </w:r>
            <w:r w:rsidRPr="00A8259C">
              <w:rPr>
                <w:rFonts w:asciiTheme="minorEastAsia" w:eastAsiaTheme="minorEastAsia" w:hAnsiTheme="minorEastAsia" w:hint="eastAsia"/>
                <w:szCs w:val="21"/>
              </w:rPr>
              <w:t>采样率，</w:t>
            </w:r>
            <w:r w:rsidRPr="00A8259C">
              <w:rPr>
                <w:rFonts w:asciiTheme="minorEastAsia" w:eastAsiaTheme="minorEastAsia" w:hAnsiTheme="minorEastAsia"/>
                <w:szCs w:val="21"/>
              </w:rPr>
              <w:t xml:space="preserve"> </w:t>
            </w:r>
            <w:r w:rsidRPr="00A8259C">
              <w:rPr>
                <w:rFonts w:asciiTheme="minorEastAsia" w:eastAsiaTheme="minorEastAsia" w:hAnsiTheme="minorEastAsia" w:hint="eastAsia"/>
                <w:szCs w:val="21"/>
              </w:rPr>
              <w:t>后触发（正延迟）：</w:t>
            </w:r>
            <w:r w:rsidRPr="00A8259C">
              <w:rPr>
                <w:rFonts w:asciiTheme="minorEastAsia" w:eastAsiaTheme="minorEastAsia" w:hAnsiTheme="minorEastAsia"/>
                <w:szCs w:val="21"/>
              </w:rPr>
              <w:t xml:space="preserve">1 s </w:t>
            </w:r>
            <w:r w:rsidRPr="00A8259C">
              <w:rPr>
                <w:rFonts w:asciiTheme="minorEastAsia" w:eastAsiaTheme="minorEastAsia" w:hAnsiTheme="minorEastAsia" w:hint="eastAsia"/>
                <w:szCs w:val="21"/>
              </w:rPr>
              <w:t>至</w:t>
            </w:r>
            <w:r w:rsidRPr="00A8259C">
              <w:rPr>
                <w:rFonts w:asciiTheme="minorEastAsia" w:eastAsiaTheme="minorEastAsia" w:hAnsiTheme="minorEastAsia"/>
                <w:szCs w:val="21"/>
              </w:rPr>
              <w:t xml:space="preserve"> 100 </w:t>
            </w:r>
            <w:proofErr w:type="spellStart"/>
            <w:r w:rsidRPr="00A8259C">
              <w:rPr>
                <w:rFonts w:asciiTheme="minorEastAsia" w:eastAsiaTheme="minorEastAsia" w:hAnsiTheme="minorEastAsia"/>
                <w:szCs w:val="21"/>
              </w:rPr>
              <w:t>ks</w:t>
            </w:r>
            <w:proofErr w:type="spellEnd"/>
            <w:r w:rsidRPr="00A8259C">
              <w:rPr>
                <w:rFonts w:asciiTheme="minorEastAsia" w:eastAsiaTheme="minorEastAsia" w:hAnsiTheme="minorEastAsia"/>
                <w:szCs w:val="21"/>
              </w:rPr>
              <w:t xml:space="preserve"> </w:t>
            </w:r>
            <w:r w:rsidRPr="00A8259C">
              <w:rPr>
                <w:rFonts w:asciiTheme="minorEastAsia" w:eastAsiaTheme="minorEastAsia" w:hAnsiTheme="minorEastAsia" w:hint="eastAsia"/>
                <w:szCs w:val="21"/>
              </w:rPr>
              <w:t>；时基模式：</w:t>
            </w:r>
            <w:r w:rsidRPr="00A8259C">
              <w:rPr>
                <w:rFonts w:asciiTheme="minorEastAsia" w:eastAsiaTheme="minorEastAsia" w:hAnsiTheme="minorEastAsia"/>
                <w:szCs w:val="21"/>
              </w:rPr>
              <w:t xml:space="preserve"> Y-T</w:t>
            </w:r>
            <w:r w:rsidRPr="00A8259C">
              <w:rPr>
                <w:rFonts w:asciiTheme="minorEastAsia" w:eastAsiaTheme="minorEastAsia" w:hAnsiTheme="minorEastAsia" w:hint="eastAsia"/>
                <w:szCs w:val="21"/>
              </w:rPr>
              <w:t>、</w:t>
            </w:r>
            <w:r w:rsidRPr="00A8259C">
              <w:rPr>
                <w:rFonts w:asciiTheme="minorEastAsia" w:eastAsiaTheme="minorEastAsia" w:hAnsiTheme="minorEastAsia"/>
                <w:szCs w:val="21"/>
              </w:rPr>
              <w:t>X-Y</w:t>
            </w:r>
            <w:r w:rsidRPr="00A8259C">
              <w:rPr>
                <w:rFonts w:asciiTheme="minorEastAsia" w:eastAsiaTheme="minorEastAsia" w:hAnsiTheme="minorEastAsia" w:hint="eastAsia"/>
                <w:szCs w:val="21"/>
              </w:rPr>
              <w:t>、</w:t>
            </w:r>
            <w:r w:rsidRPr="00A8259C">
              <w:rPr>
                <w:rFonts w:asciiTheme="minorEastAsia" w:eastAsiaTheme="minorEastAsia" w:hAnsiTheme="minorEastAsia"/>
                <w:szCs w:val="21"/>
              </w:rPr>
              <w:t>Roll</w:t>
            </w:r>
            <w:r w:rsidRPr="00A8259C">
              <w:rPr>
                <w:rFonts w:asciiTheme="minorEastAsia" w:eastAsiaTheme="minorEastAsia" w:hAnsiTheme="minorEastAsia" w:hint="eastAsia"/>
                <w:szCs w:val="21"/>
              </w:rPr>
              <w:t>、延迟扫描；</w:t>
            </w:r>
            <w:r w:rsidRPr="00A8259C">
              <w:rPr>
                <w:rFonts w:asciiTheme="minorEastAsia" w:eastAsiaTheme="minorEastAsia" w:hAnsiTheme="minorEastAsia"/>
                <w:szCs w:val="21"/>
              </w:rPr>
              <w:t xml:space="preserve">X-Y </w:t>
            </w:r>
            <w:r w:rsidRPr="00A8259C">
              <w:rPr>
                <w:rFonts w:asciiTheme="minorEastAsia" w:eastAsiaTheme="minorEastAsia" w:hAnsiTheme="minorEastAsia" w:hint="eastAsia"/>
                <w:szCs w:val="21"/>
              </w:rPr>
              <w:t>个数</w:t>
            </w:r>
            <w:r w:rsidRPr="00A8259C">
              <w:rPr>
                <w:rFonts w:asciiTheme="minorEastAsia" w:eastAsiaTheme="minorEastAsia" w:hAnsiTheme="minorEastAsia"/>
                <w:szCs w:val="21"/>
              </w:rPr>
              <w:t xml:space="preserve"> </w:t>
            </w:r>
            <w:r w:rsidRPr="00A8259C">
              <w:rPr>
                <w:rFonts w:asciiTheme="minorEastAsia" w:eastAsiaTheme="minorEastAsia" w:hAnsiTheme="minorEastAsia" w:hint="eastAsia"/>
                <w:szCs w:val="21"/>
              </w:rPr>
              <w:t>：</w:t>
            </w:r>
            <w:r w:rsidRPr="00A8259C">
              <w:rPr>
                <w:rFonts w:asciiTheme="minorEastAsia" w:eastAsiaTheme="minorEastAsia" w:hAnsiTheme="minorEastAsia"/>
                <w:szCs w:val="21"/>
              </w:rPr>
              <w:t xml:space="preserve">2 </w:t>
            </w:r>
            <w:r w:rsidRPr="00A8259C">
              <w:rPr>
                <w:rFonts w:asciiTheme="minorEastAsia" w:eastAsiaTheme="minorEastAsia" w:hAnsiTheme="minorEastAsia" w:hint="eastAsia"/>
                <w:szCs w:val="21"/>
              </w:rPr>
              <w:t>路同时；波形捕获率</w:t>
            </w:r>
            <w:r w:rsidRPr="00A8259C">
              <w:rPr>
                <w:rFonts w:asciiTheme="minorEastAsia" w:eastAsiaTheme="minorEastAsia" w:hAnsiTheme="minorEastAsia"/>
                <w:szCs w:val="21"/>
              </w:rPr>
              <w:t xml:space="preserve"> </w:t>
            </w:r>
            <w:r w:rsidRPr="00A8259C">
              <w:rPr>
                <w:rFonts w:asciiTheme="minorEastAsia" w:eastAsiaTheme="minorEastAsia" w:hAnsiTheme="minorEastAsia" w:hint="eastAsia"/>
                <w:szCs w:val="21"/>
              </w:rPr>
              <w:t>：</w:t>
            </w:r>
            <w:r w:rsidRPr="00A8259C">
              <w:rPr>
                <w:rFonts w:asciiTheme="minorEastAsia" w:eastAsiaTheme="minorEastAsia" w:hAnsiTheme="minorEastAsia"/>
                <w:szCs w:val="21"/>
              </w:rPr>
              <w:t xml:space="preserve">60,000 </w:t>
            </w:r>
            <w:proofErr w:type="spellStart"/>
            <w:r w:rsidRPr="00A8259C">
              <w:rPr>
                <w:rFonts w:asciiTheme="minorEastAsia" w:eastAsiaTheme="minorEastAsia" w:hAnsiTheme="minorEastAsia"/>
                <w:szCs w:val="21"/>
              </w:rPr>
              <w:t>wfms</w:t>
            </w:r>
            <w:proofErr w:type="spellEnd"/>
            <w:r w:rsidRPr="00A8259C">
              <w:rPr>
                <w:rFonts w:asciiTheme="minorEastAsia" w:eastAsiaTheme="minorEastAsia" w:hAnsiTheme="minorEastAsia"/>
                <w:szCs w:val="21"/>
              </w:rPr>
              <w:t xml:space="preserve">/s </w:t>
            </w:r>
            <w:r w:rsidRPr="00A8259C">
              <w:rPr>
                <w:rFonts w:asciiTheme="minorEastAsia" w:eastAsiaTheme="minorEastAsia" w:hAnsiTheme="minorEastAsia" w:hint="eastAsia"/>
                <w:szCs w:val="21"/>
              </w:rPr>
              <w:t>；零点偏移：</w:t>
            </w:r>
            <w:r w:rsidRPr="00A8259C">
              <w:rPr>
                <w:rFonts w:asciiTheme="minorEastAsia" w:eastAsiaTheme="minorEastAsia" w:hAnsiTheme="minorEastAsia"/>
                <w:szCs w:val="21"/>
              </w:rPr>
              <w:t xml:space="preserve"> ±0.5 div* </w:t>
            </w:r>
            <w:r w:rsidRPr="00A8259C">
              <w:rPr>
                <w:rFonts w:asciiTheme="minorEastAsia" w:eastAsiaTheme="minorEastAsia" w:hAnsiTheme="minorEastAsia" w:hint="eastAsia"/>
                <w:szCs w:val="21"/>
              </w:rPr>
              <w:t>最小时基档位。</w:t>
            </w:r>
            <w:r w:rsidRPr="00A8259C">
              <w:rPr>
                <w:rFonts w:asciiTheme="minorEastAsia" w:eastAsiaTheme="minorEastAsia" w:hAnsiTheme="minorEastAsia" w:hint="eastAsia"/>
                <w:szCs w:val="21"/>
              </w:rPr>
              <w:br/>
              <w:t>#5、</w:t>
            </w:r>
            <w:r w:rsidRPr="00A8259C">
              <w:rPr>
                <w:rFonts w:asciiTheme="minorEastAsia" w:eastAsiaTheme="minorEastAsia" w:hAnsiTheme="minorEastAsia" w:hint="eastAsia"/>
                <w:b/>
                <w:bCs/>
                <w:szCs w:val="21"/>
              </w:rPr>
              <w:t>垂直：</w:t>
            </w:r>
            <w:r w:rsidRPr="00A8259C">
              <w:rPr>
                <w:rFonts w:asciiTheme="minorEastAsia" w:eastAsiaTheme="minorEastAsia" w:hAnsiTheme="minorEastAsia" w:hint="eastAsia"/>
                <w:szCs w:val="21"/>
              </w:rPr>
              <w:t>带宽（</w:t>
            </w:r>
            <w:r w:rsidRPr="00A8259C">
              <w:rPr>
                <w:rFonts w:asciiTheme="minorEastAsia" w:eastAsiaTheme="minorEastAsia" w:hAnsiTheme="minorEastAsia"/>
                <w:szCs w:val="21"/>
              </w:rPr>
              <w:t>-3 dB</w:t>
            </w:r>
            <w:r w:rsidRPr="00A8259C">
              <w:rPr>
                <w:rFonts w:asciiTheme="minorEastAsia" w:eastAsiaTheme="minorEastAsia" w:hAnsiTheme="minorEastAsia" w:hint="eastAsia"/>
                <w:szCs w:val="21"/>
              </w:rPr>
              <w:t>）（</w:t>
            </w:r>
            <w:r w:rsidRPr="00A8259C">
              <w:rPr>
                <w:rFonts w:asciiTheme="minorEastAsia" w:eastAsiaTheme="minorEastAsia" w:hAnsiTheme="minorEastAsia"/>
                <w:szCs w:val="21"/>
              </w:rPr>
              <w:t>50 Ω</w:t>
            </w:r>
            <w:r w:rsidRPr="00A8259C">
              <w:rPr>
                <w:rFonts w:asciiTheme="minorEastAsia" w:eastAsiaTheme="minorEastAsia" w:hAnsiTheme="minorEastAsia" w:hint="eastAsia"/>
                <w:szCs w:val="21"/>
              </w:rPr>
              <w:t>）：</w:t>
            </w:r>
            <w:r w:rsidRPr="00A8259C">
              <w:rPr>
                <w:rFonts w:asciiTheme="minorEastAsia" w:eastAsiaTheme="minorEastAsia" w:hAnsiTheme="minorEastAsia"/>
                <w:szCs w:val="21"/>
              </w:rPr>
              <w:t xml:space="preserve">DC </w:t>
            </w:r>
            <w:r w:rsidRPr="00A8259C">
              <w:rPr>
                <w:rFonts w:asciiTheme="minorEastAsia" w:eastAsiaTheme="minorEastAsia" w:hAnsiTheme="minorEastAsia" w:hint="eastAsia"/>
                <w:szCs w:val="21"/>
              </w:rPr>
              <w:t>至</w:t>
            </w:r>
            <w:r w:rsidRPr="00A8259C">
              <w:rPr>
                <w:rFonts w:asciiTheme="minorEastAsia" w:eastAsiaTheme="minorEastAsia" w:hAnsiTheme="minorEastAsia"/>
                <w:szCs w:val="21"/>
              </w:rPr>
              <w:t xml:space="preserve"> 200 MHz </w:t>
            </w:r>
            <w:r w:rsidRPr="00A8259C">
              <w:rPr>
                <w:rFonts w:asciiTheme="minorEastAsia" w:eastAsiaTheme="minorEastAsia" w:hAnsiTheme="minorEastAsia" w:hint="eastAsia"/>
                <w:szCs w:val="21"/>
              </w:rPr>
              <w:t>；</w:t>
            </w:r>
            <w:r w:rsidRPr="00A8259C">
              <w:rPr>
                <w:rFonts w:asciiTheme="minorEastAsia" w:eastAsiaTheme="minorEastAsia" w:hAnsiTheme="minorEastAsia" w:hint="eastAsia"/>
                <w:szCs w:val="21"/>
              </w:rPr>
              <w:br/>
              <w:t>单次带宽（</w:t>
            </w:r>
            <w:r w:rsidRPr="00A8259C">
              <w:rPr>
                <w:rFonts w:asciiTheme="minorEastAsia" w:eastAsiaTheme="minorEastAsia" w:hAnsiTheme="minorEastAsia"/>
                <w:szCs w:val="21"/>
              </w:rPr>
              <w:t>50 Ω</w:t>
            </w:r>
            <w:r w:rsidRPr="00A8259C">
              <w:rPr>
                <w:rFonts w:asciiTheme="minorEastAsia" w:eastAsiaTheme="minorEastAsia" w:hAnsiTheme="minorEastAsia" w:hint="eastAsia"/>
                <w:szCs w:val="21"/>
              </w:rPr>
              <w:t>）：</w:t>
            </w:r>
            <w:r w:rsidRPr="00A8259C">
              <w:rPr>
                <w:rFonts w:asciiTheme="minorEastAsia" w:eastAsiaTheme="minorEastAsia" w:hAnsiTheme="minorEastAsia"/>
                <w:szCs w:val="21"/>
              </w:rPr>
              <w:t xml:space="preserve">DC </w:t>
            </w:r>
            <w:r w:rsidRPr="00A8259C">
              <w:rPr>
                <w:rFonts w:asciiTheme="minorEastAsia" w:eastAsiaTheme="minorEastAsia" w:hAnsiTheme="minorEastAsia" w:hint="eastAsia"/>
                <w:szCs w:val="21"/>
              </w:rPr>
              <w:t>至</w:t>
            </w:r>
            <w:r w:rsidRPr="00A8259C">
              <w:rPr>
                <w:rFonts w:asciiTheme="minorEastAsia" w:eastAsiaTheme="minorEastAsia" w:hAnsiTheme="minorEastAsia"/>
                <w:szCs w:val="21"/>
              </w:rPr>
              <w:t xml:space="preserve"> 200 MHz </w:t>
            </w:r>
            <w:r w:rsidRPr="00A8259C">
              <w:rPr>
                <w:rFonts w:asciiTheme="minorEastAsia" w:eastAsiaTheme="minorEastAsia" w:hAnsiTheme="minorEastAsia" w:hint="eastAsia"/>
                <w:szCs w:val="21"/>
              </w:rPr>
              <w:t>；</w:t>
            </w:r>
            <w:r w:rsidRPr="00A8259C">
              <w:rPr>
                <w:rFonts w:asciiTheme="minorEastAsia" w:eastAsiaTheme="minorEastAsia" w:hAnsiTheme="minorEastAsia" w:hint="eastAsia"/>
                <w:szCs w:val="21"/>
              </w:rPr>
              <w:br/>
              <w:t>垂直分辨率：</w:t>
            </w:r>
            <w:r w:rsidRPr="00A8259C">
              <w:rPr>
                <w:rFonts w:asciiTheme="minorEastAsia" w:eastAsiaTheme="minorEastAsia" w:hAnsiTheme="minorEastAsia"/>
                <w:szCs w:val="21"/>
              </w:rPr>
              <w:t xml:space="preserve"> 8 bits </w:t>
            </w:r>
            <w:r w:rsidRPr="00A8259C">
              <w:rPr>
                <w:rFonts w:asciiTheme="minorEastAsia" w:eastAsiaTheme="minorEastAsia" w:hAnsiTheme="minorEastAsia" w:hint="eastAsia"/>
                <w:szCs w:val="21"/>
              </w:rPr>
              <w:t>；垂直档位：</w:t>
            </w:r>
            <w:r w:rsidRPr="00A8259C">
              <w:rPr>
                <w:rFonts w:asciiTheme="minorEastAsia" w:eastAsiaTheme="minorEastAsia" w:hAnsiTheme="minorEastAsia"/>
                <w:szCs w:val="21"/>
              </w:rPr>
              <w:t xml:space="preserve"> </w:t>
            </w:r>
            <w:r w:rsidRPr="00A8259C">
              <w:rPr>
                <w:rFonts w:asciiTheme="minorEastAsia" w:eastAsiaTheme="minorEastAsia" w:hAnsiTheme="minorEastAsia" w:hint="eastAsia"/>
                <w:szCs w:val="21"/>
              </w:rPr>
              <w:t>输入阻抗为</w:t>
            </w:r>
            <w:r w:rsidRPr="00A8259C">
              <w:rPr>
                <w:rFonts w:asciiTheme="minorEastAsia" w:eastAsiaTheme="minorEastAsia" w:hAnsiTheme="minorEastAsia"/>
                <w:szCs w:val="21"/>
              </w:rPr>
              <w:t xml:space="preserve"> 1 MΩ </w:t>
            </w:r>
            <w:r w:rsidRPr="00A8259C">
              <w:rPr>
                <w:rFonts w:asciiTheme="minorEastAsia" w:eastAsiaTheme="minorEastAsia" w:hAnsiTheme="minorEastAsia" w:hint="eastAsia"/>
                <w:szCs w:val="21"/>
              </w:rPr>
              <w:t>时：</w:t>
            </w:r>
            <w:r w:rsidRPr="00A8259C">
              <w:rPr>
                <w:rFonts w:asciiTheme="minorEastAsia" w:eastAsiaTheme="minorEastAsia" w:hAnsiTheme="minorEastAsia"/>
                <w:szCs w:val="21"/>
              </w:rPr>
              <w:t xml:space="preserve">1 mV/div </w:t>
            </w:r>
            <w:r w:rsidRPr="00A8259C">
              <w:rPr>
                <w:rFonts w:asciiTheme="minorEastAsia" w:eastAsiaTheme="minorEastAsia" w:hAnsiTheme="minorEastAsia" w:hint="eastAsia"/>
                <w:szCs w:val="21"/>
              </w:rPr>
              <w:t>至</w:t>
            </w:r>
            <w:r w:rsidRPr="00A8259C">
              <w:rPr>
                <w:rFonts w:asciiTheme="minorEastAsia" w:eastAsiaTheme="minorEastAsia" w:hAnsiTheme="minorEastAsia"/>
                <w:szCs w:val="21"/>
              </w:rPr>
              <w:t xml:space="preserve"> 5 V/div </w:t>
            </w:r>
            <w:r w:rsidRPr="00A8259C">
              <w:rPr>
                <w:rFonts w:asciiTheme="minorEastAsia" w:eastAsiaTheme="minorEastAsia" w:hAnsiTheme="minorEastAsia" w:hint="eastAsia"/>
                <w:szCs w:val="21"/>
              </w:rPr>
              <w:t>，输入阻抗为</w:t>
            </w:r>
            <w:r w:rsidRPr="00A8259C">
              <w:rPr>
                <w:rFonts w:asciiTheme="minorEastAsia" w:eastAsiaTheme="minorEastAsia" w:hAnsiTheme="minorEastAsia"/>
                <w:szCs w:val="21"/>
              </w:rPr>
              <w:t xml:space="preserve"> 50 Ω </w:t>
            </w:r>
            <w:r w:rsidRPr="00A8259C">
              <w:rPr>
                <w:rFonts w:asciiTheme="minorEastAsia" w:eastAsiaTheme="minorEastAsia" w:hAnsiTheme="minorEastAsia" w:hint="eastAsia"/>
                <w:szCs w:val="21"/>
              </w:rPr>
              <w:t>时：</w:t>
            </w:r>
            <w:r w:rsidRPr="00A8259C">
              <w:rPr>
                <w:rFonts w:asciiTheme="minorEastAsia" w:eastAsiaTheme="minorEastAsia" w:hAnsiTheme="minorEastAsia"/>
                <w:szCs w:val="21"/>
              </w:rPr>
              <w:t xml:space="preserve">1 mV/div </w:t>
            </w:r>
            <w:r w:rsidRPr="00A8259C">
              <w:rPr>
                <w:rFonts w:asciiTheme="minorEastAsia" w:eastAsiaTheme="minorEastAsia" w:hAnsiTheme="minorEastAsia" w:hint="eastAsia"/>
                <w:szCs w:val="21"/>
              </w:rPr>
              <w:t>至</w:t>
            </w:r>
            <w:r w:rsidRPr="00A8259C">
              <w:rPr>
                <w:rFonts w:asciiTheme="minorEastAsia" w:eastAsiaTheme="minorEastAsia" w:hAnsiTheme="minorEastAsia"/>
                <w:szCs w:val="21"/>
              </w:rPr>
              <w:t xml:space="preserve"> 1 V/div </w:t>
            </w:r>
            <w:r w:rsidRPr="00A8259C">
              <w:rPr>
                <w:rFonts w:asciiTheme="minorEastAsia" w:eastAsiaTheme="minorEastAsia" w:hAnsiTheme="minorEastAsia" w:hint="eastAsia"/>
                <w:szCs w:val="21"/>
              </w:rPr>
              <w:t>；</w:t>
            </w:r>
            <w:r w:rsidRPr="00A8259C">
              <w:rPr>
                <w:rFonts w:asciiTheme="minorEastAsia" w:eastAsiaTheme="minorEastAsia" w:hAnsiTheme="minorEastAsia" w:hint="eastAsia"/>
                <w:szCs w:val="21"/>
              </w:rPr>
              <w:br/>
              <w:t>偏移范围</w:t>
            </w:r>
            <w:r w:rsidRPr="00A8259C">
              <w:rPr>
                <w:rFonts w:asciiTheme="minorEastAsia" w:eastAsiaTheme="minorEastAsia" w:hAnsiTheme="minorEastAsia"/>
                <w:szCs w:val="21"/>
              </w:rPr>
              <w:t xml:space="preserve"> </w:t>
            </w:r>
            <w:r w:rsidRPr="00A8259C">
              <w:rPr>
                <w:rFonts w:asciiTheme="minorEastAsia" w:eastAsiaTheme="minorEastAsia" w:hAnsiTheme="minorEastAsia" w:hint="eastAsia"/>
                <w:szCs w:val="21"/>
              </w:rPr>
              <w:t>：输入阻抗为</w:t>
            </w:r>
            <w:r w:rsidRPr="00A8259C">
              <w:rPr>
                <w:rFonts w:asciiTheme="minorEastAsia" w:eastAsiaTheme="minorEastAsia" w:hAnsiTheme="minorEastAsia"/>
                <w:szCs w:val="21"/>
              </w:rPr>
              <w:t xml:space="preserve"> 1 MΩ </w:t>
            </w:r>
            <w:r w:rsidRPr="00A8259C">
              <w:rPr>
                <w:rFonts w:asciiTheme="minorEastAsia" w:eastAsiaTheme="minorEastAsia" w:hAnsiTheme="minorEastAsia" w:hint="eastAsia"/>
                <w:szCs w:val="21"/>
              </w:rPr>
              <w:t>时（</w:t>
            </w:r>
            <w:r w:rsidRPr="00A8259C">
              <w:rPr>
                <w:rFonts w:asciiTheme="minorEastAsia" w:eastAsiaTheme="minorEastAsia" w:hAnsiTheme="minorEastAsia"/>
                <w:szCs w:val="21"/>
              </w:rPr>
              <w:t xml:space="preserve"> 1 mV/div </w:t>
            </w:r>
            <w:r w:rsidRPr="00A8259C">
              <w:rPr>
                <w:rFonts w:asciiTheme="minorEastAsia" w:eastAsiaTheme="minorEastAsia" w:hAnsiTheme="minorEastAsia" w:hint="eastAsia"/>
                <w:szCs w:val="21"/>
              </w:rPr>
              <w:t>至</w:t>
            </w:r>
            <w:r w:rsidRPr="00A8259C">
              <w:rPr>
                <w:rFonts w:asciiTheme="minorEastAsia" w:eastAsiaTheme="minorEastAsia" w:hAnsiTheme="minorEastAsia"/>
                <w:szCs w:val="21"/>
              </w:rPr>
              <w:t xml:space="preserve"> 225 mV/div</w:t>
            </w:r>
            <w:r w:rsidRPr="00A8259C">
              <w:rPr>
                <w:rFonts w:asciiTheme="minorEastAsia" w:eastAsiaTheme="minorEastAsia" w:hAnsiTheme="minorEastAsia" w:hint="eastAsia"/>
                <w:szCs w:val="21"/>
              </w:rPr>
              <w:t>：</w:t>
            </w:r>
            <w:r w:rsidRPr="00A8259C">
              <w:rPr>
                <w:rFonts w:asciiTheme="minorEastAsia" w:eastAsiaTheme="minorEastAsia" w:hAnsiTheme="minorEastAsia"/>
                <w:szCs w:val="21"/>
              </w:rPr>
              <w:t xml:space="preserve">±2 V 230 mV/div </w:t>
            </w:r>
            <w:r w:rsidRPr="00A8259C">
              <w:rPr>
                <w:rFonts w:asciiTheme="minorEastAsia" w:eastAsiaTheme="minorEastAsia" w:hAnsiTheme="minorEastAsia" w:hint="eastAsia"/>
                <w:szCs w:val="21"/>
              </w:rPr>
              <w:t>至</w:t>
            </w:r>
            <w:r w:rsidRPr="00A8259C">
              <w:rPr>
                <w:rFonts w:asciiTheme="minorEastAsia" w:eastAsiaTheme="minorEastAsia" w:hAnsiTheme="minorEastAsia"/>
                <w:szCs w:val="21"/>
              </w:rPr>
              <w:t xml:space="preserve"> 5 V/div</w:t>
            </w:r>
            <w:r w:rsidRPr="00A8259C">
              <w:rPr>
                <w:rFonts w:asciiTheme="minorEastAsia" w:eastAsiaTheme="minorEastAsia" w:hAnsiTheme="minorEastAsia" w:hint="eastAsia"/>
                <w:szCs w:val="21"/>
              </w:rPr>
              <w:t>：</w:t>
            </w:r>
            <w:r w:rsidRPr="00A8259C">
              <w:rPr>
                <w:rFonts w:asciiTheme="minorEastAsia" w:eastAsiaTheme="minorEastAsia" w:hAnsiTheme="minorEastAsia"/>
                <w:szCs w:val="21"/>
              </w:rPr>
              <w:t>±40 V</w:t>
            </w:r>
            <w:r w:rsidRPr="00A8259C">
              <w:rPr>
                <w:rFonts w:asciiTheme="minorEastAsia" w:eastAsiaTheme="minorEastAsia" w:hAnsiTheme="minorEastAsia" w:hint="eastAsia"/>
                <w:szCs w:val="21"/>
              </w:rPr>
              <w:t>）</w:t>
            </w:r>
            <w:r w:rsidRPr="00A8259C">
              <w:rPr>
                <w:rFonts w:asciiTheme="minorEastAsia" w:eastAsiaTheme="minorEastAsia" w:hAnsiTheme="minorEastAsia"/>
                <w:szCs w:val="21"/>
              </w:rPr>
              <w:t xml:space="preserve"> </w:t>
            </w:r>
            <w:r w:rsidRPr="00A8259C">
              <w:rPr>
                <w:rFonts w:asciiTheme="minorEastAsia" w:eastAsiaTheme="minorEastAsia" w:hAnsiTheme="minorEastAsia" w:hint="eastAsia"/>
                <w:szCs w:val="21"/>
              </w:rPr>
              <w:t>输入阻抗为</w:t>
            </w:r>
            <w:r w:rsidRPr="00A8259C">
              <w:rPr>
                <w:rFonts w:asciiTheme="minorEastAsia" w:eastAsiaTheme="minorEastAsia" w:hAnsiTheme="minorEastAsia"/>
                <w:szCs w:val="21"/>
              </w:rPr>
              <w:t xml:space="preserve"> 50 Ω </w:t>
            </w:r>
            <w:r w:rsidRPr="00A8259C">
              <w:rPr>
                <w:rFonts w:asciiTheme="minorEastAsia" w:eastAsiaTheme="minorEastAsia" w:hAnsiTheme="minorEastAsia" w:hint="eastAsia"/>
                <w:szCs w:val="21"/>
              </w:rPr>
              <w:t>时</w:t>
            </w:r>
            <w:r w:rsidRPr="00A8259C">
              <w:rPr>
                <w:rFonts w:asciiTheme="minorEastAsia" w:eastAsiaTheme="minorEastAsia" w:hAnsiTheme="minorEastAsia" w:hint="eastAsia"/>
                <w:szCs w:val="21"/>
              </w:rPr>
              <w:lastRenderedPageBreak/>
              <w:t>（</w:t>
            </w:r>
            <w:r w:rsidRPr="00A8259C">
              <w:rPr>
                <w:rFonts w:asciiTheme="minorEastAsia" w:eastAsiaTheme="minorEastAsia" w:hAnsiTheme="minorEastAsia"/>
                <w:szCs w:val="21"/>
              </w:rPr>
              <w:t xml:space="preserve"> 1 mV/div </w:t>
            </w:r>
            <w:r w:rsidRPr="00A8259C">
              <w:rPr>
                <w:rFonts w:asciiTheme="minorEastAsia" w:eastAsiaTheme="minorEastAsia" w:hAnsiTheme="minorEastAsia" w:hint="eastAsia"/>
                <w:szCs w:val="21"/>
              </w:rPr>
              <w:t>至</w:t>
            </w:r>
            <w:r w:rsidRPr="00A8259C">
              <w:rPr>
                <w:rFonts w:asciiTheme="minorEastAsia" w:eastAsiaTheme="minorEastAsia" w:hAnsiTheme="minorEastAsia"/>
                <w:szCs w:val="21"/>
              </w:rPr>
              <w:t xml:space="preserve"> 124 mV/div</w:t>
            </w:r>
            <w:r w:rsidRPr="00A8259C">
              <w:rPr>
                <w:rFonts w:asciiTheme="minorEastAsia" w:eastAsiaTheme="minorEastAsia" w:hAnsiTheme="minorEastAsia" w:hint="eastAsia"/>
                <w:szCs w:val="21"/>
              </w:rPr>
              <w:t>：</w:t>
            </w:r>
            <w:r w:rsidRPr="00A8259C">
              <w:rPr>
                <w:rFonts w:asciiTheme="minorEastAsia" w:eastAsiaTheme="minorEastAsia" w:hAnsiTheme="minorEastAsia"/>
                <w:szCs w:val="21"/>
              </w:rPr>
              <w:t xml:space="preserve">±1.2 V 126 mV/div </w:t>
            </w:r>
            <w:r w:rsidRPr="00A8259C">
              <w:rPr>
                <w:rFonts w:asciiTheme="minorEastAsia" w:eastAsiaTheme="minorEastAsia" w:hAnsiTheme="minorEastAsia" w:hint="eastAsia"/>
                <w:szCs w:val="21"/>
              </w:rPr>
              <w:t>至</w:t>
            </w:r>
            <w:r w:rsidRPr="00A8259C">
              <w:rPr>
                <w:rFonts w:asciiTheme="minorEastAsia" w:eastAsiaTheme="minorEastAsia" w:hAnsiTheme="minorEastAsia"/>
                <w:szCs w:val="21"/>
              </w:rPr>
              <w:t xml:space="preserve"> 1 V/div</w:t>
            </w:r>
            <w:r w:rsidRPr="00A8259C">
              <w:rPr>
                <w:rFonts w:asciiTheme="minorEastAsia" w:eastAsiaTheme="minorEastAsia" w:hAnsiTheme="minorEastAsia" w:hint="eastAsia"/>
                <w:szCs w:val="21"/>
              </w:rPr>
              <w:t>：</w:t>
            </w:r>
            <w:r w:rsidRPr="00A8259C">
              <w:rPr>
                <w:rFonts w:asciiTheme="minorEastAsia" w:eastAsiaTheme="minorEastAsia" w:hAnsiTheme="minorEastAsia"/>
                <w:szCs w:val="21"/>
              </w:rPr>
              <w:t xml:space="preserve">±12 V </w:t>
            </w:r>
            <w:r w:rsidRPr="00A8259C">
              <w:rPr>
                <w:rFonts w:asciiTheme="minorEastAsia" w:eastAsiaTheme="minorEastAsia" w:hAnsiTheme="minorEastAsia" w:hint="eastAsia"/>
                <w:szCs w:val="21"/>
              </w:rPr>
              <w:t>）；动态范围</w:t>
            </w:r>
            <w:r w:rsidRPr="00A8259C">
              <w:rPr>
                <w:rFonts w:asciiTheme="minorEastAsia" w:eastAsiaTheme="minorEastAsia" w:hAnsiTheme="minorEastAsia"/>
                <w:szCs w:val="21"/>
              </w:rPr>
              <w:t xml:space="preserve"> </w:t>
            </w:r>
            <w:r w:rsidRPr="00A8259C">
              <w:rPr>
                <w:rFonts w:asciiTheme="minorEastAsia" w:eastAsiaTheme="minorEastAsia" w:hAnsiTheme="minorEastAsia" w:hint="eastAsia"/>
                <w:szCs w:val="21"/>
              </w:rPr>
              <w:t>：</w:t>
            </w:r>
            <w:r w:rsidRPr="00A8259C">
              <w:rPr>
                <w:rFonts w:asciiTheme="minorEastAsia" w:eastAsiaTheme="minorEastAsia" w:hAnsiTheme="minorEastAsia"/>
                <w:szCs w:val="21"/>
              </w:rPr>
              <w:t>±5 div</w:t>
            </w:r>
            <w:r w:rsidRPr="00A8259C">
              <w:rPr>
                <w:rFonts w:asciiTheme="minorEastAsia" w:eastAsiaTheme="minorEastAsia" w:hAnsiTheme="minorEastAsia" w:hint="eastAsia"/>
                <w:szCs w:val="21"/>
              </w:rPr>
              <w:t>；</w:t>
            </w:r>
            <w:r w:rsidRPr="00A8259C">
              <w:rPr>
                <w:rFonts w:asciiTheme="minorEastAsia" w:eastAsiaTheme="minorEastAsia" w:hAnsiTheme="minorEastAsia"/>
                <w:szCs w:val="21"/>
              </w:rPr>
              <w:t xml:space="preserve"> </w:t>
            </w:r>
            <w:r w:rsidRPr="00A8259C">
              <w:rPr>
                <w:rFonts w:asciiTheme="minorEastAsia" w:eastAsiaTheme="minorEastAsia" w:hAnsiTheme="minorEastAsia" w:hint="eastAsia"/>
                <w:szCs w:val="21"/>
              </w:rPr>
              <w:t>带宽限制</w:t>
            </w:r>
            <w:r w:rsidRPr="00A8259C">
              <w:rPr>
                <w:rFonts w:asciiTheme="minorEastAsia" w:eastAsiaTheme="minorEastAsia" w:hAnsiTheme="minorEastAsia"/>
                <w:szCs w:val="21"/>
              </w:rPr>
              <w:t xml:space="preserve"> </w:t>
            </w:r>
            <w:r w:rsidRPr="00A8259C">
              <w:rPr>
                <w:rFonts w:asciiTheme="minorEastAsia" w:eastAsiaTheme="minorEastAsia" w:hAnsiTheme="minorEastAsia" w:hint="eastAsia"/>
                <w:szCs w:val="21"/>
              </w:rPr>
              <w:t>：</w:t>
            </w:r>
            <w:r w:rsidRPr="00A8259C">
              <w:rPr>
                <w:rFonts w:asciiTheme="minorEastAsia" w:eastAsiaTheme="minorEastAsia" w:hAnsiTheme="minorEastAsia"/>
                <w:szCs w:val="21"/>
              </w:rPr>
              <w:t xml:space="preserve"> 20 MHz</w:t>
            </w:r>
            <w:r w:rsidRPr="00A8259C">
              <w:rPr>
                <w:rFonts w:asciiTheme="minorEastAsia" w:eastAsiaTheme="minorEastAsia" w:hAnsiTheme="minorEastAsia" w:hint="eastAsia"/>
                <w:szCs w:val="21"/>
              </w:rPr>
              <w:t>；低频响应（交流耦合，</w:t>
            </w:r>
            <w:r w:rsidRPr="00A8259C">
              <w:rPr>
                <w:rFonts w:asciiTheme="minorEastAsia" w:eastAsiaTheme="minorEastAsia" w:hAnsiTheme="minorEastAsia"/>
                <w:szCs w:val="21"/>
              </w:rPr>
              <w:t>-3 dB</w:t>
            </w:r>
            <w:r w:rsidRPr="00A8259C">
              <w:rPr>
                <w:rFonts w:asciiTheme="minorEastAsia" w:eastAsiaTheme="minorEastAsia" w:hAnsiTheme="minorEastAsia" w:hint="eastAsia"/>
                <w:szCs w:val="21"/>
              </w:rPr>
              <w:t>）：</w:t>
            </w:r>
            <w:r w:rsidRPr="00A8259C">
              <w:rPr>
                <w:rFonts w:asciiTheme="minorEastAsia" w:eastAsiaTheme="minorEastAsia" w:hAnsiTheme="minorEastAsia"/>
                <w:szCs w:val="21"/>
              </w:rPr>
              <w:t xml:space="preserve"> </w:t>
            </w:r>
            <w:r w:rsidRPr="00A8259C">
              <w:rPr>
                <w:rFonts w:asciiTheme="minorEastAsia" w:eastAsiaTheme="minorEastAsia" w:hAnsiTheme="minorEastAsia" w:hint="eastAsia"/>
                <w:szCs w:val="21"/>
              </w:rPr>
              <w:t>≤</w:t>
            </w:r>
            <w:r w:rsidRPr="00A8259C">
              <w:rPr>
                <w:rFonts w:asciiTheme="minorEastAsia" w:eastAsiaTheme="minorEastAsia" w:hAnsiTheme="minorEastAsia"/>
                <w:szCs w:val="21"/>
              </w:rPr>
              <w:t xml:space="preserve"> 5 Hz</w:t>
            </w:r>
            <w:r w:rsidRPr="00A8259C">
              <w:rPr>
                <w:rFonts w:asciiTheme="minorEastAsia" w:eastAsiaTheme="minorEastAsia" w:hAnsiTheme="minorEastAsia" w:hint="eastAsia"/>
                <w:szCs w:val="21"/>
              </w:rPr>
              <w:t>（在</w:t>
            </w:r>
            <w:r w:rsidRPr="00A8259C">
              <w:rPr>
                <w:rFonts w:asciiTheme="minorEastAsia" w:eastAsiaTheme="minorEastAsia" w:hAnsiTheme="minorEastAsia"/>
                <w:szCs w:val="21"/>
              </w:rPr>
              <w:t xml:space="preserve"> BNC </w:t>
            </w:r>
            <w:r w:rsidRPr="00A8259C">
              <w:rPr>
                <w:rFonts w:asciiTheme="minorEastAsia" w:eastAsiaTheme="minorEastAsia" w:hAnsiTheme="minorEastAsia" w:hint="eastAsia"/>
                <w:szCs w:val="21"/>
              </w:rPr>
              <w:t>上）；</w:t>
            </w:r>
            <w:r w:rsidRPr="00A8259C">
              <w:rPr>
                <w:rFonts w:asciiTheme="minorEastAsia" w:eastAsiaTheme="minorEastAsia" w:hAnsiTheme="minorEastAsia" w:hint="eastAsia"/>
                <w:szCs w:val="21"/>
              </w:rPr>
              <w:br/>
            </w:r>
            <w:r w:rsidRPr="00A8259C">
              <w:rPr>
                <w:rFonts w:asciiTheme="minorEastAsia" w:eastAsiaTheme="minorEastAsia" w:hAnsiTheme="minorEastAsia"/>
                <w:szCs w:val="21"/>
              </w:rPr>
              <w:t xml:space="preserve"> </w:t>
            </w:r>
            <w:r w:rsidRPr="00A8259C">
              <w:rPr>
                <w:rFonts w:asciiTheme="minorEastAsia" w:eastAsiaTheme="minorEastAsia" w:hAnsiTheme="minorEastAsia" w:hint="eastAsia"/>
                <w:szCs w:val="21"/>
              </w:rPr>
              <w:t>计算出的上升时间</w:t>
            </w:r>
            <w:r w:rsidRPr="00A8259C">
              <w:rPr>
                <w:rFonts w:asciiTheme="minorEastAsia" w:eastAsiaTheme="minorEastAsia" w:hAnsiTheme="minorEastAsia"/>
                <w:szCs w:val="21"/>
              </w:rPr>
              <w:t xml:space="preserve"> </w:t>
            </w:r>
            <w:r w:rsidRPr="00A8259C">
              <w:rPr>
                <w:rFonts w:asciiTheme="minorEastAsia" w:eastAsiaTheme="minorEastAsia" w:hAnsiTheme="minorEastAsia" w:hint="eastAsia"/>
                <w:szCs w:val="21"/>
              </w:rPr>
              <w:t>：</w:t>
            </w:r>
            <w:r w:rsidRPr="00A8259C">
              <w:rPr>
                <w:rFonts w:asciiTheme="minorEastAsia" w:eastAsiaTheme="minorEastAsia" w:hAnsiTheme="minorEastAsia"/>
                <w:szCs w:val="21"/>
              </w:rPr>
              <w:t xml:space="preserve"> 1.8 ns </w:t>
            </w:r>
            <w:r w:rsidRPr="00A8259C">
              <w:rPr>
                <w:rFonts w:asciiTheme="minorEastAsia" w:eastAsiaTheme="minorEastAsia" w:hAnsiTheme="minorEastAsia" w:hint="eastAsia"/>
                <w:szCs w:val="21"/>
              </w:rPr>
              <w:t>；</w:t>
            </w:r>
            <w:r w:rsidRPr="00A8259C">
              <w:rPr>
                <w:rFonts w:asciiTheme="minorEastAsia" w:eastAsiaTheme="minorEastAsia" w:hAnsiTheme="minorEastAsia"/>
                <w:szCs w:val="21"/>
              </w:rPr>
              <w:t xml:space="preserve"> </w:t>
            </w:r>
            <w:r w:rsidRPr="00A8259C">
              <w:rPr>
                <w:rFonts w:asciiTheme="minorEastAsia" w:eastAsiaTheme="minorEastAsia" w:hAnsiTheme="minorEastAsia" w:hint="eastAsia"/>
                <w:szCs w:val="21"/>
              </w:rPr>
              <w:t>直流增益精确度：</w:t>
            </w:r>
            <w:r w:rsidRPr="00A8259C">
              <w:rPr>
                <w:rFonts w:asciiTheme="minorEastAsia" w:eastAsiaTheme="minorEastAsia" w:hAnsiTheme="minorEastAsia"/>
                <w:szCs w:val="21"/>
              </w:rPr>
              <w:t xml:space="preserve"> ±2% </w:t>
            </w:r>
            <w:r w:rsidRPr="00A8259C">
              <w:rPr>
                <w:rFonts w:asciiTheme="minorEastAsia" w:eastAsiaTheme="minorEastAsia" w:hAnsiTheme="minorEastAsia" w:hint="eastAsia"/>
                <w:szCs w:val="21"/>
              </w:rPr>
              <w:t>满刻度</w:t>
            </w:r>
            <w:r w:rsidRPr="00A8259C">
              <w:rPr>
                <w:rFonts w:asciiTheme="minorEastAsia" w:eastAsiaTheme="minorEastAsia" w:hAnsiTheme="minorEastAsia"/>
                <w:szCs w:val="21"/>
              </w:rPr>
              <w:t xml:space="preserve"> </w:t>
            </w:r>
            <w:r w:rsidRPr="00A8259C">
              <w:rPr>
                <w:rFonts w:asciiTheme="minorEastAsia" w:eastAsiaTheme="minorEastAsia" w:hAnsiTheme="minorEastAsia" w:hint="eastAsia"/>
                <w:szCs w:val="21"/>
              </w:rPr>
              <w:t>；直流偏移精确度：</w:t>
            </w:r>
            <w:r w:rsidRPr="00A8259C">
              <w:rPr>
                <w:rFonts w:asciiTheme="minorEastAsia" w:eastAsiaTheme="minorEastAsia" w:hAnsiTheme="minorEastAsia"/>
                <w:szCs w:val="21"/>
              </w:rPr>
              <w:t xml:space="preserve"> 200 mV/div </w:t>
            </w:r>
            <w:r w:rsidRPr="00A8259C">
              <w:rPr>
                <w:rFonts w:asciiTheme="minorEastAsia" w:eastAsiaTheme="minorEastAsia" w:hAnsiTheme="minorEastAsia" w:hint="eastAsia"/>
                <w:szCs w:val="21"/>
              </w:rPr>
              <w:t>至</w:t>
            </w:r>
            <w:r w:rsidRPr="00A8259C">
              <w:rPr>
                <w:rFonts w:asciiTheme="minorEastAsia" w:eastAsiaTheme="minorEastAsia" w:hAnsiTheme="minorEastAsia"/>
                <w:szCs w:val="21"/>
              </w:rPr>
              <w:t xml:space="preserve"> 5 V/div</w:t>
            </w:r>
            <w:r w:rsidRPr="00A8259C">
              <w:rPr>
                <w:rFonts w:asciiTheme="minorEastAsia" w:eastAsiaTheme="minorEastAsia" w:hAnsiTheme="minorEastAsia" w:hint="eastAsia"/>
                <w:szCs w:val="21"/>
              </w:rPr>
              <w:t>：</w:t>
            </w:r>
            <w:r w:rsidRPr="00A8259C">
              <w:rPr>
                <w:rFonts w:asciiTheme="minorEastAsia" w:eastAsiaTheme="minorEastAsia" w:hAnsiTheme="minorEastAsia"/>
                <w:szCs w:val="21"/>
              </w:rPr>
              <w:t xml:space="preserve">±0.1 div ± 2 mV ± 0.5% </w:t>
            </w:r>
            <w:r w:rsidRPr="00A8259C">
              <w:rPr>
                <w:rFonts w:asciiTheme="minorEastAsia" w:eastAsiaTheme="minorEastAsia" w:hAnsiTheme="minorEastAsia" w:hint="eastAsia"/>
                <w:szCs w:val="21"/>
              </w:rPr>
              <w:t>偏移值</w:t>
            </w:r>
            <w:r w:rsidRPr="00A8259C">
              <w:rPr>
                <w:rFonts w:asciiTheme="minorEastAsia" w:eastAsiaTheme="minorEastAsia" w:hAnsiTheme="minorEastAsia"/>
                <w:szCs w:val="21"/>
              </w:rPr>
              <w:t xml:space="preserve"> </w:t>
            </w:r>
            <w:r w:rsidRPr="00A8259C">
              <w:rPr>
                <w:rFonts w:asciiTheme="minorEastAsia" w:eastAsiaTheme="minorEastAsia" w:hAnsiTheme="minorEastAsia" w:hint="eastAsia"/>
                <w:szCs w:val="21"/>
              </w:rPr>
              <w:t>，</w:t>
            </w:r>
            <w:r w:rsidRPr="00A8259C">
              <w:rPr>
                <w:rFonts w:asciiTheme="minorEastAsia" w:eastAsiaTheme="minorEastAsia" w:hAnsiTheme="minorEastAsia"/>
                <w:szCs w:val="21"/>
              </w:rPr>
              <w:t xml:space="preserve">1 mV/div </w:t>
            </w:r>
            <w:r w:rsidRPr="00A8259C">
              <w:rPr>
                <w:rFonts w:asciiTheme="minorEastAsia" w:eastAsiaTheme="minorEastAsia" w:hAnsiTheme="minorEastAsia" w:hint="eastAsia"/>
                <w:szCs w:val="21"/>
              </w:rPr>
              <w:t>至</w:t>
            </w:r>
            <w:r w:rsidRPr="00A8259C">
              <w:rPr>
                <w:rFonts w:asciiTheme="minorEastAsia" w:eastAsiaTheme="minorEastAsia" w:hAnsiTheme="minorEastAsia"/>
                <w:szCs w:val="21"/>
              </w:rPr>
              <w:t xml:space="preserve"> 195 mV/div</w:t>
            </w:r>
            <w:r w:rsidRPr="00A8259C">
              <w:rPr>
                <w:rFonts w:asciiTheme="minorEastAsia" w:eastAsiaTheme="minorEastAsia" w:hAnsiTheme="minorEastAsia" w:hint="eastAsia"/>
                <w:szCs w:val="21"/>
              </w:rPr>
              <w:t>：</w:t>
            </w:r>
            <w:r w:rsidRPr="00A8259C">
              <w:rPr>
                <w:rFonts w:asciiTheme="minorEastAsia" w:eastAsiaTheme="minorEastAsia" w:hAnsiTheme="minorEastAsia"/>
                <w:szCs w:val="21"/>
              </w:rPr>
              <w:t xml:space="preserve">±0.1 div ± 2 mV ± 1.5% </w:t>
            </w:r>
            <w:r w:rsidRPr="00A8259C">
              <w:rPr>
                <w:rFonts w:asciiTheme="minorEastAsia" w:eastAsiaTheme="minorEastAsia" w:hAnsiTheme="minorEastAsia" w:hint="eastAsia"/>
                <w:szCs w:val="21"/>
              </w:rPr>
              <w:t>偏移值</w:t>
            </w:r>
            <w:r w:rsidRPr="00A8259C">
              <w:rPr>
                <w:rFonts w:asciiTheme="minorEastAsia" w:eastAsiaTheme="minorEastAsia" w:hAnsiTheme="minorEastAsia"/>
                <w:szCs w:val="21"/>
              </w:rPr>
              <w:t xml:space="preserve"> </w:t>
            </w:r>
            <w:r w:rsidRPr="00A8259C">
              <w:rPr>
                <w:rFonts w:asciiTheme="minorEastAsia" w:eastAsiaTheme="minorEastAsia" w:hAnsiTheme="minorEastAsia" w:hint="eastAsia"/>
                <w:szCs w:val="21"/>
              </w:rPr>
              <w:t>；</w:t>
            </w:r>
            <w:r w:rsidRPr="00A8259C">
              <w:rPr>
                <w:rFonts w:asciiTheme="minorEastAsia" w:eastAsiaTheme="minorEastAsia" w:hAnsiTheme="minorEastAsia" w:hint="eastAsia"/>
                <w:szCs w:val="21"/>
              </w:rPr>
              <w:br/>
            </w:r>
            <w:r w:rsidRPr="00A8259C">
              <w:rPr>
                <w:rFonts w:asciiTheme="minorEastAsia" w:eastAsiaTheme="minorEastAsia" w:hAnsiTheme="minorEastAsia"/>
                <w:szCs w:val="21"/>
              </w:rPr>
              <w:t xml:space="preserve">ESD </w:t>
            </w:r>
            <w:r w:rsidRPr="00A8259C">
              <w:rPr>
                <w:rFonts w:asciiTheme="minorEastAsia" w:eastAsiaTheme="minorEastAsia" w:hAnsiTheme="minorEastAsia" w:hint="eastAsia"/>
                <w:szCs w:val="21"/>
              </w:rPr>
              <w:t>容限</w:t>
            </w:r>
            <w:r w:rsidRPr="00A8259C">
              <w:rPr>
                <w:rFonts w:asciiTheme="minorEastAsia" w:eastAsiaTheme="minorEastAsia" w:hAnsiTheme="minorEastAsia"/>
                <w:szCs w:val="21"/>
              </w:rPr>
              <w:t xml:space="preserve"> </w:t>
            </w:r>
            <w:r w:rsidRPr="00A8259C">
              <w:rPr>
                <w:rFonts w:asciiTheme="minorEastAsia" w:eastAsiaTheme="minorEastAsia" w:hAnsiTheme="minorEastAsia" w:hint="eastAsia"/>
                <w:szCs w:val="21"/>
              </w:rPr>
              <w:t>：</w:t>
            </w:r>
            <w:r w:rsidRPr="00A8259C">
              <w:rPr>
                <w:rFonts w:asciiTheme="minorEastAsia" w:eastAsiaTheme="minorEastAsia" w:hAnsiTheme="minorEastAsia"/>
                <w:szCs w:val="21"/>
              </w:rPr>
              <w:t>±2 kV</w:t>
            </w:r>
            <w:r w:rsidRPr="00A8259C">
              <w:rPr>
                <w:rFonts w:asciiTheme="minorEastAsia" w:eastAsiaTheme="minorEastAsia" w:hAnsiTheme="minorEastAsia" w:hint="eastAsia"/>
                <w:szCs w:val="21"/>
              </w:rPr>
              <w:t>；</w:t>
            </w:r>
            <w:r w:rsidRPr="00A8259C">
              <w:rPr>
                <w:rFonts w:asciiTheme="minorEastAsia" w:eastAsiaTheme="minorEastAsia" w:hAnsiTheme="minorEastAsia" w:hint="eastAsia"/>
                <w:szCs w:val="21"/>
              </w:rPr>
              <w:br/>
              <w:t>6、通道隔离度：</w:t>
            </w:r>
            <w:r w:rsidRPr="00A8259C">
              <w:rPr>
                <w:rFonts w:asciiTheme="minorEastAsia" w:eastAsiaTheme="minorEastAsia" w:hAnsiTheme="minorEastAsia"/>
                <w:szCs w:val="21"/>
              </w:rPr>
              <w:t xml:space="preserve"> </w:t>
            </w:r>
            <w:r w:rsidRPr="00A8259C">
              <w:rPr>
                <w:rFonts w:asciiTheme="minorEastAsia" w:eastAsiaTheme="minorEastAsia" w:hAnsiTheme="minorEastAsia" w:hint="eastAsia"/>
                <w:szCs w:val="21"/>
              </w:rPr>
              <w:t>直流至最大带宽：</w:t>
            </w:r>
            <w:r w:rsidRPr="00A8259C">
              <w:rPr>
                <w:rFonts w:asciiTheme="minorEastAsia" w:eastAsiaTheme="minorEastAsia" w:hAnsiTheme="minorEastAsia"/>
                <w:szCs w:val="21"/>
              </w:rPr>
              <w:t>&gt;40 dB</w:t>
            </w:r>
            <w:r w:rsidRPr="00A8259C">
              <w:rPr>
                <w:rFonts w:asciiTheme="minorEastAsia" w:eastAsiaTheme="minorEastAsia" w:hAnsiTheme="minorEastAsia" w:hint="eastAsia"/>
                <w:szCs w:val="21"/>
              </w:rPr>
              <w:t>。</w:t>
            </w:r>
          </w:p>
        </w:tc>
        <w:tc>
          <w:tcPr>
            <w:tcW w:w="852" w:type="dxa"/>
            <w:vAlign w:val="center"/>
          </w:tcPr>
          <w:p w:rsidR="006512DF" w:rsidRPr="00A8259C" w:rsidRDefault="006512DF" w:rsidP="006512DF">
            <w:pPr>
              <w:spacing w:beforeLines="50" w:afterLines="50"/>
              <w:jc w:val="center"/>
              <w:rPr>
                <w:rFonts w:asciiTheme="minorEastAsia" w:eastAsiaTheme="minorEastAsia" w:hAnsiTheme="minorEastAsia"/>
                <w:b/>
                <w:szCs w:val="21"/>
              </w:rPr>
            </w:pPr>
          </w:p>
        </w:tc>
      </w:tr>
      <w:tr w:rsidR="006512DF" w:rsidRPr="00A8259C" w:rsidTr="002D20C4">
        <w:tc>
          <w:tcPr>
            <w:tcW w:w="671" w:type="dxa"/>
            <w:vAlign w:val="center"/>
          </w:tcPr>
          <w:p w:rsidR="006512DF" w:rsidRPr="00A8259C" w:rsidRDefault="006512DF" w:rsidP="006512DF">
            <w:pPr>
              <w:spacing w:beforeLines="50" w:afterLines="50"/>
              <w:jc w:val="center"/>
              <w:rPr>
                <w:rFonts w:asciiTheme="minorEastAsia" w:eastAsiaTheme="minorEastAsia" w:hAnsiTheme="minorEastAsia"/>
                <w:b/>
                <w:szCs w:val="21"/>
              </w:rPr>
            </w:pPr>
            <w:r w:rsidRPr="00A8259C">
              <w:rPr>
                <w:rFonts w:asciiTheme="minorEastAsia" w:eastAsiaTheme="minorEastAsia" w:hAnsiTheme="minorEastAsia" w:hint="eastAsia"/>
                <w:b/>
                <w:szCs w:val="21"/>
              </w:rPr>
              <w:lastRenderedPageBreak/>
              <w:t>2</w:t>
            </w:r>
          </w:p>
        </w:tc>
        <w:tc>
          <w:tcPr>
            <w:tcW w:w="984" w:type="dxa"/>
            <w:vAlign w:val="center"/>
          </w:tcPr>
          <w:p w:rsidR="006512DF" w:rsidRPr="00A8259C" w:rsidRDefault="006512DF" w:rsidP="002D20C4">
            <w:pPr>
              <w:jc w:val="center"/>
              <w:rPr>
                <w:rFonts w:asciiTheme="minorEastAsia" w:eastAsiaTheme="minorEastAsia" w:hAnsiTheme="minorEastAsia"/>
                <w:szCs w:val="21"/>
              </w:rPr>
            </w:pPr>
            <w:r w:rsidRPr="00A8259C">
              <w:rPr>
                <w:rFonts w:asciiTheme="minorEastAsia" w:eastAsiaTheme="minorEastAsia" w:hAnsiTheme="minorEastAsia" w:hint="eastAsia"/>
                <w:szCs w:val="21"/>
              </w:rPr>
              <w:t>信号发生器</w:t>
            </w:r>
          </w:p>
        </w:tc>
        <w:tc>
          <w:tcPr>
            <w:tcW w:w="6015" w:type="dxa"/>
            <w:vAlign w:val="center"/>
          </w:tcPr>
          <w:p w:rsidR="006512DF" w:rsidRPr="00A8259C" w:rsidRDefault="006512DF" w:rsidP="002D20C4">
            <w:pPr>
              <w:rPr>
                <w:rFonts w:asciiTheme="minorEastAsia" w:eastAsiaTheme="minorEastAsia" w:hAnsiTheme="minorEastAsia"/>
                <w:szCs w:val="21"/>
              </w:rPr>
            </w:pPr>
            <w:r w:rsidRPr="00A8259C">
              <w:rPr>
                <w:rFonts w:asciiTheme="minorEastAsia" w:eastAsiaTheme="minorEastAsia" w:hAnsiTheme="minorEastAsia" w:hint="eastAsia"/>
                <w:szCs w:val="21"/>
              </w:rPr>
              <w:t xml:space="preserve">1、逐点生成任意波形，不失真还原信号； </w:t>
            </w:r>
            <w:r w:rsidRPr="00A8259C">
              <w:rPr>
                <w:rFonts w:asciiTheme="minorEastAsia" w:eastAsiaTheme="minorEastAsia" w:hAnsiTheme="minorEastAsia" w:hint="eastAsia"/>
                <w:szCs w:val="21"/>
              </w:rPr>
              <w:br/>
            </w:r>
            <w:r w:rsidRPr="00A8259C">
              <w:rPr>
                <w:rFonts w:asciiTheme="minorEastAsia" w:eastAsiaTheme="minorEastAsia" w:hAnsiTheme="minorEastAsia" w:cs="宋体" w:hint="eastAsia"/>
                <w:szCs w:val="21"/>
              </w:rPr>
              <w:t>★</w:t>
            </w:r>
            <w:r w:rsidRPr="00A8259C">
              <w:rPr>
                <w:rFonts w:asciiTheme="minorEastAsia" w:eastAsiaTheme="minorEastAsia" w:hAnsiTheme="minorEastAsia" w:hint="eastAsia"/>
                <w:szCs w:val="21"/>
              </w:rPr>
              <w:t>2、采样率精确可调，所有输出波形（包括：方波、脉冲等）抖动低至200ps；</w:t>
            </w:r>
            <w:r w:rsidRPr="00A8259C">
              <w:rPr>
                <w:rFonts w:asciiTheme="minorEastAsia" w:eastAsiaTheme="minorEastAsia" w:hAnsiTheme="minorEastAsia" w:hint="eastAsia"/>
                <w:szCs w:val="21"/>
              </w:rPr>
              <w:br/>
              <w:t>#3、每通道任意波存储深度</w:t>
            </w:r>
            <w:proofErr w:type="gramStart"/>
            <w:r w:rsidRPr="00A8259C">
              <w:rPr>
                <w:rFonts w:asciiTheme="minorEastAsia" w:eastAsiaTheme="minorEastAsia" w:hAnsiTheme="minorEastAsia" w:hint="eastAsia"/>
                <w:szCs w:val="21"/>
              </w:rPr>
              <w:t>标配达</w:t>
            </w:r>
            <w:proofErr w:type="gramEnd"/>
            <w:r w:rsidRPr="00A8259C">
              <w:rPr>
                <w:rFonts w:asciiTheme="minorEastAsia" w:eastAsiaTheme="minorEastAsia" w:hAnsiTheme="minorEastAsia" w:hint="eastAsia"/>
                <w:szCs w:val="21"/>
              </w:rPr>
              <w:t>2M点或8M点，选配达16M点 ；</w:t>
            </w:r>
            <w:r w:rsidRPr="00A8259C">
              <w:rPr>
                <w:rFonts w:asciiTheme="minorEastAsia" w:eastAsiaTheme="minorEastAsia" w:hAnsiTheme="minorEastAsia" w:hint="eastAsia"/>
                <w:szCs w:val="21"/>
              </w:rPr>
              <w:br/>
            </w:r>
            <w:r w:rsidRPr="00A8259C">
              <w:rPr>
                <w:rFonts w:asciiTheme="minorEastAsia" w:eastAsiaTheme="minorEastAsia" w:hAnsiTheme="minorEastAsia" w:cs="宋体" w:hint="eastAsia"/>
                <w:szCs w:val="21"/>
              </w:rPr>
              <w:t>★</w:t>
            </w:r>
            <w:r w:rsidRPr="00A8259C">
              <w:rPr>
                <w:rFonts w:asciiTheme="minorEastAsia" w:eastAsiaTheme="minorEastAsia" w:hAnsiTheme="minorEastAsia" w:hint="eastAsia"/>
                <w:szCs w:val="21"/>
              </w:rPr>
              <w:t>4、</w:t>
            </w:r>
            <w:proofErr w:type="gramStart"/>
            <w:r w:rsidRPr="00A8259C">
              <w:rPr>
                <w:rFonts w:asciiTheme="minorEastAsia" w:eastAsiaTheme="minorEastAsia" w:hAnsiTheme="minorEastAsia" w:hint="eastAsia"/>
                <w:szCs w:val="21"/>
              </w:rPr>
              <w:t>标配等性能双</w:t>
            </w:r>
            <w:proofErr w:type="gramEnd"/>
            <w:r w:rsidRPr="00A8259C">
              <w:rPr>
                <w:rFonts w:asciiTheme="minorEastAsia" w:eastAsiaTheme="minorEastAsia" w:hAnsiTheme="minorEastAsia" w:hint="eastAsia"/>
                <w:szCs w:val="21"/>
              </w:rPr>
              <w:t>通道，相当于两个独立信号源；</w:t>
            </w:r>
            <w:r w:rsidRPr="00A8259C">
              <w:rPr>
                <w:rFonts w:asciiTheme="minorEastAsia" w:eastAsiaTheme="minorEastAsia" w:hAnsiTheme="minorEastAsia" w:hint="eastAsia"/>
                <w:szCs w:val="21"/>
              </w:rPr>
              <w:br/>
              <w:t>5、±1ppm 高频率稳定度，</w:t>
            </w:r>
            <w:proofErr w:type="gramStart"/>
            <w:r w:rsidRPr="00A8259C">
              <w:rPr>
                <w:rFonts w:asciiTheme="minorEastAsia" w:eastAsiaTheme="minorEastAsia" w:hAnsiTheme="minorEastAsia" w:hint="eastAsia"/>
                <w:szCs w:val="21"/>
              </w:rPr>
              <w:t>相噪低至</w:t>
            </w:r>
            <w:proofErr w:type="gramEnd"/>
            <w:r w:rsidRPr="00A8259C">
              <w:rPr>
                <w:rFonts w:asciiTheme="minorEastAsia" w:eastAsiaTheme="minorEastAsia" w:hAnsiTheme="minorEastAsia" w:hint="eastAsia"/>
                <w:szCs w:val="21"/>
              </w:rPr>
              <w:t>-125dBc/Hz ；</w:t>
            </w:r>
            <w:r w:rsidRPr="00A8259C">
              <w:rPr>
                <w:rFonts w:asciiTheme="minorEastAsia" w:eastAsiaTheme="minorEastAsia" w:hAnsiTheme="minorEastAsia" w:hint="eastAsia"/>
                <w:szCs w:val="21"/>
              </w:rPr>
              <w:br/>
              <w:t>#6、内置8次谐波发生器 ；</w:t>
            </w:r>
            <w:r w:rsidRPr="00A8259C">
              <w:rPr>
                <w:rFonts w:asciiTheme="minorEastAsia" w:eastAsiaTheme="minorEastAsia" w:hAnsiTheme="minorEastAsia" w:hint="eastAsia"/>
                <w:szCs w:val="21"/>
              </w:rPr>
              <w:br/>
              <w:t>#7、内置7 digits/s，200MHz带宽的全功能频率计 ；</w:t>
            </w:r>
            <w:r w:rsidRPr="00A8259C">
              <w:rPr>
                <w:rFonts w:asciiTheme="minorEastAsia" w:eastAsiaTheme="minorEastAsia" w:hAnsiTheme="minorEastAsia" w:hint="eastAsia"/>
                <w:szCs w:val="21"/>
              </w:rPr>
              <w:br/>
              <w:t>8、 多种内建任意波形 ；</w:t>
            </w:r>
            <w:r w:rsidRPr="00A8259C">
              <w:rPr>
                <w:rFonts w:asciiTheme="minorEastAsia" w:eastAsiaTheme="minorEastAsia" w:hAnsiTheme="minorEastAsia" w:hint="eastAsia"/>
                <w:szCs w:val="21"/>
              </w:rPr>
              <w:br/>
              <w:t>#9、 采样率高达200MSa/s，垂直分辨率：14bits；</w:t>
            </w:r>
            <w:r w:rsidRPr="00A8259C">
              <w:rPr>
                <w:rFonts w:asciiTheme="minorEastAsia" w:eastAsiaTheme="minorEastAsia" w:hAnsiTheme="minorEastAsia" w:hint="eastAsia"/>
                <w:szCs w:val="21"/>
              </w:rPr>
              <w:br/>
              <w:t>10、主机具有方便的任意波形编辑界面，也可通过上位机软件生成任意波形 ；</w:t>
            </w:r>
            <w:r w:rsidRPr="00A8259C">
              <w:rPr>
                <w:rFonts w:asciiTheme="minorEastAsia" w:eastAsiaTheme="minorEastAsia" w:hAnsiTheme="minorEastAsia" w:hint="eastAsia"/>
                <w:szCs w:val="21"/>
              </w:rPr>
              <w:br/>
              <w:t>11、 多种模拟和数字调制功能：AM、FM、PM、ASK、FSK、PSK和PWM ；</w:t>
            </w:r>
            <w:r w:rsidRPr="00A8259C">
              <w:rPr>
                <w:rFonts w:asciiTheme="minorEastAsia" w:eastAsiaTheme="minorEastAsia" w:hAnsiTheme="minorEastAsia" w:hint="eastAsia"/>
                <w:szCs w:val="21"/>
              </w:rPr>
              <w:br/>
              <w:t>12、</w:t>
            </w:r>
            <w:proofErr w:type="gramStart"/>
            <w:r w:rsidRPr="00A8259C">
              <w:rPr>
                <w:rFonts w:asciiTheme="minorEastAsia" w:eastAsiaTheme="minorEastAsia" w:hAnsiTheme="minorEastAsia" w:hint="eastAsia"/>
                <w:szCs w:val="21"/>
              </w:rPr>
              <w:t>标配波形</w:t>
            </w:r>
            <w:proofErr w:type="gramEnd"/>
            <w:r w:rsidRPr="00A8259C">
              <w:rPr>
                <w:rFonts w:asciiTheme="minorEastAsia" w:eastAsiaTheme="minorEastAsia" w:hAnsiTheme="minorEastAsia" w:hint="eastAsia"/>
                <w:szCs w:val="21"/>
              </w:rPr>
              <w:t>叠加功能，可以在基本波形的基础上叠加指定波形后输出 ；</w:t>
            </w:r>
            <w:r w:rsidRPr="00A8259C">
              <w:rPr>
                <w:rFonts w:asciiTheme="minorEastAsia" w:eastAsiaTheme="minorEastAsia" w:hAnsiTheme="minorEastAsia" w:hint="eastAsia"/>
                <w:szCs w:val="21"/>
              </w:rPr>
              <w:br/>
              <w:t>13、</w:t>
            </w:r>
            <w:proofErr w:type="gramStart"/>
            <w:r w:rsidRPr="00A8259C">
              <w:rPr>
                <w:rFonts w:asciiTheme="minorEastAsia" w:eastAsiaTheme="minorEastAsia" w:hAnsiTheme="minorEastAsia" w:hint="eastAsia"/>
                <w:szCs w:val="21"/>
              </w:rPr>
              <w:t>标配通道</w:t>
            </w:r>
            <w:proofErr w:type="gramEnd"/>
            <w:r w:rsidRPr="00A8259C">
              <w:rPr>
                <w:rFonts w:asciiTheme="minorEastAsia" w:eastAsiaTheme="minorEastAsia" w:hAnsiTheme="minorEastAsia" w:hint="eastAsia"/>
                <w:szCs w:val="21"/>
              </w:rPr>
              <w:t xml:space="preserve">跟踪功能，跟踪打开时，双通道所有参数均可同时根据用户 的配置更新； </w:t>
            </w:r>
            <w:r w:rsidRPr="00A8259C">
              <w:rPr>
                <w:rFonts w:asciiTheme="minorEastAsia" w:eastAsiaTheme="minorEastAsia" w:hAnsiTheme="minorEastAsia" w:hint="eastAsia"/>
                <w:szCs w:val="21"/>
              </w:rPr>
              <w:br/>
              <w:t>14、</w:t>
            </w:r>
            <w:proofErr w:type="gramStart"/>
            <w:r w:rsidRPr="00A8259C">
              <w:rPr>
                <w:rFonts w:asciiTheme="minorEastAsia" w:eastAsiaTheme="minorEastAsia" w:hAnsiTheme="minorEastAsia" w:hint="eastAsia"/>
                <w:szCs w:val="21"/>
              </w:rPr>
              <w:t>标配接口</w:t>
            </w:r>
            <w:proofErr w:type="gramEnd"/>
            <w:r w:rsidRPr="00A8259C">
              <w:rPr>
                <w:rFonts w:asciiTheme="minorEastAsia" w:eastAsiaTheme="minorEastAsia" w:hAnsiTheme="minorEastAsia" w:hint="eastAsia"/>
                <w:szCs w:val="21"/>
              </w:rPr>
              <w:t xml:space="preserve">：USB Host&amp; Device、LAN(LXI Core 2011 Device )； </w:t>
            </w:r>
            <w:r w:rsidRPr="00A8259C">
              <w:rPr>
                <w:rFonts w:asciiTheme="minorEastAsia" w:eastAsiaTheme="minorEastAsia" w:hAnsiTheme="minorEastAsia" w:hint="eastAsia"/>
                <w:szCs w:val="21"/>
              </w:rPr>
              <w:br/>
              <w:t>15、3.5英寸TFT 彩色显示屏；</w:t>
            </w:r>
            <w:r w:rsidRPr="00A8259C">
              <w:rPr>
                <w:rFonts w:asciiTheme="minorEastAsia" w:eastAsiaTheme="minorEastAsia" w:hAnsiTheme="minorEastAsia" w:hint="eastAsia"/>
                <w:szCs w:val="21"/>
              </w:rPr>
              <w:br/>
              <w:t>#</w:t>
            </w:r>
            <w:r w:rsidRPr="00A8259C">
              <w:rPr>
                <w:rFonts w:asciiTheme="minorEastAsia" w:eastAsiaTheme="minorEastAsia" w:hAnsiTheme="minorEastAsia" w:hint="eastAsia"/>
                <w:b/>
                <w:bCs/>
                <w:szCs w:val="21"/>
              </w:rPr>
              <w:t>参数</w:t>
            </w:r>
            <w:r w:rsidRPr="00A8259C">
              <w:rPr>
                <w:rFonts w:asciiTheme="minorEastAsia" w:eastAsiaTheme="minorEastAsia" w:hAnsiTheme="minorEastAsia" w:hint="eastAsia"/>
                <w:szCs w:val="21"/>
              </w:rPr>
              <w:t>：通道 ：2 ；最高频率：60MHz ；</w:t>
            </w:r>
          </w:p>
          <w:p w:rsidR="006512DF" w:rsidRPr="00A8259C" w:rsidRDefault="006512DF" w:rsidP="002D20C4">
            <w:pPr>
              <w:rPr>
                <w:rFonts w:asciiTheme="minorEastAsia" w:eastAsiaTheme="minorEastAsia" w:hAnsiTheme="minorEastAsia" w:cs="宋体"/>
                <w:szCs w:val="21"/>
              </w:rPr>
            </w:pPr>
            <w:r w:rsidRPr="00A8259C">
              <w:rPr>
                <w:rFonts w:asciiTheme="minorEastAsia" w:eastAsiaTheme="minorEastAsia" w:hAnsiTheme="minorEastAsia" w:hint="eastAsia"/>
                <w:szCs w:val="21"/>
              </w:rPr>
              <w:t xml:space="preserve">波形：基本波： 正弦波、方波、锯齿波、脉冲、噪声 </w:t>
            </w:r>
            <w:r w:rsidRPr="00A8259C">
              <w:rPr>
                <w:rFonts w:asciiTheme="minorEastAsia" w:eastAsiaTheme="minorEastAsia" w:hAnsiTheme="minorEastAsia" w:hint="eastAsia"/>
                <w:szCs w:val="21"/>
              </w:rPr>
              <w:br/>
              <w:t>内嵌任意波 ：</w:t>
            </w:r>
            <w:proofErr w:type="spellStart"/>
            <w:r w:rsidRPr="00A8259C">
              <w:rPr>
                <w:rFonts w:asciiTheme="minorEastAsia" w:eastAsiaTheme="minorEastAsia" w:hAnsiTheme="minorEastAsia" w:hint="eastAsia"/>
                <w:szCs w:val="21"/>
              </w:rPr>
              <w:t>Sinc</w:t>
            </w:r>
            <w:proofErr w:type="spellEnd"/>
            <w:r w:rsidRPr="00A8259C">
              <w:rPr>
                <w:rFonts w:asciiTheme="minorEastAsia" w:eastAsiaTheme="minorEastAsia" w:hAnsiTheme="minorEastAsia" w:hint="eastAsia"/>
                <w:szCs w:val="21"/>
              </w:rPr>
              <w:t>、指数上升、指数下降、心电图、高斯、半正矢、洛仑兹、双音频等共计 160 种</w:t>
            </w:r>
            <w:r w:rsidRPr="00A8259C">
              <w:rPr>
                <w:rFonts w:asciiTheme="minorEastAsia" w:eastAsiaTheme="minorEastAsia" w:hAnsiTheme="minorEastAsia" w:hint="eastAsia"/>
                <w:szCs w:val="21"/>
              </w:rPr>
              <w:br/>
              <w:t xml:space="preserve">频率特性：正弦波：1μHz 至 60MHz   方波： 1μHz 至 25MHz    锯齿波：1μHz 至 1MHz    脉冲波： 1μHz 至 25MHz    谐波 ： 1μHz 至 20MHz   噪声（-3dB） ： 60MHz 带宽    任意波 ： 1μHz 至 20MHz 分辨率： 1μHz ，准确度： ±( 设置值的 1ppm)，18℃至 28℃ </w:t>
            </w:r>
          </w:p>
        </w:tc>
        <w:tc>
          <w:tcPr>
            <w:tcW w:w="852" w:type="dxa"/>
            <w:vAlign w:val="center"/>
          </w:tcPr>
          <w:p w:rsidR="006512DF" w:rsidRPr="00A8259C" w:rsidRDefault="006512DF" w:rsidP="006512DF">
            <w:pPr>
              <w:spacing w:beforeLines="50" w:afterLines="50"/>
              <w:jc w:val="center"/>
              <w:rPr>
                <w:rFonts w:asciiTheme="minorEastAsia" w:eastAsiaTheme="minorEastAsia" w:hAnsiTheme="minorEastAsia"/>
                <w:b/>
                <w:szCs w:val="21"/>
              </w:rPr>
            </w:pPr>
          </w:p>
        </w:tc>
      </w:tr>
    </w:tbl>
    <w:p w:rsidR="006512DF" w:rsidRPr="00A8259C" w:rsidRDefault="006512DF" w:rsidP="006512DF">
      <w:pPr>
        <w:pStyle w:val="2"/>
        <w:rPr>
          <w:sz w:val="21"/>
          <w:szCs w:val="21"/>
        </w:rPr>
      </w:pPr>
      <w:r w:rsidRPr="00A8259C">
        <w:rPr>
          <w:rFonts w:hint="eastAsia"/>
          <w:sz w:val="21"/>
          <w:szCs w:val="21"/>
        </w:rPr>
        <w:t>★</w:t>
      </w:r>
      <w:r w:rsidRPr="00A8259C">
        <w:rPr>
          <w:sz w:val="21"/>
          <w:szCs w:val="21"/>
        </w:rPr>
        <w:t>项目履约时间</w:t>
      </w:r>
      <w:r w:rsidRPr="00A8259C">
        <w:rPr>
          <w:rFonts w:hint="eastAsia"/>
          <w:sz w:val="21"/>
          <w:szCs w:val="21"/>
        </w:rPr>
        <w:t>、</w:t>
      </w:r>
      <w:r w:rsidRPr="00A8259C">
        <w:rPr>
          <w:sz w:val="21"/>
          <w:szCs w:val="21"/>
        </w:rPr>
        <w:t>地点</w:t>
      </w:r>
      <w:bookmarkEnd w:id="22"/>
    </w:p>
    <w:p w:rsidR="006512DF" w:rsidRPr="00A8259C" w:rsidRDefault="006512DF" w:rsidP="006512DF">
      <w:pPr>
        <w:spacing w:line="440" w:lineRule="exact"/>
        <w:ind w:firstLine="405"/>
        <w:rPr>
          <w:rFonts w:ascii="宋体"/>
          <w:szCs w:val="21"/>
        </w:rPr>
      </w:pPr>
      <w:r w:rsidRPr="00A8259C">
        <w:rPr>
          <w:rFonts w:ascii="宋体" w:hint="eastAsia"/>
          <w:szCs w:val="21"/>
        </w:rPr>
        <w:t>合同签订后</w:t>
      </w:r>
      <w:r w:rsidRPr="00A8259C">
        <w:rPr>
          <w:rFonts w:ascii="宋体" w:hint="eastAsia"/>
          <w:szCs w:val="21"/>
          <w:u w:val="single"/>
        </w:rPr>
        <w:t>30</w:t>
      </w:r>
      <w:r w:rsidRPr="00A8259C">
        <w:rPr>
          <w:rFonts w:ascii="宋体" w:hint="eastAsia"/>
          <w:szCs w:val="21"/>
        </w:rPr>
        <w:t>个天内交货，送至</w:t>
      </w:r>
      <w:r w:rsidRPr="00A8259C">
        <w:rPr>
          <w:rFonts w:hint="eastAsia"/>
          <w:szCs w:val="21"/>
        </w:rPr>
        <w:t>西南交通大学</w:t>
      </w:r>
      <w:proofErr w:type="gramStart"/>
      <w:r w:rsidRPr="00A8259C">
        <w:rPr>
          <w:rFonts w:hint="eastAsia"/>
          <w:szCs w:val="21"/>
        </w:rPr>
        <w:t>犀</w:t>
      </w:r>
      <w:proofErr w:type="gramEnd"/>
      <w:r w:rsidRPr="00A8259C">
        <w:rPr>
          <w:rFonts w:hint="eastAsia"/>
          <w:szCs w:val="21"/>
        </w:rPr>
        <w:t>浦校区力学实验中心（</w:t>
      </w:r>
      <w:r w:rsidRPr="00A8259C">
        <w:rPr>
          <w:rFonts w:hint="eastAsia"/>
          <w:szCs w:val="21"/>
        </w:rPr>
        <w:t>5</w:t>
      </w:r>
      <w:r w:rsidRPr="00A8259C">
        <w:rPr>
          <w:rFonts w:hint="eastAsia"/>
          <w:szCs w:val="21"/>
        </w:rPr>
        <w:t>号教学楼）</w:t>
      </w:r>
      <w:r w:rsidRPr="00A8259C">
        <w:rPr>
          <w:rFonts w:ascii="宋体" w:hint="eastAsia"/>
          <w:szCs w:val="21"/>
        </w:rPr>
        <w:t>。</w:t>
      </w:r>
    </w:p>
    <w:p w:rsidR="006512DF" w:rsidRPr="00A8259C" w:rsidRDefault="006512DF" w:rsidP="006512DF">
      <w:pPr>
        <w:pStyle w:val="2"/>
        <w:rPr>
          <w:sz w:val="21"/>
          <w:szCs w:val="21"/>
        </w:rPr>
      </w:pPr>
      <w:bookmarkStart w:id="23" w:name="_Toc417566437"/>
      <w:bookmarkStart w:id="24" w:name="_Toc477248553"/>
      <w:r w:rsidRPr="00A8259C">
        <w:rPr>
          <w:rFonts w:hint="eastAsia"/>
          <w:sz w:val="21"/>
          <w:szCs w:val="21"/>
        </w:rPr>
        <w:lastRenderedPageBreak/>
        <w:t>★付款方式</w:t>
      </w:r>
      <w:bookmarkEnd w:id="23"/>
      <w:bookmarkEnd w:id="24"/>
    </w:p>
    <w:p w:rsidR="006512DF" w:rsidRPr="00A8259C" w:rsidRDefault="006512DF" w:rsidP="006512DF">
      <w:pPr>
        <w:spacing w:line="440" w:lineRule="exact"/>
        <w:ind w:firstLineChars="200" w:firstLine="420"/>
        <w:rPr>
          <w:szCs w:val="21"/>
        </w:rPr>
      </w:pPr>
      <w:bookmarkStart w:id="25" w:name="_Toc417566438"/>
      <w:r w:rsidRPr="00A8259C">
        <w:rPr>
          <w:szCs w:val="21"/>
        </w:rPr>
        <w:t>1.</w:t>
      </w:r>
      <w:r w:rsidRPr="00A8259C">
        <w:rPr>
          <w:szCs w:val="21"/>
        </w:rPr>
        <w:t>分期付款，第一期，合同签署后支付</w:t>
      </w:r>
      <w:r w:rsidRPr="00A8259C">
        <w:rPr>
          <w:rFonts w:hint="eastAsia"/>
          <w:szCs w:val="21"/>
        </w:rPr>
        <w:t>合同</w:t>
      </w:r>
      <w:r w:rsidRPr="00A8259C">
        <w:rPr>
          <w:szCs w:val="21"/>
        </w:rPr>
        <w:t>总额的</w:t>
      </w:r>
      <w:r w:rsidRPr="00A8259C">
        <w:rPr>
          <w:rFonts w:hint="eastAsia"/>
          <w:szCs w:val="21"/>
        </w:rPr>
        <w:t>6</w:t>
      </w:r>
      <w:r w:rsidRPr="00A8259C">
        <w:rPr>
          <w:szCs w:val="21"/>
        </w:rPr>
        <w:t>0%</w:t>
      </w:r>
      <w:r w:rsidRPr="00A8259C">
        <w:rPr>
          <w:szCs w:val="21"/>
        </w:rPr>
        <w:t>；第二期，货到验收合格，在中标人支付招标人</w:t>
      </w:r>
      <w:r w:rsidRPr="00A8259C">
        <w:rPr>
          <w:szCs w:val="21"/>
        </w:rPr>
        <w:t>5%</w:t>
      </w:r>
      <w:r w:rsidRPr="00A8259C">
        <w:rPr>
          <w:szCs w:val="21"/>
        </w:rPr>
        <w:t>的质保金后十个工作日内，招标人支付合同总额的</w:t>
      </w:r>
      <w:r w:rsidRPr="00A8259C">
        <w:rPr>
          <w:rFonts w:hint="eastAsia"/>
          <w:szCs w:val="21"/>
        </w:rPr>
        <w:t>4</w:t>
      </w:r>
      <w:r w:rsidRPr="00A8259C">
        <w:rPr>
          <w:szCs w:val="21"/>
        </w:rPr>
        <w:t>0%</w:t>
      </w:r>
      <w:r w:rsidRPr="00A8259C">
        <w:rPr>
          <w:szCs w:val="21"/>
        </w:rPr>
        <w:t>；第三期，正常运行</w:t>
      </w:r>
      <w:r w:rsidRPr="00A8259C">
        <w:rPr>
          <w:rFonts w:hint="eastAsia"/>
          <w:szCs w:val="21"/>
        </w:rPr>
        <w:t>一</w:t>
      </w:r>
      <w:r w:rsidRPr="00A8259C">
        <w:rPr>
          <w:szCs w:val="21"/>
        </w:rPr>
        <w:t>年后</w:t>
      </w:r>
      <w:r w:rsidRPr="00A8259C">
        <w:rPr>
          <w:rFonts w:hint="eastAsia"/>
          <w:szCs w:val="21"/>
        </w:rPr>
        <w:t>退还</w:t>
      </w:r>
      <w:r w:rsidRPr="00A8259C">
        <w:rPr>
          <w:szCs w:val="21"/>
        </w:rPr>
        <w:t>质保金；</w:t>
      </w:r>
    </w:p>
    <w:p w:rsidR="006512DF" w:rsidRPr="00A8259C" w:rsidRDefault="006512DF" w:rsidP="006512DF">
      <w:pPr>
        <w:spacing w:line="440" w:lineRule="exact"/>
        <w:ind w:firstLineChars="200" w:firstLine="420"/>
        <w:rPr>
          <w:szCs w:val="21"/>
        </w:rPr>
      </w:pPr>
      <w:r w:rsidRPr="00A8259C">
        <w:rPr>
          <w:szCs w:val="21"/>
        </w:rPr>
        <w:t>2.</w:t>
      </w:r>
      <w:r w:rsidRPr="00A8259C">
        <w:rPr>
          <w:rFonts w:hint="eastAsia"/>
          <w:szCs w:val="21"/>
        </w:rPr>
        <w:t>成交人</w:t>
      </w:r>
      <w:r w:rsidRPr="00A8259C">
        <w:rPr>
          <w:szCs w:val="21"/>
        </w:rPr>
        <w:t>需提供增值税</w:t>
      </w:r>
      <w:r w:rsidRPr="00A8259C">
        <w:rPr>
          <w:rFonts w:hint="eastAsia"/>
          <w:szCs w:val="21"/>
        </w:rPr>
        <w:t>普通</w:t>
      </w:r>
      <w:r w:rsidRPr="00A8259C">
        <w:rPr>
          <w:szCs w:val="21"/>
        </w:rPr>
        <w:t>发票。</w:t>
      </w:r>
    </w:p>
    <w:p w:rsidR="006512DF" w:rsidRPr="00A8259C" w:rsidRDefault="006512DF" w:rsidP="006512DF">
      <w:pPr>
        <w:pStyle w:val="2"/>
        <w:rPr>
          <w:sz w:val="21"/>
          <w:szCs w:val="21"/>
        </w:rPr>
      </w:pPr>
      <w:bookmarkStart w:id="26" w:name="_Toc477248554"/>
      <w:bookmarkEnd w:id="25"/>
      <w:r w:rsidRPr="00A8259C">
        <w:rPr>
          <w:rFonts w:hint="eastAsia"/>
          <w:sz w:val="21"/>
          <w:szCs w:val="21"/>
        </w:rPr>
        <w:t>服务要求</w:t>
      </w:r>
      <w:bookmarkEnd w:id="26"/>
    </w:p>
    <w:p w:rsidR="006512DF" w:rsidRPr="00A8259C" w:rsidRDefault="006512DF" w:rsidP="006512DF">
      <w:pPr>
        <w:pStyle w:val="a6"/>
        <w:rPr>
          <w:rFonts w:ascii="宋体" w:hAnsi="宋体"/>
          <w:sz w:val="21"/>
          <w:szCs w:val="21"/>
        </w:rPr>
      </w:pPr>
      <w:r w:rsidRPr="00A8259C">
        <w:rPr>
          <w:rFonts w:hint="eastAsia"/>
          <w:sz w:val="21"/>
          <w:szCs w:val="21"/>
        </w:rPr>
        <w:t>重要性分为“</w:t>
      </w:r>
      <w:r w:rsidRPr="00A8259C">
        <w:rPr>
          <w:rFonts w:ascii="宋体" w:hAnsi="宋体" w:cs="宋体" w:hint="eastAsia"/>
          <w:sz w:val="21"/>
          <w:szCs w:val="21"/>
        </w:rPr>
        <w:t>★</w:t>
      </w:r>
      <w:r w:rsidRPr="00A8259C">
        <w:rPr>
          <w:rFonts w:hint="eastAsia"/>
          <w:sz w:val="21"/>
          <w:szCs w:val="21"/>
        </w:rPr>
        <w:t>”和一般无标示指标。</w:t>
      </w:r>
      <w:r w:rsidRPr="00A8259C">
        <w:rPr>
          <w:rFonts w:ascii="宋体" w:hAnsi="宋体" w:cs="宋体" w:hint="eastAsia"/>
          <w:sz w:val="21"/>
          <w:szCs w:val="21"/>
        </w:rPr>
        <w:t>★代表</w:t>
      </w:r>
      <w:proofErr w:type="gramStart"/>
      <w:r w:rsidRPr="00A8259C">
        <w:rPr>
          <w:rFonts w:ascii="宋体" w:hAnsi="宋体" w:cs="宋体" w:hint="eastAsia"/>
          <w:sz w:val="21"/>
          <w:szCs w:val="21"/>
        </w:rPr>
        <w:t>最</w:t>
      </w:r>
      <w:proofErr w:type="gramEnd"/>
      <w:r w:rsidRPr="00A8259C">
        <w:rPr>
          <w:rFonts w:ascii="宋体" w:hAnsi="宋体" w:cs="宋体" w:hint="eastAsia"/>
          <w:sz w:val="21"/>
          <w:szCs w:val="21"/>
        </w:rPr>
        <w:t>关键指标，不满足该指标项将导致投标被</w:t>
      </w:r>
      <w:r w:rsidRPr="00A8259C">
        <w:rPr>
          <w:rFonts w:ascii="宋体" w:hAnsi="宋体" w:cs="宋体" w:hint="eastAsia"/>
          <w:b/>
          <w:sz w:val="21"/>
          <w:szCs w:val="21"/>
        </w:rPr>
        <w:t>拒绝</w:t>
      </w:r>
      <w:r w:rsidRPr="00A8259C">
        <w:rPr>
          <w:rFonts w:ascii="宋体" w:hAnsi="宋体" w:cs="宋体" w:hint="eastAsia"/>
          <w:sz w:val="21"/>
          <w:szCs w:val="21"/>
        </w:rPr>
        <w:t>，无标识则表示一般指标项。</w:t>
      </w:r>
    </w:p>
    <w:tbl>
      <w:tblPr>
        <w:tblW w:w="8472" w:type="dxa"/>
        <w:tblLayout w:type="fixed"/>
        <w:tblLook w:val="0000"/>
      </w:tblPr>
      <w:tblGrid>
        <w:gridCol w:w="674"/>
        <w:gridCol w:w="1561"/>
        <w:gridCol w:w="6237"/>
      </w:tblGrid>
      <w:tr w:rsidR="006512DF" w:rsidRPr="00A8259C" w:rsidTr="002D20C4">
        <w:tc>
          <w:tcPr>
            <w:tcW w:w="674" w:type="dxa"/>
            <w:tcBorders>
              <w:top w:val="single" w:sz="4" w:space="0" w:color="auto"/>
              <w:left w:val="single" w:sz="4" w:space="0" w:color="auto"/>
              <w:bottom w:val="single" w:sz="4" w:space="0" w:color="auto"/>
              <w:right w:val="single" w:sz="4" w:space="0" w:color="auto"/>
            </w:tcBorders>
            <w:vAlign w:val="center"/>
          </w:tcPr>
          <w:p w:rsidR="006512DF" w:rsidRPr="00A8259C" w:rsidRDefault="006512DF" w:rsidP="002D20C4">
            <w:pPr>
              <w:spacing w:line="440" w:lineRule="exact"/>
              <w:jc w:val="center"/>
              <w:rPr>
                <w:rFonts w:asciiTheme="minorEastAsia" w:eastAsiaTheme="minorEastAsia" w:hAnsiTheme="minorEastAsia"/>
                <w:szCs w:val="21"/>
              </w:rPr>
            </w:pPr>
            <w:r w:rsidRPr="00A8259C">
              <w:rPr>
                <w:rFonts w:asciiTheme="minorEastAsia" w:eastAsiaTheme="minorEastAsia" w:hAnsiTheme="minorEastAsia"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6512DF" w:rsidRPr="00A8259C" w:rsidRDefault="006512DF" w:rsidP="002D20C4">
            <w:pPr>
              <w:jc w:val="center"/>
              <w:rPr>
                <w:rFonts w:asciiTheme="minorEastAsia" w:eastAsiaTheme="minorEastAsia" w:hAnsiTheme="minorEastAsia"/>
              </w:rPr>
            </w:pPr>
            <w:r w:rsidRPr="00A8259C">
              <w:rPr>
                <w:rFonts w:asciiTheme="minorEastAsia" w:eastAsiaTheme="minorEastAsia" w:hAnsiTheme="minorEastAsia" w:hint="eastAsia"/>
              </w:rPr>
              <w:t>服务标准、期限、效率</w:t>
            </w:r>
          </w:p>
        </w:tc>
        <w:tc>
          <w:tcPr>
            <w:tcW w:w="6237" w:type="dxa"/>
            <w:tcBorders>
              <w:top w:val="single" w:sz="4" w:space="0" w:color="auto"/>
              <w:left w:val="single" w:sz="4" w:space="0" w:color="auto"/>
              <w:bottom w:val="single" w:sz="4" w:space="0" w:color="auto"/>
              <w:right w:val="single" w:sz="4" w:space="0" w:color="auto"/>
            </w:tcBorders>
          </w:tcPr>
          <w:p w:rsidR="006512DF" w:rsidRPr="00A8259C" w:rsidRDefault="006512DF" w:rsidP="002D20C4">
            <w:pPr>
              <w:rPr>
                <w:rFonts w:asciiTheme="minorEastAsia" w:eastAsiaTheme="minorEastAsia" w:hAnsiTheme="minorEastAsia" w:cs="黑体"/>
              </w:rPr>
            </w:pPr>
            <w:r w:rsidRPr="00A8259C">
              <w:rPr>
                <w:rFonts w:asciiTheme="minorEastAsia" w:eastAsiaTheme="minorEastAsia" w:hAnsiTheme="minorEastAsia" w:cs="黑体" w:hint="eastAsia"/>
              </w:rPr>
              <w:t>投标人</w:t>
            </w:r>
            <w:proofErr w:type="gramStart"/>
            <w:r w:rsidRPr="00A8259C">
              <w:rPr>
                <w:rFonts w:asciiTheme="minorEastAsia" w:eastAsiaTheme="minorEastAsia" w:hAnsiTheme="minorEastAsia" w:cs="黑体" w:hint="eastAsia"/>
              </w:rPr>
              <w:t>需承诺</w:t>
            </w:r>
            <w:proofErr w:type="gramEnd"/>
            <w:r w:rsidRPr="00A8259C">
              <w:rPr>
                <w:rFonts w:asciiTheme="minorEastAsia" w:eastAsiaTheme="minorEastAsia" w:hAnsiTheme="minorEastAsia" w:cs="黑体" w:hint="eastAsia"/>
              </w:rPr>
              <w:t>若中标，在中标公告发布后</w:t>
            </w:r>
            <w:r w:rsidRPr="00A8259C">
              <w:rPr>
                <w:rFonts w:asciiTheme="minorEastAsia" w:eastAsiaTheme="minorEastAsia" w:hAnsiTheme="minorEastAsia" w:cs="黑体"/>
              </w:rPr>
              <w:t>7</w:t>
            </w:r>
            <w:r w:rsidRPr="00A8259C">
              <w:rPr>
                <w:rFonts w:asciiTheme="minorEastAsia" w:eastAsiaTheme="minorEastAsia" w:hAnsiTheme="minorEastAsia" w:cs="黑体" w:hint="eastAsia"/>
              </w:rPr>
              <w:t>个工作日内提供本次招标货物清单中序号为1、2的产品原厂商售后服务承诺函，需包含以下内容：3年免费保修、电话报修后4小时上门服务、</w:t>
            </w:r>
            <w:r w:rsidRPr="00A8259C">
              <w:rPr>
                <w:rFonts w:asciiTheme="minorEastAsia" w:eastAsiaTheme="minorEastAsia" w:hAnsiTheme="minorEastAsia" w:cs="黑体"/>
              </w:rPr>
              <w:t>24</w:t>
            </w:r>
            <w:r w:rsidRPr="00A8259C">
              <w:rPr>
                <w:rFonts w:asciiTheme="minorEastAsia" w:eastAsiaTheme="minorEastAsia" w:hAnsiTheme="minorEastAsia" w:cs="黑体" w:hint="eastAsia"/>
              </w:rPr>
              <w:t>小时内排除故障、原厂工程师（及以上）服务；</w:t>
            </w:r>
          </w:p>
        </w:tc>
      </w:tr>
      <w:tr w:rsidR="006512DF" w:rsidRPr="00A8259C" w:rsidTr="002D20C4">
        <w:tc>
          <w:tcPr>
            <w:tcW w:w="674" w:type="dxa"/>
            <w:tcBorders>
              <w:top w:val="single" w:sz="4" w:space="0" w:color="auto"/>
              <w:left w:val="single" w:sz="4" w:space="0" w:color="auto"/>
              <w:bottom w:val="single" w:sz="4" w:space="0" w:color="auto"/>
              <w:right w:val="single" w:sz="4" w:space="0" w:color="auto"/>
            </w:tcBorders>
            <w:vAlign w:val="center"/>
          </w:tcPr>
          <w:p w:rsidR="006512DF" w:rsidRPr="00A8259C" w:rsidRDefault="006512DF" w:rsidP="002D20C4">
            <w:pPr>
              <w:spacing w:line="440" w:lineRule="exact"/>
              <w:jc w:val="center"/>
              <w:rPr>
                <w:rFonts w:asciiTheme="minorEastAsia" w:eastAsiaTheme="minorEastAsia" w:hAnsiTheme="minorEastAsia"/>
                <w:szCs w:val="21"/>
              </w:rPr>
            </w:pPr>
            <w:r w:rsidRPr="00A8259C">
              <w:rPr>
                <w:rFonts w:asciiTheme="minorEastAsia" w:eastAsiaTheme="minorEastAsia" w:hAnsiTheme="minorEastAsia"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6512DF" w:rsidRPr="00A8259C" w:rsidRDefault="006512DF" w:rsidP="002D20C4">
            <w:pPr>
              <w:jc w:val="center"/>
              <w:rPr>
                <w:rFonts w:asciiTheme="minorEastAsia" w:eastAsiaTheme="minorEastAsia" w:hAnsiTheme="minorEastAsia"/>
              </w:rPr>
            </w:pPr>
            <w:r w:rsidRPr="00A8259C">
              <w:rPr>
                <w:rFonts w:asciiTheme="minorEastAsia" w:eastAsiaTheme="minorEastAsia" w:hAnsiTheme="minorEastAsia" w:cs="宋体" w:hint="eastAsia"/>
                <w:szCs w:val="21"/>
              </w:rPr>
              <w:t>★</w:t>
            </w:r>
            <w:r w:rsidRPr="00A8259C">
              <w:rPr>
                <w:rFonts w:asciiTheme="minorEastAsia" w:eastAsiaTheme="minorEastAsia" w:hAnsiTheme="minorEastAsia" w:hint="eastAsia"/>
              </w:rPr>
              <w:t>投标</w:t>
            </w:r>
            <w:r w:rsidRPr="00A8259C">
              <w:rPr>
                <w:rFonts w:asciiTheme="minorEastAsia" w:eastAsiaTheme="minorEastAsia" w:hAnsiTheme="minorEastAsia"/>
              </w:rPr>
              <w:t>人售后</w:t>
            </w:r>
            <w:r w:rsidRPr="00A8259C">
              <w:rPr>
                <w:rFonts w:asciiTheme="minorEastAsia" w:eastAsiaTheme="minorEastAsia" w:hAnsiTheme="minorEastAsia" w:hint="eastAsia"/>
              </w:rPr>
              <w:t>服务</w:t>
            </w:r>
            <w:r w:rsidRPr="00A8259C">
              <w:rPr>
                <w:rFonts w:asciiTheme="minorEastAsia" w:eastAsiaTheme="minorEastAsia" w:hAnsiTheme="minorEastAsia"/>
              </w:rPr>
              <w:t>承诺函</w:t>
            </w:r>
          </w:p>
        </w:tc>
        <w:tc>
          <w:tcPr>
            <w:tcW w:w="6237" w:type="dxa"/>
            <w:tcBorders>
              <w:top w:val="single" w:sz="4" w:space="0" w:color="auto"/>
              <w:left w:val="single" w:sz="4" w:space="0" w:color="auto"/>
              <w:bottom w:val="single" w:sz="4" w:space="0" w:color="auto"/>
              <w:right w:val="single" w:sz="4" w:space="0" w:color="auto"/>
            </w:tcBorders>
          </w:tcPr>
          <w:p w:rsidR="006512DF" w:rsidRPr="00A8259C" w:rsidRDefault="006512DF" w:rsidP="002D20C4">
            <w:pPr>
              <w:rPr>
                <w:rFonts w:asciiTheme="minorEastAsia" w:eastAsiaTheme="minorEastAsia" w:hAnsiTheme="minorEastAsia"/>
              </w:rPr>
            </w:pPr>
            <w:r w:rsidRPr="00A8259C">
              <w:rPr>
                <w:rFonts w:asciiTheme="minorEastAsia" w:eastAsiaTheme="minorEastAsia" w:hAnsiTheme="minorEastAsia" w:hint="eastAsia"/>
              </w:rPr>
              <w:t>投标人承诺所有硬件3年免费保修、所有软件1年免费保修升级、</w:t>
            </w:r>
            <w:r w:rsidRPr="00A8259C">
              <w:rPr>
                <w:rFonts w:asciiTheme="minorEastAsia" w:eastAsiaTheme="minorEastAsia" w:hAnsiTheme="minorEastAsia" w:cs="宋体" w:hint="eastAsia"/>
              </w:rPr>
              <w:t>提供 7×24 小时免费电话技术支持和 7×24小时现场（人力+备件）以上服务级别的保修，</w:t>
            </w:r>
            <w:r w:rsidRPr="00A8259C">
              <w:rPr>
                <w:rFonts w:asciiTheme="minorEastAsia" w:eastAsiaTheme="minorEastAsia" w:hAnsiTheme="minorEastAsia" w:hint="eastAsia"/>
                <w:szCs w:val="21"/>
                <w:lang w:bidi="en-US"/>
              </w:rPr>
              <w:t xml:space="preserve">在故障2小时内响应，4小时内到达现场，配件24小时内送达，48小时内提供备机服务 </w:t>
            </w:r>
          </w:p>
        </w:tc>
      </w:tr>
      <w:tr w:rsidR="006512DF" w:rsidRPr="00A8259C" w:rsidTr="002D20C4">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6512DF" w:rsidRPr="00A8259C" w:rsidRDefault="006512DF" w:rsidP="002D20C4">
            <w:pPr>
              <w:spacing w:line="440" w:lineRule="exact"/>
              <w:jc w:val="center"/>
              <w:rPr>
                <w:rFonts w:asciiTheme="minorEastAsia" w:eastAsiaTheme="minorEastAsia" w:hAnsiTheme="minorEastAsia"/>
                <w:szCs w:val="21"/>
              </w:rPr>
            </w:pPr>
            <w:r w:rsidRPr="00A8259C">
              <w:rPr>
                <w:rFonts w:asciiTheme="minorEastAsia" w:eastAsiaTheme="minorEastAsia" w:hAnsiTheme="minorEastAsia"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6512DF" w:rsidRPr="00A8259C" w:rsidRDefault="006512DF" w:rsidP="002D20C4">
            <w:pPr>
              <w:jc w:val="center"/>
              <w:rPr>
                <w:rFonts w:asciiTheme="minorEastAsia" w:eastAsiaTheme="minorEastAsia" w:hAnsiTheme="minorEastAsia"/>
              </w:rPr>
            </w:pPr>
            <w:r w:rsidRPr="00A8259C">
              <w:rPr>
                <w:rFonts w:asciiTheme="minorEastAsia" w:eastAsiaTheme="minorEastAsia" w:hAnsiTheme="minorEastAsia"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tcPr>
          <w:p w:rsidR="006512DF" w:rsidRPr="00A8259C" w:rsidRDefault="006512DF" w:rsidP="002D20C4">
            <w:pPr>
              <w:rPr>
                <w:rFonts w:asciiTheme="minorEastAsia" w:eastAsiaTheme="minorEastAsia" w:hAnsiTheme="minorEastAsia"/>
              </w:rPr>
            </w:pPr>
            <w:r w:rsidRPr="00A8259C">
              <w:rPr>
                <w:rFonts w:asciiTheme="minorEastAsia" w:eastAsiaTheme="minorEastAsia" w:hAnsiTheme="minorEastAsia" w:hint="eastAsia"/>
              </w:rPr>
              <w:t>本项目需驻场工程师</w:t>
            </w:r>
            <w:r w:rsidRPr="00A8259C">
              <w:rPr>
                <w:rFonts w:asciiTheme="minorEastAsia" w:eastAsiaTheme="minorEastAsia" w:hAnsiTheme="minorEastAsia"/>
                <w:u w:val="single"/>
              </w:rPr>
              <w:t xml:space="preserve"> 1</w:t>
            </w:r>
            <w:r w:rsidRPr="00A8259C">
              <w:rPr>
                <w:rFonts w:asciiTheme="minorEastAsia" w:eastAsiaTheme="minorEastAsia" w:hAnsiTheme="minorEastAsia" w:hint="eastAsia"/>
              </w:rPr>
              <w:t>名，时间</w:t>
            </w:r>
            <w:r w:rsidRPr="00A8259C">
              <w:rPr>
                <w:rFonts w:asciiTheme="minorEastAsia" w:eastAsiaTheme="minorEastAsia" w:hAnsiTheme="minorEastAsia"/>
                <w:u w:val="single"/>
              </w:rPr>
              <w:t xml:space="preserve">  3 </w:t>
            </w:r>
            <w:r w:rsidRPr="00A8259C">
              <w:rPr>
                <w:rFonts w:asciiTheme="minorEastAsia" w:eastAsiaTheme="minorEastAsia" w:hAnsiTheme="minorEastAsia" w:hint="eastAsia"/>
              </w:rPr>
              <w:t>天。</w:t>
            </w:r>
          </w:p>
        </w:tc>
      </w:tr>
      <w:tr w:rsidR="006512DF" w:rsidRPr="00A8259C" w:rsidTr="002D20C4">
        <w:tc>
          <w:tcPr>
            <w:tcW w:w="674" w:type="dxa"/>
            <w:tcBorders>
              <w:top w:val="single" w:sz="4" w:space="0" w:color="auto"/>
              <w:left w:val="single" w:sz="4" w:space="0" w:color="auto"/>
              <w:bottom w:val="single" w:sz="4" w:space="0" w:color="auto"/>
              <w:right w:val="single" w:sz="4" w:space="0" w:color="auto"/>
            </w:tcBorders>
            <w:vAlign w:val="center"/>
          </w:tcPr>
          <w:p w:rsidR="006512DF" w:rsidRPr="00A8259C" w:rsidRDefault="006512DF" w:rsidP="002D20C4">
            <w:pPr>
              <w:spacing w:line="440" w:lineRule="exact"/>
              <w:jc w:val="center"/>
              <w:rPr>
                <w:rFonts w:asciiTheme="minorEastAsia" w:eastAsiaTheme="minorEastAsia" w:hAnsiTheme="minorEastAsia"/>
                <w:szCs w:val="21"/>
              </w:rPr>
            </w:pPr>
            <w:r w:rsidRPr="00A8259C">
              <w:rPr>
                <w:rFonts w:asciiTheme="minorEastAsia" w:eastAsiaTheme="minorEastAsia" w:hAnsiTheme="minorEastAsia"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6512DF" w:rsidRPr="00A8259C" w:rsidRDefault="006512DF" w:rsidP="002D20C4">
            <w:pPr>
              <w:jc w:val="center"/>
              <w:rPr>
                <w:rFonts w:asciiTheme="minorEastAsia" w:eastAsiaTheme="minorEastAsia" w:hAnsiTheme="minorEastAsia"/>
              </w:rPr>
            </w:pPr>
            <w:r w:rsidRPr="00A8259C">
              <w:rPr>
                <w:rFonts w:asciiTheme="minorEastAsia" w:eastAsiaTheme="minorEastAsia" w:hAnsiTheme="minorEastAsia" w:hint="eastAsia"/>
              </w:rPr>
              <w:t>人员资格</w:t>
            </w:r>
          </w:p>
        </w:tc>
        <w:tc>
          <w:tcPr>
            <w:tcW w:w="6237" w:type="dxa"/>
            <w:tcBorders>
              <w:top w:val="single" w:sz="4" w:space="0" w:color="auto"/>
              <w:left w:val="single" w:sz="4" w:space="0" w:color="auto"/>
              <w:bottom w:val="single" w:sz="4" w:space="0" w:color="auto"/>
              <w:right w:val="single" w:sz="4" w:space="0" w:color="auto"/>
            </w:tcBorders>
          </w:tcPr>
          <w:p w:rsidR="006512DF" w:rsidRPr="00A8259C" w:rsidRDefault="006512DF" w:rsidP="002D20C4">
            <w:pPr>
              <w:rPr>
                <w:rFonts w:asciiTheme="minorEastAsia" w:eastAsiaTheme="minorEastAsia" w:hAnsiTheme="minorEastAsia"/>
              </w:rPr>
            </w:pPr>
            <w:r w:rsidRPr="00A8259C">
              <w:rPr>
                <w:rFonts w:asciiTheme="minorEastAsia" w:eastAsiaTheme="minorEastAsia" w:hAnsiTheme="minorEastAsia" w:hint="eastAsia"/>
              </w:rPr>
              <w:t>本</w:t>
            </w:r>
            <w:proofErr w:type="gramStart"/>
            <w:r w:rsidRPr="00A8259C">
              <w:rPr>
                <w:rFonts w:asciiTheme="minorEastAsia" w:eastAsiaTheme="minorEastAsia" w:hAnsiTheme="minorEastAsia" w:hint="eastAsia"/>
              </w:rPr>
              <w:t>项目项目</w:t>
            </w:r>
            <w:proofErr w:type="gramEnd"/>
            <w:r w:rsidRPr="00A8259C">
              <w:rPr>
                <w:rFonts w:asciiTheme="minorEastAsia" w:eastAsiaTheme="minorEastAsia" w:hAnsiTheme="minorEastAsia" w:hint="eastAsia"/>
              </w:rPr>
              <w:t>经理</w:t>
            </w:r>
            <w:r w:rsidRPr="00A8259C">
              <w:rPr>
                <w:rFonts w:asciiTheme="minorEastAsia" w:eastAsiaTheme="minorEastAsia" w:hAnsiTheme="minorEastAsia"/>
              </w:rPr>
              <w:t>1</w:t>
            </w:r>
            <w:r w:rsidRPr="00A8259C">
              <w:rPr>
                <w:rFonts w:asciiTheme="minorEastAsia" w:eastAsiaTheme="minorEastAsia" w:hAnsiTheme="minorEastAsia" w:hint="eastAsia"/>
              </w:rPr>
              <w:t>名；</w:t>
            </w:r>
          </w:p>
          <w:p w:rsidR="006512DF" w:rsidRPr="00A8259C" w:rsidRDefault="006512DF" w:rsidP="002D20C4">
            <w:pPr>
              <w:rPr>
                <w:rFonts w:asciiTheme="minorEastAsia" w:eastAsiaTheme="minorEastAsia" w:hAnsiTheme="minorEastAsia"/>
              </w:rPr>
            </w:pPr>
            <w:r w:rsidRPr="00A8259C">
              <w:rPr>
                <w:rFonts w:asciiTheme="minorEastAsia" w:eastAsiaTheme="minorEastAsia" w:hAnsiTheme="minorEastAsia" w:cs="宋体" w:hint="eastAsia"/>
                <w:szCs w:val="21"/>
              </w:rPr>
              <w:t>注：</w:t>
            </w:r>
            <w:r w:rsidRPr="00A8259C">
              <w:rPr>
                <w:rFonts w:asciiTheme="minorEastAsia" w:eastAsiaTheme="minorEastAsia" w:hAnsiTheme="minorEastAsia" w:hint="eastAsia"/>
                <w:szCs w:val="21"/>
              </w:rPr>
              <w:t>投标文件中须提供上述人员在投标人单位的</w:t>
            </w:r>
            <w:proofErr w:type="gramStart"/>
            <w:r w:rsidRPr="00A8259C">
              <w:rPr>
                <w:rFonts w:asciiTheme="minorEastAsia" w:eastAsiaTheme="minorEastAsia" w:hAnsiTheme="minorEastAsia" w:hint="eastAsia"/>
                <w:szCs w:val="21"/>
              </w:rPr>
              <w:t>社保证明</w:t>
            </w:r>
            <w:proofErr w:type="gramEnd"/>
            <w:r w:rsidRPr="00A8259C">
              <w:rPr>
                <w:rFonts w:asciiTheme="minorEastAsia" w:eastAsiaTheme="minorEastAsia" w:hAnsiTheme="minorEastAsia" w:hint="eastAsia"/>
                <w:szCs w:val="21"/>
              </w:rPr>
              <w:t>（以社保机构出具的投标截止日前三个月内任何一个月的</w:t>
            </w:r>
            <w:proofErr w:type="gramStart"/>
            <w:r w:rsidRPr="00A8259C">
              <w:rPr>
                <w:rFonts w:asciiTheme="minorEastAsia" w:eastAsiaTheme="minorEastAsia" w:hAnsiTheme="minorEastAsia" w:hint="eastAsia"/>
                <w:szCs w:val="21"/>
              </w:rPr>
              <w:t>社保证</w:t>
            </w:r>
            <w:proofErr w:type="gramEnd"/>
            <w:r w:rsidRPr="00A8259C">
              <w:rPr>
                <w:rFonts w:asciiTheme="minorEastAsia" w:eastAsiaTheme="minorEastAsia" w:hAnsiTheme="minorEastAsia" w:hint="eastAsia"/>
                <w:szCs w:val="21"/>
              </w:rPr>
              <w:t>明为准）复印件加盖投标人</w:t>
            </w:r>
            <w:r w:rsidRPr="00A8259C">
              <w:rPr>
                <w:rFonts w:asciiTheme="minorEastAsia" w:eastAsiaTheme="minorEastAsia" w:hAnsiTheme="minorEastAsia" w:cs="宋体" w:hint="eastAsia"/>
                <w:szCs w:val="21"/>
              </w:rPr>
              <w:t>公章</w:t>
            </w:r>
            <w:r w:rsidRPr="00A8259C">
              <w:rPr>
                <w:rFonts w:asciiTheme="minorEastAsia" w:eastAsiaTheme="minorEastAsia" w:hAnsiTheme="minorEastAsia" w:hint="eastAsia"/>
                <w:szCs w:val="21"/>
              </w:rPr>
              <w:t>。</w:t>
            </w:r>
          </w:p>
        </w:tc>
      </w:tr>
      <w:tr w:rsidR="006512DF" w:rsidRPr="00A8259C" w:rsidTr="002D20C4">
        <w:tc>
          <w:tcPr>
            <w:tcW w:w="674" w:type="dxa"/>
            <w:tcBorders>
              <w:top w:val="single" w:sz="4" w:space="0" w:color="auto"/>
              <w:left w:val="single" w:sz="4" w:space="0" w:color="auto"/>
              <w:bottom w:val="single" w:sz="4" w:space="0" w:color="auto"/>
              <w:right w:val="single" w:sz="4" w:space="0" w:color="auto"/>
            </w:tcBorders>
            <w:vAlign w:val="center"/>
          </w:tcPr>
          <w:p w:rsidR="006512DF" w:rsidRPr="00A8259C" w:rsidRDefault="006512DF" w:rsidP="002D20C4">
            <w:pPr>
              <w:spacing w:line="440" w:lineRule="exact"/>
              <w:jc w:val="center"/>
              <w:rPr>
                <w:rFonts w:asciiTheme="minorEastAsia" w:eastAsiaTheme="minorEastAsia" w:hAnsiTheme="minorEastAsia"/>
                <w:szCs w:val="21"/>
              </w:rPr>
            </w:pPr>
            <w:r w:rsidRPr="00A8259C">
              <w:rPr>
                <w:rFonts w:asciiTheme="minorEastAsia" w:eastAsiaTheme="minorEastAsia" w:hAnsiTheme="minorEastAsia"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6512DF" w:rsidRPr="00A8259C" w:rsidRDefault="006512DF" w:rsidP="002D20C4">
            <w:pPr>
              <w:jc w:val="center"/>
              <w:rPr>
                <w:rFonts w:asciiTheme="minorEastAsia" w:eastAsiaTheme="minorEastAsia" w:hAnsiTheme="minorEastAsia"/>
              </w:rPr>
            </w:pPr>
            <w:r w:rsidRPr="00A8259C">
              <w:rPr>
                <w:rFonts w:asciiTheme="minorEastAsia" w:eastAsiaTheme="minorEastAsia" w:hAnsiTheme="minorEastAsia" w:hint="eastAsia"/>
              </w:rPr>
              <w:t>服务热线</w:t>
            </w:r>
          </w:p>
        </w:tc>
        <w:tc>
          <w:tcPr>
            <w:tcW w:w="6237" w:type="dxa"/>
            <w:tcBorders>
              <w:top w:val="single" w:sz="4" w:space="0" w:color="auto"/>
              <w:left w:val="single" w:sz="4" w:space="0" w:color="auto"/>
              <w:bottom w:val="single" w:sz="4" w:space="0" w:color="auto"/>
              <w:right w:val="single" w:sz="4" w:space="0" w:color="auto"/>
            </w:tcBorders>
          </w:tcPr>
          <w:p w:rsidR="006512DF" w:rsidRPr="00A8259C" w:rsidRDefault="006512DF" w:rsidP="002D20C4">
            <w:pPr>
              <w:rPr>
                <w:rFonts w:asciiTheme="minorEastAsia" w:eastAsiaTheme="minorEastAsia" w:hAnsiTheme="minorEastAsia"/>
              </w:rPr>
            </w:pPr>
            <w:r w:rsidRPr="00A8259C">
              <w:rPr>
                <w:rFonts w:asciiTheme="minorEastAsia" w:eastAsiaTheme="minorEastAsia" w:hAnsiTheme="minorEastAsia" w:hint="eastAsia"/>
              </w:rPr>
              <w:t>投标人或投标产品厂商能够提供</w:t>
            </w:r>
            <w:r w:rsidRPr="00A8259C">
              <w:rPr>
                <w:rFonts w:asciiTheme="minorEastAsia" w:eastAsiaTheme="minorEastAsia" w:hAnsiTheme="minorEastAsia"/>
              </w:rPr>
              <w:t>7</w:t>
            </w:r>
            <w:r w:rsidRPr="00A8259C">
              <w:rPr>
                <w:rFonts w:asciiTheme="minorEastAsia" w:eastAsiaTheme="minorEastAsia" w:hAnsiTheme="minorEastAsia" w:hint="eastAsia"/>
              </w:rPr>
              <w:t>×</w:t>
            </w:r>
            <w:r w:rsidRPr="00A8259C">
              <w:rPr>
                <w:rFonts w:asciiTheme="minorEastAsia" w:eastAsiaTheme="minorEastAsia" w:hAnsiTheme="minorEastAsia"/>
              </w:rPr>
              <w:t>24</w:t>
            </w:r>
            <w:r w:rsidRPr="00A8259C">
              <w:rPr>
                <w:rFonts w:asciiTheme="minorEastAsia" w:eastAsiaTheme="minorEastAsia" w:hAnsiTheme="minorEastAsia" w:hint="eastAsia"/>
              </w:rPr>
              <w:t>小时的</w:t>
            </w:r>
            <w:r w:rsidRPr="00A8259C">
              <w:rPr>
                <w:rFonts w:asciiTheme="minorEastAsia" w:eastAsiaTheme="minorEastAsia" w:hAnsiTheme="minorEastAsia"/>
              </w:rPr>
              <w:t>400</w:t>
            </w:r>
            <w:r w:rsidRPr="00A8259C">
              <w:rPr>
                <w:rFonts w:asciiTheme="minorEastAsia" w:eastAsiaTheme="minorEastAsia" w:hAnsiTheme="minorEastAsia" w:hint="eastAsia"/>
              </w:rPr>
              <w:t>或</w:t>
            </w:r>
            <w:r w:rsidRPr="00A8259C">
              <w:rPr>
                <w:rFonts w:asciiTheme="minorEastAsia" w:eastAsiaTheme="minorEastAsia" w:hAnsiTheme="minorEastAsia"/>
              </w:rPr>
              <w:t>800</w:t>
            </w:r>
            <w:r w:rsidRPr="00A8259C">
              <w:rPr>
                <w:rFonts w:asciiTheme="minorEastAsia" w:eastAsiaTheme="minorEastAsia" w:hAnsiTheme="minorEastAsia" w:hint="eastAsia"/>
              </w:rPr>
              <w:t>服务热线电话。提供证明材料（加盖投标人公章）。</w:t>
            </w:r>
          </w:p>
          <w:p w:rsidR="006512DF" w:rsidRPr="00A8259C" w:rsidRDefault="006512DF" w:rsidP="002D20C4">
            <w:pPr>
              <w:rPr>
                <w:rFonts w:asciiTheme="minorEastAsia" w:eastAsiaTheme="minorEastAsia" w:hAnsiTheme="minorEastAsia"/>
              </w:rPr>
            </w:pPr>
            <w:r w:rsidRPr="00A8259C">
              <w:rPr>
                <w:rFonts w:asciiTheme="minorEastAsia" w:eastAsiaTheme="minorEastAsia" w:hAnsiTheme="minorEastAsia" w:hint="eastAsia"/>
              </w:rPr>
              <w:t>注：①</w:t>
            </w:r>
            <w:r w:rsidRPr="00A8259C">
              <w:rPr>
                <w:rFonts w:asciiTheme="minorEastAsia" w:eastAsiaTheme="minorEastAsia" w:hAnsiTheme="minorEastAsia"/>
              </w:rPr>
              <w:t>400</w:t>
            </w:r>
            <w:r w:rsidRPr="00A8259C">
              <w:rPr>
                <w:rFonts w:asciiTheme="minorEastAsia" w:eastAsiaTheme="minorEastAsia" w:hAnsiTheme="minorEastAsia" w:hint="eastAsia"/>
              </w:rPr>
              <w:t>或</w:t>
            </w:r>
            <w:r w:rsidRPr="00A8259C">
              <w:rPr>
                <w:rFonts w:asciiTheme="minorEastAsia" w:eastAsiaTheme="minorEastAsia" w:hAnsiTheme="minorEastAsia"/>
              </w:rPr>
              <w:t xml:space="preserve">800 </w:t>
            </w:r>
            <w:r w:rsidRPr="00A8259C">
              <w:rPr>
                <w:rFonts w:asciiTheme="minorEastAsia" w:eastAsiaTheme="minorEastAsia" w:hAnsiTheme="minorEastAsia" w:hint="eastAsia"/>
              </w:rPr>
              <w:t>电话必须在本招标公告发布之日</w:t>
            </w:r>
            <w:r w:rsidRPr="00A8259C">
              <w:rPr>
                <w:rFonts w:asciiTheme="minorEastAsia" w:eastAsiaTheme="minorEastAsia" w:hAnsiTheme="minorEastAsia"/>
              </w:rPr>
              <w:t xml:space="preserve">180 </w:t>
            </w:r>
            <w:r w:rsidRPr="00A8259C">
              <w:rPr>
                <w:rFonts w:asciiTheme="minorEastAsia" w:eastAsiaTheme="minorEastAsia" w:hAnsiTheme="minorEastAsia" w:hint="eastAsia"/>
              </w:rPr>
              <w:t>天前已经正常运行，以与经营通信部门签署的合同时间为准；②证明材料为投标人或投标产品厂商与经营通信部门签订的</w:t>
            </w:r>
            <w:r w:rsidRPr="00A8259C">
              <w:rPr>
                <w:rFonts w:asciiTheme="minorEastAsia" w:eastAsiaTheme="minorEastAsia" w:hAnsiTheme="minorEastAsia"/>
              </w:rPr>
              <w:t>400</w:t>
            </w:r>
            <w:r w:rsidRPr="00A8259C">
              <w:rPr>
                <w:rFonts w:asciiTheme="minorEastAsia" w:eastAsiaTheme="minorEastAsia" w:hAnsiTheme="minorEastAsia" w:hint="eastAsia"/>
              </w:rPr>
              <w:t>或</w:t>
            </w:r>
            <w:r w:rsidRPr="00A8259C">
              <w:rPr>
                <w:rFonts w:asciiTheme="minorEastAsia" w:eastAsiaTheme="minorEastAsia" w:hAnsiTheme="minorEastAsia"/>
              </w:rPr>
              <w:t>800</w:t>
            </w:r>
            <w:r w:rsidRPr="00A8259C">
              <w:rPr>
                <w:rFonts w:asciiTheme="minorEastAsia" w:eastAsiaTheme="minorEastAsia" w:hAnsiTheme="minorEastAsia" w:hint="eastAsia"/>
              </w:rPr>
              <w:t>号码接入服务合同。</w:t>
            </w:r>
          </w:p>
        </w:tc>
      </w:tr>
      <w:tr w:rsidR="006512DF" w:rsidRPr="00A8259C" w:rsidTr="002D20C4">
        <w:tc>
          <w:tcPr>
            <w:tcW w:w="674" w:type="dxa"/>
            <w:tcBorders>
              <w:top w:val="single" w:sz="4" w:space="0" w:color="auto"/>
              <w:left w:val="single" w:sz="4" w:space="0" w:color="auto"/>
              <w:bottom w:val="single" w:sz="4" w:space="0" w:color="auto"/>
              <w:right w:val="single" w:sz="4" w:space="0" w:color="auto"/>
            </w:tcBorders>
            <w:vAlign w:val="center"/>
          </w:tcPr>
          <w:p w:rsidR="006512DF" w:rsidRPr="00A8259C" w:rsidRDefault="006512DF" w:rsidP="002D20C4">
            <w:pPr>
              <w:spacing w:line="440" w:lineRule="exact"/>
              <w:jc w:val="center"/>
              <w:rPr>
                <w:rFonts w:asciiTheme="minorEastAsia" w:eastAsiaTheme="minorEastAsia" w:hAnsiTheme="minorEastAsia"/>
                <w:szCs w:val="21"/>
              </w:rPr>
            </w:pPr>
            <w:r w:rsidRPr="00A8259C">
              <w:rPr>
                <w:rFonts w:asciiTheme="minorEastAsia" w:eastAsiaTheme="minorEastAsia" w:hAnsiTheme="minorEastAsia" w:hint="eastAsia"/>
                <w:szCs w:val="21"/>
              </w:rPr>
              <w:t>6</w:t>
            </w:r>
          </w:p>
        </w:tc>
        <w:tc>
          <w:tcPr>
            <w:tcW w:w="1561" w:type="dxa"/>
            <w:tcBorders>
              <w:top w:val="single" w:sz="4" w:space="0" w:color="auto"/>
              <w:left w:val="single" w:sz="4" w:space="0" w:color="auto"/>
              <w:bottom w:val="single" w:sz="4" w:space="0" w:color="auto"/>
              <w:right w:val="single" w:sz="4" w:space="0" w:color="auto"/>
            </w:tcBorders>
            <w:vAlign w:val="center"/>
          </w:tcPr>
          <w:p w:rsidR="006512DF" w:rsidRPr="00A8259C" w:rsidRDefault="006512DF" w:rsidP="002D20C4">
            <w:pPr>
              <w:jc w:val="center"/>
              <w:rPr>
                <w:rFonts w:asciiTheme="minorEastAsia" w:eastAsiaTheme="minorEastAsia" w:hAnsiTheme="minorEastAsia"/>
              </w:rPr>
            </w:pPr>
            <w:r w:rsidRPr="00A8259C">
              <w:rPr>
                <w:rFonts w:asciiTheme="minorEastAsia" w:eastAsiaTheme="minorEastAsia" w:hAnsiTheme="minorEastAsia" w:hint="eastAsia"/>
              </w:rPr>
              <w:t>服务网络</w:t>
            </w:r>
          </w:p>
        </w:tc>
        <w:tc>
          <w:tcPr>
            <w:tcW w:w="6237" w:type="dxa"/>
            <w:tcBorders>
              <w:top w:val="single" w:sz="4" w:space="0" w:color="auto"/>
              <w:left w:val="single" w:sz="4" w:space="0" w:color="auto"/>
              <w:bottom w:val="single" w:sz="4" w:space="0" w:color="auto"/>
              <w:right w:val="single" w:sz="4" w:space="0" w:color="auto"/>
            </w:tcBorders>
          </w:tcPr>
          <w:p w:rsidR="006512DF" w:rsidRPr="00A8259C" w:rsidRDefault="006512DF" w:rsidP="002D20C4">
            <w:pPr>
              <w:rPr>
                <w:rFonts w:asciiTheme="minorEastAsia" w:eastAsiaTheme="minorEastAsia" w:hAnsiTheme="minorEastAsia"/>
              </w:rPr>
            </w:pPr>
            <w:r w:rsidRPr="00A8259C">
              <w:rPr>
                <w:rFonts w:asciiTheme="minorEastAsia" w:eastAsiaTheme="minorEastAsia" w:hAnsiTheme="minorEastAsia" w:hint="eastAsia"/>
              </w:rPr>
              <w:t>投标人在项目运行地点</w:t>
            </w:r>
            <w:proofErr w:type="gramStart"/>
            <w:r w:rsidRPr="00A8259C">
              <w:rPr>
                <w:rFonts w:asciiTheme="minorEastAsia" w:eastAsiaTheme="minorEastAsia" w:hAnsiTheme="minorEastAsia" w:hint="eastAsia"/>
              </w:rPr>
              <w:t>须能够</w:t>
            </w:r>
            <w:proofErr w:type="gramEnd"/>
            <w:r w:rsidRPr="00A8259C">
              <w:rPr>
                <w:rFonts w:asciiTheme="minorEastAsia" w:eastAsiaTheme="minorEastAsia" w:hAnsiTheme="minorEastAsia" w:hint="eastAsia"/>
              </w:rPr>
              <w:t>提供本地化的各种服务，服务人员需有3人以上，每个服务人员至少在该网点工作1个月以上。</w:t>
            </w:r>
          </w:p>
          <w:p w:rsidR="006512DF" w:rsidRPr="00A8259C" w:rsidRDefault="006512DF" w:rsidP="002D20C4">
            <w:pPr>
              <w:rPr>
                <w:rFonts w:asciiTheme="minorEastAsia" w:eastAsiaTheme="minorEastAsia" w:hAnsiTheme="minorEastAsia"/>
              </w:rPr>
            </w:pPr>
            <w:r w:rsidRPr="00A8259C">
              <w:rPr>
                <w:rFonts w:asciiTheme="minorEastAsia" w:eastAsiaTheme="minorEastAsia" w:hAnsiTheme="minorEastAsia" w:hint="eastAsia"/>
              </w:rPr>
              <w:t>提供上述服务人员在投标人单位的</w:t>
            </w:r>
            <w:proofErr w:type="gramStart"/>
            <w:r w:rsidRPr="00A8259C">
              <w:rPr>
                <w:rFonts w:asciiTheme="minorEastAsia" w:eastAsiaTheme="minorEastAsia" w:hAnsiTheme="minorEastAsia" w:hint="eastAsia"/>
              </w:rPr>
              <w:t>社保证明</w:t>
            </w:r>
            <w:proofErr w:type="gramEnd"/>
            <w:r w:rsidRPr="00A8259C">
              <w:rPr>
                <w:rFonts w:asciiTheme="minorEastAsia" w:eastAsiaTheme="minorEastAsia" w:hAnsiTheme="minorEastAsia" w:hint="eastAsia"/>
              </w:rPr>
              <w:t>（以社保机构出具的投标截止日前三个月内任何一个月的</w:t>
            </w:r>
            <w:proofErr w:type="gramStart"/>
            <w:r w:rsidRPr="00A8259C">
              <w:rPr>
                <w:rFonts w:asciiTheme="minorEastAsia" w:eastAsiaTheme="minorEastAsia" w:hAnsiTheme="minorEastAsia" w:hint="eastAsia"/>
              </w:rPr>
              <w:t>社保证</w:t>
            </w:r>
            <w:proofErr w:type="gramEnd"/>
            <w:r w:rsidRPr="00A8259C">
              <w:rPr>
                <w:rFonts w:asciiTheme="minorEastAsia" w:eastAsiaTheme="minorEastAsia" w:hAnsiTheme="minorEastAsia" w:hint="eastAsia"/>
              </w:rPr>
              <w:t>明为准）复印件加盖投标人公章。</w:t>
            </w:r>
          </w:p>
        </w:tc>
      </w:tr>
      <w:tr w:rsidR="006512DF" w:rsidRPr="00A8259C" w:rsidTr="002D20C4">
        <w:tc>
          <w:tcPr>
            <w:tcW w:w="674" w:type="dxa"/>
            <w:tcBorders>
              <w:top w:val="single" w:sz="4" w:space="0" w:color="auto"/>
              <w:left w:val="single" w:sz="4" w:space="0" w:color="auto"/>
              <w:bottom w:val="single" w:sz="4" w:space="0" w:color="auto"/>
              <w:right w:val="single" w:sz="4" w:space="0" w:color="auto"/>
            </w:tcBorders>
            <w:vAlign w:val="center"/>
          </w:tcPr>
          <w:p w:rsidR="006512DF" w:rsidRPr="00A8259C" w:rsidRDefault="006512DF" w:rsidP="002D20C4">
            <w:pPr>
              <w:spacing w:line="440" w:lineRule="exact"/>
              <w:jc w:val="center"/>
              <w:rPr>
                <w:rFonts w:asciiTheme="minorEastAsia" w:eastAsiaTheme="minorEastAsia" w:hAnsiTheme="minorEastAsia"/>
                <w:szCs w:val="21"/>
              </w:rPr>
            </w:pPr>
            <w:r w:rsidRPr="00A8259C">
              <w:rPr>
                <w:rFonts w:asciiTheme="minorEastAsia" w:eastAsiaTheme="minorEastAsia" w:hAnsiTheme="minorEastAsia" w:hint="eastAsia"/>
                <w:szCs w:val="21"/>
              </w:rPr>
              <w:t>7</w:t>
            </w:r>
          </w:p>
        </w:tc>
        <w:tc>
          <w:tcPr>
            <w:tcW w:w="1561" w:type="dxa"/>
            <w:tcBorders>
              <w:top w:val="single" w:sz="4" w:space="0" w:color="auto"/>
              <w:left w:val="single" w:sz="4" w:space="0" w:color="auto"/>
              <w:bottom w:val="single" w:sz="4" w:space="0" w:color="auto"/>
              <w:right w:val="single" w:sz="4" w:space="0" w:color="auto"/>
            </w:tcBorders>
            <w:vAlign w:val="center"/>
          </w:tcPr>
          <w:p w:rsidR="006512DF" w:rsidRPr="00A8259C" w:rsidRDefault="006512DF" w:rsidP="002D20C4">
            <w:pPr>
              <w:jc w:val="center"/>
              <w:rPr>
                <w:rFonts w:asciiTheme="minorEastAsia" w:eastAsiaTheme="minorEastAsia" w:hAnsiTheme="minorEastAsia"/>
              </w:rPr>
            </w:pPr>
            <w:r w:rsidRPr="00A8259C">
              <w:rPr>
                <w:rFonts w:asciiTheme="minorEastAsia" w:eastAsiaTheme="minorEastAsia" w:hAnsiTheme="minorEastAsia" w:hint="eastAsia"/>
              </w:rPr>
              <w:t>培训</w:t>
            </w:r>
          </w:p>
        </w:tc>
        <w:tc>
          <w:tcPr>
            <w:tcW w:w="6237" w:type="dxa"/>
            <w:tcBorders>
              <w:top w:val="single" w:sz="4" w:space="0" w:color="auto"/>
              <w:left w:val="single" w:sz="4" w:space="0" w:color="auto"/>
              <w:bottom w:val="single" w:sz="4" w:space="0" w:color="auto"/>
              <w:right w:val="single" w:sz="4" w:space="0" w:color="auto"/>
            </w:tcBorders>
          </w:tcPr>
          <w:p w:rsidR="006512DF" w:rsidRPr="00A8259C" w:rsidRDefault="006512DF" w:rsidP="002D20C4">
            <w:pPr>
              <w:rPr>
                <w:rFonts w:asciiTheme="minorEastAsia" w:eastAsiaTheme="minorEastAsia" w:hAnsiTheme="minorEastAsia"/>
                <w:szCs w:val="21"/>
              </w:rPr>
            </w:pPr>
            <w:r w:rsidRPr="00A8259C">
              <w:rPr>
                <w:rFonts w:asciiTheme="minorEastAsia" w:eastAsiaTheme="minorEastAsia" w:hAnsiTheme="minorEastAsia" w:hint="eastAsia"/>
                <w:szCs w:val="21"/>
              </w:rPr>
              <w:t>投标人能够提供详细</w:t>
            </w:r>
            <w:proofErr w:type="gramStart"/>
            <w:r w:rsidRPr="00A8259C">
              <w:rPr>
                <w:rFonts w:asciiTheme="minorEastAsia" w:eastAsiaTheme="minorEastAsia" w:hAnsiTheme="minorEastAsia" w:hint="eastAsia"/>
                <w:szCs w:val="21"/>
              </w:rPr>
              <w:t>且完善</w:t>
            </w:r>
            <w:proofErr w:type="gramEnd"/>
            <w:r w:rsidRPr="00A8259C">
              <w:rPr>
                <w:rFonts w:asciiTheme="minorEastAsia" w:eastAsiaTheme="minorEastAsia" w:hAnsiTheme="minorEastAsia"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6512DF" w:rsidRPr="00A8259C" w:rsidTr="002D20C4">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6512DF" w:rsidRPr="00A8259C" w:rsidRDefault="006512DF" w:rsidP="002D20C4">
            <w:pPr>
              <w:spacing w:line="440" w:lineRule="exact"/>
              <w:jc w:val="center"/>
              <w:rPr>
                <w:rFonts w:asciiTheme="minorEastAsia" w:eastAsiaTheme="minorEastAsia" w:hAnsiTheme="minorEastAsia"/>
                <w:szCs w:val="21"/>
              </w:rPr>
            </w:pPr>
            <w:r w:rsidRPr="00A8259C">
              <w:rPr>
                <w:rFonts w:asciiTheme="minorEastAsia" w:eastAsiaTheme="minorEastAsia" w:hAnsiTheme="minorEastAsia" w:hint="eastAsia"/>
                <w:szCs w:val="21"/>
              </w:rPr>
              <w:lastRenderedPageBreak/>
              <w:t>8</w:t>
            </w:r>
          </w:p>
        </w:tc>
        <w:tc>
          <w:tcPr>
            <w:tcW w:w="1561" w:type="dxa"/>
            <w:tcBorders>
              <w:top w:val="single" w:sz="4" w:space="0" w:color="auto"/>
              <w:left w:val="single" w:sz="4" w:space="0" w:color="auto"/>
              <w:bottom w:val="single" w:sz="4" w:space="0" w:color="auto"/>
              <w:right w:val="single" w:sz="4" w:space="0" w:color="auto"/>
            </w:tcBorders>
            <w:vAlign w:val="center"/>
          </w:tcPr>
          <w:p w:rsidR="006512DF" w:rsidRPr="00A8259C" w:rsidRDefault="006512DF" w:rsidP="002D20C4">
            <w:pPr>
              <w:jc w:val="center"/>
              <w:rPr>
                <w:rFonts w:asciiTheme="minorEastAsia" w:eastAsiaTheme="minorEastAsia" w:hAnsiTheme="minorEastAsia"/>
                <w:szCs w:val="21"/>
              </w:rPr>
            </w:pPr>
            <w:r w:rsidRPr="00A8259C">
              <w:rPr>
                <w:rFonts w:asciiTheme="minorEastAsia" w:eastAsiaTheme="minorEastAsia" w:hAnsiTheme="minorEastAsia"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6512DF" w:rsidRPr="00A8259C" w:rsidRDefault="006512DF" w:rsidP="002D20C4">
            <w:pPr>
              <w:rPr>
                <w:rFonts w:asciiTheme="minorEastAsia" w:eastAsiaTheme="minorEastAsia" w:hAnsiTheme="minorEastAsia"/>
                <w:szCs w:val="21"/>
              </w:rPr>
            </w:pPr>
            <w:r w:rsidRPr="00A8259C">
              <w:rPr>
                <w:rFonts w:asciiTheme="minorEastAsia" w:eastAsiaTheme="minorEastAsia" w:hAnsiTheme="minorEastAsia" w:hint="eastAsia"/>
                <w:szCs w:val="21"/>
              </w:rPr>
              <w:t>投标人要根据本项目特点，提供集成实施和安装施工调试方案，负责本次所有投标产品的安装调试集成等服务工作，费用包含在投标总价中。</w:t>
            </w:r>
          </w:p>
        </w:tc>
      </w:tr>
    </w:tbl>
    <w:p w:rsidR="006512DF" w:rsidRPr="00A8259C" w:rsidRDefault="006512DF" w:rsidP="006512DF">
      <w:pPr>
        <w:pStyle w:val="2"/>
        <w:rPr>
          <w:sz w:val="21"/>
          <w:szCs w:val="21"/>
        </w:rPr>
      </w:pPr>
      <w:bookmarkStart w:id="27" w:name="_Toc430269229"/>
      <w:bookmarkStart w:id="28" w:name="_Toc477248555"/>
      <w:bookmarkEnd w:id="11"/>
      <w:bookmarkEnd w:id="12"/>
      <w:bookmarkEnd w:id="13"/>
      <w:bookmarkEnd w:id="14"/>
      <w:bookmarkEnd w:id="15"/>
      <w:bookmarkEnd w:id="16"/>
      <w:bookmarkEnd w:id="17"/>
      <w:bookmarkEnd w:id="18"/>
      <w:bookmarkEnd w:id="19"/>
      <w:bookmarkEnd w:id="20"/>
      <w:bookmarkEnd w:id="21"/>
      <w:r w:rsidRPr="00A8259C">
        <w:rPr>
          <w:rFonts w:hint="eastAsia"/>
          <w:sz w:val="21"/>
          <w:szCs w:val="21"/>
        </w:rPr>
        <w:t>验收标准</w:t>
      </w:r>
      <w:bookmarkEnd w:id="27"/>
      <w:bookmarkEnd w:id="28"/>
    </w:p>
    <w:p w:rsidR="006512DF" w:rsidRPr="00A8259C" w:rsidRDefault="006512DF" w:rsidP="006512DF">
      <w:pPr>
        <w:numPr>
          <w:ilvl w:val="0"/>
          <w:numId w:val="18"/>
        </w:numPr>
        <w:tabs>
          <w:tab w:val="left" w:pos="862"/>
          <w:tab w:val="left" w:pos="993"/>
        </w:tabs>
        <w:adjustRightInd w:val="0"/>
        <w:snapToGrid w:val="0"/>
        <w:spacing w:line="360" w:lineRule="auto"/>
        <w:ind w:left="0" w:firstLine="426"/>
        <w:rPr>
          <w:rFonts w:ascii="宋体" w:hAnsi="宋体"/>
          <w:szCs w:val="21"/>
        </w:rPr>
      </w:pPr>
      <w:r w:rsidRPr="00A8259C">
        <w:rPr>
          <w:rFonts w:ascii="宋体" w:hAnsi="宋体" w:hint="eastAsia"/>
          <w:szCs w:val="21"/>
        </w:rPr>
        <w:t>货物到达现场后，供应商应在采购人在场情况下当面开包，共同清点、检查外观，</w:t>
      </w:r>
      <w:proofErr w:type="gramStart"/>
      <w:r w:rsidRPr="00A8259C">
        <w:rPr>
          <w:rFonts w:ascii="宋体" w:hAnsi="宋体" w:hint="eastAsia"/>
          <w:szCs w:val="21"/>
        </w:rPr>
        <w:t>作出</w:t>
      </w:r>
      <w:proofErr w:type="gramEnd"/>
      <w:r w:rsidRPr="00A8259C">
        <w:rPr>
          <w:rFonts w:ascii="宋体" w:hAnsi="宋体" w:hint="eastAsia"/>
          <w:szCs w:val="21"/>
        </w:rPr>
        <w:t>验货记录，双方签字确认后开始安装调试。</w:t>
      </w:r>
    </w:p>
    <w:p w:rsidR="006512DF" w:rsidRPr="00A8259C" w:rsidRDefault="006512DF" w:rsidP="006512DF">
      <w:pPr>
        <w:numPr>
          <w:ilvl w:val="0"/>
          <w:numId w:val="18"/>
        </w:numPr>
        <w:tabs>
          <w:tab w:val="left" w:pos="862"/>
          <w:tab w:val="left" w:pos="993"/>
        </w:tabs>
        <w:adjustRightInd w:val="0"/>
        <w:snapToGrid w:val="0"/>
        <w:spacing w:line="360" w:lineRule="auto"/>
        <w:ind w:left="0" w:firstLine="426"/>
        <w:rPr>
          <w:rFonts w:ascii="宋体" w:hAnsi="宋体"/>
          <w:szCs w:val="21"/>
        </w:rPr>
      </w:pPr>
      <w:r w:rsidRPr="00A8259C">
        <w:rPr>
          <w:rFonts w:ascii="宋体" w:hAnsi="宋体" w:hint="eastAsia"/>
          <w:szCs w:val="21"/>
        </w:rPr>
        <w:t>成交供应商应保证货物到达采购人所在地完好无损，如有缺漏、损坏，由供应商负责调换、补齐或赔偿。</w:t>
      </w:r>
    </w:p>
    <w:p w:rsidR="006512DF" w:rsidRPr="00A8259C" w:rsidRDefault="006512DF" w:rsidP="006512DF">
      <w:pPr>
        <w:numPr>
          <w:ilvl w:val="0"/>
          <w:numId w:val="18"/>
        </w:numPr>
        <w:tabs>
          <w:tab w:val="left" w:pos="862"/>
          <w:tab w:val="left" w:pos="993"/>
        </w:tabs>
        <w:adjustRightInd w:val="0"/>
        <w:snapToGrid w:val="0"/>
        <w:spacing w:line="360" w:lineRule="auto"/>
        <w:ind w:left="0" w:firstLine="426"/>
        <w:rPr>
          <w:rFonts w:ascii="宋体" w:hAnsi="宋体"/>
          <w:szCs w:val="21"/>
        </w:rPr>
      </w:pPr>
      <w:r w:rsidRPr="00A8259C">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6512DF" w:rsidRPr="00A8259C" w:rsidRDefault="006512DF" w:rsidP="006512DF">
      <w:pPr>
        <w:numPr>
          <w:ilvl w:val="0"/>
          <w:numId w:val="19"/>
        </w:numPr>
        <w:tabs>
          <w:tab w:val="left" w:pos="851"/>
          <w:tab w:val="left" w:pos="993"/>
        </w:tabs>
        <w:adjustRightInd w:val="0"/>
        <w:snapToGrid w:val="0"/>
        <w:spacing w:line="360" w:lineRule="auto"/>
        <w:ind w:left="0" w:firstLine="426"/>
        <w:rPr>
          <w:rFonts w:ascii="宋体" w:hAnsi="宋体"/>
          <w:szCs w:val="21"/>
        </w:rPr>
      </w:pPr>
      <w:r w:rsidRPr="00A8259C">
        <w:rPr>
          <w:rFonts w:ascii="宋体" w:hAnsi="宋体" w:hint="eastAsia"/>
          <w:szCs w:val="21"/>
        </w:rPr>
        <w:t>产品技术参数与采购合同一致，性能指标达到规定的标准；</w:t>
      </w:r>
    </w:p>
    <w:p w:rsidR="006512DF" w:rsidRPr="00A8259C" w:rsidRDefault="006512DF" w:rsidP="006512DF">
      <w:pPr>
        <w:numPr>
          <w:ilvl w:val="0"/>
          <w:numId w:val="19"/>
        </w:numPr>
        <w:tabs>
          <w:tab w:val="left" w:pos="851"/>
          <w:tab w:val="left" w:pos="993"/>
        </w:tabs>
        <w:adjustRightInd w:val="0"/>
        <w:snapToGrid w:val="0"/>
        <w:spacing w:line="360" w:lineRule="auto"/>
        <w:ind w:left="0" w:firstLine="426"/>
        <w:rPr>
          <w:rFonts w:ascii="宋体" w:hAnsi="宋体"/>
          <w:szCs w:val="21"/>
        </w:rPr>
      </w:pPr>
      <w:r w:rsidRPr="00A8259C">
        <w:rPr>
          <w:rFonts w:ascii="宋体" w:hAnsi="宋体" w:hint="eastAsia"/>
          <w:szCs w:val="21"/>
        </w:rPr>
        <w:t>产品技术资料、装箱单、授权文件等资料齐全；</w:t>
      </w:r>
    </w:p>
    <w:p w:rsidR="006512DF" w:rsidRPr="00A8259C" w:rsidRDefault="006512DF" w:rsidP="006512DF">
      <w:pPr>
        <w:numPr>
          <w:ilvl w:val="0"/>
          <w:numId w:val="19"/>
        </w:numPr>
        <w:tabs>
          <w:tab w:val="left" w:pos="851"/>
          <w:tab w:val="left" w:pos="993"/>
        </w:tabs>
        <w:adjustRightInd w:val="0"/>
        <w:snapToGrid w:val="0"/>
        <w:spacing w:line="360" w:lineRule="auto"/>
        <w:ind w:left="0" w:firstLine="426"/>
        <w:rPr>
          <w:rFonts w:ascii="宋体" w:hAnsi="宋体"/>
          <w:szCs w:val="21"/>
        </w:rPr>
      </w:pPr>
      <w:r w:rsidRPr="00A8259C">
        <w:rPr>
          <w:rFonts w:ascii="宋体" w:hAnsi="宋体" w:hint="eastAsia"/>
          <w:szCs w:val="21"/>
        </w:rPr>
        <w:t>在产品（系统）试运行期间所出现的问题得到解决，并运行正常；</w:t>
      </w:r>
    </w:p>
    <w:p w:rsidR="006512DF" w:rsidRPr="00A8259C" w:rsidRDefault="006512DF" w:rsidP="006512DF">
      <w:pPr>
        <w:numPr>
          <w:ilvl w:val="0"/>
          <w:numId w:val="19"/>
        </w:numPr>
        <w:tabs>
          <w:tab w:val="left" w:pos="851"/>
          <w:tab w:val="left" w:pos="993"/>
        </w:tabs>
        <w:adjustRightInd w:val="0"/>
        <w:snapToGrid w:val="0"/>
        <w:spacing w:line="360" w:lineRule="auto"/>
        <w:ind w:left="0" w:firstLine="426"/>
        <w:rPr>
          <w:rFonts w:ascii="宋体" w:hAnsi="宋体"/>
          <w:szCs w:val="21"/>
        </w:rPr>
      </w:pPr>
      <w:r w:rsidRPr="00A8259C">
        <w:rPr>
          <w:rFonts w:ascii="宋体" w:hAnsi="宋体" w:hint="eastAsia"/>
          <w:szCs w:val="21"/>
        </w:rPr>
        <w:t>在规定时间内完成交货并验收，并经采购人确认。</w:t>
      </w:r>
    </w:p>
    <w:p w:rsidR="006512DF" w:rsidRPr="00A8259C" w:rsidRDefault="006512DF" w:rsidP="006512DF">
      <w:pPr>
        <w:numPr>
          <w:ilvl w:val="0"/>
          <w:numId w:val="18"/>
        </w:numPr>
        <w:tabs>
          <w:tab w:val="left" w:pos="862"/>
          <w:tab w:val="left" w:pos="993"/>
        </w:tabs>
        <w:adjustRightInd w:val="0"/>
        <w:snapToGrid w:val="0"/>
        <w:spacing w:line="360" w:lineRule="auto"/>
        <w:ind w:left="0" w:firstLine="426"/>
        <w:rPr>
          <w:szCs w:val="21"/>
        </w:rPr>
      </w:pPr>
      <w:r w:rsidRPr="00A8259C">
        <w:rPr>
          <w:rFonts w:ascii="宋体" w:hAnsi="宋体" w:hint="eastAsia"/>
          <w:szCs w:val="21"/>
        </w:rPr>
        <w:t>产品在部署调试并试运行符合要求后，才作为最终验收。</w:t>
      </w:r>
    </w:p>
    <w:p w:rsidR="006512DF" w:rsidRPr="00A8259C" w:rsidRDefault="006512DF" w:rsidP="006512DF">
      <w:pPr>
        <w:numPr>
          <w:ilvl w:val="0"/>
          <w:numId w:val="18"/>
        </w:numPr>
        <w:tabs>
          <w:tab w:val="left" w:pos="862"/>
          <w:tab w:val="left" w:pos="993"/>
        </w:tabs>
        <w:adjustRightInd w:val="0"/>
        <w:snapToGrid w:val="0"/>
        <w:spacing w:line="360" w:lineRule="auto"/>
        <w:ind w:left="0" w:firstLine="426"/>
        <w:rPr>
          <w:rFonts w:ascii="宋体" w:hAnsi="宋体"/>
          <w:szCs w:val="21"/>
        </w:rPr>
      </w:pPr>
      <w:r w:rsidRPr="00A8259C">
        <w:rPr>
          <w:rFonts w:ascii="宋体" w:hAnsi="宋体" w:hint="eastAsia"/>
          <w:szCs w:val="21"/>
        </w:rPr>
        <w:t>采购人对供应商交付的产品（包括质量、技术参数等）进行确认，并出具书面验收意见。</w:t>
      </w:r>
    </w:p>
    <w:p w:rsidR="006512DF" w:rsidRPr="00A8259C" w:rsidRDefault="006512DF" w:rsidP="006512DF">
      <w:pPr>
        <w:pStyle w:val="2"/>
        <w:rPr>
          <w:sz w:val="21"/>
          <w:szCs w:val="21"/>
        </w:rPr>
      </w:pPr>
      <w:bookmarkStart w:id="29" w:name="_Toc461024576"/>
      <w:bookmarkStart w:id="30" w:name="_Toc477248556"/>
      <w:r w:rsidRPr="00A8259C">
        <w:rPr>
          <w:rFonts w:hint="eastAsia"/>
          <w:sz w:val="21"/>
          <w:szCs w:val="21"/>
        </w:rPr>
        <w:t>其他要求</w:t>
      </w:r>
      <w:bookmarkEnd w:id="29"/>
      <w:bookmarkEnd w:id="30"/>
    </w:p>
    <w:p w:rsidR="006512DF" w:rsidRPr="00A8259C" w:rsidRDefault="006512DF" w:rsidP="006512DF">
      <w:pPr>
        <w:numPr>
          <w:ilvl w:val="0"/>
          <w:numId w:val="21"/>
        </w:numPr>
        <w:tabs>
          <w:tab w:val="left" w:pos="862"/>
          <w:tab w:val="left" w:pos="993"/>
        </w:tabs>
        <w:adjustRightInd w:val="0"/>
        <w:snapToGrid w:val="0"/>
        <w:spacing w:line="360" w:lineRule="auto"/>
        <w:rPr>
          <w:rFonts w:ascii="宋体" w:hAnsi="宋体"/>
          <w:szCs w:val="21"/>
        </w:rPr>
      </w:pPr>
      <w:r w:rsidRPr="00A8259C">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6512DF" w:rsidRPr="00A8259C" w:rsidRDefault="006512DF" w:rsidP="006512DF">
      <w:pPr>
        <w:numPr>
          <w:ilvl w:val="0"/>
          <w:numId w:val="21"/>
        </w:numPr>
        <w:tabs>
          <w:tab w:val="left" w:pos="862"/>
          <w:tab w:val="left" w:pos="993"/>
        </w:tabs>
        <w:adjustRightInd w:val="0"/>
        <w:snapToGrid w:val="0"/>
        <w:spacing w:line="360" w:lineRule="auto"/>
        <w:rPr>
          <w:rFonts w:ascii="宋体" w:hAnsi="宋体"/>
          <w:szCs w:val="21"/>
        </w:rPr>
      </w:pPr>
      <w:r w:rsidRPr="00A8259C">
        <w:rPr>
          <w:rFonts w:ascii="宋体" w:hAnsi="宋体" w:hint="eastAsia"/>
          <w:szCs w:val="21"/>
        </w:rPr>
        <w:t>采购人享有本项目实施过程中产生的知识成果及知识产权。</w:t>
      </w:r>
    </w:p>
    <w:p w:rsidR="006512DF" w:rsidRPr="00A8259C" w:rsidRDefault="006512DF" w:rsidP="006512DF">
      <w:pPr>
        <w:numPr>
          <w:ilvl w:val="0"/>
          <w:numId w:val="21"/>
        </w:numPr>
        <w:tabs>
          <w:tab w:val="left" w:pos="862"/>
          <w:tab w:val="left" w:pos="993"/>
        </w:tabs>
        <w:adjustRightInd w:val="0"/>
        <w:snapToGrid w:val="0"/>
        <w:spacing w:line="360" w:lineRule="auto"/>
        <w:rPr>
          <w:rFonts w:ascii="宋体" w:hAnsi="宋体"/>
          <w:szCs w:val="21"/>
        </w:rPr>
      </w:pPr>
      <w:r w:rsidRPr="00A8259C">
        <w:rPr>
          <w:rFonts w:ascii="宋体" w:hAnsi="宋体" w:hint="eastAsia"/>
          <w:szCs w:val="21"/>
        </w:rPr>
        <w:t>供应商如欲在项目实施过程中采用自有知识成果，需在响应文件中声明，并提供相关知识产权证明文件。使用</w:t>
      </w:r>
      <w:proofErr w:type="gramStart"/>
      <w:r w:rsidRPr="00A8259C">
        <w:rPr>
          <w:rFonts w:ascii="宋体" w:hAnsi="宋体" w:hint="eastAsia"/>
          <w:szCs w:val="21"/>
        </w:rPr>
        <w:t>该知识</w:t>
      </w:r>
      <w:proofErr w:type="gramEnd"/>
      <w:r w:rsidRPr="00A8259C">
        <w:rPr>
          <w:rFonts w:ascii="宋体" w:hAnsi="宋体" w:hint="eastAsia"/>
          <w:szCs w:val="21"/>
        </w:rPr>
        <w:t>成果后，供应商需提供开发接口和开发手册等技术文档，并承诺提供无限期技术支持，采购人享有永久使用权。</w:t>
      </w:r>
    </w:p>
    <w:p w:rsidR="006512DF" w:rsidRPr="00A8259C" w:rsidRDefault="006512DF" w:rsidP="006512DF">
      <w:pPr>
        <w:numPr>
          <w:ilvl w:val="0"/>
          <w:numId w:val="21"/>
        </w:numPr>
        <w:tabs>
          <w:tab w:val="left" w:pos="862"/>
          <w:tab w:val="left" w:pos="993"/>
        </w:tabs>
        <w:adjustRightInd w:val="0"/>
        <w:snapToGrid w:val="0"/>
        <w:spacing w:line="360" w:lineRule="auto"/>
        <w:rPr>
          <w:rFonts w:ascii="宋体" w:hAnsi="宋体"/>
          <w:szCs w:val="21"/>
        </w:rPr>
      </w:pPr>
      <w:r w:rsidRPr="00A8259C">
        <w:rPr>
          <w:rFonts w:ascii="宋体" w:hAnsi="宋体" w:hint="eastAsia"/>
          <w:szCs w:val="21"/>
        </w:rPr>
        <w:t>如采用供应商所不拥有的知识产权的产品，则在报价中必须包括合法获取该知识产权的相关费用。</w:t>
      </w:r>
      <w:bookmarkStart w:id="31" w:name="_Toc320624224"/>
      <w:bookmarkStart w:id="32" w:name="_Toc338233629"/>
      <w:bookmarkStart w:id="33" w:name="_Toc338233630"/>
      <w:bookmarkStart w:id="34" w:name="_Toc338233631"/>
      <w:bookmarkStart w:id="35" w:name="_Toc338233632"/>
      <w:bookmarkStart w:id="36" w:name="_Toc315871092"/>
      <w:bookmarkStart w:id="37" w:name="_Toc315871128"/>
      <w:bookmarkStart w:id="38" w:name="_Toc315871129"/>
      <w:bookmarkStart w:id="39" w:name="_Toc315871130"/>
      <w:bookmarkStart w:id="40" w:name="_Toc315871131"/>
      <w:bookmarkStart w:id="41" w:name="_Toc315871132"/>
      <w:bookmarkStart w:id="42" w:name="_Toc315871133"/>
      <w:bookmarkStart w:id="43" w:name="_Toc315871134"/>
      <w:bookmarkStart w:id="44" w:name="_Toc315871135"/>
      <w:bookmarkStart w:id="45" w:name="_Toc315871136"/>
      <w:bookmarkStart w:id="46" w:name="_Toc316291610"/>
      <w:bookmarkStart w:id="47" w:name="_Toc316292239"/>
      <w:bookmarkStart w:id="48" w:name="_Toc316291611"/>
      <w:bookmarkStart w:id="49" w:name="_Toc316292240"/>
      <w:bookmarkStart w:id="50" w:name="_Toc316291612"/>
      <w:bookmarkStart w:id="51" w:name="_Toc316292241"/>
      <w:bookmarkStart w:id="52" w:name="_Toc315871139"/>
      <w:bookmarkStart w:id="53" w:name="_Toc315871140"/>
      <w:bookmarkStart w:id="54" w:name="_Toc315871141"/>
      <w:bookmarkStart w:id="55" w:name="_Toc315871223"/>
      <w:bookmarkStart w:id="56" w:name="_Toc315871235"/>
      <w:bookmarkStart w:id="57" w:name="_Toc315871243"/>
      <w:bookmarkStart w:id="58" w:name="_Toc315871247"/>
      <w:bookmarkStart w:id="59" w:name="_Toc315871303"/>
      <w:bookmarkStart w:id="60" w:name="_Toc315871307"/>
      <w:bookmarkStart w:id="61" w:name="_Toc315871311"/>
      <w:bookmarkStart w:id="62" w:name="_Toc315871319"/>
      <w:bookmarkStart w:id="63" w:name="_Toc315871351"/>
      <w:bookmarkStart w:id="64" w:name="_Toc315871357"/>
      <w:bookmarkStart w:id="65" w:name="_Toc315871363"/>
      <w:bookmarkStart w:id="66" w:name="_Toc315871451"/>
      <w:bookmarkStart w:id="67" w:name="_Toc315871452"/>
      <w:bookmarkStart w:id="68" w:name="_Toc315871540"/>
      <w:bookmarkStart w:id="69" w:name="_Toc315871573"/>
      <w:bookmarkStart w:id="70" w:name="_Toc315871574"/>
      <w:bookmarkStart w:id="71" w:name="_Toc315871575"/>
      <w:bookmarkStart w:id="72" w:name="_Toc315871609"/>
      <w:bookmarkStart w:id="73" w:name="_Toc315871619"/>
      <w:bookmarkStart w:id="74" w:name="_Toc315871620"/>
      <w:bookmarkStart w:id="75" w:name="_Toc315871622"/>
      <w:bookmarkStart w:id="76" w:name="_Toc315871623"/>
      <w:bookmarkStart w:id="77" w:name="_Toc315871624"/>
      <w:bookmarkStart w:id="78" w:name="_Toc315871625"/>
      <w:bookmarkStart w:id="79" w:name="_Toc315871626"/>
      <w:bookmarkStart w:id="80" w:name="_Toc315871627"/>
      <w:bookmarkStart w:id="81" w:name="_Toc315871628"/>
      <w:bookmarkStart w:id="82" w:name="_Toc315871629"/>
      <w:bookmarkStart w:id="83" w:name="_Toc315871630"/>
      <w:bookmarkStart w:id="84" w:name="_Toc315871631"/>
      <w:bookmarkStart w:id="85" w:name="_Toc315871632"/>
      <w:bookmarkStart w:id="86" w:name="_Toc315871633"/>
      <w:bookmarkStart w:id="87" w:name="_Toc315871634"/>
      <w:bookmarkStart w:id="88" w:name="_Toc315871635"/>
      <w:bookmarkStart w:id="89" w:name="_Toc315871636"/>
      <w:bookmarkStart w:id="90" w:name="_Toc315871637"/>
      <w:bookmarkStart w:id="91" w:name="_Toc321396066"/>
      <w:bookmarkStart w:id="92" w:name="_Toc323736005"/>
      <w:bookmarkStart w:id="93" w:name="_Toc316475642"/>
      <w:bookmarkStart w:id="94" w:name="_Toc316475738"/>
      <w:bookmarkStart w:id="95" w:name="_Toc316475643"/>
      <w:bookmarkStart w:id="96" w:name="_Toc316475739"/>
      <w:bookmarkStart w:id="97" w:name="_Toc316475644"/>
      <w:bookmarkStart w:id="98" w:name="_Toc316475740"/>
      <w:bookmarkStart w:id="99" w:name="_Toc316475645"/>
      <w:bookmarkStart w:id="100" w:name="_Toc316475741"/>
      <w:bookmarkStart w:id="101" w:name="_Toc338233514"/>
      <w:bookmarkStart w:id="102" w:name="_Toc338233515"/>
      <w:bookmarkStart w:id="103" w:name="_Toc338233516"/>
      <w:bookmarkStart w:id="104" w:name="_Toc338233565"/>
      <w:bookmarkStart w:id="105" w:name="_Toc338233566"/>
      <w:bookmarkStart w:id="106" w:name="_Toc338233567"/>
      <w:bookmarkStart w:id="107" w:name="_Toc338233568"/>
      <w:bookmarkStart w:id="108" w:name="_Toc338233569"/>
      <w:bookmarkStart w:id="109" w:name="_Toc338233621"/>
      <w:bookmarkStart w:id="110" w:name="_Toc338233622"/>
      <w:bookmarkStart w:id="111" w:name="_Toc338233623"/>
      <w:bookmarkStart w:id="112" w:name="_Toc338233624"/>
      <w:bookmarkStart w:id="113" w:name="_Toc338233625"/>
      <w:bookmarkStart w:id="114" w:name="_Toc338233626"/>
      <w:bookmarkStart w:id="115" w:name="_Toc338233627"/>
      <w:bookmarkStart w:id="116" w:name="_Toc338233628"/>
      <w:bookmarkStart w:id="117" w:name="_Toc320624215"/>
      <w:bookmarkStart w:id="118" w:name="_Toc320624216"/>
      <w:bookmarkStart w:id="119" w:name="_Toc320624217"/>
      <w:bookmarkStart w:id="120" w:name="_Toc320624218"/>
      <w:bookmarkStart w:id="121" w:name="_Toc320624219"/>
      <w:bookmarkStart w:id="122" w:name="_Toc320624220"/>
      <w:bookmarkStart w:id="123" w:name="_Toc320624221"/>
      <w:bookmarkStart w:id="124" w:name="_Toc320624222"/>
      <w:bookmarkStart w:id="125" w:name="_Toc320624223"/>
      <w:bookmarkStart w:id="126" w:name="_Toc320624214"/>
      <w:bookmarkStart w:id="127" w:name="_Toc320624213"/>
      <w:bookmarkStart w:id="128" w:name="_Toc320624212"/>
      <w:bookmarkEnd w:id="2"/>
      <w:bookmarkEnd w:id="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6512DF" w:rsidRPr="00A8259C" w:rsidRDefault="006512DF" w:rsidP="006512DF">
      <w:pPr>
        <w:widowControl/>
        <w:jc w:val="left"/>
        <w:rPr>
          <w:rFonts w:ascii="宋体" w:hAnsi="宋体"/>
          <w:b/>
          <w:bCs/>
          <w:spacing w:val="-20"/>
          <w:kern w:val="44"/>
          <w:sz w:val="32"/>
          <w:szCs w:val="32"/>
        </w:rPr>
      </w:pPr>
      <w:r w:rsidRPr="00A8259C">
        <w:br w:type="page"/>
      </w:r>
    </w:p>
    <w:p w:rsidR="00586DCE" w:rsidRPr="006512DF" w:rsidRDefault="00586DCE" w:rsidP="006512DF">
      <w:pPr>
        <w:rPr>
          <w:szCs w:val="24"/>
        </w:rPr>
      </w:pPr>
    </w:p>
    <w:sectPr w:rsidR="00586DCE" w:rsidRPr="006512DF"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E62" w:rsidRDefault="00947E62" w:rsidP="006718F6">
      <w:r>
        <w:separator/>
      </w:r>
    </w:p>
  </w:endnote>
  <w:endnote w:type="continuationSeparator" w:id="0">
    <w:p w:rsidR="00947E62" w:rsidRDefault="00947E62"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altName w:val="Arial Unicode MS"/>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CC0755">
    <w:pPr>
      <w:pStyle w:val="a5"/>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6512DF" w:rsidRPr="006512DF">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E62" w:rsidRDefault="00947E62" w:rsidP="006718F6">
      <w:r>
        <w:separator/>
      </w:r>
    </w:p>
  </w:footnote>
  <w:footnote w:type="continuationSeparator" w:id="0">
    <w:p w:rsidR="00947E62" w:rsidRDefault="00947E62"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091E6528"/>
    <w:multiLevelType w:val="multilevel"/>
    <w:tmpl w:val="091E6528"/>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4">
    <w:nsid w:val="12882DCC"/>
    <w:multiLevelType w:val="hybridMultilevel"/>
    <w:tmpl w:val="2A88179A"/>
    <w:lvl w:ilvl="0" w:tplc="04090011">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3DD3135"/>
    <w:multiLevelType w:val="hybridMultilevel"/>
    <w:tmpl w:val="E416D6AA"/>
    <w:lvl w:ilvl="0" w:tplc="04090017">
      <w:start w:val="1"/>
      <w:numFmt w:val="chineseCountingThousand"/>
      <w:lvlText w:val="(%1)"/>
      <w:lvlJc w:val="left"/>
      <w:pPr>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1FE199B"/>
    <w:multiLevelType w:val="multilevel"/>
    <w:tmpl w:val="31FE199B"/>
    <w:lvl w:ilvl="0">
      <w:start w:val="1"/>
      <w:numFmt w:val="decimal"/>
      <w:lvlText w:val="%1."/>
      <w:lvlJc w:val="left"/>
      <w:pPr>
        <w:ind w:left="792" w:hanging="360"/>
      </w:pPr>
      <w:rPr>
        <w:color w:val="auto"/>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7">
    <w:nsid w:val="40140777"/>
    <w:multiLevelType w:val="multilevel"/>
    <w:tmpl w:val="40140777"/>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8">
    <w:nsid w:val="4738762C"/>
    <w:multiLevelType w:val="multilevel"/>
    <w:tmpl w:val="4738762C"/>
    <w:lvl w:ilvl="0">
      <w:start w:val="1"/>
      <w:numFmt w:val="decimal"/>
      <w:lvlText w:val="%1."/>
      <w:lvlJc w:val="left"/>
      <w:pPr>
        <w:ind w:left="792" w:hanging="360"/>
      </w:pPr>
      <w:rPr>
        <w:color w:val="auto"/>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9">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0">
    <w:nsid w:val="58226B81"/>
    <w:multiLevelType w:val="hybridMultilevel"/>
    <w:tmpl w:val="2754191C"/>
    <w:lvl w:ilvl="0" w:tplc="04090013">
      <w:start w:val="1"/>
      <w:numFmt w:val="chineseCountingThousand"/>
      <w:lvlText w:val="%1、"/>
      <w:lvlJc w:val="left"/>
      <w:pPr>
        <w:ind w:left="846"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9BB7FF1"/>
    <w:multiLevelType w:val="multilevel"/>
    <w:tmpl w:val="59BB7FF1"/>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2">
    <w:nsid w:val="59C460DC"/>
    <w:multiLevelType w:val="singleLevel"/>
    <w:tmpl w:val="59C460DC"/>
    <w:lvl w:ilvl="0">
      <w:start w:val="1"/>
      <w:numFmt w:val="decimal"/>
      <w:lvlText w:val="%1."/>
      <w:lvlJc w:val="left"/>
      <w:pPr>
        <w:ind w:left="425" w:hanging="425"/>
      </w:pPr>
    </w:lvl>
  </w:abstractNum>
  <w:abstractNum w:abstractNumId="13">
    <w:nsid w:val="59C8C955"/>
    <w:multiLevelType w:val="singleLevel"/>
    <w:tmpl w:val="59C8C955"/>
    <w:lvl w:ilvl="0">
      <w:start w:val="1"/>
      <w:numFmt w:val="decimal"/>
      <w:suff w:val="nothing"/>
      <w:lvlText w:val="%1."/>
      <w:lvlJc w:val="left"/>
      <w:pPr>
        <w:ind w:left="0" w:firstLine="0"/>
      </w:pPr>
    </w:lvl>
  </w:abstractNum>
  <w:abstractNum w:abstractNumId="14">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6E08790D"/>
    <w:multiLevelType w:val="multilevel"/>
    <w:tmpl w:val="6E08790D"/>
    <w:lvl w:ilvl="0">
      <w:start w:val="1"/>
      <w:numFmt w:val="japaneseCounting"/>
      <w:lvlText w:val="%1．"/>
      <w:lvlJc w:val="left"/>
      <w:pPr>
        <w:ind w:left="432" w:hanging="432"/>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eastAsia="宋体" w:hAnsi="Times New Roman" w:cs="Times New Roman"/>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CE4175C"/>
    <w:multiLevelType w:val="multilevel"/>
    <w:tmpl w:val="7CE4175C"/>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14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042CF"/>
    <w:rsid w:val="000119A8"/>
    <w:rsid w:val="000128FB"/>
    <w:rsid w:val="000174B8"/>
    <w:rsid w:val="00024EEE"/>
    <w:rsid w:val="00024F80"/>
    <w:rsid w:val="00026BBD"/>
    <w:rsid w:val="00043C68"/>
    <w:rsid w:val="0006015B"/>
    <w:rsid w:val="000714A0"/>
    <w:rsid w:val="00072380"/>
    <w:rsid w:val="00075F67"/>
    <w:rsid w:val="00076CA1"/>
    <w:rsid w:val="00077349"/>
    <w:rsid w:val="00080A9B"/>
    <w:rsid w:val="00081620"/>
    <w:rsid w:val="000821E9"/>
    <w:rsid w:val="00087718"/>
    <w:rsid w:val="00091015"/>
    <w:rsid w:val="00092127"/>
    <w:rsid w:val="0009582E"/>
    <w:rsid w:val="000A2E0D"/>
    <w:rsid w:val="000B6D76"/>
    <w:rsid w:val="000C0679"/>
    <w:rsid w:val="000C3EA0"/>
    <w:rsid w:val="000D4B3C"/>
    <w:rsid w:val="000D6220"/>
    <w:rsid w:val="000E10AD"/>
    <w:rsid w:val="000E136D"/>
    <w:rsid w:val="000E3B80"/>
    <w:rsid w:val="000E4EA3"/>
    <w:rsid w:val="000E7585"/>
    <w:rsid w:val="000F249A"/>
    <w:rsid w:val="000F29E6"/>
    <w:rsid w:val="00102A39"/>
    <w:rsid w:val="0010578D"/>
    <w:rsid w:val="001076F8"/>
    <w:rsid w:val="001115C0"/>
    <w:rsid w:val="00116475"/>
    <w:rsid w:val="00122598"/>
    <w:rsid w:val="00122FB5"/>
    <w:rsid w:val="00125F65"/>
    <w:rsid w:val="001273FF"/>
    <w:rsid w:val="00127DBD"/>
    <w:rsid w:val="00134506"/>
    <w:rsid w:val="00137007"/>
    <w:rsid w:val="00140962"/>
    <w:rsid w:val="00143614"/>
    <w:rsid w:val="001456C1"/>
    <w:rsid w:val="0014571F"/>
    <w:rsid w:val="001522A2"/>
    <w:rsid w:val="0015494D"/>
    <w:rsid w:val="00156C7A"/>
    <w:rsid w:val="001577FF"/>
    <w:rsid w:val="001708A6"/>
    <w:rsid w:val="00170A45"/>
    <w:rsid w:val="001812B2"/>
    <w:rsid w:val="001829E6"/>
    <w:rsid w:val="00184458"/>
    <w:rsid w:val="00187E69"/>
    <w:rsid w:val="001913B7"/>
    <w:rsid w:val="00191ABA"/>
    <w:rsid w:val="00196071"/>
    <w:rsid w:val="00196E4E"/>
    <w:rsid w:val="001A08E0"/>
    <w:rsid w:val="001A0C4D"/>
    <w:rsid w:val="001A7D46"/>
    <w:rsid w:val="001B22AC"/>
    <w:rsid w:val="001B50CB"/>
    <w:rsid w:val="001B53B8"/>
    <w:rsid w:val="001B6342"/>
    <w:rsid w:val="001C3276"/>
    <w:rsid w:val="001C71C7"/>
    <w:rsid w:val="001D0E69"/>
    <w:rsid w:val="001D3BF2"/>
    <w:rsid w:val="001D474F"/>
    <w:rsid w:val="001E2214"/>
    <w:rsid w:val="001F1A4B"/>
    <w:rsid w:val="001F2517"/>
    <w:rsid w:val="001F2FCB"/>
    <w:rsid w:val="001F3D2B"/>
    <w:rsid w:val="001F5A9E"/>
    <w:rsid w:val="001F75D2"/>
    <w:rsid w:val="00201187"/>
    <w:rsid w:val="002034FF"/>
    <w:rsid w:val="00206B0D"/>
    <w:rsid w:val="002113C1"/>
    <w:rsid w:val="00212DDF"/>
    <w:rsid w:val="0021473A"/>
    <w:rsid w:val="00214E51"/>
    <w:rsid w:val="00215F0A"/>
    <w:rsid w:val="00220391"/>
    <w:rsid w:val="00221B37"/>
    <w:rsid w:val="002254D1"/>
    <w:rsid w:val="00226170"/>
    <w:rsid w:val="00227DBA"/>
    <w:rsid w:val="00231A72"/>
    <w:rsid w:val="002425E2"/>
    <w:rsid w:val="002437DE"/>
    <w:rsid w:val="00245EDF"/>
    <w:rsid w:val="00247098"/>
    <w:rsid w:val="00247899"/>
    <w:rsid w:val="0025192D"/>
    <w:rsid w:val="0025240C"/>
    <w:rsid w:val="00254710"/>
    <w:rsid w:val="00254F8D"/>
    <w:rsid w:val="00257941"/>
    <w:rsid w:val="002618DE"/>
    <w:rsid w:val="00272D88"/>
    <w:rsid w:val="0027331B"/>
    <w:rsid w:val="00282DA2"/>
    <w:rsid w:val="00284E80"/>
    <w:rsid w:val="00285FAD"/>
    <w:rsid w:val="002A6C88"/>
    <w:rsid w:val="002B238D"/>
    <w:rsid w:val="002C124D"/>
    <w:rsid w:val="002C2532"/>
    <w:rsid w:val="002C3FB1"/>
    <w:rsid w:val="002C7B4D"/>
    <w:rsid w:val="002E7B57"/>
    <w:rsid w:val="002F359F"/>
    <w:rsid w:val="002F36F5"/>
    <w:rsid w:val="002F6477"/>
    <w:rsid w:val="003026E6"/>
    <w:rsid w:val="003043D8"/>
    <w:rsid w:val="00307003"/>
    <w:rsid w:val="00316E62"/>
    <w:rsid w:val="00321BCC"/>
    <w:rsid w:val="00324669"/>
    <w:rsid w:val="00326B09"/>
    <w:rsid w:val="00331C8F"/>
    <w:rsid w:val="0033325E"/>
    <w:rsid w:val="00334D72"/>
    <w:rsid w:val="0033604C"/>
    <w:rsid w:val="00343B26"/>
    <w:rsid w:val="003472AE"/>
    <w:rsid w:val="003473B1"/>
    <w:rsid w:val="0035594A"/>
    <w:rsid w:val="00360FFA"/>
    <w:rsid w:val="0036222E"/>
    <w:rsid w:val="0036272F"/>
    <w:rsid w:val="003739B5"/>
    <w:rsid w:val="00376A52"/>
    <w:rsid w:val="00376CFF"/>
    <w:rsid w:val="003774F1"/>
    <w:rsid w:val="003863AE"/>
    <w:rsid w:val="00386BC1"/>
    <w:rsid w:val="00391BA1"/>
    <w:rsid w:val="003930F2"/>
    <w:rsid w:val="00393A8B"/>
    <w:rsid w:val="00394233"/>
    <w:rsid w:val="0039447D"/>
    <w:rsid w:val="00397C92"/>
    <w:rsid w:val="003A501E"/>
    <w:rsid w:val="003B0E4E"/>
    <w:rsid w:val="003B4383"/>
    <w:rsid w:val="003B6836"/>
    <w:rsid w:val="003B7FAA"/>
    <w:rsid w:val="003C25E3"/>
    <w:rsid w:val="003C36A7"/>
    <w:rsid w:val="003C59E5"/>
    <w:rsid w:val="003D1870"/>
    <w:rsid w:val="003D395E"/>
    <w:rsid w:val="003D580C"/>
    <w:rsid w:val="003D7856"/>
    <w:rsid w:val="003E0B76"/>
    <w:rsid w:val="003F512A"/>
    <w:rsid w:val="003F5AA6"/>
    <w:rsid w:val="004046B8"/>
    <w:rsid w:val="00405038"/>
    <w:rsid w:val="00405608"/>
    <w:rsid w:val="004113E9"/>
    <w:rsid w:val="004135B9"/>
    <w:rsid w:val="0041597A"/>
    <w:rsid w:val="0041795A"/>
    <w:rsid w:val="004261E2"/>
    <w:rsid w:val="004315ED"/>
    <w:rsid w:val="00431E8A"/>
    <w:rsid w:val="00432169"/>
    <w:rsid w:val="00436931"/>
    <w:rsid w:val="004403B6"/>
    <w:rsid w:val="00441451"/>
    <w:rsid w:val="00441A87"/>
    <w:rsid w:val="004427E7"/>
    <w:rsid w:val="00443A9F"/>
    <w:rsid w:val="00445FA8"/>
    <w:rsid w:val="00447D01"/>
    <w:rsid w:val="00450486"/>
    <w:rsid w:val="00455B7B"/>
    <w:rsid w:val="00455FB2"/>
    <w:rsid w:val="004604BA"/>
    <w:rsid w:val="00460708"/>
    <w:rsid w:val="00464748"/>
    <w:rsid w:val="00466523"/>
    <w:rsid w:val="0047119A"/>
    <w:rsid w:val="004714C7"/>
    <w:rsid w:val="00471514"/>
    <w:rsid w:val="004747D3"/>
    <w:rsid w:val="00474EFC"/>
    <w:rsid w:val="004765C6"/>
    <w:rsid w:val="004809E0"/>
    <w:rsid w:val="00483E4D"/>
    <w:rsid w:val="00487507"/>
    <w:rsid w:val="00492ADF"/>
    <w:rsid w:val="00492E57"/>
    <w:rsid w:val="004944CE"/>
    <w:rsid w:val="00496724"/>
    <w:rsid w:val="004A19B1"/>
    <w:rsid w:val="004A368E"/>
    <w:rsid w:val="004B5D6D"/>
    <w:rsid w:val="004B6ACF"/>
    <w:rsid w:val="004C4109"/>
    <w:rsid w:val="004D3586"/>
    <w:rsid w:val="004E6BD6"/>
    <w:rsid w:val="004F12F3"/>
    <w:rsid w:val="004F2CAF"/>
    <w:rsid w:val="00502861"/>
    <w:rsid w:val="00503513"/>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8FB"/>
    <w:rsid w:val="00586DCE"/>
    <w:rsid w:val="00596D0F"/>
    <w:rsid w:val="005A04F2"/>
    <w:rsid w:val="005A36B7"/>
    <w:rsid w:val="005A798F"/>
    <w:rsid w:val="005A7F50"/>
    <w:rsid w:val="005B4E46"/>
    <w:rsid w:val="005B653B"/>
    <w:rsid w:val="005B6A7F"/>
    <w:rsid w:val="005C2C84"/>
    <w:rsid w:val="005C3630"/>
    <w:rsid w:val="005C6401"/>
    <w:rsid w:val="005D20EE"/>
    <w:rsid w:val="005D3095"/>
    <w:rsid w:val="005D4774"/>
    <w:rsid w:val="005E15D6"/>
    <w:rsid w:val="005E471F"/>
    <w:rsid w:val="005E47DB"/>
    <w:rsid w:val="005E4E2D"/>
    <w:rsid w:val="005E5C7A"/>
    <w:rsid w:val="005E6C7E"/>
    <w:rsid w:val="005F28BE"/>
    <w:rsid w:val="005F357B"/>
    <w:rsid w:val="005F3DD8"/>
    <w:rsid w:val="005F597A"/>
    <w:rsid w:val="0060476C"/>
    <w:rsid w:val="00605BCD"/>
    <w:rsid w:val="00605CDB"/>
    <w:rsid w:val="00606C15"/>
    <w:rsid w:val="00606C5B"/>
    <w:rsid w:val="00621EFF"/>
    <w:rsid w:val="00624092"/>
    <w:rsid w:val="00626B84"/>
    <w:rsid w:val="00626EB9"/>
    <w:rsid w:val="00627432"/>
    <w:rsid w:val="00637569"/>
    <w:rsid w:val="00643A50"/>
    <w:rsid w:val="006512DF"/>
    <w:rsid w:val="00651572"/>
    <w:rsid w:val="0065161F"/>
    <w:rsid w:val="006541D5"/>
    <w:rsid w:val="00663064"/>
    <w:rsid w:val="006651C1"/>
    <w:rsid w:val="00665521"/>
    <w:rsid w:val="006718F6"/>
    <w:rsid w:val="006726C7"/>
    <w:rsid w:val="006748FB"/>
    <w:rsid w:val="00684DC2"/>
    <w:rsid w:val="00686583"/>
    <w:rsid w:val="006872EB"/>
    <w:rsid w:val="006874B8"/>
    <w:rsid w:val="00694B7A"/>
    <w:rsid w:val="00695F94"/>
    <w:rsid w:val="006A00BC"/>
    <w:rsid w:val="006A2663"/>
    <w:rsid w:val="006B0769"/>
    <w:rsid w:val="006B21D8"/>
    <w:rsid w:val="006B5DC3"/>
    <w:rsid w:val="006B615E"/>
    <w:rsid w:val="006C6926"/>
    <w:rsid w:val="006C7EF5"/>
    <w:rsid w:val="006D30A7"/>
    <w:rsid w:val="006D63A4"/>
    <w:rsid w:val="006E7751"/>
    <w:rsid w:val="006F1E86"/>
    <w:rsid w:val="006F4F34"/>
    <w:rsid w:val="007107A6"/>
    <w:rsid w:val="00711C89"/>
    <w:rsid w:val="0071208D"/>
    <w:rsid w:val="0071480D"/>
    <w:rsid w:val="0072204A"/>
    <w:rsid w:val="00722CBC"/>
    <w:rsid w:val="00732938"/>
    <w:rsid w:val="00735821"/>
    <w:rsid w:val="00737688"/>
    <w:rsid w:val="00753343"/>
    <w:rsid w:val="0075341B"/>
    <w:rsid w:val="00753498"/>
    <w:rsid w:val="00754D24"/>
    <w:rsid w:val="007572F4"/>
    <w:rsid w:val="00760F30"/>
    <w:rsid w:val="00764274"/>
    <w:rsid w:val="00765F8D"/>
    <w:rsid w:val="007671A1"/>
    <w:rsid w:val="0077075C"/>
    <w:rsid w:val="00770B98"/>
    <w:rsid w:val="00772A55"/>
    <w:rsid w:val="00772D52"/>
    <w:rsid w:val="00774464"/>
    <w:rsid w:val="00774977"/>
    <w:rsid w:val="00775A11"/>
    <w:rsid w:val="00783EA6"/>
    <w:rsid w:val="0078768B"/>
    <w:rsid w:val="00791024"/>
    <w:rsid w:val="00795724"/>
    <w:rsid w:val="007A1DF3"/>
    <w:rsid w:val="007A4F5A"/>
    <w:rsid w:val="007A5E60"/>
    <w:rsid w:val="007A7352"/>
    <w:rsid w:val="007C186F"/>
    <w:rsid w:val="007C6901"/>
    <w:rsid w:val="007D0416"/>
    <w:rsid w:val="007D1043"/>
    <w:rsid w:val="007D33D0"/>
    <w:rsid w:val="007D4AA7"/>
    <w:rsid w:val="007D4ED0"/>
    <w:rsid w:val="007E0D41"/>
    <w:rsid w:val="007E194C"/>
    <w:rsid w:val="007E765A"/>
    <w:rsid w:val="007F1F68"/>
    <w:rsid w:val="007F3790"/>
    <w:rsid w:val="007F4B56"/>
    <w:rsid w:val="007F4D1F"/>
    <w:rsid w:val="0080200F"/>
    <w:rsid w:val="00803DB1"/>
    <w:rsid w:val="0080535C"/>
    <w:rsid w:val="00807B91"/>
    <w:rsid w:val="00810DE3"/>
    <w:rsid w:val="008137FA"/>
    <w:rsid w:val="00817156"/>
    <w:rsid w:val="008221DE"/>
    <w:rsid w:val="00823300"/>
    <w:rsid w:val="00825C9C"/>
    <w:rsid w:val="0082712E"/>
    <w:rsid w:val="0082760F"/>
    <w:rsid w:val="008317F7"/>
    <w:rsid w:val="00836524"/>
    <w:rsid w:val="008402A0"/>
    <w:rsid w:val="008454C1"/>
    <w:rsid w:val="00851ACB"/>
    <w:rsid w:val="00852E2B"/>
    <w:rsid w:val="008534D0"/>
    <w:rsid w:val="00856616"/>
    <w:rsid w:val="0085704B"/>
    <w:rsid w:val="0086064D"/>
    <w:rsid w:val="008608ED"/>
    <w:rsid w:val="008674EE"/>
    <w:rsid w:val="00881E7E"/>
    <w:rsid w:val="00885450"/>
    <w:rsid w:val="008A2DCD"/>
    <w:rsid w:val="008A3294"/>
    <w:rsid w:val="008A5D25"/>
    <w:rsid w:val="008A5DEB"/>
    <w:rsid w:val="008A6F2A"/>
    <w:rsid w:val="008B4B3E"/>
    <w:rsid w:val="008B602E"/>
    <w:rsid w:val="008C0174"/>
    <w:rsid w:val="008C0E3A"/>
    <w:rsid w:val="008C5E33"/>
    <w:rsid w:val="008D5E55"/>
    <w:rsid w:val="008E5A5C"/>
    <w:rsid w:val="008E7924"/>
    <w:rsid w:val="008F2074"/>
    <w:rsid w:val="008F4D9C"/>
    <w:rsid w:val="008F5366"/>
    <w:rsid w:val="008F537C"/>
    <w:rsid w:val="008F592D"/>
    <w:rsid w:val="008F6A12"/>
    <w:rsid w:val="0090197C"/>
    <w:rsid w:val="00903851"/>
    <w:rsid w:val="00910E12"/>
    <w:rsid w:val="009142E5"/>
    <w:rsid w:val="00915457"/>
    <w:rsid w:val="00916EF1"/>
    <w:rsid w:val="00922114"/>
    <w:rsid w:val="009225C7"/>
    <w:rsid w:val="00924BC0"/>
    <w:rsid w:val="0092701B"/>
    <w:rsid w:val="00927579"/>
    <w:rsid w:val="00927EB9"/>
    <w:rsid w:val="00930974"/>
    <w:rsid w:val="009417DE"/>
    <w:rsid w:val="009431AF"/>
    <w:rsid w:val="0094391C"/>
    <w:rsid w:val="00947E62"/>
    <w:rsid w:val="0095315C"/>
    <w:rsid w:val="00953E43"/>
    <w:rsid w:val="00957144"/>
    <w:rsid w:val="009619EA"/>
    <w:rsid w:val="009801EE"/>
    <w:rsid w:val="00985A4C"/>
    <w:rsid w:val="0098657E"/>
    <w:rsid w:val="00986807"/>
    <w:rsid w:val="00987C0F"/>
    <w:rsid w:val="00990340"/>
    <w:rsid w:val="009A4A68"/>
    <w:rsid w:val="009B4D9C"/>
    <w:rsid w:val="009B4E80"/>
    <w:rsid w:val="009B7D2B"/>
    <w:rsid w:val="009C3D5D"/>
    <w:rsid w:val="009C6AEF"/>
    <w:rsid w:val="009D4B48"/>
    <w:rsid w:val="009E05F4"/>
    <w:rsid w:val="009E626B"/>
    <w:rsid w:val="009F1992"/>
    <w:rsid w:val="00A04517"/>
    <w:rsid w:val="00A14058"/>
    <w:rsid w:val="00A145F9"/>
    <w:rsid w:val="00A15467"/>
    <w:rsid w:val="00A17767"/>
    <w:rsid w:val="00A2106F"/>
    <w:rsid w:val="00A26161"/>
    <w:rsid w:val="00A2700F"/>
    <w:rsid w:val="00A313DD"/>
    <w:rsid w:val="00A3407F"/>
    <w:rsid w:val="00A41D4E"/>
    <w:rsid w:val="00A42BE5"/>
    <w:rsid w:val="00A50F9B"/>
    <w:rsid w:val="00A61234"/>
    <w:rsid w:val="00A67C66"/>
    <w:rsid w:val="00A728C0"/>
    <w:rsid w:val="00A74090"/>
    <w:rsid w:val="00A77B27"/>
    <w:rsid w:val="00A95073"/>
    <w:rsid w:val="00AA0DE0"/>
    <w:rsid w:val="00AB0788"/>
    <w:rsid w:val="00AB128D"/>
    <w:rsid w:val="00AB5ED9"/>
    <w:rsid w:val="00AC308A"/>
    <w:rsid w:val="00AD0996"/>
    <w:rsid w:val="00AD505B"/>
    <w:rsid w:val="00AD67ED"/>
    <w:rsid w:val="00AD733B"/>
    <w:rsid w:val="00AE04AD"/>
    <w:rsid w:val="00AE08B9"/>
    <w:rsid w:val="00AE2E00"/>
    <w:rsid w:val="00AE3CA4"/>
    <w:rsid w:val="00AE5E24"/>
    <w:rsid w:val="00AE63FF"/>
    <w:rsid w:val="00AE7EFC"/>
    <w:rsid w:val="00AF2582"/>
    <w:rsid w:val="00AF324F"/>
    <w:rsid w:val="00AF67F6"/>
    <w:rsid w:val="00AF7839"/>
    <w:rsid w:val="00B0669D"/>
    <w:rsid w:val="00B10EE1"/>
    <w:rsid w:val="00B11FF8"/>
    <w:rsid w:val="00B23816"/>
    <w:rsid w:val="00B24915"/>
    <w:rsid w:val="00B26AA2"/>
    <w:rsid w:val="00B27C3F"/>
    <w:rsid w:val="00B31DB8"/>
    <w:rsid w:val="00B32FC8"/>
    <w:rsid w:val="00B342ED"/>
    <w:rsid w:val="00B36595"/>
    <w:rsid w:val="00B373C8"/>
    <w:rsid w:val="00B37B9A"/>
    <w:rsid w:val="00B50418"/>
    <w:rsid w:val="00B555BE"/>
    <w:rsid w:val="00B60AD8"/>
    <w:rsid w:val="00B624F1"/>
    <w:rsid w:val="00B63BF9"/>
    <w:rsid w:val="00B63DA5"/>
    <w:rsid w:val="00B65B4D"/>
    <w:rsid w:val="00B66799"/>
    <w:rsid w:val="00B67A91"/>
    <w:rsid w:val="00B835A8"/>
    <w:rsid w:val="00B876CF"/>
    <w:rsid w:val="00B9011A"/>
    <w:rsid w:val="00B92319"/>
    <w:rsid w:val="00B948FA"/>
    <w:rsid w:val="00BA0291"/>
    <w:rsid w:val="00BA4163"/>
    <w:rsid w:val="00BA4EC5"/>
    <w:rsid w:val="00BA567A"/>
    <w:rsid w:val="00BA6DDA"/>
    <w:rsid w:val="00BB031F"/>
    <w:rsid w:val="00BB2DB1"/>
    <w:rsid w:val="00BB3063"/>
    <w:rsid w:val="00BB4983"/>
    <w:rsid w:val="00BB66AE"/>
    <w:rsid w:val="00BB684C"/>
    <w:rsid w:val="00BB6D7B"/>
    <w:rsid w:val="00BC02EF"/>
    <w:rsid w:val="00BC0554"/>
    <w:rsid w:val="00BC6C74"/>
    <w:rsid w:val="00BC7460"/>
    <w:rsid w:val="00BD0B85"/>
    <w:rsid w:val="00BD378D"/>
    <w:rsid w:val="00BE0C9F"/>
    <w:rsid w:val="00BE211C"/>
    <w:rsid w:val="00BE303B"/>
    <w:rsid w:val="00BF0CF1"/>
    <w:rsid w:val="00BF29C5"/>
    <w:rsid w:val="00BF2D0C"/>
    <w:rsid w:val="00BF2D74"/>
    <w:rsid w:val="00BF5E92"/>
    <w:rsid w:val="00BF7D80"/>
    <w:rsid w:val="00C00A79"/>
    <w:rsid w:val="00C01175"/>
    <w:rsid w:val="00C071B4"/>
    <w:rsid w:val="00C117B4"/>
    <w:rsid w:val="00C12515"/>
    <w:rsid w:val="00C136B1"/>
    <w:rsid w:val="00C14942"/>
    <w:rsid w:val="00C171F3"/>
    <w:rsid w:val="00C23FC3"/>
    <w:rsid w:val="00C250A8"/>
    <w:rsid w:val="00C37899"/>
    <w:rsid w:val="00C41B9D"/>
    <w:rsid w:val="00C42C36"/>
    <w:rsid w:val="00C42F72"/>
    <w:rsid w:val="00C430D9"/>
    <w:rsid w:val="00C46D81"/>
    <w:rsid w:val="00C47C11"/>
    <w:rsid w:val="00C54059"/>
    <w:rsid w:val="00C62B83"/>
    <w:rsid w:val="00C64653"/>
    <w:rsid w:val="00C657A3"/>
    <w:rsid w:val="00C6602D"/>
    <w:rsid w:val="00C72E23"/>
    <w:rsid w:val="00C73B21"/>
    <w:rsid w:val="00C76F95"/>
    <w:rsid w:val="00C83D38"/>
    <w:rsid w:val="00C942C7"/>
    <w:rsid w:val="00C95D39"/>
    <w:rsid w:val="00C96D2F"/>
    <w:rsid w:val="00CA35FF"/>
    <w:rsid w:val="00CA3CAD"/>
    <w:rsid w:val="00CA66AB"/>
    <w:rsid w:val="00CB0D7E"/>
    <w:rsid w:val="00CB4A1F"/>
    <w:rsid w:val="00CB551E"/>
    <w:rsid w:val="00CB69F8"/>
    <w:rsid w:val="00CB6FE2"/>
    <w:rsid w:val="00CC0755"/>
    <w:rsid w:val="00CD33CE"/>
    <w:rsid w:val="00CD4A0C"/>
    <w:rsid w:val="00CD4ECD"/>
    <w:rsid w:val="00CE265D"/>
    <w:rsid w:val="00CE4337"/>
    <w:rsid w:val="00CE4799"/>
    <w:rsid w:val="00CE71CA"/>
    <w:rsid w:val="00CF02B0"/>
    <w:rsid w:val="00CF347C"/>
    <w:rsid w:val="00D01489"/>
    <w:rsid w:val="00D01EA6"/>
    <w:rsid w:val="00D07B4B"/>
    <w:rsid w:val="00D13CEF"/>
    <w:rsid w:val="00D149AA"/>
    <w:rsid w:val="00D149B0"/>
    <w:rsid w:val="00D15409"/>
    <w:rsid w:val="00D15E16"/>
    <w:rsid w:val="00D22A8F"/>
    <w:rsid w:val="00D22C15"/>
    <w:rsid w:val="00D22D04"/>
    <w:rsid w:val="00D23408"/>
    <w:rsid w:val="00D30786"/>
    <w:rsid w:val="00D34CCD"/>
    <w:rsid w:val="00D36D2C"/>
    <w:rsid w:val="00D3748C"/>
    <w:rsid w:val="00D401F7"/>
    <w:rsid w:val="00D431CD"/>
    <w:rsid w:val="00D44AAA"/>
    <w:rsid w:val="00D4623A"/>
    <w:rsid w:val="00D52537"/>
    <w:rsid w:val="00D53F5C"/>
    <w:rsid w:val="00D54ED2"/>
    <w:rsid w:val="00D63643"/>
    <w:rsid w:val="00D83CD6"/>
    <w:rsid w:val="00D8606B"/>
    <w:rsid w:val="00D876D4"/>
    <w:rsid w:val="00D93FE3"/>
    <w:rsid w:val="00D95D18"/>
    <w:rsid w:val="00DA2C99"/>
    <w:rsid w:val="00DB2205"/>
    <w:rsid w:val="00DB22A7"/>
    <w:rsid w:val="00DC01D6"/>
    <w:rsid w:val="00DC0A33"/>
    <w:rsid w:val="00DC6599"/>
    <w:rsid w:val="00DC798F"/>
    <w:rsid w:val="00DD684E"/>
    <w:rsid w:val="00DF3CC3"/>
    <w:rsid w:val="00DF6710"/>
    <w:rsid w:val="00E04F25"/>
    <w:rsid w:val="00E07B40"/>
    <w:rsid w:val="00E272DB"/>
    <w:rsid w:val="00E302EF"/>
    <w:rsid w:val="00E43136"/>
    <w:rsid w:val="00E47C0D"/>
    <w:rsid w:val="00E55245"/>
    <w:rsid w:val="00E55413"/>
    <w:rsid w:val="00E558DD"/>
    <w:rsid w:val="00E6156B"/>
    <w:rsid w:val="00E71BE5"/>
    <w:rsid w:val="00E809F0"/>
    <w:rsid w:val="00E83965"/>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4174"/>
    <w:rsid w:val="00EF5A5A"/>
    <w:rsid w:val="00F0129A"/>
    <w:rsid w:val="00F12FAD"/>
    <w:rsid w:val="00F14F3B"/>
    <w:rsid w:val="00F17A51"/>
    <w:rsid w:val="00F17B18"/>
    <w:rsid w:val="00F23E0C"/>
    <w:rsid w:val="00F2554A"/>
    <w:rsid w:val="00F34D0F"/>
    <w:rsid w:val="00F35842"/>
    <w:rsid w:val="00F35E2F"/>
    <w:rsid w:val="00F35E56"/>
    <w:rsid w:val="00F370BB"/>
    <w:rsid w:val="00F41DDA"/>
    <w:rsid w:val="00F426DE"/>
    <w:rsid w:val="00F42816"/>
    <w:rsid w:val="00F4289A"/>
    <w:rsid w:val="00F4414C"/>
    <w:rsid w:val="00F515EE"/>
    <w:rsid w:val="00F52765"/>
    <w:rsid w:val="00F55A7B"/>
    <w:rsid w:val="00F5731B"/>
    <w:rsid w:val="00F6369A"/>
    <w:rsid w:val="00F659C1"/>
    <w:rsid w:val="00F665AB"/>
    <w:rsid w:val="00F71ED5"/>
    <w:rsid w:val="00F743E9"/>
    <w:rsid w:val="00F7743B"/>
    <w:rsid w:val="00F808E8"/>
    <w:rsid w:val="00F84D4C"/>
    <w:rsid w:val="00F93926"/>
    <w:rsid w:val="00F954C3"/>
    <w:rsid w:val="00F96006"/>
    <w:rsid w:val="00F9742D"/>
    <w:rsid w:val="00FA5606"/>
    <w:rsid w:val="00FB2B07"/>
    <w:rsid w:val="00FC4DF8"/>
    <w:rsid w:val="00FD3751"/>
    <w:rsid w:val="00FD377D"/>
    <w:rsid w:val="00FD435B"/>
    <w:rsid w:val="00FD4735"/>
    <w:rsid w:val="00FD6422"/>
    <w:rsid w:val="00FD6802"/>
    <w:rsid w:val="00FD74C7"/>
    <w:rsid w:val="00FE744E"/>
    <w:rsid w:val="00FE758A"/>
    <w:rsid w:val="00FF41AC"/>
    <w:rsid w:val="00FF6139"/>
    <w:rsid w:val="00FF7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4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0"/>
    <w:next w:val="a0"/>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0"/>
    <w:next w:val="a0"/>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0"/>
    <w:next w:val="a0"/>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0"/>
    <w:next w:val="a0"/>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0"/>
    <w:next w:val="a0"/>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Ò³Ã¼,En-tête 1.1,En-tête 1.11"/>
    <w:basedOn w:val="a0"/>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1"/>
    <w:link w:val="a4"/>
    <w:rsid w:val="006718F6"/>
    <w:rPr>
      <w:sz w:val="18"/>
      <w:szCs w:val="18"/>
    </w:rPr>
  </w:style>
  <w:style w:type="paragraph" w:styleId="a5">
    <w:name w:val="footer"/>
    <w:aliases w:val="fo,footer odd,odd,footer Final,Footer-Even"/>
    <w:basedOn w:val="a0"/>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1"/>
    <w:link w:val="a5"/>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1"/>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1"/>
    <w:link w:val="3"/>
    <w:rsid w:val="006718F6"/>
    <w:rPr>
      <w:rFonts w:ascii="宋体" w:eastAsia="宋体" w:hAnsi="宋体" w:cs="Times New Roman"/>
      <w:b/>
      <w:bCs/>
      <w:color w:val="000000"/>
      <w:kern w:val="0"/>
      <w:sz w:val="28"/>
      <w:szCs w:val="28"/>
    </w:rPr>
  </w:style>
  <w:style w:type="character" w:customStyle="1" w:styleId="4Char">
    <w:name w:val="标题 4 Char"/>
    <w:basedOn w:val="a1"/>
    <w:link w:val="4"/>
    <w:rsid w:val="006718F6"/>
    <w:rPr>
      <w:rFonts w:ascii="Arial" w:eastAsia="宋体" w:hAnsi="Arial" w:cs="Times New Roman"/>
      <w:b/>
      <w:bCs/>
      <w:kern w:val="0"/>
      <w:sz w:val="28"/>
      <w:szCs w:val="28"/>
    </w:rPr>
  </w:style>
  <w:style w:type="character" w:customStyle="1" w:styleId="Char1">
    <w:name w:val="批注文字 Char"/>
    <w:link w:val="a6"/>
    <w:qFormat/>
    <w:rsid w:val="0060476C"/>
    <w:rPr>
      <w:rFonts w:eastAsia="宋体"/>
      <w:sz w:val="18"/>
      <w:szCs w:val="18"/>
    </w:rPr>
  </w:style>
  <w:style w:type="paragraph" w:customStyle="1" w:styleId="55555">
    <w:name w:val="55555"/>
    <w:basedOn w:val="a7"/>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6">
    <w:name w:val="annotation text"/>
    <w:basedOn w:val="a0"/>
    <w:link w:val="Char1"/>
    <w:qFormat/>
    <w:rsid w:val="0060476C"/>
    <w:pPr>
      <w:jc w:val="left"/>
    </w:pPr>
    <w:rPr>
      <w:rFonts w:asciiTheme="minorHAnsi" w:hAnsiTheme="minorHAnsi" w:cstheme="minorBidi"/>
      <w:sz w:val="18"/>
      <w:szCs w:val="18"/>
    </w:rPr>
  </w:style>
  <w:style w:type="character" w:customStyle="1" w:styleId="Char10">
    <w:name w:val="批注文字 Char1"/>
    <w:basedOn w:val="a1"/>
    <w:link w:val="a6"/>
    <w:semiHidden/>
    <w:rsid w:val="0060476C"/>
    <w:rPr>
      <w:rFonts w:ascii="Calibri" w:eastAsia="宋体" w:hAnsi="Calibri" w:cs="Times New Roman"/>
    </w:rPr>
  </w:style>
  <w:style w:type="paragraph" w:styleId="a7">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0"/>
    <w:link w:val="Char2"/>
    <w:unhideWhenUsed/>
    <w:rsid w:val="0060476C"/>
    <w:pPr>
      <w:ind w:firstLineChars="200" w:firstLine="420"/>
    </w:pPr>
  </w:style>
  <w:style w:type="table" w:styleId="a8">
    <w:name w:val="Table Grid"/>
    <w:basedOn w:val="a2"/>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9"/>
    <w:uiPriority w:val="10"/>
    <w:rsid w:val="001B53B8"/>
    <w:rPr>
      <w:rFonts w:ascii="Cambria" w:hAnsi="Cambria" w:cs="Times New Roman"/>
      <w:b/>
      <w:bCs/>
      <w:sz w:val="32"/>
      <w:szCs w:val="32"/>
    </w:rPr>
  </w:style>
  <w:style w:type="paragraph" w:styleId="a9">
    <w:name w:val="Title"/>
    <w:basedOn w:val="a0"/>
    <w:next w:val="a0"/>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1"/>
    <w:link w:val="a9"/>
    <w:uiPriority w:val="10"/>
    <w:rsid w:val="001B53B8"/>
    <w:rPr>
      <w:rFonts w:asciiTheme="majorHAnsi" w:eastAsia="宋体" w:hAnsiTheme="majorHAnsi" w:cstheme="majorBidi"/>
      <w:b/>
      <w:bCs/>
      <w:sz w:val="32"/>
      <w:szCs w:val="32"/>
    </w:rPr>
  </w:style>
  <w:style w:type="paragraph" w:customStyle="1" w:styleId="aa">
    <w:name w:val="正文首行缩进两字符"/>
    <w:basedOn w:val="a0"/>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7"/>
    <w:rsid w:val="00575281"/>
    <w:rPr>
      <w:rFonts w:ascii="Calibri" w:eastAsia="宋体" w:hAnsi="Calibri" w:cs="Times New Roman"/>
    </w:rPr>
  </w:style>
  <w:style w:type="character" w:styleId="ab">
    <w:name w:val="page number"/>
    <w:rsid w:val="00C64653"/>
  </w:style>
  <w:style w:type="paragraph" w:styleId="ac">
    <w:name w:val="Normal (Web)"/>
    <w:basedOn w:val="a0"/>
    <w:qFormat/>
    <w:rsid w:val="00C64653"/>
    <w:pPr>
      <w:widowControl/>
      <w:spacing w:before="100" w:beforeAutospacing="1" w:after="100" w:afterAutospacing="1"/>
      <w:jc w:val="left"/>
    </w:pPr>
    <w:rPr>
      <w:rFonts w:ascii="宋体"/>
      <w:kern w:val="0"/>
      <w:sz w:val="18"/>
      <w:szCs w:val="18"/>
    </w:rPr>
  </w:style>
  <w:style w:type="paragraph" w:styleId="ad">
    <w:name w:val="Body Text Indent"/>
    <w:aliases w:val="正文文字首行缩进,HD正文1,特点标题"/>
    <w:basedOn w:val="a0"/>
    <w:link w:val="Char4"/>
    <w:rsid w:val="00C64653"/>
    <w:pPr>
      <w:ind w:firstLine="630"/>
    </w:pPr>
    <w:rPr>
      <w:sz w:val="32"/>
      <w:szCs w:val="20"/>
    </w:rPr>
  </w:style>
  <w:style w:type="character" w:customStyle="1" w:styleId="Char4">
    <w:name w:val="正文文本缩进 Char"/>
    <w:aliases w:val="正文文字首行缩进 Char,HD正文1 Char,特点标题 Char"/>
    <w:basedOn w:val="a1"/>
    <w:link w:val="ad"/>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e">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0"/>
    <w:rsid w:val="00C64653"/>
    <w:pPr>
      <w:spacing w:line="400" w:lineRule="exact"/>
      <w:ind w:firstLineChars="200" w:firstLine="200"/>
    </w:pPr>
    <w:rPr>
      <w:rFonts w:cs="宋体"/>
      <w:sz w:val="24"/>
      <w:szCs w:val="24"/>
    </w:rPr>
  </w:style>
  <w:style w:type="paragraph" w:styleId="af">
    <w:name w:val="Document Map"/>
    <w:basedOn w:val="a0"/>
    <w:link w:val="Char5"/>
    <w:rsid w:val="00C64653"/>
    <w:rPr>
      <w:rFonts w:ascii="宋体"/>
      <w:sz w:val="18"/>
      <w:szCs w:val="18"/>
    </w:rPr>
  </w:style>
  <w:style w:type="character" w:customStyle="1" w:styleId="Char5">
    <w:name w:val="文档结构图 Char"/>
    <w:basedOn w:val="a1"/>
    <w:link w:val="af"/>
    <w:rsid w:val="00C64653"/>
    <w:rPr>
      <w:rFonts w:ascii="宋体" w:eastAsia="宋体" w:hAnsi="Calibri" w:cs="Times New Roman"/>
      <w:sz w:val="18"/>
      <w:szCs w:val="18"/>
    </w:rPr>
  </w:style>
  <w:style w:type="paragraph" w:styleId="21">
    <w:name w:val="Body Text Indent 2"/>
    <w:basedOn w:val="a0"/>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1"/>
    <w:link w:val="21"/>
    <w:rsid w:val="00C64653"/>
    <w:rPr>
      <w:rFonts w:ascii="Times New Roman" w:eastAsia="宋体" w:hAnsi="Times New Roman" w:cs="Times New Roman"/>
      <w:szCs w:val="24"/>
    </w:rPr>
  </w:style>
  <w:style w:type="paragraph" w:styleId="30">
    <w:name w:val="Body Text Indent 3"/>
    <w:basedOn w:val="a0"/>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1"/>
    <w:link w:val="30"/>
    <w:rsid w:val="00C64653"/>
    <w:rPr>
      <w:rFonts w:ascii="Times New Roman" w:eastAsia="宋体" w:hAnsi="Times New Roman" w:cs="Times New Roman"/>
      <w:sz w:val="16"/>
      <w:szCs w:val="16"/>
    </w:rPr>
  </w:style>
  <w:style w:type="paragraph" w:customStyle="1" w:styleId="af0">
    <w:name w:val="表格"/>
    <w:basedOn w:val="a0"/>
    <w:rsid w:val="00C64653"/>
    <w:pPr>
      <w:spacing w:line="400" w:lineRule="exact"/>
    </w:pPr>
    <w:rPr>
      <w:rFonts w:ascii="Times New Roman" w:hAnsi="Times New Roman"/>
      <w:sz w:val="24"/>
      <w:szCs w:val="24"/>
    </w:rPr>
  </w:style>
  <w:style w:type="character" w:customStyle="1" w:styleId="af1">
    <w:name w:val="（符号）邀请函中一、"/>
    <w:rsid w:val="00C64653"/>
    <w:rPr>
      <w:rFonts w:ascii="黑体" w:eastAsia="黑体" w:hAnsi="黑体"/>
      <w:b/>
      <w:bCs/>
      <w:sz w:val="24"/>
    </w:rPr>
  </w:style>
  <w:style w:type="paragraph" w:styleId="22">
    <w:name w:val="toc 2"/>
    <w:basedOn w:val="a0"/>
    <w:next w:val="a0"/>
    <w:autoRedefine/>
    <w:uiPriority w:val="99"/>
    <w:rsid w:val="00C64653"/>
    <w:pPr>
      <w:ind w:leftChars="200" w:left="420"/>
    </w:pPr>
    <w:rPr>
      <w:rFonts w:ascii="Times New Roman" w:hAnsi="Times New Roman"/>
      <w:szCs w:val="24"/>
    </w:rPr>
  </w:style>
  <w:style w:type="paragraph" w:styleId="11">
    <w:name w:val="toc 1"/>
    <w:basedOn w:val="a0"/>
    <w:next w:val="a0"/>
    <w:autoRedefine/>
    <w:uiPriority w:val="39"/>
    <w:rsid w:val="00C64653"/>
    <w:rPr>
      <w:rFonts w:ascii="Times New Roman" w:hAnsi="Times New Roman"/>
      <w:szCs w:val="24"/>
    </w:rPr>
  </w:style>
  <w:style w:type="character" w:styleId="af2">
    <w:name w:val="Hyperlink"/>
    <w:uiPriority w:val="99"/>
    <w:unhideWhenUsed/>
    <w:rsid w:val="00C64653"/>
    <w:rPr>
      <w:color w:val="0000FF"/>
      <w:u w:val="single"/>
    </w:rPr>
  </w:style>
  <w:style w:type="paragraph" w:styleId="31">
    <w:name w:val="Body Text 3"/>
    <w:basedOn w:val="a0"/>
    <w:link w:val="3Char1"/>
    <w:uiPriority w:val="99"/>
    <w:rsid w:val="00C64653"/>
    <w:rPr>
      <w:rFonts w:ascii="宋体" w:hAnsi="Times New Roman"/>
      <w:sz w:val="24"/>
      <w:szCs w:val="20"/>
    </w:rPr>
  </w:style>
  <w:style w:type="character" w:customStyle="1" w:styleId="3Char1">
    <w:name w:val="正文文本 3 Char"/>
    <w:basedOn w:val="a1"/>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0"/>
    <w:link w:val="2CharChar"/>
    <w:qFormat/>
    <w:rsid w:val="00C64653"/>
    <w:pPr>
      <w:spacing w:line="600" w:lineRule="exact"/>
      <w:ind w:firstLineChars="206" w:firstLine="639"/>
    </w:pPr>
    <w:rPr>
      <w:rFonts w:ascii="仿宋_GB2312" w:eastAsia="仿宋_GB2312" w:hAnsi="宋体" w:cstheme="minorBidi"/>
      <w:sz w:val="28"/>
    </w:rPr>
  </w:style>
  <w:style w:type="paragraph" w:styleId="af3">
    <w:name w:val="List Paragraph"/>
    <w:basedOn w:val="a0"/>
    <w:link w:val="Char6"/>
    <w:qFormat/>
    <w:rsid w:val="00C64653"/>
    <w:pPr>
      <w:ind w:firstLineChars="200" w:firstLine="420"/>
    </w:pPr>
    <w:rPr>
      <w:rFonts w:ascii="Times New Roman" w:hAnsi="Times New Roman"/>
      <w:szCs w:val="24"/>
    </w:rPr>
  </w:style>
  <w:style w:type="character" w:customStyle="1" w:styleId="Char6">
    <w:name w:val="列出段落 Char"/>
    <w:link w:val="af3"/>
    <w:qFormat/>
    <w:rsid w:val="00C64653"/>
    <w:rPr>
      <w:rFonts w:ascii="Times New Roman" w:eastAsia="宋体" w:hAnsi="Times New Roman" w:cs="Times New Roman"/>
      <w:szCs w:val="24"/>
    </w:rPr>
  </w:style>
  <w:style w:type="paragraph" w:styleId="af4">
    <w:name w:val="Subtitle"/>
    <w:basedOn w:val="a0"/>
    <w:next w:val="a0"/>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4"/>
    <w:rsid w:val="00C64653"/>
    <w:rPr>
      <w:rFonts w:ascii="Cambria" w:eastAsia="宋体" w:hAnsi="Cambria" w:cs="Times New Roman"/>
      <w:b/>
      <w:bCs/>
      <w:kern w:val="28"/>
      <w:sz w:val="32"/>
      <w:szCs w:val="32"/>
    </w:rPr>
  </w:style>
  <w:style w:type="paragraph" w:styleId="af5">
    <w:name w:val="Plain Text"/>
    <w:basedOn w:val="a0"/>
    <w:link w:val="Char8"/>
    <w:unhideWhenUsed/>
    <w:rsid w:val="00C64653"/>
    <w:pPr>
      <w:jc w:val="left"/>
    </w:pPr>
    <w:rPr>
      <w:rFonts w:hAnsi="Courier New"/>
      <w:szCs w:val="21"/>
    </w:rPr>
  </w:style>
  <w:style w:type="character" w:customStyle="1" w:styleId="Char8">
    <w:name w:val="纯文本 Char"/>
    <w:basedOn w:val="a1"/>
    <w:link w:val="af5"/>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0"/>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0"/>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0"/>
    <w:next w:val="a0"/>
    <w:autoRedefine/>
    <w:uiPriority w:val="99"/>
    <w:unhideWhenUsed/>
    <w:rsid w:val="00C64653"/>
    <w:pPr>
      <w:ind w:leftChars="400" w:left="840"/>
    </w:pPr>
  </w:style>
  <w:style w:type="paragraph" w:styleId="af6">
    <w:name w:val="Balloon Text"/>
    <w:basedOn w:val="a0"/>
    <w:link w:val="Char9"/>
    <w:unhideWhenUsed/>
    <w:rsid w:val="00C64653"/>
    <w:rPr>
      <w:sz w:val="18"/>
      <w:szCs w:val="18"/>
    </w:rPr>
  </w:style>
  <w:style w:type="character" w:customStyle="1" w:styleId="Char9">
    <w:name w:val="批注框文本 Char"/>
    <w:basedOn w:val="a1"/>
    <w:link w:val="af6"/>
    <w:rsid w:val="00C64653"/>
    <w:rPr>
      <w:rFonts w:ascii="Calibri" w:eastAsia="宋体" w:hAnsi="Calibri" w:cs="Times New Roman"/>
      <w:sz w:val="18"/>
      <w:szCs w:val="18"/>
    </w:rPr>
  </w:style>
  <w:style w:type="character" w:styleId="af7">
    <w:name w:val="annotation reference"/>
    <w:unhideWhenUsed/>
    <w:rsid w:val="00C64653"/>
    <w:rPr>
      <w:sz w:val="21"/>
      <w:szCs w:val="21"/>
    </w:rPr>
  </w:style>
  <w:style w:type="paragraph" w:styleId="af8">
    <w:name w:val="annotation subject"/>
    <w:basedOn w:val="a6"/>
    <w:next w:val="a6"/>
    <w:link w:val="Chara"/>
    <w:unhideWhenUsed/>
    <w:rsid w:val="00C64653"/>
    <w:rPr>
      <w:rFonts w:ascii="Calibri" w:hAnsi="Calibri" w:cs="Times New Roman"/>
      <w:b/>
      <w:bCs/>
      <w:sz w:val="21"/>
      <w:szCs w:val="22"/>
    </w:rPr>
  </w:style>
  <w:style w:type="character" w:customStyle="1" w:styleId="Chara">
    <w:name w:val="批注主题 Char"/>
    <w:basedOn w:val="Char1"/>
    <w:link w:val="af8"/>
    <w:rsid w:val="00C64653"/>
    <w:rPr>
      <w:rFonts w:ascii="Calibri" w:hAnsi="Calibri" w:cs="Times New Roman"/>
      <w:b/>
      <w:bCs/>
    </w:rPr>
  </w:style>
  <w:style w:type="paragraph" w:styleId="40">
    <w:name w:val="toc 4"/>
    <w:basedOn w:val="a0"/>
    <w:next w:val="a0"/>
    <w:autoRedefine/>
    <w:uiPriority w:val="39"/>
    <w:unhideWhenUsed/>
    <w:rsid w:val="00C64653"/>
    <w:pPr>
      <w:ind w:leftChars="600" w:left="1260"/>
    </w:pPr>
  </w:style>
  <w:style w:type="paragraph" w:styleId="5">
    <w:name w:val="toc 5"/>
    <w:basedOn w:val="a0"/>
    <w:next w:val="a0"/>
    <w:autoRedefine/>
    <w:uiPriority w:val="39"/>
    <w:unhideWhenUsed/>
    <w:rsid w:val="00C64653"/>
    <w:pPr>
      <w:ind w:leftChars="800" w:left="1680"/>
    </w:pPr>
  </w:style>
  <w:style w:type="paragraph" w:styleId="6">
    <w:name w:val="toc 6"/>
    <w:basedOn w:val="a0"/>
    <w:next w:val="a0"/>
    <w:autoRedefine/>
    <w:uiPriority w:val="39"/>
    <w:unhideWhenUsed/>
    <w:rsid w:val="00C64653"/>
    <w:pPr>
      <w:ind w:leftChars="1000" w:left="2100"/>
    </w:pPr>
  </w:style>
  <w:style w:type="paragraph" w:styleId="70">
    <w:name w:val="toc 7"/>
    <w:basedOn w:val="a0"/>
    <w:next w:val="a0"/>
    <w:autoRedefine/>
    <w:uiPriority w:val="39"/>
    <w:unhideWhenUsed/>
    <w:rsid w:val="00C64653"/>
    <w:pPr>
      <w:ind w:leftChars="1200" w:left="2520"/>
    </w:pPr>
  </w:style>
  <w:style w:type="paragraph" w:styleId="8">
    <w:name w:val="toc 8"/>
    <w:basedOn w:val="a0"/>
    <w:next w:val="a0"/>
    <w:autoRedefine/>
    <w:uiPriority w:val="39"/>
    <w:unhideWhenUsed/>
    <w:rsid w:val="00C64653"/>
    <w:pPr>
      <w:ind w:leftChars="1400" w:left="2940"/>
    </w:pPr>
  </w:style>
  <w:style w:type="paragraph" w:styleId="9">
    <w:name w:val="toc 9"/>
    <w:basedOn w:val="a0"/>
    <w:next w:val="a0"/>
    <w:autoRedefine/>
    <w:uiPriority w:val="39"/>
    <w:unhideWhenUsed/>
    <w:rsid w:val="00C64653"/>
    <w:pPr>
      <w:ind w:leftChars="1600" w:left="3360"/>
    </w:pPr>
  </w:style>
  <w:style w:type="character" w:customStyle="1" w:styleId="7Char">
    <w:name w:val="标题 7 Char"/>
    <w:basedOn w:val="a1"/>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0"/>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1"/>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1"/>
    <w:qFormat/>
    <w:rsid w:val="006726C7"/>
    <w:rPr>
      <w:rFonts w:ascii="宋体" w:eastAsia="宋体" w:hAnsi="宋体" w:cs="宋体" w:hint="eastAsia"/>
      <w:strike w:val="0"/>
      <w:dstrike w:val="0"/>
      <w:color w:val="000000"/>
      <w:sz w:val="18"/>
      <w:szCs w:val="18"/>
      <w:u w:val="none"/>
      <w:effect w:val="none"/>
    </w:rPr>
  </w:style>
  <w:style w:type="character" w:styleId="af9">
    <w:name w:val="Strong"/>
    <w:basedOn w:val="a1"/>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1"/>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1"/>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1"/>
    <w:semiHidden/>
    <w:rsid w:val="00F659C1"/>
    <w:rPr>
      <w:rFonts w:asciiTheme="majorHAnsi" w:eastAsiaTheme="majorEastAsia" w:hAnsiTheme="majorHAnsi" w:cstheme="majorBidi"/>
      <w:b/>
      <w:bCs/>
      <w:kern w:val="2"/>
      <w:sz w:val="32"/>
      <w:szCs w:val="32"/>
    </w:rPr>
  </w:style>
  <w:style w:type="table" w:customStyle="1" w:styleId="13">
    <w:name w:val="网格型1"/>
    <w:basedOn w:val="a2"/>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basedOn w:val="a1"/>
    <w:uiPriority w:val="99"/>
    <w:semiHidden/>
    <w:unhideWhenUsed/>
    <w:rsid w:val="00924BC0"/>
    <w:rPr>
      <w:color w:val="800080" w:themeColor="followedHyperlink"/>
      <w:u w:val="single"/>
    </w:rPr>
  </w:style>
  <w:style w:type="paragraph" w:customStyle="1" w:styleId="24">
    <w:name w:val="列出段落2"/>
    <w:basedOn w:val="a0"/>
    <w:uiPriority w:val="99"/>
    <w:qFormat/>
    <w:rsid w:val="00924BC0"/>
    <w:pPr>
      <w:ind w:firstLineChars="200" w:firstLine="420"/>
    </w:pPr>
    <w:rPr>
      <w:rFonts w:ascii="Times New Roman" w:hAnsi="Times New Roman"/>
      <w:szCs w:val="20"/>
    </w:rPr>
  </w:style>
  <w:style w:type="paragraph" w:customStyle="1" w:styleId="Style1">
    <w:name w:val="_Style 1"/>
    <w:basedOn w:val="a0"/>
    <w:uiPriority w:val="34"/>
    <w:qFormat/>
    <w:rsid w:val="00924BC0"/>
    <w:pPr>
      <w:ind w:firstLineChars="200" w:firstLine="420"/>
    </w:pPr>
    <w:rPr>
      <w:rFonts w:ascii="Times New Roman" w:hAnsi="Times New Roman"/>
      <w:szCs w:val="20"/>
    </w:rPr>
  </w:style>
  <w:style w:type="paragraph" w:customStyle="1" w:styleId="33">
    <w:name w:val="列出段落3"/>
    <w:basedOn w:val="a0"/>
    <w:uiPriority w:val="34"/>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b">
    <w:name w:val="￥正文"/>
    <w:basedOn w:val="a0"/>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1"/>
    <w:semiHidden/>
    <w:locked/>
    <w:rsid w:val="00924BC0"/>
    <w:rPr>
      <w:rFonts w:ascii="Times New Roman" w:eastAsia="宋体" w:hAnsi="Times New Roman" w:cs="Times New Roman"/>
      <w:sz w:val="32"/>
      <w:szCs w:val="20"/>
    </w:rPr>
  </w:style>
  <w:style w:type="character" w:customStyle="1" w:styleId="Char14">
    <w:name w:val="文档结构图 Char1"/>
    <w:basedOn w:val="a1"/>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1"/>
    <w:semiHidden/>
    <w:locked/>
    <w:rsid w:val="00924BC0"/>
    <w:rPr>
      <w:rFonts w:ascii="Times New Roman" w:eastAsia="宋体" w:hAnsi="Times New Roman" w:cs="Times New Roman"/>
      <w:sz w:val="18"/>
      <w:szCs w:val="20"/>
    </w:rPr>
  </w:style>
  <w:style w:type="character" w:customStyle="1" w:styleId="Char17">
    <w:name w:val="批注框文本 Char1"/>
    <w:basedOn w:val="a1"/>
    <w:semiHidden/>
    <w:locked/>
    <w:rsid w:val="00924BC0"/>
    <w:rPr>
      <w:rFonts w:ascii="Times New Roman" w:eastAsia="宋体" w:hAnsi="Times New Roman" w:cs="Times New Roman"/>
      <w:sz w:val="18"/>
      <w:szCs w:val="18"/>
    </w:rPr>
  </w:style>
  <w:style w:type="character" w:customStyle="1" w:styleId="Char18">
    <w:name w:val="页脚 Char1"/>
    <w:basedOn w:val="a1"/>
    <w:semiHidden/>
    <w:locked/>
    <w:rsid w:val="00924BC0"/>
    <w:rPr>
      <w:rFonts w:ascii="Times New Roman" w:eastAsia="宋体" w:hAnsi="Times New Roman" w:cs="Times New Roman"/>
      <w:sz w:val="18"/>
      <w:szCs w:val="20"/>
    </w:rPr>
  </w:style>
  <w:style w:type="paragraph" w:customStyle="1" w:styleId="41">
    <w:name w:val="列出段落4"/>
    <w:basedOn w:val="a0"/>
    <w:uiPriority w:val="34"/>
    <w:qFormat/>
    <w:rsid w:val="00987C0F"/>
    <w:pPr>
      <w:ind w:firstLineChars="200" w:firstLine="420"/>
    </w:pPr>
    <w:rPr>
      <w:rFonts w:ascii="Times New Roman" w:hAnsi="Times New Roman"/>
      <w:szCs w:val="24"/>
    </w:rPr>
  </w:style>
  <w:style w:type="paragraph" w:customStyle="1" w:styleId="34">
    <w:name w:val="正文3"/>
    <w:rsid w:val="00987C0F"/>
    <w:pPr>
      <w:widowControl w:val="0"/>
      <w:adjustRightInd w:val="0"/>
      <w:spacing w:line="312" w:lineRule="atLeast"/>
      <w:jc w:val="both"/>
    </w:pPr>
    <w:rPr>
      <w:rFonts w:ascii="宋体" w:eastAsia="宋体" w:hAnsi="Times New Roman" w:cs="Times New Roman"/>
      <w:kern w:val="0"/>
      <w:sz w:val="34"/>
      <w:szCs w:val="20"/>
    </w:rPr>
  </w:style>
  <w:style w:type="paragraph" w:styleId="a">
    <w:name w:val="List Number"/>
    <w:basedOn w:val="a0"/>
    <w:rsid w:val="00F0129A"/>
    <w:pPr>
      <w:numPr>
        <w:numId w:val="5"/>
      </w:numPr>
      <w:tabs>
        <w:tab w:val="left" w:pos="360"/>
      </w:tabs>
    </w:p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371475">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962350246">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81876651">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065395">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6836538">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34160037">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25992667">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64403614">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595</Words>
  <Characters>3395</Characters>
  <Application>Microsoft Office Word</Application>
  <DocSecurity>0</DocSecurity>
  <Lines>28</Lines>
  <Paragraphs>7</Paragraphs>
  <ScaleCrop>false</ScaleCrop>
  <Company>Microsoft</Company>
  <LinksUpToDate>false</LinksUpToDate>
  <CharactersWithSpaces>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87</cp:revision>
  <cp:lastPrinted>2017-05-09T09:20:00Z</cp:lastPrinted>
  <dcterms:created xsi:type="dcterms:W3CDTF">2017-06-08T09:05:00Z</dcterms:created>
  <dcterms:modified xsi:type="dcterms:W3CDTF">2017-09-30T08:02:00Z</dcterms:modified>
</cp:coreProperties>
</file>