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88" w:rsidRPr="009B50FC" w:rsidRDefault="00F96588" w:rsidP="00F96588">
      <w:pPr>
        <w:spacing w:line="360" w:lineRule="auto"/>
        <w:jc w:val="center"/>
        <w:outlineLvl w:val="0"/>
        <w:rPr>
          <w:rFonts w:hint="eastAsia"/>
          <w:b/>
          <w:bCs/>
          <w:kern w:val="44"/>
          <w:sz w:val="32"/>
          <w:szCs w:val="21"/>
          <w:lang w:val="zh-CN"/>
        </w:rPr>
      </w:pPr>
      <w:r w:rsidRPr="009B50FC">
        <w:rPr>
          <w:b/>
          <w:bCs/>
          <w:kern w:val="44"/>
          <w:sz w:val="32"/>
          <w:szCs w:val="21"/>
          <w:lang w:val="zh-CN"/>
        </w:rPr>
        <w:t>项目需求及一般技术、商务要求</w:t>
      </w:r>
    </w:p>
    <w:p w:rsidR="00F96588" w:rsidRPr="009B50FC" w:rsidRDefault="00F96588" w:rsidP="00F96588">
      <w:pPr>
        <w:spacing w:line="360" w:lineRule="auto"/>
        <w:ind w:left="420"/>
        <w:jc w:val="center"/>
        <w:outlineLvl w:val="0"/>
        <w:rPr>
          <w:b/>
          <w:bCs/>
          <w:kern w:val="44"/>
          <w:szCs w:val="21"/>
          <w:lang w:val="zh-CN"/>
        </w:rPr>
      </w:pPr>
    </w:p>
    <w:p w:rsidR="00F96588" w:rsidRPr="009B50FC" w:rsidRDefault="00F96588" w:rsidP="00F96588">
      <w:pPr>
        <w:spacing w:line="360" w:lineRule="auto"/>
        <w:ind w:firstLineChars="200" w:firstLine="422"/>
        <w:jc w:val="left"/>
        <w:rPr>
          <w:b/>
          <w:szCs w:val="21"/>
        </w:rPr>
      </w:pPr>
      <w:r w:rsidRPr="009B50FC">
        <w:rPr>
          <w:rFonts w:hint="eastAsia"/>
          <w:b/>
          <w:szCs w:val="21"/>
        </w:rPr>
        <w:t>6.1</w:t>
      </w:r>
      <w:r w:rsidRPr="009B50FC">
        <w:rPr>
          <w:b/>
          <w:szCs w:val="21"/>
        </w:rPr>
        <w:t>项目</w:t>
      </w:r>
      <w:bookmarkStart w:id="0" w:name="_Toc217446094"/>
      <w:r w:rsidRPr="009B50FC">
        <w:rPr>
          <w:b/>
          <w:szCs w:val="21"/>
        </w:rPr>
        <w:t>简介</w:t>
      </w:r>
    </w:p>
    <w:p w:rsidR="00F96588" w:rsidRPr="009B50FC" w:rsidRDefault="00F96588" w:rsidP="00F96588">
      <w:pPr>
        <w:widowControl/>
        <w:snapToGrid w:val="0"/>
        <w:spacing w:line="360" w:lineRule="auto"/>
        <w:ind w:firstLineChars="200" w:firstLine="420"/>
        <w:rPr>
          <w:b/>
          <w:szCs w:val="21"/>
        </w:rPr>
      </w:pPr>
      <w:bookmarkStart w:id="1" w:name="_Toc217446095"/>
      <w:bookmarkEnd w:id="0"/>
      <w:r w:rsidRPr="009B50FC">
        <w:rPr>
          <w:rFonts w:hint="eastAsia"/>
          <w:szCs w:val="21"/>
        </w:rPr>
        <w:t>本项目拟对峨眉校区六幢</w:t>
      </w:r>
      <w:r w:rsidRPr="009B50FC">
        <w:rPr>
          <w:rFonts w:hint="eastAsia"/>
          <w:szCs w:val="21"/>
        </w:rPr>
        <w:t>D</w:t>
      </w:r>
      <w:r w:rsidRPr="009B50FC">
        <w:rPr>
          <w:rFonts w:hint="eastAsia"/>
          <w:szCs w:val="21"/>
        </w:rPr>
        <w:t>级危房（砖木或砖混结构，总面积</w:t>
      </w:r>
      <w:r w:rsidRPr="009B50FC">
        <w:rPr>
          <w:rFonts w:hint="eastAsia"/>
          <w:szCs w:val="21"/>
        </w:rPr>
        <w:t>5418</w:t>
      </w:r>
      <w:r w:rsidRPr="009B50FC">
        <w:rPr>
          <w:rFonts w:hint="eastAsia"/>
          <w:szCs w:val="21"/>
        </w:rPr>
        <w:t>平方米）进行拆除，清运建筑垃圾、平整场地。</w:t>
      </w:r>
    </w:p>
    <w:bookmarkEnd w:id="1"/>
    <w:p w:rsidR="00F96588" w:rsidRPr="009B50FC" w:rsidRDefault="00F96588" w:rsidP="00F96588">
      <w:pPr>
        <w:spacing w:line="360" w:lineRule="auto"/>
        <w:ind w:firstLineChars="200" w:firstLine="422"/>
        <w:jc w:val="left"/>
        <w:rPr>
          <w:rFonts w:hint="eastAsia"/>
          <w:b/>
          <w:szCs w:val="21"/>
        </w:rPr>
      </w:pPr>
      <w:r w:rsidRPr="009B50FC">
        <w:rPr>
          <w:rFonts w:hint="eastAsia"/>
          <w:b/>
          <w:szCs w:val="21"/>
        </w:rPr>
        <w:t>6.2</w:t>
      </w:r>
      <w:r w:rsidRPr="009B50FC">
        <w:rPr>
          <w:rFonts w:hint="eastAsia"/>
          <w:b/>
          <w:szCs w:val="21"/>
        </w:rPr>
        <w:t>施工要求及标准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426"/>
        <w:gridCol w:w="6450"/>
      </w:tblGrid>
      <w:tr w:rsidR="00F96588" w:rsidRPr="009B50FC" w:rsidTr="00560C5C">
        <w:tc>
          <w:tcPr>
            <w:tcW w:w="675" w:type="dxa"/>
            <w:vAlign w:val="center"/>
          </w:tcPr>
          <w:p w:rsidR="00F96588" w:rsidRPr="009B50FC" w:rsidRDefault="00F96588" w:rsidP="00F96588">
            <w:pPr>
              <w:spacing w:beforeLines="50" w:afterLines="50" w:line="360" w:lineRule="auto"/>
              <w:jc w:val="center"/>
              <w:rPr>
                <w:szCs w:val="21"/>
              </w:rPr>
            </w:pPr>
            <w:r w:rsidRPr="009B50FC">
              <w:rPr>
                <w:szCs w:val="21"/>
              </w:rPr>
              <w:t>序号</w:t>
            </w:r>
          </w:p>
        </w:tc>
        <w:tc>
          <w:tcPr>
            <w:tcW w:w="1560" w:type="dxa"/>
            <w:vAlign w:val="center"/>
          </w:tcPr>
          <w:p w:rsidR="00F96588" w:rsidRPr="009B50FC" w:rsidRDefault="00F96588" w:rsidP="00F96588">
            <w:pPr>
              <w:spacing w:beforeLines="50" w:afterLines="50" w:line="360" w:lineRule="auto"/>
              <w:jc w:val="center"/>
              <w:rPr>
                <w:szCs w:val="21"/>
              </w:rPr>
            </w:pPr>
            <w:r w:rsidRPr="009B50FC">
              <w:rPr>
                <w:rFonts w:hint="eastAsia"/>
                <w:szCs w:val="21"/>
              </w:rPr>
              <w:t>施工要求</w:t>
            </w:r>
          </w:p>
        </w:tc>
        <w:tc>
          <w:tcPr>
            <w:tcW w:w="7229" w:type="dxa"/>
            <w:vAlign w:val="center"/>
          </w:tcPr>
          <w:p w:rsidR="00F96588" w:rsidRPr="009B50FC" w:rsidRDefault="00F96588" w:rsidP="00F96588">
            <w:pPr>
              <w:spacing w:beforeLines="50" w:afterLines="50" w:line="360" w:lineRule="auto"/>
              <w:jc w:val="center"/>
              <w:rPr>
                <w:szCs w:val="21"/>
              </w:rPr>
            </w:pPr>
            <w:r w:rsidRPr="009B50FC">
              <w:rPr>
                <w:szCs w:val="21"/>
              </w:rPr>
              <w:t>详细</w:t>
            </w:r>
            <w:r w:rsidRPr="009B50FC">
              <w:rPr>
                <w:rFonts w:hint="eastAsia"/>
                <w:szCs w:val="21"/>
              </w:rPr>
              <w:t>施工要求及标准</w:t>
            </w:r>
          </w:p>
        </w:tc>
      </w:tr>
      <w:tr w:rsidR="00F96588" w:rsidRPr="009B50FC" w:rsidTr="00560C5C">
        <w:trPr>
          <w:trHeight w:val="529"/>
        </w:trPr>
        <w:tc>
          <w:tcPr>
            <w:tcW w:w="675" w:type="dxa"/>
            <w:vMerge w:val="restart"/>
            <w:vAlign w:val="center"/>
          </w:tcPr>
          <w:p w:rsidR="00F96588" w:rsidRPr="009B50FC" w:rsidRDefault="00F96588" w:rsidP="00F96588">
            <w:pPr>
              <w:spacing w:beforeLines="50" w:afterLines="50" w:line="360" w:lineRule="auto"/>
              <w:jc w:val="center"/>
              <w:rPr>
                <w:szCs w:val="21"/>
              </w:rPr>
            </w:pPr>
            <w:r w:rsidRPr="009B50FC">
              <w:rPr>
                <w:szCs w:val="21"/>
              </w:rPr>
              <w:t>1</w:t>
            </w:r>
          </w:p>
        </w:tc>
        <w:tc>
          <w:tcPr>
            <w:tcW w:w="1560" w:type="dxa"/>
            <w:vMerge w:val="restart"/>
            <w:vAlign w:val="center"/>
          </w:tcPr>
          <w:p w:rsidR="00F96588" w:rsidRPr="009B50FC" w:rsidRDefault="00F96588" w:rsidP="00560C5C">
            <w:pPr>
              <w:spacing w:line="360" w:lineRule="auto"/>
              <w:jc w:val="center"/>
              <w:rPr>
                <w:szCs w:val="21"/>
              </w:rPr>
            </w:pPr>
            <w:r w:rsidRPr="009B50FC">
              <w:rPr>
                <w:rFonts w:hint="eastAsia"/>
                <w:szCs w:val="21"/>
              </w:rPr>
              <w:t>环境保护</w:t>
            </w:r>
          </w:p>
        </w:tc>
        <w:tc>
          <w:tcPr>
            <w:tcW w:w="7229" w:type="dxa"/>
            <w:vAlign w:val="center"/>
          </w:tcPr>
          <w:p w:rsidR="00F96588" w:rsidRPr="009B50FC" w:rsidRDefault="00F96588" w:rsidP="00560C5C">
            <w:pPr>
              <w:spacing w:line="360" w:lineRule="auto"/>
              <w:rPr>
                <w:rFonts w:ascii="Verdana" w:hAnsi="Verdana" w:cs="Arial"/>
                <w:szCs w:val="21"/>
              </w:rPr>
            </w:pPr>
            <w:r w:rsidRPr="009B50FC">
              <w:rPr>
                <w:rFonts w:hAnsi="宋体" w:hint="eastAsia"/>
                <w:szCs w:val="21"/>
              </w:rPr>
              <w:t>达</w:t>
            </w:r>
            <w:r w:rsidRPr="009B50FC">
              <w:rPr>
                <w:rFonts w:hint="eastAsia"/>
                <w:szCs w:val="21"/>
              </w:rPr>
              <w:t>到</w:t>
            </w:r>
            <w:r w:rsidRPr="009B50FC">
              <w:rPr>
                <w:bCs/>
                <w:szCs w:val="21"/>
              </w:rPr>
              <w:t>低噪音、低振动及低粉尘等环保要求</w:t>
            </w:r>
          </w:p>
        </w:tc>
      </w:tr>
      <w:tr w:rsidR="00F96588" w:rsidRPr="009B50FC" w:rsidTr="00560C5C">
        <w:tc>
          <w:tcPr>
            <w:tcW w:w="675" w:type="dxa"/>
            <w:vMerge/>
            <w:vAlign w:val="center"/>
          </w:tcPr>
          <w:p w:rsidR="00F96588" w:rsidRPr="009B50FC" w:rsidRDefault="00F96588" w:rsidP="00F96588">
            <w:pPr>
              <w:spacing w:beforeLines="50" w:afterLines="50" w:line="360" w:lineRule="auto"/>
              <w:jc w:val="center"/>
              <w:rPr>
                <w:szCs w:val="21"/>
              </w:rPr>
            </w:pPr>
          </w:p>
        </w:tc>
        <w:tc>
          <w:tcPr>
            <w:tcW w:w="1560" w:type="dxa"/>
            <w:vMerge/>
            <w:vAlign w:val="center"/>
          </w:tcPr>
          <w:p w:rsidR="00F96588" w:rsidRPr="009B50FC" w:rsidRDefault="00F96588" w:rsidP="00560C5C">
            <w:pPr>
              <w:spacing w:line="360" w:lineRule="auto"/>
              <w:jc w:val="center"/>
              <w:rPr>
                <w:szCs w:val="21"/>
              </w:rPr>
            </w:pPr>
          </w:p>
        </w:tc>
        <w:tc>
          <w:tcPr>
            <w:tcW w:w="7229" w:type="dxa"/>
            <w:vAlign w:val="center"/>
          </w:tcPr>
          <w:p w:rsidR="00F96588" w:rsidRPr="009B50FC" w:rsidRDefault="00F96588" w:rsidP="00560C5C">
            <w:pPr>
              <w:spacing w:line="360" w:lineRule="auto"/>
              <w:jc w:val="left"/>
              <w:rPr>
                <w:szCs w:val="21"/>
              </w:rPr>
            </w:pPr>
            <w:r w:rsidRPr="009B50FC">
              <w:rPr>
                <w:rFonts w:hint="eastAsia"/>
                <w:szCs w:val="21"/>
              </w:rPr>
              <w:t>拆除及运输过程不能影响学校整体卫生，不能影响学校师生正常的学习、生活环境</w:t>
            </w:r>
          </w:p>
        </w:tc>
      </w:tr>
      <w:tr w:rsidR="00F96588" w:rsidRPr="009B50FC" w:rsidTr="00560C5C">
        <w:tc>
          <w:tcPr>
            <w:tcW w:w="675" w:type="dxa"/>
            <w:vAlign w:val="center"/>
          </w:tcPr>
          <w:p w:rsidR="00F96588" w:rsidRPr="009B50FC" w:rsidRDefault="00F96588" w:rsidP="00F96588">
            <w:pPr>
              <w:spacing w:beforeLines="50" w:afterLines="50" w:line="360" w:lineRule="auto"/>
              <w:jc w:val="center"/>
              <w:rPr>
                <w:szCs w:val="21"/>
              </w:rPr>
            </w:pPr>
            <w:r w:rsidRPr="009B50FC">
              <w:rPr>
                <w:rFonts w:hint="eastAsia"/>
                <w:szCs w:val="21"/>
              </w:rPr>
              <w:t>2</w:t>
            </w:r>
          </w:p>
        </w:tc>
        <w:tc>
          <w:tcPr>
            <w:tcW w:w="1560" w:type="dxa"/>
            <w:vAlign w:val="center"/>
          </w:tcPr>
          <w:p w:rsidR="00F96588" w:rsidRPr="009B50FC" w:rsidRDefault="00F96588" w:rsidP="00560C5C">
            <w:pPr>
              <w:spacing w:line="360" w:lineRule="auto"/>
              <w:jc w:val="center"/>
              <w:rPr>
                <w:szCs w:val="21"/>
              </w:rPr>
            </w:pPr>
            <w:r w:rsidRPr="009B50FC">
              <w:rPr>
                <w:rFonts w:hint="eastAsia"/>
                <w:szCs w:val="21"/>
              </w:rPr>
              <w:t>地基处理</w:t>
            </w:r>
          </w:p>
        </w:tc>
        <w:tc>
          <w:tcPr>
            <w:tcW w:w="7229" w:type="dxa"/>
            <w:vAlign w:val="center"/>
          </w:tcPr>
          <w:p w:rsidR="00F96588" w:rsidRPr="009B50FC" w:rsidRDefault="00F96588" w:rsidP="00560C5C">
            <w:pPr>
              <w:spacing w:line="360" w:lineRule="auto"/>
              <w:jc w:val="left"/>
              <w:rPr>
                <w:szCs w:val="21"/>
              </w:rPr>
            </w:pPr>
            <w:r w:rsidRPr="009B50FC">
              <w:rPr>
                <w:rFonts w:hint="eastAsia"/>
                <w:szCs w:val="21"/>
              </w:rPr>
              <w:t>完成对拆除房屋地基的回填、平整</w:t>
            </w:r>
          </w:p>
        </w:tc>
      </w:tr>
      <w:tr w:rsidR="00F96588" w:rsidRPr="009B50FC" w:rsidTr="00560C5C">
        <w:tc>
          <w:tcPr>
            <w:tcW w:w="675" w:type="dxa"/>
            <w:vAlign w:val="center"/>
          </w:tcPr>
          <w:p w:rsidR="00F96588" w:rsidRPr="009B50FC" w:rsidRDefault="00F96588" w:rsidP="00F96588">
            <w:pPr>
              <w:spacing w:beforeLines="50" w:afterLines="50" w:line="360" w:lineRule="auto"/>
              <w:jc w:val="center"/>
              <w:rPr>
                <w:szCs w:val="21"/>
              </w:rPr>
            </w:pPr>
            <w:r w:rsidRPr="009B50FC">
              <w:rPr>
                <w:rFonts w:hint="eastAsia"/>
                <w:szCs w:val="21"/>
              </w:rPr>
              <w:t>3</w:t>
            </w:r>
          </w:p>
        </w:tc>
        <w:tc>
          <w:tcPr>
            <w:tcW w:w="1560" w:type="dxa"/>
            <w:vAlign w:val="center"/>
          </w:tcPr>
          <w:p w:rsidR="00F96588" w:rsidRPr="009B50FC" w:rsidRDefault="00F96588" w:rsidP="00560C5C">
            <w:pPr>
              <w:spacing w:line="360" w:lineRule="auto"/>
              <w:jc w:val="center"/>
              <w:rPr>
                <w:szCs w:val="21"/>
              </w:rPr>
            </w:pPr>
            <w:r w:rsidRPr="009B50FC">
              <w:rPr>
                <w:rFonts w:hint="eastAsia"/>
                <w:szCs w:val="21"/>
              </w:rPr>
              <w:t>垃圾处理</w:t>
            </w:r>
          </w:p>
        </w:tc>
        <w:tc>
          <w:tcPr>
            <w:tcW w:w="7229" w:type="dxa"/>
            <w:vAlign w:val="center"/>
          </w:tcPr>
          <w:p w:rsidR="00F96588" w:rsidRPr="009B50FC" w:rsidRDefault="00F96588" w:rsidP="00560C5C">
            <w:pPr>
              <w:spacing w:line="360" w:lineRule="auto"/>
              <w:jc w:val="left"/>
              <w:rPr>
                <w:szCs w:val="21"/>
              </w:rPr>
            </w:pPr>
            <w:r w:rsidRPr="009B50FC">
              <w:rPr>
                <w:rFonts w:hint="eastAsia"/>
                <w:szCs w:val="21"/>
              </w:rPr>
              <w:t>拆除垃圾由中标方清运出校外自行处理</w:t>
            </w:r>
          </w:p>
        </w:tc>
      </w:tr>
      <w:tr w:rsidR="00F96588" w:rsidRPr="009B50FC" w:rsidTr="00560C5C">
        <w:tc>
          <w:tcPr>
            <w:tcW w:w="675" w:type="dxa"/>
            <w:vAlign w:val="center"/>
          </w:tcPr>
          <w:p w:rsidR="00F96588" w:rsidRPr="009B50FC" w:rsidRDefault="00F96588" w:rsidP="00F96588">
            <w:pPr>
              <w:spacing w:beforeLines="50" w:afterLines="50" w:line="360" w:lineRule="auto"/>
              <w:jc w:val="center"/>
              <w:rPr>
                <w:szCs w:val="21"/>
              </w:rPr>
            </w:pPr>
            <w:r w:rsidRPr="009B50FC">
              <w:rPr>
                <w:rFonts w:hint="eastAsia"/>
                <w:szCs w:val="21"/>
              </w:rPr>
              <w:t>4</w:t>
            </w:r>
          </w:p>
        </w:tc>
        <w:tc>
          <w:tcPr>
            <w:tcW w:w="1560" w:type="dxa"/>
            <w:vAlign w:val="center"/>
          </w:tcPr>
          <w:p w:rsidR="00F96588" w:rsidRPr="009B50FC" w:rsidRDefault="00F96588" w:rsidP="00560C5C">
            <w:pPr>
              <w:spacing w:line="360" w:lineRule="auto"/>
              <w:jc w:val="center"/>
              <w:rPr>
                <w:szCs w:val="21"/>
              </w:rPr>
            </w:pPr>
            <w:r w:rsidRPr="009B50FC">
              <w:rPr>
                <w:rFonts w:hint="eastAsia"/>
                <w:szCs w:val="21"/>
              </w:rPr>
              <w:t>安全要求</w:t>
            </w:r>
          </w:p>
        </w:tc>
        <w:tc>
          <w:tcPr>
            <w:tcW w:w="7229" w:type="dxa"/>
            <w:vAlign w:val="center"/>
          </w:tcPr>
          <w:p w:rsidR="00F96588" w:rsidRPr="009B50FC" w:rsidRDefault="00F96588" w:rsidP="00560C5C">
            <w:pPr>
              <w:spacing w:line="360" w:lineRule="auto"/>
              <w:jc w:val="left"/>
              <w:rPr>
                <w:szCs w:val="21"/>
              </w:rPr>
            </w:pPr>
            <w:r w:rsidRPr="009B50FC">
              <w:rPr>
                <w:rFonts w:hint="eastAsia"/>
                <w:szCs w:val="21"/>
              </w:rPr>
              <w:t>拆除及运输过程中的一切安全责任由中标方全权负责</w:t>
            </w:r>
          </w:p>
        </w:tc>
      </w:tr>
    </w:tbl>
    <w:p w:rsidR="00F96588" w:rsidRPr="009B50FC" w:rsidRDefault="00F96588" w:rsidP="00F96588">
      <w:pPr>
        <w:autoSpaceDE w:val="0"/>
        <w:spacing w:line="360" w:lineRule="auto"/>
        <w:ind w:firstLineChars="200" w:firstLine="422"/>
        <w:jc w:val="left"/>
        <w:rPr>
          <w:b/>
          <w:bCs/>
          <w:szCs w:val="21"/>
        </w:rPr>
      </w:pPr>
      <w:r w:rsidRPr="009B50FC">
        <w:rPr>
          <w:rFonts w:hint="eastAsia"/>
          <w:b/>
          <w:bCs/>
          <w:szCs w:val="21"/>
        </w:rPr>
        <w:t>6.3</w:t>
      </w:r>
      <w:r w:rsidRPr="009B50FC">
        <w:rPr>
          <w:b/>
          <w:bCs/>
          <w:szCs w:val="21"/>
        </w:rPr>
        <w:t>商务要求：</w:t>
      </w:r>
    </w:p>
    <w:p w:rsidR="00F96588" w:rsidRPr="009B50FC" w:rsidRDefault="00F96588" w:rsidP="00F96588">
      <w:pPr>
        <w:autoSpaceDE w:val="0"/>
        <w:spacing w:line="360" w:lineRule="auto"/>
        <w:ind w:firstLineChars="200" w:firstLine="420"/>
        <w:rPr>
          <w:bCs/>
          <w:kern w:val="44"/>
          <w:szCs w:val="21"/>
        </w:rPr>
      </w:pPr>
      <w:r w:rsidRPr="009B50FC">
        <w:rPr>
          <w:bCs/>
          <w:kern w:val="44"/>
          <w:szCs w:val="21"/>
        </w:rPr>
        <w:t>1</w:t>
      </w:r>
      <w:r w:rsidRPr="009B50FC">
        <w:rPr>
          <w:bCs/>
          <w:kern w:val="44"/>
          <w:szCs w:val="21"/>
        </w:rPr>
        <w:t>、项目工期：</w:t>
      </w:r>
      <w:r w:rsidRPr="009B50FC">
        <w:rPr>
          <w:rFonts w:hint="eastAsia"/>
          <w:bCs/>
          <w:kern w:val="44"/>
          <w:szCs w:val="21"/>
        </w:rPr>
        <w:t>45</w:t>
      </w:r>
      <w:r w:rsidRPr="009B50FC">
        <w:rPr>
          <w:bCs/>
          <w:kern w:val="44"/>
          <w:szCs w:val="21"/>
        </w:rPr>
        <w:t>日历天</w:t>
      </w:r>
      <w:r w:rsidRPr="009B50FC">
        <w:rPr>
          <w:bCs/>
          <w:kern w:val="44"/>
          <w:szCs w:val="21"/>
        </w:rPr>
        <w:t xml:space="preserve"> </w:t>
      </w:r>
    </w:p>
    <w:p w:rsidR="00F96588" w:rsidRPr="009B50FC" w:rsidRDefault="00F96588" w:rsidP="00F96588">
      <w:pPr>
        <w:spacing w:line="360" w:lineRule="auto"/>
        <w:ind w:firstLineChars="200" w:firstLine="420"/>
        <w:textAlignment w:val="baseline"/>
        <w:rPr>
          <w:bCs/>
          <w:szCs w:val="21"/>
        </w:rPr>
      </w:pPr>
      <w:r w:rsidRPr="009B50FC">
        <w:rPr>
          <w:bCs/>
          <w:kern w:val="44"/>
          <w:szCs w:val="21"/>
        </w:rPr>
        <w:t>2</w:t>
      </w:r>
      <w:r w:rsidRPr="009B50FC">
        <w:rPr>
          <w:bCs/>
          <w:kern w:val="44"/>
          <w:szCs w:val="21"/>
        </w:rPr>
        <w:t>、付款方式：</w:t>
      </w:r>
      <w:r w:rsidRPr="009B50FC">
        <w:rPr>
          <w:rFonts w:hint="eastAsia"/>
          <w:bCs/>
          <w:kern w:val="44"/>
          <w:szCs w:val="21"/>
        </w:rPr>
        <w:t>项目</w:t>
      </w:r>
      <w:r w:rsidRPr="009B50FC">
        <w:rPr>
          <w:rFonts w:hint="eastAsia"/>
          <w:szCs w:val="21"/>
        </w:rPr>
        <w:t>成交供应商完成项目内容，并经我方验收合格后，一次性付清全款。</w:t>
      </w:r>
    </w:p>
    <w:p w:rsidR="00586DCE" w:rsidRPr="00F96588" w:rsidRDefault="00586DCE" w:rsidP="00F96588">
      <w:pPr>
        <w:rPr>
          <w:szCs w:val="32"/>
        </w:rPr>
      </w:pPr>
    </w:p>
    <w:sectPr w:rsidR="00586DCE" w:rsidRPr="00F9658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A8B" w:rsidRDefault="00AC1A8B" w:rsidP="006718F6">
      <w:r>
        <w:separator/>
      </w:r>
    </w:p>
  </w:endnote>
  <w:endnote w:type="continuationSeparator" w:id="0">
    <w:p w:rsidR="00AC1A8B" w:rsidRDefault="00AC1A8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GulimChe"/>
    <w:panose1 w:val="02030609000101010101"/>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方正楷体简体">
    <w:altName w:val="宋体"/>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D1646">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96588" w:rsidRPr="00F96588">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A8B" w:rsidRDefault="00AC1A8B" w:rsidP="006718F6">
      <w:r>
        <w:separator/>
      </w:r>
    </w:p>
  </w:footnote>
  <w:footnote w:type="continuationSeparator" w:id="0">
    <w:p w:rsidR="00AC1A8B" w:rsidRDefault="00AC1A8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CD852"/>
    <w:multiLevelType w:val="singleLevel"/>
    <w:tmpl w:val="87BCD852"/>
    <w:lvl w:ilvl="0">
      <w:start w:val="1"/>
      <w:numFmt w:val="decimal"/>
      <w:suff w:val="nothing"/>
      <w:lvlText w:val="%1、"/>
      <w:lvlJc w:val="left"/>
    </w:lvl>
  </w:abstractNum>
  <w:abstractNum w:abstractNumId="1">
    <w:nsid w:val="ABCD9501"/>
    <w:multiLevelType w:val="singleLevel"/>
    <w:tmpl w:val="ABCD9501"/>
    <w:lvl w:ilvl="0">
      <w:start w:val="1"/>
      <w:numFmt w:val="decimal"/>
      <w:suff w:val="nothing"/>
      <w:lvlText w:val="（%1）"/>
      <w:lvlJc w:val="left"/>
    </w:lvl>
  </w:abstractNum>
  <w:abstractNum w:abstractNumId="2">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5">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1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1">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3">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4">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5">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7">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1">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multilevel"/>
    <w:tmpl w:val="1EAA14E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205A7B36"/>
    <w:multiLevelType w:val="singleLevel"/>
    <w:tmpl w:val="205A7B36"/>
    <w:lvl w:ilvl="0">
      <w:start w:val="1"/>
      <w:numFmt w:val="decimal"/>
      <w:suff w:val="nothing"/>
      <w:lvlText w:val="%1、"/>
      <w:lvlJc w:val="left"/>
    </w:lvl>
  </w:abstractNum>
  <w:abstractNum w:abstractNumId="2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FB8EF82"/>
    <w:multiLevelType w:val="singleLevel"/>
    <w:tmpl w:val="5FB8EF82"/>
    <w:lvl w:ilvl="0">
      <w:start w:val="1"/>
      <w:numFmt w:val="decimal"/>
      <w:lvlText w:val="%1."/>
      <w:lvlJc w:val="left"/>
      <w:pPr>
        <w:ind w:left="425" w:hanging="425"/>
      </w:pPr>
      <w:rPr>
        <w:rFonts w:hint="default"/>
      </w:rPr>
    </w:lvl>
  </w:abstractNum>
  <w:abstractNum w:abstractNumId="29">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7"/>
  </w:num>
  <w:num w:numId="3">
    <w:abstractNumId w:val="2"/>
  </w:num>
  <w:num w:numId="4">
    <w:abstractNumId w:val="8"/>
  </w:num>
  <w:num w:numId="5">
    <w:abstractNumId w:val="23"/>
  </w:num>
  <w:num w:numId="6">
    <w:abstractNumId w:val="18"/>
  </w:num>
  <w:num w:numId="7">
    <w:abstractNumId w:val="9"/>
  </w:num>
  <w:num w:numId="8">
    <w:abstractNumId w:val="16"/>
  </w:num>
  <w:num w:numId="9">
    <w:abstractNumId w:val="4"/>
  </w:num>
  <w:num w:numId="10">
    <w:abstractNumId w:val="3"/>
  </w:num>
  <w:num w:numId="11">
    <w:abstractNumId w:val="15"/>
  </w:num>
  <w:num w:numId="12">
    <w:abstractNumId w:val="19"/>
  </w:num>
  <w:num w:numId="13">
    <w:abstractNumId w:val="11"/>
  </w:num>
  <w:num w:numId="14">
    <w:abstractNumId w:val="12"/>
  </w:num>
  <w:num w:numId="15">
    <w:abstractNumId w:val="22"/>
  </w:num>
  <w:num w:numId="16">
    <w:abstractNumId w:val="20"/>
  </w:num>
  <w:num w:numId="17">
    <w:abstractNumId w:val="6"/>
  </w:num>
  <w:num w:numId="18">
    <w:abstractNumId w:val="17"/>
  </w:num>
  <w:num w:numId="19">
    <w:abstractNumId w:val="10"/>
  </w:num>
  <w:num w:numId="20">
    <w:abstractNumId w:val="5"/>
  </w:num>
  <w:num w:numId="21">
    <w:abstractNumId w:val="13"/>
  </w:num>
  <w:num w:numId="22">
    <w:abstractNumId w:val="21"/>
  </w:num>
  <w:num w:numId="23">
    <w:abstractNumId w:val="29"/>
  </w:num>
  <w:num w:numId="24">
    <w:abstractNumId w:val="24"/>
  </w:num>
  <w:num w:numId="25">
    <w:abstractNumId w:val="28"/>
  </w:num>
  <w:num w:numId="26">
    <w:abstractNumId w:val="25"/>
  </w:num>
  <w:num w:numId="27">
    <w:abstractNumId w:val="27"/>
  </w:num>
  <w:num w:numId="28">
    <w:abstractNumId w:val="26"/>
  </w:num>
  <w:num w:numId="29">
    <w:abstractNumId w:val="0"/>
  </w:num>
  <w:num w:numId="30">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5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3A4A"/>
    <w:rsid w:val="00035717"/>
    <w:rsid w:val="00037EA5"/>
    <w:rsid w:val="00043C68"/>
    <w:rsid w:val="000559D0"/>
    <w:rsid w:val="0006015B"/>
    <w:rsid w:val="000642F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2CDB"/>
    <w:rsid w:val="000D4B3C"/>
    <w:rsid w:val="000D6220"/>
    <w:rsid w:val="000E10AD"/>
    <w:rsid w:val="000E136D"/>
    <w:rsid w:val="000E3B80"/>
    <w:rsid w:val="000E4EA3"/>
    <w:rsid w:val="000E51BE"/>
    <w:rsid w:val="000E5F8C"/>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1246"/>
    <w:rsid w:val="00122598"/>
    <w:rsid w:val="00122FB5"/>
    <w:rsid w:val="00125F65"/>
    <w:rsid w:val="001266A6"/>
    <w:rsid w:val="001273FF"/>
    <w:rsid w:val="00127DBD"/>
    <w:rsid w:val="00134506"/>
    <w:rsid w:val="00137007"/>
    <w:rsid w:val="0014033D"/>
    <w:rsid w:val="00140962"/>
    <w:rsid w:val="00143614"/>
    <w:rsid w:val="001456C1"/>
    <w:rsid w:val="0014571F"/>
    <w:rsid w:val="001464DF"/>
    <w:rsid w:val="00147EC8"/>
    <w:rsid w:val="001522A2"/>
    <w:rsid w:val="00153857"/>
    <w:rsid w:val="0015494D"/>
    <w:rsid w:val="00156C7A"/>
    <w:rsid w:val="001577FF"/>
    <w:rsid w:val="00160AC7"/>
    <w:rsid w:val="00167B2B"/>
    <w:rsid w:val="001708A6"/>
    <w:rsid w:val="00170A45"/>
    <w:rsid w:val="001724E4"/>
    <w:rsid w:val="00180319"/>
    <w:rsid w:val="001812B2"/>
    <w:rsid w:val="001817B5"/>
    <w:rsid w:val="00182196"/>
    <w:rsid w:val="001822A7"/>
    <w:rsid w:val="001829E6"/>
    <w:rsid w:val="00184458"/>
    <w:rsid w:val="00187E69"/>
    <w:rsid w:val="001913B7"/>
    <w:rsid w:val="00191ABA"/>
    <w:rsid w:val="001956A2"/>
    <w:rsid w:val="00196071"/>
    <w:rsid w:val="00196E4E"/>
    <w:rsid w:val="001A08E0"/>
    <w:rsid w:val="001A0C4D"/>
    <w:rsid w:val="001A2362"/>
    <w:rsid w:val="001A2448"/>
    <w:rsid w:val="001A2D29"/>
    <w:rsid w:val="001A348B"/>
    <w:rsid w:val="001A7D46"/>
    <w:rsid w:val="001B22AC"/>
    <w:rsid w:val="001B50CB"/>
    <w:rsid w:val="001B53B8"/>
    <w:rsid w:val="001B6342"/>
    <w:rsid w:val="001C28FB"/>
    <w:rsid w:val="001C3276"/>
    <w:rsid w:val="001C4187"/>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3F1"/>
    <w:rsid w:val="00227DBA"/>
    <w:rsid w:val="00230BE6"/>
    <w:rsid w:val="00231A72"/>
    <w:rsid w:val="00235B21"/>
    <w:rsid w:val="002425E2"/>
    <w:rsid w:val="002437DE"/>
    <w:rsid w:val="00245EDF"/>
    <w:rsid w:val="00245FC6"/>
    <w:rsid w:val="00247098"/>
    <w:rsid w:val="00247899"/>
    <w:rsid w:val="0025192D"/>
    <w:rsid w:val="0025240C"/>
    <w:rsid w:val="00253476"/>
    <w:rsid w:val="00254710"/>
    <w:rsid w:val="00254F8D"/>
    <w:rsid w:val="002555D6"/>
    <w:rsid w:val="002562B4"/>
    <w:rsid w:val="00257941"/>
    <w:rsid w:val="002618DE"/>
    <w:rsid w:val="00263EB8"/>
    <w:rsid w:val="00265444"/>
    <w:rsid w:val="002676D5"/>
    <w:rsid w:val="00272D88"/>
    <w:rsid w:val="0027331B"/>
    <w:rsid w:val="00281BFF"/>
    <w:rsid w:val="00282DA2"/>
    <w:rsid w:val="00284E80"/>
    <w:rsid w:val="00285FAD"/>
    <w:rsid w:val="002865B2"/>
    <w:rsid w:val="00293EED"/>
    <w:rsid w:val="00295DFF"/>
    <w:rsid w:val="002A534E"/>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6224"/>
    <w:rsid w:val="00367A2D"/>
    <w:rsid w:val="003739B5"/>
    <w:rsid w:val="00376A52"/>
    <w:rsid w:val="00376CFF"/>
    <w:rsid w:val="003774F1"/>
    <w:rsid w:val="00384EB9"/>
    <w:rsid w:val="003863AE"/>
    <w:rsid w:val="00386BC1"/>
    <w:rsid w:val="00387156"/>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C5A71"/>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4299"/>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2C9D"/>
    <w:rsid w:val="00483B7B"/>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B7A57"/>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3080"/>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381D"/>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66A47"/>
    <w:rsid w:val="00671883"/>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038B"/>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464B1"/>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1F85"/>
    <w:rsid w:val="00772A55"/>
    <w:rsid w:val="00772D52"/>
    <w:rsid w:val="00774464"/>
    <w:rsid w:val="00774977"/>
    <w:rsid w:val="00775165"/>
    <w:rsid w:val="00775A11"/>
    <w:rsid w:val="00782EF5"/>
    <w:rsid w:val="00783EA6"/>
    <w:rsid w:val="0078475C"/>
    <w:rsid w:val="00784DCA"/>
    <w:rsid w:val="0078768B"/>
    <w:rsid w:val="00791024"/>
    <w:rsid w:val="00792FF1"/>
    <w:rsid w:val="00793B69"/>
    <w:rsid w:val="00794C08"/>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3406"/>
    <w:rsid w:val="007E614B"/>
    <w:rsid w:val="007E765A"/>
    <w:rsid w:val="007F0348"/>
    <w:rsid w:val="007F1F68"/>
    <w:rsid w:val="007F3790"/>
    <w:rsid w:val="007F4B56"/>
    <w:rsid w:val="007F4D1F"/>
    <w:rsid w:val="0080200F"/>
    <w:rsid w:val="00803B90"/>
    <w:rsid w:val="00803DB1"/>
    <w:rsid w:val="0080535C"/>
    <w:rsid w:val="0080649A"/>
    <w:rsid w:val="00807B91"/>
    <w:rsid w:val="00810DE3"/>
    <w:rsid w:val="008137FA"/>
    <w:rsid w:val="00814060"/>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12CF"/>
    <w:rsid w:val="008A2DCD"/>
    <w:rsid w:val="008A3294"/>
    <w:rsid w:val="008A5D25"/>
    <w:rsid w:val="008A5DEB"/>
    <w:rsid w:val="008A6F2A"/>
    <w:rsid w:val="008B2794"/>
    <w:rsid w:val="008B4B3E"/>
    <w:rsid w:val="008B602E"/>
    <w:rsid w:val="008C0174"/>
    <w:rsid w:val="008C0D4C"/>
    <w:rsid w:val="008C0E3A"/>
    <w:rsid w:val="008C325B"/>
    <w:rsid w:val="008C5E33"/>
    <w:rsid w:val="008C5E3A"/>
    <w:rsid w:val="008C719B"/>
    <w:rsid w:val="008D4ABB"/>
    <w:rsid w:val="008D53C1"/>
    <w:rsid w:val="008D5E55"/>
    <w:rsid w:val="008E5A5C"/>
    <w:rsid w:val="008E7924"/>
    <w:rsid w:val="008F0280"/>
    <w:rsid w:val="008F2074"/>
    <w:rsid w:val="008F4D9C"/>
    <w:rsid w:val="008F5366"/>
    <w:rsid w:val="008F537C"/>
    <w:rsid w:val="008F592D"/>
    <w:rsid w:val="008F6A12"/>
    <w:rsid w:val="0090197C"/>
    <w:rsid w:val="00903851"/>
    <w:rsid w:val="00910E12"/>
    <w:rsid w:val="009129EE"/>
    <w:rsid w:val="009142E5"/>
    <w:rsid w:val="00915457"/>
    <w:rsid w:val="00916EF1"/>
    <w:rsid w:val="00922114"/>
    <w:rsid w:val="009225C7"/>
    <w:rsid w:val="00924504"/>
    <w:rsid w:val="00924BC0"/>
    <w:rsid w:val="0092701B"/>
    <w:rsid w:val="00927206"/>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2BAE"/>
    <w:rsid w:val="009E626B"/>
    <w:rsid w:val="009F1992"/>
    <w:rsid w:val="009F5A8F"/>
    <w:rsid w:val="00A01F0C"/>
    <w:rsid w:val="00A04517"/>
    <w:rsid w:val="00A119BA"/>
    <w:rsid w:val="00A135C9"/>
    <w:rsid w:val="00A14058"/>
    <w:rsid w:val="00A145F9"/>
    <w:rsid w:val="00A14E04"/>
    <w:rsid w:val="00A15467"/>
    <w:rsid w:val="00A15A7B"/>
    <w:rsid w:val="00A1749B"/>
    <w:rsid w:val="00A17767"/>
    <w:rsid w:val="00A2106F"/>
    <w:rsid w:val="00A245B3"/>
    <w:rsid w:val="00A253B0"/>
    <w:rsid w:val="00A2544C"/>
    <w:rsid w:val="00A26161"/>
    <w:rsid w:val="00A263E0"/>
    <w:rsid w:val="00A2700F"/>
    <w:rsid w:val="00A313DD"/>
    <w:rsid w:val="00A3407F"/>
    <w:rsid w:val="00A4006F"/>
    <w:rsid w:val="00A41D4E"/>
    <w:rsid w:val="00A42BE5"/>
    <w:rsid w:val="00A449D8"/>
    <w:rsid w:val="00A46B55"/>
    <w:rsid w:val="00A50F9B"/>
    <w:rsid w:val="00A54A33"/>
    <w:rsid w:val="00A61234"/>
    <w:rsid w:val="00A62822"/>
    <w:rsid w:val="00A66AA7"/>
    <w:rsid w:val="00A67C66"/>
    <w:rsid w:val="00A728C0"/>
    <w:rsid w:val="00A74090"/>
    <w:rsid w:val="00A77B27"/>
    <w:rsid w:val="00A95073"/>
    <w:rsid w:val="00A951A3"/>
    <w:rsid w:val="00A97354"/>
    <w:rsid w:val="00AA0DE0"/>
    <w:rsid w:val="00AA2DEC"/>
    <w:rsid w:val="00AB0788"/>
    <w:rsid w:val="00AB128D"/>
    <w:rsid w:val="00AB5915"/>
    <w:rsid w:val="00AB5ED9"/>
    <w:rsid w:val="00AC1A8B"/>
    <w:rsid w:val="00AC308A"/>
    <w:rsid w:val="00AC4063"/>
    <w:rsid w:val="00AD0996"/>
    <w:rsid w:val="00AD1083"/>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55C4"/>
    <w:rsid w:val="00B0669D"/>
    <w:rsid w:val="00B10EE1"/>
    <w:rsid w:val="00B11C7D"/>
    <w:rsid w:val="00B11FF8"/>
    <w:rsid w:val="00B129BD"/>
    <w:rsid w:val="00B12C46"/>
    <w:rsid w:val="00B12D61"/>
    <w:rsid w:val="00B217B0"/>
    <w:rsid w:val="00B23816"/>
    <w:rsid w:val="00B2424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534A"/>
    <w:rsid w:val="00BB66AE"/>
    <w:rsid w:val="00BB684C"/>
    <w:rsid w:val="00BB6C43"/>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5BC8"/>
    <w:rsid w:val="00C37899"/>
    <w:rsid w:val="00C40259"/>
    <w:rsid w:val="00C40DE0"/>
    <w:rsid w:val="00C41B9D"/>
    <w:rsid w:val="00C42C36"/>
    <w:rsid w:val="00C42F72"/>
    <w:rsid w:val="00C430D9"/>
    <w:rsid w:val="00C439DB"/>
    <w:rsid w:val="00C43A66"/>
    <w:rsid w:val="00C46D81"/>
    <w:rsid w:val="00C47C11"/>
    <w:rsid w:val="00C53F63"/>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646"/>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6ED"/>
    <w:rsid w:val="00D22A8F"/>
    <w:rsid w:val="00D22C15"/>
    <w:rsid w:val="00D22D04"/>
    <w:rsid w:val="00D23408"/>
    <w:rsid w:val="00D23A1C"/>
    <w:rsid w:val="00D24FDF"/>
    <w:rsid w:val="00D30786"/>
    <w:rsid w:val="00D34CCD"/>
    <w:rsid w:val="00D36D2C"/>
    <w:rsid w:val="00D3748C"/>
    <w:rsid w:val="00D401F7"/>
    <w:rsid w:val="00D431CD"/>
    <w:rsid w:val="00D44AAA"/>
    <w:rsid w:val="00D4623A"/>
    <w:rsid w:val="00D52537"/>
    <w:rsid w:val="00D53F5C"/>
    <w:rsid w:val="00D54ED2"/>
    <w:rsid w:val="00D57E1E"/>
    <w:rsid w:val="00D62655"/>
    <w:rsid w:val="00D63643"/>
    <w:rsid w:val="00D75E67"/>
    <w:rsid w:val="00D820D3"/>
    <w:rsid w:val="00D83CD6"/>
    <w:rsid w:val="00D84AEB"/>
    <w:rsid w:val="00D8606B"/>
    <w:rsid w:val="00D876D4"/>
    <w:rsid w:val="00D90B22"/>
    <w:rsid w:val="00D938FE"/>
    <w:rsid w:val="00D93FE3"/>
    <w:rsid w:val="00D940FA"/>
    <w:rsid w:val="00D95D18"/>
    <w:rsid w:val="00D95D76"/>
    <w:rsid w:val="00DA2C99"/>
    <w:rsid w:val="00DA5248"/>
    <w:rsid w:val="00DB2205"/>
    <w:rsid w:val="00DB22A7"/>
    <w:rsid w:val="00DC01D6"/>
    <w:rsid w:val="00DC0A33"/>
    <w:rsid w:val="00DC6599"/>
    <w:rsid w:val="00DC798F"/>
    <w:rsid w:val="00DD477A"/>
    <w:rsid w:val="00DD684E"/>
    <w:rsid w:val="00DD6D51"/>
    <w:rsid w:val="00DF3CC3"/>
    <w:rsid w:val="00DF5174"/>
    <w:rsid w:val="00DF6710"/>
    <w:rsid w:val="00DF6ED3"/>
    <w:rsid w:val="00E01878"/>
    <w:rsid w:val="00E019C3"/>
    <w:rsid w:val="00E02CF8"/>
    <w:rsid w:val="00E04F25"/>
    <w:rsid w:val="00E0517E"/>
    <w:rsid w:val="00E07B40"/>
    <w:rsid w:val="00E13A05"/>
    <w:rsid w:val="00E141A3"/>
    <w:rsid w:val="00E272DB"/>
    <w:rsid w:val="00E302EF"/>
    <w:rsid w:val="00E327BE"/>
    <w:rsid w:val="00E40318"/>
    <w:rsid w:val="00E40698"/>
    <w:rsid w:val="00E43136"/>
    <w:rsid w:val="00E457CA"/>
    <w:rsid w:val="00E47C0D"/>
    <w:rsid w:val="00E542DB"/>
    <w:rsid w:val="00E55245"/>
    <w:rsid w:val="00E55413"/>
    <w:rsid w:val="00E558DD"/>
    <w:rsid w:val="00E5629E"/>
    <w:rsid w:val="00E56590"/>
    <w:rsid w:val="00E6156B"/>
    <w:rsid w:val="00E7057F"/>
    <w:rsid w:val="00E71BE5"/>
    <w:rsid w:val="00E73121"/>
    <w:rsid w:val="00E74FD4"/>
    <w:rsid w:val="00E809F0"/>
    <w:rsid w:val="00E83965"/>
    <w:rsid w:val="00E83BCC"/>
    <w:rsid w:val="00E91E4E"/>
    <w:rsid w:val="00E928DB"/>
    <w:rsid w:val="00E9345C"/>
    <w:rsid w:val="00E975E5"/>
    <w:rsid w:val="00EA44EB"/>
    <w:rsid w:val="00EA4AE7"/>
    <w:rsid w:val="00EA5CD0"/>
    <w:rsid w:val="00EA68A5"/>
    <w:rsid w:val="00EA6E29"/>
    <w:rsid w:val="00EB2137"/>
    <w:rsid w:val="00EB2884"/>
    <w:rsid w:val="00EC194B"/>
    <w:rsid w:val="00EC754F"/>
    <w:rsid w:val="00ED02AD"/>
    <w:rsid w:val="00ED0A9E"/>
    <w:rsid w:val="00ED1005"/>
    <w:rsid w:val="00ED1A3F"/>
    <w:rsid w:val="00EE31B5"/>
    <w:rsid w:val="00EE3946"/>
    <w:rsid w:val="00EE3FAF"/>
    <w:rsid w:val="00EE44B8"/>
    <w:rsid w:val="00EE5F94"/>
    <w:rsid w:val="00EE72F2"/>
    <w:rsid w:val="00EF12A9"/>
    <w:rsid w:val="00EF4174"/>
    <w:rsid w:val="00EF4C69"/>
    <w:rsid w:val="00EF5A5A"/>
    <w:rsid w:val="00EF75CB"/>
    <w:rsid w:val="00F0129A"/>
    <w:rsid w:val="00F11A5F"/>
    <w:rsid w:val="00F12FAD"/>
    <w:rsid w:val="00F1338D"/>
    <w:rsid w:val="00F14F3B"/>
    <w:rsid w:val="00F14FED"/>
    <w:rsid w:val="00F17A51"/>
    <w:rsid w:val="00F17B18"/>
    <w:rsid w:val="00F23E0C"/>
    <w:rsid w:val="00F2554A"/>
    <w:rsid w:val="00F25F41"/>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0A45"/>
    <w:rsid w:val="00F71ED5"/>
    <w:rsid w:val="00F7344F"/>
    <w:rsid w:val="00F743E9"/>
    <w:rsid w:val="00F7743B"/>
    <w:rsid w:val="00F808E8"/>
    <w:rsid w:val="00F8104A"/>
    <w:rsid w:val="00F84D4C"/>
    <w:rsid w:val="00F87027"/>
    <w:rsid w:val="00F904BD"/>
    <w:rsid w:val="00F93926"/>
    <w:rsid w:val="00F954C3"/>
    <w:rsid w:val="00F96006"/>
    <w:rsid w:val="00F96588"/>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qFormat/>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qFormat/>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iPriority w:val="99"/>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qFormat/>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qFormat/>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 w:type="character" w:customStyle="1" w:styleId="fonttext1">
    <w:name w:val="fonttext1"/>
    <w:rsid w:val="007F0348"/>
    <w:rPr>
      <w:rFonts w:ascii="Arial" w:hAnsi="Arial" w:cs="Arial" w:hint="default"/>
      <w:i w:val="0"/>
      <w:iCs w:val="0"/>
      <w:color w:val="000000"/>
      <w:sz w:val="21"/>
      <w:szCs w:val="21"/>
    </w:rPr>
  </w:style>
  <w:style w:type="paragraph" w:customStyle="1" w:styleId="2f3">
    <w:name w:val="样式 标题 2 + 宋体 五号 非加粗 黑色"/>
    <w:basedOn w:val="20"/>
    <w:rsid w:val="00DD477A"/>
    <w:pPr>
      <w:numPr>
        <w:ilvl w:val="0"/>
        <w:numId w:val="0"/>
      </w:numPr>
      <w:tabs>
        <w:tab w:val="num" w:pos="360"/>
      </w:tabs>
      <w:spacing w:line="416" w:lineRule="atLeast"/>
      <w:jc w:val="both"/>
    </w:pPr>
    <w:rPr>
      <w:b w:val="0"/>
      <w:bCs w:val="0"/>
      <w:color w:val="000000"/>
      <w:sz w:val="21"/>
      <w:szCs w:val="32"/>
    </w:rPr>
  </w:style>
  <w:style w:type="paragraph" w:customStyle="1" w:styleId="xl63">
    <w:name w:val="xl63"/>
    <w:basedOn w:val="a3"/>
    <w:rsid w:val="00DD477A"/>
    <w:pPr>
      <w:widowControl/>
      <w:spacing w:before="100" w:beforeAutospacing="1" w:after="100" w:afterAutospacing="1"/>
      <w:jc w:val="center"/>
      <w:textAlignment w:val="bottom"/>
    </w:pPr>
    <w:rPr>
      <w:rFonts w:ascii="宋体" w:hAnsi="宋体" w:cs="宋体"/>
      <w:kern w:val="0"/>
      <w:sz w:val="24"/>
      <w:szCs w:val="24"/>
    </w:rPr>
  </w:style>
  <w:style w:type="paragraph" w:customStyle="1" w:styleId="xl64">
    <w:name w:val="xl64"/>
    <w:basedOn w:val="a3"/>
    <w:rsid w:val="00DD477A"/>
    <w:pPr>
      <w:widowControl/>
      <w:spacing w:before="100" w:beforeAutospacing="1" w:after="100" w:afterAutospacing="1"/>
      <w:jc w:val="center"/>
      <w:textAlignment w:val="bottom"/>
    </w:pPr>
    <w:rPr>
      <w:rFonts w:ascii="宋体" w:hAnsi="宋体" w:cs="宋体"/>
      <w:color w:val="000000"/>
      <w:kern w:val="0"/>
      <w:sz w:val="20"/>
      <w:szCs w:val="20"/>
    </w:rPr>
  </w:style>
  <w:style w:type="paragraph" w:customStyle="1" w:styleId="xl65">
    <w:name w:val="xl65"/>
    <w:basedOn w:val="a3"/>
    <w:rsid w:val="00DD477A"/>
    <w:pPr>
      <w:widowControl/>
      <w:spacing w:before="100" w:beforeAutospacing="1" w:after="100" w:afterAutospacing="1"/>
      <w:jc w:val="center"/>
      <w:textAlignment w:val="bottom"/>
    </w:pPr>
    <w:rPr>
      <w:rFonts w:ascii="宋体" w:hAnsi="宋体" w:cs="宋体"/>
      <w:kern w:val="0"/>
      <w:sz w:val="24"/>
      <w:szCs w:val="24"/>
    </w:rPr>
  </w:style>
  <w:style w:type="paragraph" w:customStyle="1" w:styleId="xl66">
    <w:name w:val="xl66"/>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67">
    <w:name w:val="xl67"/>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68">
    <w:name w:val="xl68"/>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69">
    <w:name w:val="xl69"/>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70">
    <w:name w:val="xl70"/>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71">
    <w:name w:val="xl71"/>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72">
    <w:name w:val="xl72"/>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font0">
    <w:name w:val="font0"/>
    <w:basedOn w:val="a3"/>
    <w:rsid w:val="002562B4"/>
    <w:pPr>
      <w:widowControl/>
      <w:spacing w:before="100" w:beforeAutospacing="1" w:after="100" w:afterAutospacing="1"/>
      <w:jc w:val="left"/>
    </w:pPr>
    <w:rPr>
      <w:rFonts w:ascii="宋体" w:hAnsi="宋体" w:cs="宋体"/>
      <w:color w:val="000000"/>
      <w:kern w:val="0"/>
      <w:sz w:val="22"/>
    </w:rPr>
  </w:style>
  <w:style w:type="paragraph" w:customStyle="1" w:styleId="xl73">
    <w:name w:val="xl73"/>
    <w:basedOn w:val="a3"/>
    <w:rsid w:val="00256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74">
    <w:name w:val="xl74"/>
    <w:basedOn w:val="a3"/>
    <w:rsid w:val="00256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20"/>
      <w:szCs w:val="20"/>
    </w:rPr>
  </w:style>
  <w:style w:type="character" w:customStyle="1" w:styleId="font91">
    <w:name w:val="font91"/>
    <w:basedOn w:val="a4"/>
    <w:qFormat/>
    <w:rsid w:val="00B055C4"/>
    <w:rPr>
      <w:rFonts w:ascii="Arial" w:hAnsi="Arial" w:cs="Arial" w:hint="default"/>
      <w:color w:val="000000"/>
      <w:sz w:val="21"/>
      <w:szCs w:val="21"/>
      <w:u w:val="none"/>
    </w:rPr>
  </w:style>
  <w:style w:type="character" w:customStyle="1" w:styleId="font101">
    <w:name w:val="font101"/>
    <w:basedOn w:val="a4"/>
    <w:qFormat/>
    <w:rsid w:val="00B055C4"/>
    <w:rPr>
      <w:rFonts w:ascii="宋体" w:eastAsia="宋体" w:hAnsi="宋体" w:cs="宋体" w:hint="eastAsia"/>
      <w:color w:val="000000"/>
      <w:sz w:val="21"/>
      <w:szCs w:val="21"/>
      <w:u w:val="none"/>
    </w:rPr>
  </w:style>
  <w:style w:type="character" w:customStyle="1" w:styleId="font81">
    <w:name w:val="font81"/>
    <w:basedOn w:val="a4"/>
    <w:qFormat/>
    <w:rsid w:val="00B055C4"/>
    <w:rPr>
      <w:rFonts w:ascii="Arial" w:hAnsi="Arial" w:cs="Arial" w:hint="default"/>
      <w:color w:val="000000"/>
      <w:sz w:val="21"/>
      <w:szCs w:val="21"/>
      <w:u w:val="none"/>
    </w:rPr>
  </w:style>
  <w:style w:type="character" w:customStyle="1" w:styleId="font61">
    <w:name w:val="font61"/>
    <w:basedOn w:val="a4"/>
    <w:qFormat/>
    <w:rsid w:val="00B055C4"/>
    <w:rPr>
      <w:rFonts w:ascii="Arial" w:hAnsi="Arial" w:cs="Arial" w:hint="default"/>
      <w:b/>
      <w:color w:val="000000"/>
      <w:sz w:val="28"/>
      <w:szCs w:val="28"/>
      <w:u w:val="none"/>
    </w:rPr>
  </w:style>
  <w:style w:type="character" w:customStyle="1" w:styleId="font71">
    <w:name w:val="font71"/>
    <w:basedOn w:val="a4"/>
    <w:rsid w:val="00B055C4"/>
    <w:rPr>
      <w:rFonts w:ascii="宋体" w:eastAsia="宋体" w:hAnsi="宋体" w:cs="宋体" w:hint="eastAsia"/>
      <w:b/>
      <w:color w:val="000000"/>
      <w:sz w:val="21"/>
      <w:szCs w:val="21"/>
      <w:u w:val="none"/>
    </w:rPr>
  </w:style>
  <w:style w:type="character" w:customStyle="1" w:styleId="font121">
    <w:name w:val="font121"/>
    <w:basedOn w:val="a4"/>
    <w:rsid w:val="00B055C4"/>
    <w:rPr>
      <w:rFonts w:ascii="方正楷体简体" w:eastAsia="方正楷体简体" w:hAnsi="方正楷体简体" w:cs="方正楷体简体"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47</Words>
  <Characters>273</Characters>
  <Application>Microsoft Office Word</Application>
  <DocSecurity>0</DocSecurity>
  <Lines>2</Lines>
  <Paragraphs>1</Paragraphs>
  <ScaleCrop>false</ScaleCrop>
  <Company>Microsoft</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220</cp:revision>
  <cp:lastPrinted>2017-05-09T09:20:00Z</cp:lastPrinted>
  <dcterms:created xsi:type="dcterms:W3CDTF">2017-06-08T09:05:00Z</dcterms:created>
  <dcterms:modified xsi:type="dcterms:W3CDTF">2018-06-11T02:55:00Z</dcterms:modified>
</cp:coreProperties>
</file>