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7" w:rsidRPr="00C129EC" w:rsidRDefault="00DD6827" w:rsidP="00DD6827">
      <w:pPr>
        <w:pStyle w:val="a4"/>
        <w:rPr>
          <w:rFonts w:hint="eastAsia"/>
        </w:rPr>
      </w:pPr>
      <w:bookmarkStart w:id="0" w:name="_Toc217446093"/>
      <w:bookmarkStart w:id="1" w:name="_Toc440046555"/>
      <w:bookmarkStart w:id="2" w:name="_Toc440379742"/>
      <w:proofErr w:type="spellStart"/>
      <w:r w:rsidRPr="00C129EC">
        <w:rPr>
          <w:rFonts w:hint="eastAsia"/>
        </w:rPr>
        <w:t>第六章</w:t>
      </w:r>
      <w:proofErr w:type="spellEnd"/>
      <w:r w:rsidRPr="00C129EC">
        <w:rPr>
          <w:rFonts w:hint="eastAsia"/>
        </w:rPr>
        <w:t xml:space="preserve"> </w:t>
      </w:r>
      <w:proofErr w:type="spellStart"/>
      <w:r w:rsidRPr="00C129EC">
        <w:rPr>
          <w:rFonts w:hint="eastAsia"/>
        </w:rPr>
        <w:t>招标项目技术、商务及其他要求</w:t>
      </w:r>
      <w:bookmarkEnd w:id="0"/>
      <w:bookmarkEnd w:id="1"/>
      <w:bookmarkEnd w:id="2"/>
      <w:proofErr w:type="spellEnd"/>
    </w:p>
    <w:p w:rsidR="00DD6827" w:rsidRPr="00C129EC" w:rsidRDefault="00DD6827" w:rsidP="00DD6827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3" w:name="_Toc217446094"/>
      <w:bookmarkStart w:id="4" w:name="_Toc440046556"/>
      <w:bookmarkStart w:id="5" w:name="_Toc440379743"/>
      <w:r w:rsidRPr="00C129EC">
        <w:rPr>
          <w:rFonts w:ascii="宋体" w:hAnsi="宋体" w:hint="eastAsia"/>
          <w:sz w:val="24"/>
          <w:szCs w:val="24"/>
        </w:rPr>
        <w:t xml:space="preserve">1. </w:t>
      </w:r>
      <w:proofErr w:type="spellStart"/>
      <w:r w:rsidRPr="00C129EC">
        <w:rPr>
          <w:rFonts w:ascii="宋体" w:hAnsi="宋体" w:hint="eastAsia"/>
          <w:b w:val="0"/>
          <w:sz w:val="24"/>
          <w:szCs w:val="24"/>
        </w:rPr>
        <w:t>项目概述</w:t>
      </w:r>
      <w:bookmarkEnd w:id="3"/>
      <w:bookmarkEnd w:id="4"/>
      <w:bookmarkEnd w:id="5"/>
      <w:proofErr w:type="spellEnd"/>
    </w:p>
    <w:p w:rsidR="00DD6827" w:rsidRPr="00C129EC" w:rsidRDefault="00DD6827" w:rsidP="00DD6827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6" w:name="_Toc217446095"/>
      <w:bookmarkStart w:id="7" w:name="_Toc440046557"/>
      <w:bookmarkStart w:id="8" w:name="_Toc440379744"/>
      <w:r w:rsidRPr="00C129EC">
        <w:rPr>
          <w:rFonts w:ascii="宋体" w:hAnsi="宋体" w:hint="eastAsia"/>
          <w:sz w:val="24"/>
          <w:szCs w:val="24"/>
        </w:rPr>
        <w:t>2.</w:t>
      </w:r>
      <w:r w:rsidRPr="00C129EC">
        <w:rPr>
          <w:rFonts w:ascii="宋体" w:hAnsi="宋体" w:hint="eastAsia"/>
          <w:b w:val="0"/>
          <w:sz w:val="24"/>
          <w:szCs w:val="24"/>
        </w:rPr>
        <w:t xml:space="preserve"> </w:t>
      </w:r>
      <w:proofErr w:type="spellStart"/>
      <w:r w:rsidRPr="00C129EC">
        <w:rPr>
          <w:rFonts w:ascii="宋体" w:hAnsi="宋体" w:hint="eastAsia"/>
          <w:b w:val="0"/>
          <w:sz w:val="24"/>
          <w:szCs w:val="24"/>
        </w:rPr>
        <w:t>项目清单及要求</w:t>
      </w:r>
      <w:bookmarkEnd w:id="6"/>
      <w:bookmarkEnd w:id="7"/>
      <w:bookmarkEnd w:id="8"/>
      <w:proofErr w:type="spellEnd"/>
    </w:p>
    <w:p w:rsidR="00DD6827" w:rsidRPr="00C129EC" w:rsidRDefault="00DD6827" w:rsidP="00DD6827">
      <w:pPr>
        <w:pStyle w:val="a3"/>
        <w:spacing w:line="400" w:lineRule="exact"/>
        <w:ind w:firstLineChars="100" w:firstLine="240"/>
        <w:rPr>
          <w:rFonts w:ascii="宋体" w:hAnsi="宋体" w:hint="eastAsia"/>
          <w:sz w:val="24"/>
        </w:rPr>
      </w:pPr>
      <w:r w:rsidRPr="00C129EC">
        <w:rPr>
          <w:rFonts w:ascii="宋体" w:hAnsi="宋体" w:hint="eastAsia"/>
          <w:sz w:val="24"/>
        </w:rPr>
        <w:t xml:space="preserve">2.1 </w:t>
      </w:r>
      <w:proofErr w:type="spellStart"/>
      <w:r w:rsidRPr="00C129EC">
        <w:rPr>
          <w:rFonts w:ascii="宋体" w:hAnsi="宋体" w:hint="eastAsia"/>
          <w:sz w:val="24"/>
        </w:rPr>
        <w:t>第一包</w:t>
      </w:r>
      <w:proofErr w:type="spellEnd"/>
      <w:r w:rsidRPr="00C129EC">
        <w:rPr>
          <w:rFonts w:ascii="宋体" w:hAnsi="宋体" w:hint="eastAsia"/>
          <w:sz w:val="24"/>
        </w:rPr>
        <w:t>。</w:t>
      </w:r>
    </w:p>
    <w:p w:rsidR="00DD6827" w:rsidRPr="00C129EC" w:rsidRDefault="00DD6827" w:rsidP="00DD6827">
      <w:pPr>
        <w:pStyle w:val="a3"/>
        <w:spacing w:line="400" w:lineRule="exact"/>
        <w:ind w:firstLineChars="100" w:firstLine="240"/>
        <w:rPr>
          <w:rFonts w:ascii="宋体" w:hAnsi="宋体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129EC">
          <w:rPr>
            <w:rFonts w:ascii="宋体" w:hAnsi="宋体" w:hint="eastAsia"/>
            <w:sz w:val="24"/>
          </w:rPr>
          <w:t>2.1.1</w:t>
        </w:r>
      </w:smartTag>
      <w:r w:rsidRPr="00C129EC">
        <w:rPr>
          <w:rFonts w:ascii="宋体" w:hAnsi="宋体" w:hint="eastAsia"/>
          <w:sz w:val="24"/>
        </w:rPr>
        <w:t>项目名称、技术规格和配置要求、数量。</w:t>
      </w:r>
    </w:p>
    <w:p w:rsidR="00DD6827" w:rsidRPr="00C129EC" w:rsidRDefault="00DD6827" w:rsidP="00DD6827">
      <w:pPr>
        <w:rPr>
          <w:rFonts w:ascii="宋体" w:hAnsi="宋体"/>
        </w:rPr>
      </w:pPr>
      <w:r w:rsidRPr="00C129EC">
        <w:rPr>
          <w:rFonts w:ascii="宋体" w:hAnsi="宋体" w:hint="eastAsia"/>
          <w:sz w:val="28"/>
          <w:szCs w:val="28"/>
        </w:rPr>
        <w:t xml:space="preserve">  </w:t>
      </w:r>
      <w:r w:rsidRPr="00C129EC">
        <w:rPr>
          <w:rFonts w:ascii="宋体" w:hAnsi="宋体" w:hint="eastAsia"/>
          <w:sz w:val="24"/>
        </w:rPr>
        <w:t xml:space="preserve">       </w:t>
      </w:r>
      <w:r w:rsidRPr="00C129EC">
        <w:rPr>
          <w:rFonts w:ascii="宋体" w:hAnsi="宋体" w:hint="eastAsia"/>
          <w:sz w:val="28"/>
          <w:szCs w:val="28"/>
        </w:rPr>
        <w:t xml:space="preserve">                                    </w:t>
      </w:r>
    </w:p>
    <w:tbl>
      <w:tblPr>
        <w:tblW w:w="9099" w:type="dxa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648"/>
        <w:gridCol w:w="3277"/>
        <w:gridCol w:w="709"/>
        <w:gridCol w:w="750"/>
        <w:gridCol w:w="3158"/>
      </w:tblGrid>
      <w:tr w:rsidR="00DD6827" w:rsidRPr="00C129EC" w:rsidTr="00ED4B01">
        <w:trPr>
          <w:trHeight w:val="864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家具名称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技术指标及规格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计量单位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D6827" w:rsidRPr="00C129EC" w:rsidTr="00ED4B01">
        <w:trPr>
          <w:trHeight w:val="1691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学生桌1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材质：①基材：选用E1级优质绿色环保型中密度纤维板基材贴高档MFC饰面板，经防潮、防虫、防腐等化学处理，游离甲醛释放量小于30㎎/100g，符合国家环保E1级标准，木材干燥至8%的含水率；应防止在温差大的情况下变形及开裂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②五金件：选用进口五金配件，进口锁具；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③桌面采用镜面烤漆封边，硬度达到3H以上。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④质量工艺要求：木材干燥至低于8%的含水率以下，台面平整，采用优质环保油漆，油漆无颗粒、气泡、渣点，颜色均匀，硬度达到3H级以上，保证平整，耐磨耐压耐高温，可长期保持表面效果，木材拼接紧密，线条均匀，转角过度自然，产品用五金件连接拼接后，整体显得紧密、间隙细小且均匀等，误差不超过0.5mm。产品纹理、木材颜色基本相符，过渡自然。成品游离甲醛释放量小于等于0.124㎎/m³，甲醛释放量符合GB18580—2001AAA级标准；甲醛含量≤1.0㎎/L，密度≥760kg/m³，静曲张度≥51.2Mpa，吸水膨胀率≤6%，物理力学指标达到GB/T11718—1999优等品标准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lastRenderedPageBreak/>
              <w:t>⑤钢架：采用钢质喷塑脚架，58圆管。喷塑前经过防腐处理。</w:t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86560" cy="1107440"/>
                  <wp:effectExtent l="19050" t="0" r="8890" b="0"/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56080" cy="1097280"/>
                  <wp:effectExtent l="19050" t="0" r="1270" b="0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DD6827" w:rsidRPr="00C129EC" w:rsidTr="00ED4B01">
        <w:trPr>
          <w:trHeight w:val="1975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学生桌2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材质：①基材：选用E1级优质绿色环保型中密度纤维板基材贴高档MFC饰面板，经防潮、防虫、防腐等化学处理，游离甲醛释放量小于30㎎/100g，符合国家环保E1级标准，木材干燥至8%的含水率；应防止在温差大的情况下变形及开裂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②五金件：选用进口五金配件，进口锁具；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③桌面采用镜面烤漆封边，硬度达到3H以上。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④质量工艺要求：木材干燥至低于8%的含水率以下，台面平整，采用台湾“大宝”优质环保油漆，油漆无颗粒、气泡、渣点，颜色均匀（木材自然除外），硬度达到3H级以上，保证光亮平整，耐磨耐压耐高温，可长期保持表面效果，木材拼接紧密，线条均匀，转角过度自然，产品用五金件连接拼接后，整体显得紧密、间隙细小且均匀等，误差不超过0.5mm。整体产品纹理、木材颜色基本相符，过渡自然。成品游离甲醛释放量小于等于0.124㎎/m³，甲醛释放量符合GB18580—2001AAA级标准；甲醛含量≤1.0㎎/L，密度≥760kg/m³，静曲张度≥51.2Mpa，吸水膨胀率≤6%，物理力学指标达到GB/T11718—1999优等品标准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⑤钢架：采用钢质喷塑脚架，58圆管。喷塑前经过防腐处理。</w:t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520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7040" cy="1239520"/>
                  <wp:effectExtent l="19050" t="0" r="0" b="0"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23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849120" cy="145288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5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DD6827" w:rsidRPr="00C129EC" w:rsidTr="00ED4B01">
        <w:trPr>
          <w:trHeight w:val="5148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学生桌3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材质：①基材：选用E1级优质绿色环保型中密度纤维板基材贴高档MFC饰面板，经防潮、防虫、防腐等化学处理，游离甲醛释放量小于30㎎/100g，符合国家环保E1级标准，木材干燥至8%的含水率；应防止在温差大的情况下变形及开裂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②五金件：选用进口五金配件，进口锁具；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③桌面采用镜面烤漆封边，硬度达到3H以上。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④质量工艺要求：木材干燥至低于8%的含水率以下，台面平整，采用台湾“大宝”优质环保油漆，油漆无颗粒、气泡、渣点，颜色均匀（木材自然除外），硬度达到3H级以上，保证光亮平整，耐磨耐压耐高温，可长期保持表面效果，木材拼接紧密，线条均匀，转角过度自然，产品用五金件连接拼接后，整体显得紧密、间隙细小且均匀等，误差不超过0.5mm。整体产品纹理、木材颜色基本相符，过渡自然。，成品游离甲醛释放量小于等于0.124㎎/m³，甲醛释放量符合GB18580—2001AAA级标准；甲醛含量≤1.0㎎/L，密度≥760kg/m³，静曲张度≥51.2Mpa，吸水膨胀率≤6%，物理力学指标达到GB/T11718—1999优等品标准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⑤钢架：采用钢质喷塑脚架，58圆管。喷塑前经过防腐处理。</w:t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1230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96720" cy="1016000"/>
                  <wp:effectExtent l="19050" t="0" r="0" b="0"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88160" cy="1422400"/>
                  <wp:effectExtent l="19050" t="0" r="254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DD6827" w:rsidRPr="00C129EC" w:rsidTr="00ED4B01">
        <w:trPr>
          <w:trHeight w:val="5064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学生桌4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材质：①基材：选用E1级优质绿色环保型中密度纤维板基材贴高档MFC饰面板，经防潮、防虫、防腐等化学处理，游离甲醛释放量小于30㎎/100g，符合国家环保E1级标准，木材干燥至8%的含水率；应防止在温差大的情况下变形及开裂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②五金件：选用进口五金配件，进口锁具；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③桌面采用镜面烤漆封边，硬度达到3H以上。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④质量工艺要求：木材干燥至低于8%的含水率以下，台面平整，采用台湾“大宝”优质环保油漆，油漆无颗粒、气泡、渣点，颜色均匀（木材自然除外），硬度达到3H级以上，保证光亮平整，耐磨耐压耐高温，可长期保持表面效果，木材拼接紧密，线条均匀，转角过度自然，产品用五金件连接拼接后，整体显得紧密、间隙细小且均匀等，误差不超过0.5mm。整体产品纹理、木材颜色基本相符，过渡自然。成品游离甲醛释放量小于等于0.124㎎/m³，甲醛释放量符合GB18580—2001AAA级标准；甲醛含量≤1.0㎎/L，密度≥760kg/m³，静曲张度≥51.2Mpa，吸水膨胀率≤6%，物理力学指标达到GB/T11718—1999优等品标准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⑤钢架：采用钢质喷塑脚架，立柱为30方管，横梁</w:t>
            </w:r>
            <w:proofErr w:type="gramStart"/>
            <w:r w:rsidRPr="00C129EC">
              <w:rPr>
                <w:rFonts w:ascii="宋体" w:hAnsi="宋体" w:cs="宋体" w:hint="eastAsia"/>
                <w:kern w:val="0"/>
                <w:szCs w:val="21"/>
              </w:rPr>
              <w:t>和底梁为</w:t>
            </w:r>
            <w:proofErr w:type="gramEnd"/>
            <w:r w:rsidRPr="00C129EC">
              <w:rPr>
                <w:rFonts w:ascii="宋体" w:hAnsi="宋体" w:cs="宋体" w:hint="eastAsia"/>
                <w:kern w:val="0"/>
                <w:szCs w:val="21"/>
              </w:rPr>
              <w:t>40*20矩管，</w:t>
            </w:r>
            <w:proofErr w:type="gramStart"/>
            <w:r w:rsidRPr="00C129EC">
              <w:rPr>
                <w:rFonts w:ascii="宋体" w:hAnsi="宋体" w:cs="宋体" w:hint="eastAsia"/>
                <w:kern w:val="0"/>
                <w:szCs w:val="21"/>
              </w:rPr>
              <w:t>底梁处</w:t>
            </w:r>
            <w:proofErr w:type="gramEnd"/>
            <w:r w:rsidRPr="00C129EC">
              <w:rPr>
                <w:rFonts w:ascii="宋体" w:hAnsi="宋体" w:cs="宋体" w:hint="eastAsia"/>
                <w:kern w:val="0"/>
                <w:szCs w:val="21"/>
              </w:rPr>
              <w:t>需要做斜面处理，防止刮伤。喷塑前经过防腐处理。</w:t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1187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45920" cy="115824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229360" cy="1168400"/>
                  <wp:effectExtent l="19050" t="0" r="8890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DD6827" w:rsidRPr="00C129EC" w:rsidTr="00ED4B01">
        <w:trPr>
          <w:trHeight w:val="3252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椅子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材质：①面材：选用高级阻燃面料、防尘麻绒面料，测试标准：GB/T16799-1997，柔软而有弹性，自然无异味，面料里洁净，无油腻感，经过防水、防污、防尘处理；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②内部材质：选用不助燃高密度成型海绵（密度55度）或不助燃环保成形泡沫，回弹力为50%；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③成型框架：选用优质钢管经防污、防锈、酸洗、磷化等处理，镀</w:t>
            </w:r>
            <w:proofErr w:type="gramStart"/>
            <w:r w:rsidRPr="00C129EC">
              <w:rPr>
                <w:rFonts w:ascii="宋体" w:hAnsi="宋体" w:cs="宋体" w:hint="eastAsia"/>
                <w:kern w:val="0"/>
                <w:szCs w:val="21"/>
              </w:rPr>
              <w:t>锘</w:t>
            </w:r>
            <w:proofErr w:type="gramEnd"/>
            <w:r w:rsidRPr="00C129EC">
              <w:rPr>
                <w:rFonts w:ascii="宋体" w:hAnsi="宋体" w:cs="宋体" w:hint="eastAsia"/>
                <w:kern w:val="0"/>
                <w:szCs w:val="21"/>
              </w:rPr>
              <w:t>钢管椅架；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④机构及底盘：机关架，要求外型美观、结构牢固、操作方便、滑动时无杂音；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  <w:t>⑤质量工艺要求：缝纫线线条间隙均匀、平整，线条流畅，后背及底座饱满，富有弹性。</w:t>
            </w:r>
            <w:proofErr w:type="gramStart"/>
            <w:r w:rsidRPr="00C129EC">
              <w:rPr>
                <w:rFonts w:ascii="宋体" w:hAnsi="宋体" w:cs="宋体" w:hint="eastAsia"/>
                <w:kern w:val="0"/>
                <w:szCs w:val="21"/>
              </w:rPr>
              <w:t>椅架底足配</w:t>
            </w:r>
            <w:proofErr w:type="gramEnd"/>
            <w:r w:rsidRPr="00C129EC">
              <w:rPr>
                <w:rFonts w:ascii="宋体" w:hAnsi="宋体" w:cs="宋体" w:hint="eastAsia"/>
                <w:kern w:val="0"/>
                <w:szCs w:val="21"/>
              </w:rPr>
              <w:t>优质工程塑胶脚垫，防止金属面刮伤地板、地毯、地砖等。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3102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422400" cy="975360"/>
                  <wp:effectExtent l="19050" t="0" r="6350" b="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DD6827" w:rsidRPr="00C129EC" w:rsidTr="00ED4B01">
        <w:trPr>
          <w:trHeight w:val="1152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前书写板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1、无尘书写板；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2、尺寸：宽3000mm×高1500mm；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3、面板：</w:t>
            </w:r>
            <w:proofErr w:type="gramStart"/>
            <w:r w:rsidRPr="00C129EC">
              <w:rPr>
                <w:rFonts w:ascii="宋体" w:hAnsi="宋体" w:cs="宋体" w:hint="eastAsia"/>
                <w:kern w:val="0"/>
                <w:szCs w:val="21"/>
              </w:rPr>
              <w:t>灰白亚</w:t>
            </w:r>
            <w:proofErr w:type="gramEnd"/>
            <w:r w:rsidRPr="00C129EC">
              <w:rPr>
                <w:rFonts w:ascii="宋体" w:hAnsi="宋体" w:cs="宋体" w:hint="eastAsia"/>
                <w:kern w:val="0"/>
                <w:szCs w:val="21"/>
              </w:rPr>
              <w:t>光面板；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4、含板擦水桶一套；</w:t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DD6827" w:rsidRPr="00C129EC" w:rsidTr="00ED4B01">
        <w:trPr>
          <w:trHeight w:val="1152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侧书写板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1、无尘书写板；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2、尺寸：宽1500mm×高700mm；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3、面板：</w:t>
            </w:r>
            <w:proofErr w:type="gramStart"/>
            <w:r w:rsidRPr="00C129EC">
              <w:rPr>
                <w:rFonts w:ascii="宋体" w:hAnsi="宋体" w:cs="宋体" w:hint="eastAsia"/>
                <w:kern w:val="0"/>
                <w:szCs w:val="21"/>
              </w:rPr>
              <w:t>灰白亚</w:t>
            </w:r>
            <w:proofErr w:type="gramEnd"/>
            <w:r w:rsidRPr="00C129EC">
              <w:rPr>
                <w:rFonts w:ascii="宋体" w:hAnsi="宋体" w:cs="宋体" w:hint="eastAsia"/>
                <w:kern w:val="0"/>
                <w:szCs w:val="21"/>
              </w:rPr>
              <w:t>光面板；</w:t>
            </w:r>
            <w:r w:rsidRPr="00C129EC">
              <w:rPr>
                <w:rFonts w:ascii="宋体" w:hAnsi="宋体" w:cs="宋体" w:hint="eastAsia"/>
                <w:kern w:val="0"/>
                <w:szCs w:val="21"/>
              </w:rPr>
              <w:br/>
              <w:t>4、含板擦水桶一套；</w:t>
            </w:r>
          </w:p>
          <w:p w:rsidR="00DD6827" w:rsidRPr="00C129EC" w:rsidRDefault="00DD6827" w:rsidP="00ED4B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DD6827" w:rsidRPr="00C129EC" w:rsidRDefault="00DD6827" w:rsidP="00ED4B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129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DD6827" w:rsidRPr="00C129EC" w:rsidRDefault="00DD6827" w:rsidP="00DD6827">
      <w:pPr>
        <w:rPr>
          <w:rFonts w:ascii="宋体" w:hAnsi="宋体"/>
        </w:rPr>
      </w:pPr>
    </w:p>
    <w:p w:rsidR="00DD6827" w:rsidRPr="00C129EC" w:rsidRDefault="00DD6827" w:rsidP="00DD6827">
      <w:pPr>
        <w:spacing w:line="400" w:lineRule="exact"/>
        <w:rPr>
          <w:rFonts w:ascii="宋体" w:hAnsi="宋体" w:hint="eastAsia"/>
          <w:b/>
          <w:bCs/>
          <w:sz w:val="24"/>
        </w:rPr>
      </w:pPr>
      <w:r w:rsidRPr="00C129EC">
        <w:rPr>
          <w:rFonts w:ascii="宋体" w:hAnsi="宋体" w:hint="eastAsia"/>
          <w:sz w:val="24"/>
        </w:rPr>
        <w:t>3</w:t>
      </w:r>
      <w:r w:rsidRPr="00C129EC">
        <w:rPr>
          <w:rFonts w:ascii="宋体" w:hAnsi="宋体" w:hint="eastAsia"/>
          <w:b/>
          <w:bCs/>
          <w:sz w:val="24"/>
        </w:rPr>
        <w:t>、交货时间及项目地点</w:t>
      </w:r>
    </w:p>
    <w:p w:rsidR="00DD6827" w:rsidRPr="00C129EC" w:rsidRDefault="00DD6827" w:rsidP="00DD6827">
      <w:pPr>
        <w:spacing w:line="400" w:lineRule="exact"/>
        <w:rPr>
          <w:rFonts w:ascii="宋体" w:hAnsi="宋体"/>
          <w:bCs/>
          <w:sz w:val="24"/>
        </w:rPr>
      </w:pPr>
      <w:r w:rsidRPr="00C129EC">
        <w:rPr>
          <w:rFonts w:ascii="宋体" w:hAnsi="宋体" w:hint="eastAsia"/>
          <w:bCs/>
          <w:sz w:val="24"/>
        </w:rPr>
        <w:t xml:space="preserve"> 交货时间：合同签订后90天内交货, 按照用户单位需求进行现场的安装和摆放</w:t>
      </w:r>
    </w:p>
    <w:p w:rsidR="00DD6827" w:rsidRPr="00C129EC" w:rsidRDefault="00DD6827" w:rsidP="00DD6827">
      <w:pPr>
        <w:spacing w:line="400" w:lineRule="exact"/>
        <w:rPr>
          <w:rFonts w:ascii="宋体" w:hAnsi="宋体"/>
          <w:bCs/>
          <w:sz w:val="24"/>
        </w:rPr>
      </w:pPr>
      <w:r w:rsidRPr="00C129EC">
        <w:rPr>
          <w:rFonts w:ascii="宋体" w:hAnsi="宋体" w:hint="eastAsia"/>
          <w:bCs/>
          <w:sz w:val="24"/>
        </w:rPr>
        <w:t xml:space="preserve">  项目地点：西南交通大学九里校区、</w:t>
      </w:r>
      <w:proofErr w:type="gramStart"/>
      <w:r w:rsidRPr="00C129EC">
        <w:rPr>
          <w:rFonts w:ascii="宋体" w:hAnsi="宋体" w:hint="eastAsia"/>
          <w:bCs/>
          <w:sz w:val="24"/>
        </w:rPr>
        <w:t>犀浦校区及峨眉</w:t>
      </w:r>
      <w:proofErr w:type="gramEnd"/>
      <w:r w:rsidRPr="00C129EC">
        <w:rPr>
          <w:rFonts w:ascii="宋体" w:hAnsi="宋体" w:hint="eastAsia"/>
          <w:bCs/>
          <w:sz w:val="24"/>
        </w:rPr>
        <w:t>校区的用户指定地点.</w:t>
      </w:r>
    </w:p>
    <w:p w:rsidR="00DD6827" w:rsidRPr="00C129EC" w:rsidRDefault="00DD6827" w:rsidP="00DD6827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C129EC">
        <w:rPr>
          <w:rFonts w:ascii="宋体" w:hAnsi="宋体" w:hint="eastAsia"/>
          <w:b/>
          <w:bCs/>
          <w:sz w:val="24"/>
          <w:lang w:eastAsia="zh-CN"/>
        </w:rPr>
        <w:t>4</w:t>
      </w:r>
      <w:r w:rsidRPr="00C129EC">
        <w:rPr>
          <w:rFonts w:ascii="宋体" w:hAnsi="宋体" w:hint="eastAsia"/>
          <w:b/>
          <w:bCs/>
          <w:sz w:val="24"/>
        </w:rPr>
        <w:t>、</w:t>
      </w:r>
      <w:r w:rsidRPr="00C129EC">
        <w:rPr>
          <w:rFonts w:ascii="宋体" w:hAnsi="宋体"/>
          <w:b/>
          <w:sz w:val="24"/>
        </w:rPr>
        <w:t>验收标准、方法</w:t>
      </w:r>
      <w:r w:rsidRPr="00C129EC">
        <w:rPr>
          <w:rFonts w:ascii="宋体" w:hAnsi="宋体" w:hint="eastAsia"/>
          <w:b/>
          <w:sz w:val="24"/>
        </w:rPr>
        <w:t>：</w:t>
      </w:r>
    </w:p>
    <w:p w:rsidR="00DD6827" w:rsidRPr="00C129EC" w:rsidRDefault="00DD6827" w:rsidP="00DD6827">
      <w:pPr>
        <w:pStyle w:val="a3"/>
        <w:spacing w:line="400" w:lineRule="exact"/>
        <w:ind w:firstLineChars="100" w:firstLine="241"/>
        <w:rPr>
          <w:rFonts w:ascii="宋体" w:hAnsi="宋体"/>
          <w:b/>
          <w:sz w:val="24"/>
          <w:lang w:val="en-US"/>
        </w:rPr>
      </w:pPr>
      <w:proofErr w:type="spellStart"/>
      <w:r w:rsidRPr="00C129EC">
        <w:rPr>
          <w:rFonts w:ascii="宋体" w:hAnsi="宋体" w:hint="eastAsia"/>
          <w:b/>
          <w:sz w:val="24"/>
          <w:lang w:val="en-US"/>
        </w:rPr>
        <w:t>验收标准</w:t>
      </w:r>
      <w:proofErr w:type="spellEnd"/>
      <w:r w:rsidRPr="00C129EC">
        <w:rPr>
          <w:rFonts w:ascii="宋体" w:hAnsi="宋体" w:hint="eastAsia"/>
          <w:b/>
          <w:sz w:val="24"/>
          <w:lang w:val="en-US"/>
        </w:rPr>
        <w:t>：</w:t>
      </w:r>
    </w:p>
    <w:p w:rsidR="00DD6827" w:rsidRPr="00C129EC" w:rsidRDefault="00DD6827" w:rsidP="00DD6827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jc w:val="left"/>
        <w:rPr>
          <w:rFonts w:ascii="宋体" w:hAnsi="宋体"/>
          <w:sz w:val="24"/>
          <w:lang w:val="en-US"/>
        </w:rPr>
      </w:pPr>
      <w:proofErr w:type="spellStart"/>
      <w:r w:rsidRPr="00C129EC">
        <w:rPr>
          <w:rFonts w:ascii="宋体" w:hAnsi="宋体" w:hint="eastAsia"/>
          <w:sz w:val="24"/>
          <w:lang w:val="en-US"/>
        </w:rPr>
        <w:t>货物到达现场后，供应商应在采购人在场情况下当面开包，共同清点、检查外观，作出验货记录，双方签字确认后开始安装调试</w:t>
      </w:r>
      <w:proofErr w:type="spellEnd"/>
      <w:r w:rsidRPr="00C129EC">
        <w:rPr>
          <w:rFonts w:ascii="宋体" w:hAnsi="宋体" w:hint="eastAsia"/>
          <w:sz w:val="24"/>
          <w:lang w:val="en-US"/>
        </w:rPr>
        <w:t>。</w:t>
      </w:r>
    </w:p>
    <w:p w:rsidR="00DD6827" w:rsidRPr="00C129EC" w:rsidRDefault="00DD6827" w:rsidP="00DD6827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C129EC">
        <w:rPr>
          <w:rFonts w:ascii="宋体" w:hAnsi="宋体" w:hint="eastAsia"/>
          <w:sz w:val="24"/>
          <w:lang w:val="en-US"/>
        </w:rPr>
        <w:t>成交供应商应保证货物到达采购人所在地完好无损，如有缺漏、损坏，由供应商负责调换、补齐或赔偿</w:t>
      </w:r>
      <w:proofErr w:type="spellEnd"/>
      <w:r w:rsidRPr="00C129EC">
        <w:rPr>
          <w:rFonts w:ascii="宋体" w:hAnsi="宋体" w:hint="eastAsia"/>
          <w:sz w:val="24"/>
          <w:lang w:val="en-US"/>
        </w:rPr>
        <w:t>。</w:t>
      </w:r>
    </w:p>
    <w:p w:rsidR="00DD6827" w:rsidRPr="00C129EC" w:rsidRDefault="00DD6827" w:rsidP="00DD6827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r w:rsidRPr="00C129EC">
        <w:rPr>
          <w:rFonts w:ascii="宋体" w:hAnsi="宋体" w:hint="eastAsia"/>
          <w:sz w:val="24"/>
          <w:lang w:val="en-US"/>
        </w:rPr>
        <w:t>成交供应商应提供完备的技术资料、装箱单、授权文件和生产厂商提供的原厂正品出货证明材料（非装箱清单组成材料）等，并派遣</w:t>
      </w:r>
      <w:r w:rsidRPr="00C129EC">
        <w:rPr>
          <w:rFonts w:ascii="宋体" w:hAnsi="宋体" w:hint="eastAsia"/>
          <w:sz w:val="24"/>
          <w:lang w:val="en-US"/>
        </w:rPr>
        <w:lastRenderedPageBreak/>
        <w:t>专业技术人员进行现场部署调试。验收合格条件如下：</w:t>
      </w:r>
    </w:p>
    <w:p w:rsidR="00DD6827" w:rsidRPr="00C129EC" w:rsidRDefault="00DD6827" w:rsidP="00DD6827">
      <w:pPr>
        <w:pStyle w:val="a3"/>
        <w:numPr>
          <w:ilvl w:val="0"/>
          <w:numId w:val="2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C129EC">
        <w:rPr>
          <w:rFonts w:ascii="宋体" w:hAnsi="宋体" w:hint="eastAsia"/>
          <w:sz w:val="24"/>
          <w:lang w:val="en-US"/>
        </w:rPr>
        <w:t>产品技术参数与采购合同一致，性能指标达到规定的标准</w:t>
      </w:r>
      <w:proofErr w:type="spellEnd"/>
      <w:r w:rsidRPr="00C129EC">
        <w:rPr>
          <w:rFonts w:ascii="宋体" w:hAnsi="宋体" w:hint="eastAsia"/>
          <w:sz w:val="24"/>
          <w:lang w:val="en-US"/>
        </w:rPr>
        <w:t>；</w:t>
      </w:r>
    </w:p>
    <w:p w:rsidR="00DD6827" w:rsidRPr="00C129EC" w:rsidRDefault="00DD6827" w:rsidP="00DD6827">
      <w:pPr>
        <w:pStyle w:val="a3"/>
        <w:numPr>
          <w:ilvl w:val="0"/>
          <w:numId w:val="2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C129EC">
        <w:rPr>
          <w:rFonts w:ascii="宋体" w:hAnsi="宋体" w:hint="eastAsia"/>
          <w:sz w:val="24"/>
          <w:lang w:val="en-US"/>
        </w:rPr>
        <w:t>产品技术资料、装箱单、授权文件等资料齐全</w:t>
      </w:r>
      <w:proofErr w:type="spellEnd"/>
      <w:r w:rsidRPr="00C129EC">
        <w:rPr>
          <w:rFonts w:ascii="宋体" w:hAnsi="宋体" w:hint="eastAsia"/>
          <w:sz w:val="24"/>
          <w:lang w:val="en-US"/>
        </w:rPr>
        <w:t>；</w:t>
      </w:r>
    </w:p>
    <w:p w:rsidR="00DD6827" w:rsidRPr="00C129EC" w:rsidRDefault="00DD6827" w:rsidP="00DD6827">
      <w:pPr>
        <w:pStyle w:val="a3"/>
        <w:numPr>
          <w:ilvl w:val="0"/>
          <w:numId w:val="2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C129EC">
        <w:rPr>
          <w:rFonts w:ascii="宋体" w:hAnsi="宋体" w:hint="eastAsia"/>
          <w:sz w:val="24"/>
          <w:lang w:val="en-US"/>
        </w:rPr>
        <w:t>在产品（系统）试运行期间所出现的问题得到解决，并运行正常</w:t>
      </w:r>
      <w:proofErr w:type="spellEnd"/>
      <w:r w:rsidRPr="00C129EC">
        <w:rPr>
          <w:rFonts w:ascii="宋体" w:hAnsi="宋体" w:hint="eastAsia"/>
          <w:sz w:val="24"/>
          <w:lang w:val="en-US"/>
        </w:rPr>
        <w:t>；</w:t>
      </w:r>
    </w:p>
    <w:p w:rsidR="00DD6827" w:rsidRPr="00C129EC" w:rsidRDefault="00DD6827" w:rsidP="00DD6827">
      <w:pPr>
        <w:pStyle w:val="a3"/>
        <w:numPr>
          <w:ilvl w:val="0"/>
          <w:numId w:val="2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C129EC">
        <w:rPr>
          <w:rFonts w:ascii="宋体" w:hAnsi="宋体" w:hint="eastAsia"/>
          <w:sz w:val="24"/>
          <w:lang w:val="en-US"/>
        </w:rPr>
        <w:t>在规定时间内完成交货并验收，并经采购人确认</w:t>
      </w:r>
      <w:proofErr w:type="spellEnd"/>
      <w:r w:rsidRPr="00C129EC">
        <w:rPr>
          <w:rFonts w:ascii="宋体" w:hAnsi="宋体" w:hint="eastAsia"/>
          <w:sz w:val="24"/>
          <w:lang w:val="en-US"/>
        </w:rPr>
        <w:t>。</w:t>
      </w:r>
    </w:p>
    <w:p w:rsidR="00DD6827" w:rsidRPr="00C129EC" w:rsidRDefault="00DD6827" w:rsidP="00DD6827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</w:rPr>
      </w:pPr>
      <w:proofErr w:type="spellStart"/>
      <w:r w:rsidRPr="00C129EC">
        <w:rPr>
          <w:rFonts w:ascii="宋体" w:hAnsi="宋体" w:hint="eastAsia"/>
          <w:sz w:val="24"/>
          <w:lang w:val="en-US"/>
        </w:rPr>
        <w:t>产品在部署调试并试运行符合要求后，才作为最终验收</w:t>
      </w:r>
      <w:proofErr w:type="spellEnd"/>
      <w:r w:rsidRPr="00C129EC">
        <w:rPr>
          <w:rFonts w:ascii="宋体" w:hAnsi="宋体" w:hint="eastAsia"/>
          <w:sz w:val="24"/>
          <w:lang w:val="en-US"/>
        </w:rPr>
        <w:t>。</w:t>
      </w:r>
    </w:p>
    <w:p w:rsidR="00DD6827" w:rsidRPr="00C129EC" w:rsidRDefault="00DD6827" w:rsidP="00DD6827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C129EC">
        <w:rPr>
          <w:rFonts w:ascii="宋体" w:hAnsi="宋体" w:hint="eastAsia"/>
          <w:sz w:val="24"/>
          <w:lang w:val="en-US"/>
        </w:rPr>
        <w:t>采购人对供应商交付的产品（包括质量、技术参数等）进行确认，并出具书面验收意见</w:t>
      </w:r>
      <w:proofErr w:type="spellEnd"/>
      <w:r w:rsidRPr="00C129EC">
        <w:rPr>
          <w:rFonts w:ascii="宋体" w:hAnsi="宋体" w:hint="eastAsia"/>
          <w:sz w:val="24"/>
          <w:lang w:val="en-US"/>
        </w:rPr>
        <w:t>。</w:t>
      </w:r>
    </w:p>
    <w:p w:rsidR="00DD6827" w:rsidRPr="00C129EC" w:rsidRDefault="00DD6827" w:rsidP="00DD6827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C129EC">
        <w:rPr>
          <w:rFonts w:ascii="宋体" w:hAnsi="宋体" w:hint="eastAsia"/>
          <w:b/>
          <w:bCs/>
          <w:sz w:val="24"/>
          <w:lang w:eastAsia="zh-CN"/>
        </w:rPr>
        <w:t>5</w:t>
      </w:r>
      <w:r w:rsidRPr="00C129EC">
        <w:rPr>
          <w:rFonts w:ascii="宋体" w:hAnsi="宋体" w:hint="eastAsia"/>
          <w:b/>
          <w:bCs/>
          <w:sz w:val="24"/>
        </w:rPr>
        <w:t>、</w:t>
      </w:r>
      <w:r w:rsidRPr="00C129EC">
        <w:rPr>
          <w:rFonts w:ascii="宋体" w:hAnsi="宋体" w:hint="eastAsia"/>
          <w:b/>
          <w:sz w:val="24"/>
        </w:rPr>
        <w:t>付款方式：</w:t>
      </w:r>
    </w:p>
    <w:p w:rsidR="00DD6827" w:rsidRPr="00C129EC" w:rsidRDefault="00DD6827" w:rsidP="00DD6827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C129EC">
        <w:rPr>
          <w:rFonts w:ascii="宋体" w:hAnsi="宋体"/>
          <w:sz w:val="24"/>
        </w:rPr>
        <w:t>1.分期付款，第一期，合同签署后支付</w:t>
      </w:r>
      <w:r w:rsidRPr="00C129EC">
        <w:rPr>
          <w:rFonts w:ascii="宋体" w:hAnsi="宋体" w:hint="eastAsia"/>
          <w:sz w:val="24"/>
        </w:rPr>
        <w:t>合同</w:t>
      </w:r>
      <w:r w:rsidRPr="00C129EC">
        <w:rPr>
          <w:rFonts w:ascii="宋体" w:hAnsi="宋体"/>
          <w:sz w:val="24"/>
        </w:rPr>
        <w:t>总额的</w:t>
      </w:r>
      <w:r w:rsidRPr="00C129EC">
        <w:rPr>
          <w:rFonts w:ascii="宋体" w:hAnsi="宋体" w:hint="eastAsia"/>
          <w:sz w:val="24"/>
          <w:lang w:eastAsia="zh-CN"/>
        </w:rPr>
        <w:t>6</w:t>
      </w:r>
      <w:r w:rsidRPr="00C129EC">
        <w:rPr>
          <w:rFonts w:ascii="宋体" w:hAnsi="宋体"/>
          <w:sz w:val="24"/>
        </w:rPr>
        <w:t>0%；第二期，货到验收合格，在中标人支付采购人5%的质保金后十个工作日内，采购人支付合同总额的</w:t>
      </w:r>
      <w:r w:rsidRPr="00C129EC">
        <w:rPr>
          <w:rFonts w:ascii="宋体" w:hAnsi="宋体" w:hint="eastAsia"/>
          <w:sz w:val="24"/>
          <w:lang w:eastAsia="zh-CN"/>
        </w:rPr>
        <w:t>4</w:t>
      </w:r>
      <w:r w:rsidRPr="00C129EC">
        <w:rPr>
          <w:rFonts w:ascii="宋体" w:hAnsi="宋体"/>
          <w:sz w:val="24"/>
        </w:rPr>
        <w:t>0%；第三期，正常运行半年后</w:t>
      </w:r>
      <w:r w:rsidRPr="00C129EC">
        <w:rPr>
          <w:rFonts w:ascii="宋体" w:hAnsi="宋体" w:hint="eastAsia"/>
          <w:sz w:val="24"/>
        </w:rPr>
        <w:t>退还</w:t>
      </w:r>
      <w:r w:rsidRPr="00C129EC">
        <w:rPr>
          <w:rFonts w:ascii="宋体" w:hAnsi="宋体"/>
          <w:sz w:val="24"/>
        </w:rPr>
        <w:t>质保金；</w:t>
      </w:r>
    </w:p>
    <w:p w:rsidR="00DD6827" w:rsidRPr="00C129EC" w:rsidRDefault="00DD6827" w:rsidP="00DD6827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C129EC">
        <w:rPr>
          <w:rFonts w:ascii="宋体" w:hAnsi="宋体"/>
          <w:sz w:val="24"/>
        </w:rPr>
        <w:t>2.中标人需提供增值税专用发票。</w:t>
      </w:r>
    </w:p>
    <w:p w:rsidR="00DD6827" w:rsidRPr="00C129EC" w:rsidRDefault="00DD6827" w:rsidP="00DD6827">
      <w:pPr>
        <w:pStyle w:val="a3"/>
        <w:spacing w:line="400" w:lineRule="exact"/>
        <w:ind w:firstLineChars="100" w:firstLine="241"/>
        <w:rPr>
          <w:rFonts w:ascii="宋体" w:hAnsi="宋体" w:hint="eastAsia"/>
          <w:sz w:val="24"/>
        </w:rPr>
      </w:pPr>
      <w:r w:rsidRPr="00C129EC"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注意：对供应商和投标产品的资格、资质性及其他具有类似效力的要求，应当在第四章规定，不能在本章规定。如存在这样的要求的，应当以第四章规定的为准，本章的要求不能作为资格性条件要求评审。</w:t>
      </w:r>
    </w:p>
    <w:p w:rsidR="00C62726" w:rsidRPr="00DD6827" w:rsidRDefault="00C62726">
      <w:pPr>
        <w:rPr>
          <w:lang/>
        </w:rPr>
      </w:pPr>
    </w:p>
    <w:sectPr w:rsidR="00C62726" w:rsidRPr="00DD6827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827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6248"/>
    <w:rsid w:val="003264EC"/>
    <w:rsid w:val="00330CEB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854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21CB"/>
    <w:rsid w:val="004151AB"/>
    <w:rsid w:val="004159D2"/>
    <w:rsid w:val="004210A6"/>
    <w:rsid w:val="004234CF"/>
    <w:rsid w:val="0042363B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A75AD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1B52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590A"/>
    <w:rsid w:val="0055599A"/>
    <w:rsid w:val="00556605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91F"/>
    <w:rsid w:val="00690EEB"/>
    <w:rsid w:val="00691718"/>
    <w:rsid w:val="006932FA"/>
    <w:rsid w:val="0069425F"/>
    <w:rsid w:val="00694CF4"/>
    <w:rsid w:val="00695191"/>
    <w:rsid w:val="00695818"/>
    <w:rsid w:val="006A08EF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6AED"/>
    <w:rsid w:val="00707A63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6775"/>
    <w:rsid w:val="00897178"/>
    <w:rsid w:val="008A0332"/>
    <w:rsid w:val="008A384B"/>
    <w:rsid w:val="008A38DF"/>
    <w:rsid w:val="008A3C33"/>
    <w:rsid w:val="008A53BE"/>
    <w:rsid w:val="008A5E68"/>
    <w:rsid w:val="008A729B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A0DEF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0D2B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434D"/>
    <w:rsid w:val="00A456F0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077F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29ED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818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827"/>
    <w:rsid w:val="00DD6D74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DD682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DD6827"/>
    <w:rPr>
      <w:rFonts w:ascii="Arial" w:eastAsia="黑体" w:hAnsi="Arial" w:cs="Times New Roman"/>
      <w:b/>
      <w:bCs/>
      <w:sz w:val="32"/>
      <w:szCs w:val="32"/>
      <w:lang/>
    </w:rPr>
  </w:style>
  <w:style w:type="paragraph" w:styleId="a3">
    <w:name w:val="Normal Indent"/>
    <w:aliases w:val="表正文,正文非缩进,特点,body text,鋘drad,???änd,Body Text(ch),段1,正文缩进 Char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rsid w:val="00DD6827"/>
    <w:pPr>
      <w:ind w:firstLineChars="200" w:firstLine="420"/>
    </w:pPr>
    <w:rPr>
      <w:lang/>
    </w:rPr>
  </w:style>
  <w:style w:type="paragraph" w:styleId="a4">
    <w:name w:val="Title"/>
    <w:basedOn w:val="a"/>
    <w:next w:val="a"/>
    <w:link w:val="Char"/>
    <w:qFormat/>
    <w:rsid w:val="00DD682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">
    <w:name w:val="标题 Char"/>
    <w:basedOn w:val="a0"/>
    <w:link w:val="a4"/>
    <w:rsid w:val="00DD6827"/>
    <w:rPr>
      <w:rFonts w:ascii="Cambria" w:eastAsia="宋体" w:hAnsi="Cambria" w:cs="Times New Roman"/>
      <w:b/>
      <w:bCs/>
      <w:sz w:val="32"/>
      <w:szCs w:val="32"/>
      <w:lang/>
    </w:rPr>
  </w:style>
  <w:style w:type="character" w:customStyle="1" w:styleId="Char1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link w:val="a3"/>
    <w:rsid w:val="00DD6827"/>
    <w:rPr>
      <w:rFonts w:ascii="Times New Roman" w:eastAsia="宋体" w:hAnsi="Times New Roman" w:cs="Times New Roman"/>
      <w:szCs w:val="24"/>
      <w:lang/>
    </w:rPr>
  </w:style>
  <w:style w:type="paragraph" w:styleId="a5">
    <w:name w:val="Balloon Text"/>
    <w:basedOn w:val="a"/>
    <w:link w:val="Char0"/>
    <w:uiPriority w:val="99"/>
    <w:semiHidden/>
    <w:unhideWhenUsed/>
    <w:rsid w:val="00DD682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D68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2016-04-19T08:43:00Z</dcterms:created>
  <dcterms:modified xsi:type="dcterms:W3CDTF">2016-04-19T08:43:00Z</dcterms:modified>
</cp:coreProperties>
</file>