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E0" w:rsidRPr="00E86CEB" w:rsidRDefault="00632DE0" w:rsidP="00632DE0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E86CEB">
        <w:rPr>
          <w:rFonts w:hint="eastAsia"/>
          <w:b/>
        </w:rPr>
        <w:t>1</w:t>
      </w:r>
      <w:r w:rsidRPr="00E86CE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32DE0" w:rsidRPr="00E86CEB" w:rsidTr="00495B29">
        <w:trPr>
          <w:trHeight w:val="521"/>
          <w:jc w:val="center"/>
        </w:trPr>
        <w:tc>
          <w:tcPr>
            <w:tcW w:w="1031" w:type="dxa"/>
            <w:vAlign w:val="center"/>
          </w:tcPr>
          <w:p w:rsidR="00632DE0" w:rsidRPr="00E86CEB" w:rsidRDefault="00632DE0" w:rsidP="00495B2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E86CE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32DE0" w:rsidRPr="00E86CEB" w:rsidRDefault="00632DE0" w:rsidP="00495B29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86CE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32DE0" w:rsidRPr="00E86CEB" w:rsidRDefault="00632DE0" w:rsidP="00495B29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E86CE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32DE0" w:rsidRPr="00E86CEB" w:rsidRDefault="00632DE0" w:rsidP="00495B29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E86CE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32DE0" w:rsidRPr="00E86CEB" w:rsidTr="00495B29">
        <w:trPr>
          <w:trHeight w:val="496"/>
          <w:jc w:val="center"/>
        </w:trPr>
        <w:tc>
          <w:tcPr>
            <w:tcW w:w="1031" w:type="dxa"/>
            <w:vAlign w:val="center"/>
          </w:tcPr>
          <w:p w:rsidR="00632DE0" w:rsidRPr="00E86CEB" w:rsidRDefault="00632DE0" w:rsidP="00495B29">
            <w:pPr>
              <w:spacing w:beforeLines="50" w:afterLines="50"/>
              <w:jc w:val="center"/>
              <w:rPr>
                <w:szCs w:val="21"/>
              </w:rPr>
            </w:pPr>
            <w:r w:rsidRPr="00E86CEB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32DE0" w:rsidRPr="00E86CEB" w:rsidRDefault="00632DE0" w:rsidP="00495B29">
            <w:pPr>
              <w:jc w:val="center"/>
              <w:rPr>
                <w:szCs w:val="21"/>
              </w:rPr>
            </w:pPr>
            <w:r w:rsidRPr="00E86CEB">
              <w:rPr>
                <w:rFonts w:hint="eastAsia"/>
                <w:szCs w:val="21"/>
              </w:rPr>
              <w:t>常温表面浸润性表征系统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32DE0" w:rsidRPr="00E86CEB" w:rsidRDefault="00632DE0" w:rsidP="00495B29">
            <w:pPr>
              <w:jc w:val="center"/>
              <w:rPr>
                <w:szCs w:val="21"/>
              </w:rPr>
            </w:pPr>
            <w:r w:rsidRPr="00E86CE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32DE0" w:rsidRPr="00E86CEB" w:rsidRDefault="00632DE0" w:rsidP="00495B29">
            <w:pPr>
              <w:jc w:val="center"/>
              <w:rPr>
                <w:szCs w:val="21"/>
              </w:rPr>
            </w:pPr>
            <w:r w:rsidRPr="00E86CEB">
              <w:rPr>
                <w:rFonts w:hint="eastAsia"/>
                <w:szCs w:val="21"/>
              </w:rPr>
              <w:t>1</w:t>
            </w:r>
          </w:p>
        </w:tc>
      </w:tr>
    </w:tbl>
    <w:p w:rsidR="00632DE0" w:rsidRPr="00E86CEB" w:rsidRDefault="00632DE0" w:rsidP="00632DE0">
      <w:pPr>
        <w:spacing w:beforeLines="50" w:afterLines="50" w:line="360" w:lineRule="auto"/>
        <w:rPr>
          <w:b/>
        </w:rPr>
      </w:pPr>
      <w:r w:rsidRPr="00E86CEB">
        <w:rPr>
          <w:rFonts w:hint="eastAsia"/>
          <w:b/>
        </w:rPr>
        <w:t>2</w:t>
      </w:r>
      <w:r w:rsidRPr="00E86CE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6"/>
        <w:tblW w:w="0" w:type="auto"/>
        <w:jc w:val="center"/>
        <w:tblLook w:val="04A0"/>
      </w:tblPr>
      <w:tblGrid>
        <w:gridCol w:w="675"/>
        <w:gridCol w:w="993"/>
        <w:gridCol w:w="6804"/>
      </w:tblGrid>
      <w:tr w:rsidR="00632DE0" w:rsidRPr="00E86CEB" w:rsidTr="00495B29">
        <w:trPr>
          <w:jc w:val="center"/>
        </w:trPr>
        <w:tc>
          <w:tcPr>
            <w:tcW w:w="675" w:type="dxa"/>
            <w:vAlign w:val="center"/>
          </w:tcPr>
          <w:p w:rsidR="00632DE0" w:rsidRPr="00E86CEB" w:rsidRDefault="00632DE0" w:rsidP="00495B29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E86CEB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632DE0" w:rsidRPr="00E86CEB" w:rsidRDefault="00632DE0" w:rsidP="00495B29">
            <w:pPr>
              <w:spacing w:beforeLines="50" w:afterLines="50"/>
              <w:jc w:val="center"/>
              <w:rPr>
                <w:b/>
              </w:rPr>
            </w:pPr>
            <w:r w:rsidRPr="00E86CEB">
              <w:rPr>
                <w:rFonts w:hint="eastAsia"/>
                <w:b/>
              </w:rPr>
              <w:t>名称</w:t>
            </w:r>
          </w:p>
        </w:tc>
        <w:tc>
          <w:tcPr>
            <w:tcW w:w="6804" w:type="dxa"/>
            <w:vAlign w:val="center"/>
          </w:tcPr>
          <w:p w:rsidR="00632DE0" w:rsidRPr="00E86CEB" w:rsidRDefault="00632DE0" w:rsidP="00495B29">
            <w:pPr>
              <w:spacing w:beforeLines="50" w:afterLines="50"/>
              <w:jc w:val="center"/>
              <w:rPr>
                <w:b/>
              </w:rPr>
            </w:pPr>
            <w:r w:rsidRPr="00E86CEB">
              <w:rPr>
                <w:rFonts w:hint="eastAsia"/>
                <w:b/>
              </w:rPr>
              <w:t>详细技术指标及功能需求</w:t>
            </w:r>
          </w:p>
        </w:tc>
      </w:tr>
      <w:tr w:rsidR="00632DE0" w:rsidRPr="00E86CEB" w:rsidTr="00495B29">
        <w:trPr>
          <w:jc w:val="center"/>
        </w:trPr>
        <w:tc>
          <w:tcPr>
            <w:tcW w:w="675" w:type="dxa"/>
            <w:vAlign w:val="center"/>
          </w:tcPr>
          <w:p w:rsidR="00632DE0" w:rsidRPr="00E86CEB" w:rsidRDefault="00632DE0" w:rsidP="00495B29">
            <w:pPr>
              <w:spacing w:beforeLines="50" w:afterLines="50"/>
              <w:jc w:val="center"/>
              <w:rPr>
                <w:rFonts w:asciiTheme="minorEastAsia" w:hAnsiTheme="minorEastAsia"/>
              </w:rPr>
            </w:pPr>
            <w:r w:rsidRPr="00E86CE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632DE0" w:rsidRPr="00E86CEB" w:rsidRDefault="00632DE0" w:rsidP="00495B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常温表面浸润性表征系统</w:t>
            </w:r>
          </w:p>
        </w:tc>
        <w:tc>
          <w:tcPr>
            <w:tcW w:w="6804" w:type="dxa"/>
            <w:vAlign w:val="center"/>
          </w:tcPr>
          <w:p w:rsidR="00632DE0" w:rsidRPr="00E86CEB" w:rsidRDefault="00632DE0" w:rsidP="00495B29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E86CEB">
              <w:rPr>
                <w:rFonts w:asciiTheme="minorEastAsia" w:hAnsiTheme="minorEastAsia" w:cs="Arial" w:hint="eastAsia"/>
                <w:b/>
                <w:bCs/>
                <w:szCs w:val="21"/>
              </w:rPr>
              <w:t>一、设备基本要求</w:t>
            </w:r>
          </w:p>
          <w:p w:rsidR="00632DE0" w:rsidRPr="00E86CEB" w:rsidRDefault="00632DE0" w:rsidP="00495B29">
            <w:pPr>
              <w:pStyle w:val="a5"/>
              <w:ind w:leftChars="0" w:left="0"/>
              <w:rPr>
                <w:rFonts w:asciiTheme="minorEastAsia" w:hAnsiTheme="minorEastAsia" w:cs="Arial Narrow"/>
                <w:szCs w:val="21"/>
              </w:rPr>
            </w:pPr>
            <w:r w:rsidRPr="00E86CEB">
              <w:rPr>
                <w:rFonts w:asciiTheme="minorEastAsia" w:hAnsiTheme="minorEastAsia" w:hint="eastAsia"/>
                <w:bCs/>
                <w:szCs w:val="21"/>
              </w:rPr>
              <w:t>1 设备包含</w:t>
            </w:r>
            <w:r w:rsidRPr="00E86CEB">
              <w:rPr>
                <w:rFonts w:asciiTheme="minorEastAsia" w:hAnsiTheme="minorEastAsia" w:hint="eastAsia"/>
                <w:szCs w:val="21"/>
              </w:rPr>
              <w:t>接触角测量系统1套</w:t>
            </w:r>
            <w:r w:rsidRPr="00E86CEB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Pr="00E86CEB">
              <w:rPr>
                <w:rFonts w:asciiTheme="minorEastAsia" w:hAnsiTheme="minorEastAsia" w:cs="Arial Narrow" w:hint="eastAsia"/>
                <w:szCs w:val="21"/>
              </w:rPr>
              <w:t>表面张力测量系统1套。</w:t>
            </w:r>
          </w:p>
          <w:p w:rsidR="00632DE0" w:rsidRPr="00E86CEB" w:rsidRDefault="00632DE0" w:rsidP="00495B29">
            <w:pPr>
              <w:adjustRightInd w:val="0"/>
              <w:snapToGrid w:val="0"/>
              <w:rPr>
                <w:rFonts w:asciiTheme="minorEastAsia" w:hAnsiTheme="minorEastAsia" w:cs="Arial"/>
                <w:bCs/>
                <w:szCs w:val="21"/>
              </w:rPr>
            </w:pPr>
            <w:r w:rsidRPr="00E86CEB">
              <w:rPr>
                <w:rFonts w:asciiTheme="minorEastAsia" w:hAnsiTheme="minorEastAsia" w:cs="Segoe UI Symbol" w:hint="eastAsia"/>
                <w:szCs w:val="21"/>
              </w:rPr>
              <w:t xml:space="preserve">*2 </w:t>
            </w:r>
            <w:r w:rsidRPr="00E86CEB">
              <w:rPr>
                <w:rFonts w:asciiTheme="minorEastAsia" w:hAnsiTheme="minorEastAsia" w:cs="Arial" w:hint="eastAsia"/>
                <w:bCs/>
                <w:szCs w:val="21"/>
              </w:rPr>
              <w:t>要求整套系统必须是原装进口（配件除外）。</w:t>
            </w:r>
          </w:p>
          <w:p w:rsidR="00632DE0" w:rsidRPr="00E86CEB" w:rsidRDefault="00632DE0" w:rsidP="00495B29">
            <w:pPr>
              <w:numPr>
                <w:ilvl w:val="0"/>
                <w:numId w:val="3"/>
              </w:numPr>
              <w:rPr>
                <w:rFonts w:asciiTheme="minorEastAsia" w:hAnsiTheme="minorEastAsia"/>
                <w:b/>
                <w:bCs/>
                <w:szCs w:val="21"/>
              </w:rPr>
            </w:pPr>
            <w:r w:rsidRPr="00E86CEB">
              <w:rPr>
                <w:rFonts w:asciiTheme="minorEastAsia" w:hAnsiTheme="minorEastAsia" w:hint="eastAsia"/>
                <w:b/>
                <w:bCs/>
                <w:szCs w:val="21"/>
              </w:rPr>
              <w:t>接触角测量系统技术参数要求</w:t>
            </w:r>
          </w:p>
          <w:p w:rsidR="00632DE0" w:rsidRPr="00E86CEB" w:rsidRDefault="00632DE0" w:rsidP="00495B29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最大可测样品体积：320 x ∞ x 275 mm（W×D×H）。</w:t>
            </w:r>
          </w:p>
          <w:p w:rsidR="00632DE0" w:rsidRPr="00E86CEB" w:rsidRDefault="00632DE0" w:rsidP="00495B29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 xml:space="preserve">样品台尺寸：105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5"/>
                <w:attr w:name="UnitName" w:val="mm"/>
              </w:smartTagPr>
              <w:r w:rsidRPr="00E86CEB">
                <w:rPr>
                  <w:rFonts w:asciiTheme="minorEastAsia" w:hAnsiTheme="minorEastAsia" w:hint="eastAsia"/>
                  <w:szCs w:val="21"/>
                </w:rPr>
                <w:t>105 mm</w:t>
              </w:r>
            </w:smartTag>
            <w:r w:rsidRPr="00E86CEB">
              <w:rPr>
                <w:rFonts w:asciiTheme="minorEastAsia" w:hAnsiTheme="minorEastAsia" w:hint="eastAsia"/>
                <w:szCs w:val="21"/>
              </w:rPr>
              <w:t xml:space="preserve">  （W×D）。</w:t>
            </w:r>
          </w:p>
          <w:p w:rsidR="00632DE0" w:rsidRPr="00E86CEB" w:rsidRDefault="00632DE0" w:rsidP="00495B29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接触角测量范围： 0-180°，精度0.1°。</w:t>
            </w:r>
          </w:p>
          <w:p w:rsidR="00632DE0" w:rsidRPr="00E86CEB" w:rsidRDefault="00632DE0" w:rsidP="00495B29">
            <w:pPr>
              <w:numPr>
                <w:ilvl w:val="0"/>
                <w:numId w:val="4"/>
              </w:numPr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表面张力测量范围：0.01-2000mN/m，分辨率±0.01mN/m。</w:t>
            </w:r>
          </w:p>
          <w:p w:rsidR="00632DE0" w:rsidRPr="00E86CEB" w:rsidRDefault="00632DE0" w:rsidP="00495B29">
            <w:pPr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5 *光学系统：6.5倍光学变焦，视野范围3 x 2.2 ... 17.4 x 12.9 mm，一体化聚焦设计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*高性能LED冷光源设计，软件控制光强连续调整，内置遮光板。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*视频系统：max. 2100副照片/秒高速相机，最高分辨率1200×1200像素。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*CCD观测角度±4°可调，并可精确读取。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*全自动滴液系统，软件控制滴液方式和滴液体积。滴液速度：10-1400 µl/min；进样精度：0.1 µl ；软件支持编程设定针头的默认位置，滴液位置和停留位置。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样品台调节：手动X-Y-Z轴调节，配备水平仪和固定样品夹。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*全自动滚动角测试台：旋转角度0-90°，控制精度：0.01°。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*全自动微滴定系统：压电膜控制；最小滴液体积60pl；配置20倍的放大物镜。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*震荡滴测试：软件控制压电膜；周期，波形和振幅可调。</w:t>
            </w:r>
          </w:p>
          <w:p w:rsidR="00632DE0" w:rsidRPr="00E86CEB" w:rsidRDefault="00632DE0" w:rsidP="00495B29">
            <w:pPr>
              <w:numPr>
                <w:ilvl w:val="0"/>
                <w:numId w:val="5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 xml:space="preserve">软件要求: </w:t>
            </w:r>
          </w:p>
          <w:p w:rsidR="00632DE0" w:rsidRPr="00E86CEB" w:rsidRDefault="00632DE0" w:rsidP="00495B29">
            <w:pPr>
              <w:numPr>
                <w:ilvl w:val="1"/>
                <w:numId w:val="5"/>
              </w:numPr>
              <w:ind w:left="357" w:hanging="357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 xml:space="preserve"> 接触角测量：测量静态、动态接触角（前进角和后退角）和滚动角，测量过程可以拍摄存储或实时分析，提供多种多种自动拟合方法，基线调整自动、手动、水平、曲面等方法；</w:t>
            </w:r>
          </w:p>
          <w:p w:rsidR="00632DE0" w:rsidRPr="00E86CEB" w:rsidRDefault="00632DE0" w:rsidP="00495B29">
            <w:pPr>
              <w:numPr>
                <w:ilvl w:val="1"/>
                <w:numId w:val="5"/>
              </w:numPr>
              <w:ind w:left="357" w:hanging="357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 xml:space="preserve"> 表面能计算：提供九种计算方程，可以给出浸润性分析图谱，可计算固体表面的极性力、色散力和氢键组成；</w:t>
            </w:r>
          </w:p>
          <w:p w:rsidR="00632DE0" w:rsidRPr="00E86CEB" w:rsidRDefault="00632DE0" w:rsidP="00495B29">
            <w:pPr>
              <w:numPr>
                <w:ilvl w:val="1"/>
                <w:numId w:val="5"/>
              </w:numPr>
              <w:ind w:left="357" w:hanging="357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 xml:space="preserve"> 表面张力测量：悬滴法（杨氏方程）测量液体表面/界面张力。</w:t>
            </w:r>
          </w:p>
          <w:p w:rsidR="00632DE0" w:rsidRPr="00E86CEB" w:rsidRDefault="00632DE0" w:rsidP="00495B29">
            <w:pPr>
              <w:numPr>
                <w:ilvl w:val="0"/>
                <w:numId w:val="2"/>
              </w:numPr>
              <w:rPr>
                <w:rFonts w:asciiTheme="minorEastAsia" w:hAnsiTheme="minorEastAsia"/>
                <w:b/>
                <w:bCs/>
                <w:szCs w:val="21"/>
              </w:rPr>
            </w:pPr>
            <w:r w:rsidRPr="00E86CEB">
              <w:rPr>
                <w:rFonts w:asciiTheme="minorEastAsia" w:hAnsiTheme="minorEastAsia" w:cs="Arial Narrow" w:hint="eastAsia"/>
                <w:b/>
                <w:szCs w:val="21"/>
              </w:rPr>
              <w:t>表面张力测量系统</w:t>
            </w:r>
            <w:r w:rsidRPr="00E86CEB">
              <w:rPr>
                <w:rFonts w:asciiTheme="minorEastAsia" w:hAnsiTheme="minorEastAsia" w:hint="eastAsia"/>
                <w:b/>
                <w:bCs/>
                <w:szCs w:val="21"/>
              </w:rPr>
              <w:t>技术参数要求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测量参数显示：计算机自动数据采集，计算机自动数据显示、记录。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张力测量范围：1~1000mN/m。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*测量精度：0.01mN/m。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lastRenderedPageBreak/>
              <w:t>*测量速度：50数据/S。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*天平锁系统：具备阻尼系统，开锁即测，无需等待。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提升速度：0.099~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m"/>
              </w:smartTagPr>
              <w:r w:rsidRPr="00E86CEB">
                <w:rPr>
                  <w:rFonts w:asciiTheme="minorEastAsia" w:hAnsiTheme="minorEastAsia" w:hint="eastAsia"/>
                  <w:szCs w:val="21"/>
                </w:rPr>
                <w:t>500mm</w:t>
              </w:r>
            </w:smartTag>
            <w:r w:rsidRPr="00E86CEB">
              <w:rPr>
                <w:rFonts w:asciiTheme="minorEastAsia" w:hAnsiTheme="minorEastAsia" w:hint="eastAsia"/>
                <w:szCs w:val="21"/>
              </w:rPr>
              <w:t>/min。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*位置传感器：采用独立标尺的光栅进行绝对位移定位，精度0.1μm。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*</w:t>
            </w:r>
            <w:r w:rsidRPr="00E86CEB">
              <w:rPr>
                <w:rFonts w:asciiTheme="minorEastAsia" w:hAnsiTheme="minorEastAsia" w:hint="eastAsia"/>
                <w:bCs/>
                <w:szCs w:val="21"/>
              </w:rPr>
              <w:t>外接独立控制面板，可以快速锁定天平，确保天平的使用安全。并能一键变速控制样品台的升降速度，控制面板也可以控制磁力搅拌、照明和待机电源及自动校准功能。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样品台移动距离：大于110mm。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耐受温度范围：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"/>
                <w:attr w:name="UnitName" w:val="℃"/>
              </w:smartTagPr>
              <w:r w:rsidRPr="00E86CEB">
                <w:rPr>
                  <w:rFonts w:asciiTheme="minorEastAsia" w:hAnsiTheme="minorEastAsia" w:hint="eastAsia"/>
                  <w:szCs w:val="21"/>
                </w:rPr>
                <w:t>-10℃</w:t>
              </w:r>
            </w:smartTag>
            <w:r w:rsidRPr="00E86CEB">
              <w:rPr>
                <w:rFonts w:asciiTheme="minorEastAsia" w:hAnsiTheme="minorEastAsia" w:hint="eastAsia"/>
                <w:szCs w:val="21"/>
              </w:rPr>
              <w:t>～130℃。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铂金环，2个；铂金片，2个。</w:t>
            </w:r>
          </w:p>
          <w:p w:rsidR="00632DE0" w:rsidRPr="00E86CEB" w:rsidRDefault="00632DE0" w:rsidP="00495B29">
            <w:pPr>
              <w:numPr>
                <w:ilvl w:val="0"/>
                <w:numId w:val="1"/>
              </w:numPr>
              <w:ind w:left="420"/>
              <w:rPr>
                <w:rFonts w:asciiTheme="minorEastAsia" w:hAnsiTheme="minorEastAsia"/>
                <w:szCs w:val="21"/>
              </w:rPr>
            </w:pPr>
            <w:r w:rsidRPr="00E86CEB">
              <w:rPr>
                <w:rFonts w:asciiTheme="minorEastAsia" w:hAnsiTheme="minorEastAsia" w:hint="eastAsia"/>
                <w:szCs w:val="21"/>
              </w:rPr>
              <w:t>测试分析软件：</w:t>
            </w:r>
            <w:r w:rsidRPr="00E86CEB">
              <w:rPr>
                <w:rFonts w:asciiTheme="minorEastAsia" w:hAnsiTheme="minorEastAsia" w:cs="Arial" w:hint="eastAsia"/>
                <w:szCs w:val="21"/>
              </w:rPr>
              <w:t>表面/界面张力软件：可以测量液体的表面和界面张力，采用环法和板法，直接压入和拉出。接触角及表面自由能软件：可以测量矩形、圆形和圆柱形及单面镀膜的样品的接触角，粉末和纤维束的接触角，计算表面自由能，从接触角数据计算表面自由能极性和色散性部分。</w:t>
            </w:r>
          </w:p>
        </w:tc>
      </w:tr>
    </w:tbl>
    <w:p w:rsidR="00632DE0" w:rsidRPr="00E86CEB" w:rsidRDefault="00632DE0" w:rsidP="00632DE0">
      <w:pPr>
        <w:spacing w:beforeLines="50" w:afterLines="50" w:line="360" w:lineRule="auto"/>
        <w:rPr>
          <w:b/>
        </w:rPr>
      </w:pPr>
      <w:r w:rsidRPr="00E86CEB">
        <w:rPr>
          <w:rFonts w:hint="eastAsia"/>
          <w:b/>
        </w:rPr>
        <w:lastRenderedPageBreak/>
        <w:t>3</w:t>
      </w:r>
      <w:r w:rsidRPr="00E86CEB">
        <w:rPr>
          <w:rFonts w:hint="eastAsia"/>
          <w:b/>
        </w:rPr>
        <w:t>、质保及售后服务要求</w:t>
      </w:r>
    </w:p>
    <w:p w:rsidR="00632DE0" w:rsidRPr="00E86CEB" w:rsidRDefault="00632DE0" w:rsidP="00632DE0">
      <w:pPr>
        <w:spacing w:beforeLines="50" w:afterLines="50" w:line="360" w:lineRule="auto"/>
      </w:pPr>
      <w:r w:rsidRPr="00E86CEB">
        <w:rPr>
          <w:rFonts w:hint="eastAsia"/>
        </w:rPr>
        <w:t>3.1</w:t>
      </w:r>
      <w:r w:rsidRPr="00E86CEB">
        <w:rPr>
          <w:rFonts w:hint="eastAsia"/>
        </w:rPr>
        <w:t>免费提交仪器操作手册；</w:t>
      </w:r>
    </w:p>
    <w:p w:rsidR="00632DE0" w:rsidRPr="00E86CEB" w:rsidRDefault="00632DE0" w:rsidP="00632DE0">
      <w:pPr>
        <w:spacing w:beforeLines="50" w:afterLines="50" w:line="360" w:lineRule="auto"/>
      </w:pPr>
      <w:r w:rsidRPr="00E86CEB">
        <w:rPr>
          <w:rFonts w:hint="eastAsia"/>
        </w:rPr>
        <w:t>3.2</w:t>
      </w:r>
      <w:r w:rsidRPr="00E86CEB">
        <w:rPr>
          <w:rFonts w:hint="eastAsia"/>
        </w:rPr>
        <w:t>提供现场培训：在仪器安装、调试的同时，对人员进行现场培训。培训内容主要为仪器构造、测量原理、分析测量、数据输出、软件的使用及仪器的简单维护保养等，培训时间以培训人员掌握为原则。</w:t>
      </w:r>
    </w:p>
    <w:p w:rsidR="00632DE0" w:rsidRPr="00E86CEB" w:rsidRDefault="00632DE0" w:rsidP="00632DE0">
      <w:pPr>
        <w:spacing w:beforeLines="50" w:afterLines="50" w:line="360" w:lineRule="auto"/>
      </w:pPr>
      <w:r w:rsidRPr="00E86CEB">
        <w:rPr>
          <w:rFonts w:hint="eastAsia"/>
        </w:rPr>
        <w:t>3.3</w:t>
      </w:r>
      <w:r w:rsidRPr="00E86CEB">
        <w:rPr>
          <w:rFonts w:hint="eastAsia"/>
        </w:rPr>
        <w:t>硬件一年免费保修、软件</w:t>
      </w:r>
      <w:r w:rsidRPr="00E86CEB">
        <w:rPr>
          <w:rFonts w:hint="eastAsia"/>
        </w:rPr>
        <w:t>3</w:t>
      </w:r>
      <w:r w:rsidRPr="00E86CEB">
        <w:rPr>
          <w:rFonts w:hint="eastAsia"/>
        </w:rPr>
        <w:t>年免费升级（自验收合格之日起计算）以及仪器的终生维修，终身免费技术咨询。</w:t>
      </w:r>
    </w:p>
    <w:p w:rsidR="000A4DD6" w:rsidRDefault="00632DE0" w:rsidP="00632DE0">
      <w:r w:rsidRPr="00E86CEB">
        <w:rPr>
          <w:rFonts w:hint="eastAsia"/>
        </w:rPr>
        <w:t>3.4</w:t>
      </w:r>
      <w:r w:rsidRPr="00E86CEB">
        <w:rPr>
          <w:rFonts w:hint="eastAsia"/>
        </w:rPr>
        <w:t>接到采购人保修电话后</w:t>
      </w:r>
      <w:r w:rsidRPr="00E86CEB">
        <w:rPr>
          <w:rFonts w:hint="eastAsia"/>
        </w:rPr>
        <w:t>8</w:t>
      </w:r>
      <w:r w:rsidRPr="00E86CEB">
        <w:rPr>
          <w:rFonts w:hint="eastAsia"/>
        </w:rPr>
        <w:t>小时上门服务，</w:t>
      </w:r>
      <w:r w:rsidRPr="00E86CEB">
        <w:rPr>
          <w:rFonts w:hint="eastAsia"/>
        </w:rPr>
        <w:t>24</w:t>
      </w:r>
      <w:r w:rsidRPr="00E86CEB">
        <w:rPr>
          <w:rFonts w:hint="eastAsia"/>
        </w:rPr>
        <w:t>小时排除故障</w:t>
      </w:r>
      <w:r w:rsidRPr="00E86CEB">
        <w:t>。</w:t>
      </w:r>
    </w:p>
    <w:sectPr w:rsidR="000A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D6" w:rsidRDefault="000A4DD6" w:rsidP="00632DE0">
      <w:r>
        <w:separator/>
      </w:r>
    </w:p>
  </w:endnote>
  <w:endnote w:type="continuationSeparator" w:id="1">
    <w:p w:rsidR="000A4DD6" w:rsidRDefault="000A4DD6" w:rsidP="0063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D6" w:rsidRDefault="000A4DD6" w:rsidP="00632DE0">
      <w:r>
        <w:separator/>
      </w:r>
    </w:p>
  </w:footnote>
  <w:footnote w:type="continuationSeparator" w:id="1">
    <w:p w:rsidR="000A4DD6" w:rsidRDefault="000A4DD6" w:rsidP="00632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FA6"/>
    <w:multiLevelType w:val="hybridMultilevel"/>
    <w:tmpl w:val="54CEBB82"/>
    <w:lvl w:ilvl="0" w:tplc="FBBE5D36">
      <w:start w:val="3"/>
      <w:numFmt w:val="japaneseCounting"/>
      <w:lvlText w:val="%1、"/>
      <w:lvlJc w:val="left"/>
      <w:pPr>
        <w:ind w:left="390" w:hanging="39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F33D6F"/>
    <w:multiLevelType w:val="hybridMultilevel"/>
    <w:tmpl w:val="909E64FA"/>
    <w:lvl w:ilvl="0" w:tplc="D8F00B86">
      <w:start w:val="6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530FF"/>
    <w:multiLevelType w:val="hybridMultilevel"/>
    <w:tmpl w:val="6108EF0E"/>
    <w:lvl w:ilvl="0" w:tplc="ACBE979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FF5BE6"/>
    <w:multiLevelType w:val="hybridMultilevel"/>
    <w:tmpl w:val="CB4CE106"/>
    <w:lvl w:ilvl="0" w:tplc="B05AF53E">
      <w:start w:val="1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900E9D"/>
    <w:multiLevelType w:val="multilevel"/>
    <w:tmpl w:val="1FA2D864"/>
    <w:lvl w:ilvl="0">
      <w:start w:val="1"/>
      <w:numFmt w:val="decimal"/>
      <w:lvlText w:val="%1"/>
      <w:lvlJc w:val="left"/>
      <w:pPr>
        <w:ind w:left="780" w:hanging="420"/>
      </w:pPr>
      <w:rPr>
        <w:rFonts w:ascii="仿宋_GB2312" w:eastAsia="仿宋_GB2312" w:hAnsi="宋体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Ansi="宋体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Ansi="宋体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Ansi="宋体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Ansi="宋体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Ansi="宋体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Ansi="宋体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Ansi="宋体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Ansi="宋体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DE0"/>
    <w:rsid w:val="000A4DD6"/>
    <w:rsid w:val="0063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D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DE0"/>
    <w:rPr>
      <w:sz w:val="18"/>
      <w:szCs w:val="18"/>
    </w:rPr>
  </w:style>
  <w:style w:type="paragraph" w:styleId="a5">
    <w:name w:val="Body Text Indent"/>
    <w:basedOn w:val="a"/>
    <w:link w:val="Char1"/>
    <w:rsid w:val="00632DE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632DE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632D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2015-10-10T08:04:00Z</dcterms:created>
  <dcterms:modified xsi:type="dcterms:W3CDTF">2015-10-10T08:04:00Z</dcterms:modified>
</cp:coreProperties>
</file>