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F3" w:rsidRPr="00150639" w:rsidRDefault="00F808F3" w:rsidP="00F808F3">
      <w:pPr>
        <w:pStyle w:val="1"/>
        <w:jc w:val="center"/>
      </w:pPr>
      <w:proofErr w:type="spellStart"/>
      <w:r w:rsidRPr="00150639">
        <w:rPr>
          <w:rFonts w:hint="eastAsia"/>
        </w:rPr>
        <w:t>技术</w:t>
      </w:r>
      <w:r w:rsidRPr="00150639">
        <w:rPr>
          <w:rFonts w:hint="eastAsia"/>
          <w:lang w:eastAsia="zh-CN"/>
        </w:rPr>
        <w:t>标准和</w:t>
      </w:r>
      <w:r w:rsidRPr="00150639">
        <w:rPr>
          <w:rFonts w:hint="eastAsia"/>
        </w:rPr>
        <w:t>要求</w:t>
      </w:r>
      <w:proofErr w:type="spellEnd"/>
    </w:p>
    <w:p w:rsidR="00F808F3" w:rsidRPr="00150639" w:rsidRDefault="00F808F3" w:rsidP="00F808F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50639">
        <w:rPr>
          <w:rFonts w:hint="eastAsia"/>
          <w:b/>
        </w:rPr>
        <w:t>1</w:t>
      </w:r>
      <w:r w:rsidRPr="00150639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808F3" w:rsidRPr="00150639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F808F3" w:rsidRPr="00150639" w:rsidRDefault="00F808F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50639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50639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50639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50639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808F3" w:rsidRPr="00150639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高性能计算机工作站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F808F3" w:rsidRPr="00150639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高温金相实验台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F808F3" w:rsidRPr="00150639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808F3" w:rsidRPr="00150639" w:rsidRDefault="00F808F3" w:rsidP="001C2A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红外热像仪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08F3" w:rsidRPr="00150639" w:rsidRDefault="00F808F3" w:rsidP="001C2A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808F3" w:rsidRPr="00150639" w:rsidRDefault="00F808F3" w:rsidP="001C2A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F808F3" w:rsidRPr="00150639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自动金相机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063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</w:tbl>
    <w:p w:rsidR="00F808F3" w:rsidRPr="00150639" w:rsidRDefault="00F808F3" w:rsidP="00F808F3">
      <w:pPr>
        <w:spacing w:beforeLines="50" w:afterLines="50" w:line="360" w:lineRule="auto"/>
        <w:rPr>
          <w:b/>
        </w:rPr>
      </w:pPr>
      <w:r w:rsidRPr="00150639">
        <w:rPr>
          <w:rFonts w:hint="eastAsia"/>
          <w:b/>
        </w:rPr>
        <w:t>2</w:t>
      </w:r>
      <w:r w:rsidRPr="00150639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F808F3" w:rsidRPr="00150639" w:rsidTr="001C2A47">
        <w:trPr>
          <w:jc w:val="center"/>
        </w:trPr>
        <w:tc>
          <w:tcPr>
            <w:tcW w:w="675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5063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0639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0639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F808F3" w:rsidRPr="00150639" w:rsidTr="001C2A47">
        <w:trPr>
          <w:jc w:val="center"/>
        </w:trPr>
        <w:tc>
          <w:tcPr>
            <w:tcW w:w="675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高性能计算机工作站</w:t>
            </w:r>
          </w:p>
        </w:tc>
        <w:tc>
          <w:tcPr>
            <w:tcW w:w="6662" w:type="dxa"/>
            <w:vAlign w:val="center"/>
          </w:tcPr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（1）处理器2颗：E5-2699 v3 (18C, 2.3GHz, Turbo, HT, 45M, 145W)；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（2）主板：英特尔C612芯片组；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（3）内存16个：16G 2133MHz DDR4 RDIMM ECC；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（4）操作系统：正版Windows® 7专业版（64位）；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（5）硬盘4个：2.5英寸 512GB SATA硬盘；4TB 5400RPM 3.5英寸 SATA 硬盘；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（6）光驱：8x DVD+/-RW 超薄；（7）显卡：双 </w:t>
            </w:r>
            <w:proofErr w:type="spellStart"/>
            <w:r w:rsidRPr="00150639">
              <w:rPr>
                <w:rFonts w:asciiTheme="minorEastAsia" w:hAnsiTheme="minorEastAsia" w:hint="eastAsia"/>
                <w:szCs w:val="21"/>
              </w:rPr>
              <w:t>Nvidia</w:t>
            </w:r>
            <w:proofErr w:type="spellEnd"/>
            <w:r w:rsidRPr="00150639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Pr="00150639">
              <w:rPr>
                <w:rFonts w:asciiTheme="minorEastAsia" w:hAnsiTheme="minorEastAsia" w:hint="eastAsia"/>
                <w:szCs w:val="21"/>
              </w:rPr>
              <w:t>Quadro</w:t>
            </w:r>
            <w:proofErr w:type="spellEnd"/>
            <w:r w:rsidRPr="00150639">
              <w:rPr>
                <w:rFonts w:asciiTheme="minorEastAsia" w:hAnsiTheme="minorEastAsia" w:hint="eastAsia"/>
                <w:szCs w:val="21"/>
              </w:rPr>
              <w:t xml:space="preserve"> K6000 12GB (2DP接口、2 DL-DVI-I)；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（8）阵列卡：</w:t>
            </w:r>
            <w:proofErr w:type="spellStart"/>
            <w:r w:rsidRPr="00150639">
              <w:rPr>
                <w:rFonts w:asciiTheme="minorEastAsia" w:hAnsiTheme="minorEastAsia" w:hint="eastAsia"/>
                <w:szCs w:val="21"/>
              </w:rPr>
              <w:t>MegaRAID</w:t>
            </w:r>
            <w:proofErr w:type="spellEnd"/>
            <w:r w:rsidRPr="00150639">
              <w:rPr>
                <w:rFonts w:asciiTheme="minorEastAsia" w:hAnsiTheme="minorEastAsia" w:hint="eastAsia"/>
                <w:szCs w:val="21"/>
              </w:rPr>
              <w:t xml:space="preserve"> SAS 9341-8i 12Gb/s </w:t>
            </w:r>
            <w:proofErr w:type="spellStart"/>
            <w:r w:rsidRPr="00150639">
              <w:rPr>
                <w:rFonts w:asciiTheme="minorEastAsia" w:hAnsiTheme="minorEastAsia" w:hint="eastAsia"/>
                <w:szCs w:val="21"/>
              </w:rPr>
              <w:t>PCIc</w:t>
            </w:r>
            <w:proofErr w:type="spellEnd"/>
            <w:r w:rsidRPr="00150639">
              <w:rPr>
                <w:rFonts w:asciiTheme="minorEastAsia" w:hAnsiTheme="minorEastAsia" w:hint="eastAsia"/>
                <w:szCs w:val="21"/>
              </w:rPr>
              <w:t xml:space="preserve"> SATA/SAS控制器；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（9）端口：正面：3个USB 2.0端口，3个USB 3.0端口；内置：3个USB2.0端口，8个SATA/SAS 6Gb/s端口，2个SATA 6Gb/s端口（光驱）；背面：3个USB2.0端口、3个USB3.0端口、2个PS2端口2个RJ45（英特尔千兆以太网）；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（10）鼠标、键盘：USB键盘和鼠标；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（11） 显示器： </w:t>
            </w:r>
            <w:proofErr w:type="spellStart"/>
            <w:r w:rsidRPr="00150639">
              <w:rPr>
                <w:rFonts w:asciiTheme="minorEastAsia" w:hAnsiTheme="minorEastAsia" w:hint="eastAsia"/>
                <w:szCs w:val="21"/>
              </w:rPr>
              <w:t>UltraSharp</w:t>
            </w:r>
            <w:proofErr w:type="spellEnd"/>
            <w:r w:rsidRPr="00150639">
              <w:rPr>
                <w:rFonts w:asciiTheme="minorEastAsia" w:hAnsiTheme="minorEastAsia" w:hint="eastAsia"/>
                <w:szCs w:val="21"/>
              </w:rPr>
              <w:t xml:space="preserve"> U2415 24英寸 LED背光宽屏显示器；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（12）电源：1300W；（13）其他随机软件：浏览器搜索软件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 备份和恢复基本版应用程序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数据保护 安全工具数字交付/DT</w:t>
            </w:r>
          </w:p>
        </w:tc>
      </w:tr>
      <w:tr w:rsidR="00F808F3" w:rsidRPr="00150639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高温金相实验台</w:t>
            </w:r>
          </w:p>
        </w:tc>
        <w:tc>
          <w:tcPr>
            <w:tcW w:w="6662" w:type="dxa"/>
            <w:vAlign w:val="center"/>
          </w:tcPr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温度范围：－196到600°C；温度精度和稳定性：0.1°C；光孔直径：1.3mm；样品X,Y轴向移动：16mm；样品加热面积：22mm；最大加热速率：130°C/min；最小物镜/聚光镜工作距离：4.5/12.5mm；</w:t>
            </w:r>
            <w:proofErr w:type="gramStart"/>
            <w:r w:rsidRPr="00150639">
              <w:rPr>
                <w:rFonts w:asciiTheme="minorEastAsia" w:hAnsiTheme="minorEastAsia" w:hint="eastAsia"/>
                <w:szCs w:val="21"/>
              </w:rPr>
              <w:t>热台尺寸</w:t>
            </w:r>
            <w:proofErr w:type="gramEnd"/>
            <w:r w:rsidRPr="00150639">
              <w:rPr>
                <w:rFonts w:asciiTheme="minorEastAsia" w:hAnsiTheme="minorEastAsia" w:hint="eastAsia"/>
                <w:szCs w:val="21"/>
              </w:rPr>
              <w:t>：137 x 92 x 22 mm。配备温控、采集软件，可实现软件全程控制。配长工</w:t>
            </w:r>
            <w:proofErr w:type="gramStart"/>
            <w:r w:rsidRPr="00150639">
              <w:rPr>
                <w:rFonts w:asciiTheme="minorEastAsia" w:hAnsiTheme="minorEastAsia" w:hint="eastAsia"/>
                <w:szCs w:val="21"/>
              </w:rPr>
              <w:t>作距离高</w:t>
            </w:r>
            <w:proofErr w:type="gramEnd"/>
            <w:r w:rsidRPr="00150639">
              <w:rPr>
                <w:rFonts w:asciiTheme="minorEastAsia" w:hAnsiTheme="minorEastAsia" w:hint="eastAsia"/>
                <w:szCs w:val="21"/>
              </w:rPr>
              <w:t>反差多功能物镜20x/0.22 DICM27 (WD 12.1mm)； 50x/0.55 DICM27 (WD 9.1mm)</w:t>
            </w:r>
          </w:p>
        </w:tc>
      </w:tr>
      <w:tr w:rsidR="00F808F3" w:rsidRPr="00150639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F808F3" w:rsidRPr="00150639" w:rsidRDefault="00F808F3" w:rsidP="001C2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红外热像仪</w:t>
            </w:r>
          </w:p>
        </w:tc>
        <w:tc>
          <w:tcPr>
            <w:tcW w:w="6662" w:type="dxa"/>
            <w:vAlign w:val="center"/>
          </w:tcPr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（1）640*480像素；                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（2）热灵敏度0.02℃；帧频60Hz；       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（3）测温范围：-20℃~1500℃；       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 （4）测量精度1%；                    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lastRenderedPageBreak/>
              <w:t xml:space="preserve">（5）1~8倍变焦；                    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 xml:space="preserve"> （6）热像仪可直接录制全辐射红外视频流；     </w:t>
            </w:r>
          </w:p>
          <w:p w:rsidR="00F808F3" w:rsidRPr="00150639" w:rsidRDefault="00F808F3" w:rsidP="001C2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（7）配备50μm微距镜头以及相关红外图像视频分析软件。</w:t>
            </w:r>
          </w:p>
        </w:tc>
      </w:tr>
      <w:tr w:rsidR="00F808F3" w:rsidRPr="00150639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F808F3" w:rsidRPr="00150639" w:rsidRDefault="00F808F3" w:rsidP="001C2A47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F808F3" w:rsidRPr="00150639" w:rsidRDefault="00F808F3" w:rsidP="001C2A4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自动金相机</w:t>
            </w:r>
          </w:p>
        </w:tc>
        <w:tc>
          <w:tcPr>
            <w:tcW w:w="6662" w:type="dxa"/>
            <w:vAlign w:val="center"/>
          </w:tcPr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（1）功率：1500W；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（2）磨盘转速：10-400转/分，无极变速;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（3）磨盘转动方向：顺时针或逆时针可调；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（4）磨盘直径：12英寸（305mm）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（5）自动控制头功率：560W；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（6）自动控制头转速：60~150转/分，无极变速；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（7）磨抛工艺程序控制：实现编辑、存储、查找和调用功能，可存储最多32个程序；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（8）加载模式：中心力（电动加载，无需气体40-535N）和单点力（气动加载，5-90N）；</w:t>
            </w:r>
          </w:p>
          <w:p w:rsidR="00F808F3" w:rsidRPr="00150639" w:rsidRDefault="00F808F3" w:rsidP="001C2A47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50639">
              <w:rPr>
                <w:rFonts w:asciiTheme="minorEastAsia" w:hAnsiTheme="minorEastAsia" w:hint="eastAsia"/>
                <w:szCs w:val="21"/>
              </w:rPr>
              <w:t>（9）样品卡持：单点力模式，可卡持1~6个样品（25、30、40、50mm规格可选）；</w:t>
            </w:r>
          </w:p>
        </w:tc>
      </w:tr>
    </w:tbl>
    <w:p w:rsidR="00F808F3" w:rsidRPr="00150639" w:rsidRDefault="00F808F3" w:rsidP="00F808F3">
      <w:pPr>
        <w:spacing w:beforeLines="50" w:afterLines="50" w:line="360" w:lineRule="auto"/>
        <w:rPr>
          <w:b/>
        </w:rPr>
      </w:pPr>
      <w:r w:rsidRPr="00150639">
        <w:rPr>
          <w:rFonts w:hint="eastAsia"/>
          <w:b/>
        </w:rPr>
        <w:t>3</w:t>
      </w:r>
      <w:r w:rsidRPr="00150639">
        <w:rPr>
          <w:rFonts w:hint="eastAsia"/>
          <w:b/>
        </w:rPr>
        <w:t>、质保及售后服务要求</w:t>
      </w:r>
    </w:p>
    <w:p w:rsidR="00F808F3" w:rsidRPr="00150639" w:rsidRDefault="00F808F3" w:rsidP="00F808F3">
      <w:pPr>
        <w:spacing w:beforeLines="50" w:afterLines="50" w:line="360" w:lineRule="auto"/>
      </w:pPr>
      <w:r w:rsidRPr="00150639">
        <w:rPr>
          <w:rFonts w:hint="eastAsia"/>
        </w:rPr>
        <w:t xml:space="preserve">3.1 </w:t>
      </w:r>
      <w:r w:rsidRPr="00150639">
        <w:rPr>
          <w:rFonts w:hint="eastAsia"/>
        </w:rPr>
        <w:t>提供</w:t>
      </w:r>
      <w:r w:rsidRPr="00150639">
        <w:rPr>
          <w:rFonts w:hint="eastAsia"/>
        </w:rPr>
        <w:t>2</w:t>
      </w:r>
      <w:r w:rsidRPr="00150639">
        <w:rPr>
          <w:rFonts w:hint="eastAsia"/>
        </w:rPr>
        <w:t>年质保；</w:t>
      </w:r>
    </w:p>
    <w:p w:rsidR="00F808F3" w:rsidRPr="00150639" w:rsidRDefault="00F808F3" w:rsidP="00F808F3">
      <w:pPr>
        <w:spacing w:beforeLines="50" w:afterLines="50" w:line="360" w:lineRule="auto"/>
      </w:pPr>
      <w:r w:rsidRPr="00150639">
        <w:rPr>
          <w:rFonts w:hint="eastAsia"/>
        </w:rPr>
        <w:t xml:space="preserve">3.2 </w:t>
      </w:r>
      <w:r w:rsidRPr="00150639">
        <w:rPr>
          <w:rFonts w:hint="eastAsia"/>
        </w:rPr>
        <w:t>设备保质期内，</w:t>
      </w:r>
      <w:r w:rsidRPr="00150639">
        <w:rPr>
          <w:rFonts w:hint="eastAsia"/>
        </w:rPr>
        <w:t>24</w:t>
      </w:r>
      <w:r w:rsidRPr="00150639">
        <w:rPr>
          <w:rFonts w:hint="eastAsia"/>
        </w:rPr>
        <w:t>小时响应；</w:t>
      </w:r>
    </w:p>
    <w:p w:rsidR="00F808F3" w:rsidRPr="00150639" w:rsidRDefault="00F808F3" w:rsidP="00F808F3">
      <w:pPr>
        <w:spacing w:beforeLines="50" w:afterLines="50" w:line="360" w:lineRule="auto"/>
      </w:pPr>
      <w:r w:rsidRPr="00150639">
        <w:rPr>
          <w:rFonts w:hint="eastAsia"/>
        </w:rPr>
        <w:t xml:space="preserve">3.3 </w:t>
      </w:r>
      <w:r w:rsidRPr="00150639">
        <w:rPr>
          <w:rFonts w:hint="eastAsia"/>
        </w:rPr>
        <w:t>培训</w:t>
      </w:r>
      <w:r w:rsidRPr="00150639">
        <w:rPr>
          <w:rFonts w:hint="eastAsia"/>
        </w:rPr>
        <w:t>2</w:t>
      </w:r>
      <w:r w:rsidRPr="00150639">
        <w:rPr>
          <w:rFonts w:hint="eastAsia"/>
        </w:rPr>
        <w:t>天；</w:t>
      </w:r>
    </w:p>
    <w:p w:rsidR="00F808F3" w:rsidRPr="00150639" w:rsidRDefault="00F808F3" w:rsidP="00F808F3">
      <w:pPr>
        <w:spacing w:beforeLines="50" w:afterLines="50" w:line="360" w:lineRule="auto"/>
      </w:pPr>
      <w:r w:rsidRPr="00150639">
        <w:rPr>
          <w:rFonts w:hint="eastAsia"/>
        </w:rPr>
        <w:t xml:space="preserve">3.4 </w:t>
      </w:r>
      <w:r w:rsidRPr="00150639">
        <w:rPr>
          <w:rFonts w:hint="eastAsia"/>
        </w:rPr>
        <w:t>需提供详细的售后服务方案。</w:t>
      </w:r>
    </w:p>
    <w:p w:rsidR="00F808F3" w:rsidRPr="00150639" w:rsidRDefault="00F808F3" w:rsidP="00F808F3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150639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F808F3" w:rsidRDefault="00C62726"/>
    <w:sectPr w:rsidR="00C62726" w:rsidRPr="00F808F3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8F3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08F3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808F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08F3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F80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2015-12-02T11:14:00Z</dcterms:created>
  <dcterms:modified xsi:type="dcterms:W3CDTF">2015-12-02T11:14:00Z</dcterms:modified>
</cp:coreProperties>
</file>