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E9" w:rsidRDefault="00F743E9" w:rsidP="00F743E9">
      <w:pPr>
        <w:pStyle w:val="1"/>
      </w:pPr>
      <w:bookmarkStart w:id="0" w:name="_Toc478378004"/>
      <w:r>
        <w:rPr>
          <w:rFonts w:hint="eastAsia"/>
        </w:rPr>
        <w:t>技术、商务及其他要求</w:t>
      </w:r>
      <w:bookmarkEnd w:id="0"/>
    </w:p>
    <w:p w:rsidR="00F743E9" w:rsidRDefault="00F743E9" w:rsidP="00F743E9">
      <w:pPr>
        <w:pStyle w:val="2"/>
        <w:keepLines w:val="0"/>
        <w:numPr>
          <w:ilvl w:val="1"/>
          <w:numId w:val="12"/>
        </w:numPr>
        <w:ind w:left="0" w:firstLine="0"/>
        <w:rPr>
          <w:sz w:val="21"/>
          <w:szCs w:val="21"/>
        </w:rPr>
      </w:pPr>
      <w:bookmarkStart w:id="1" w:name="_Toc417566432"/>
      <w:bookmarkStart w:id="2" w:name="_Toc414347857"/>
      <w:bookmarkStart w:id="3" w:name="_Toc477248550"/>
      <w:r>
        <w:rPr>
          <w:rFonts w:hint="eastAsia"/>
          <w:sz w:val="21"/>
          <w:szCs w:val="21"/>
        </w:rPr>
        <w:t>采购</w:t>
      </w:r>
      <w:bookmarkEnd w:id="1"/>
      <w:bookmarkEnd w:id="2"/>
      <w:r>
        <w:rPr>
          <w:rFonts w:hint="eastAsia"/>
          <w:sz w:val="21"/>
          <w:szCs w:val="21"/>
        </w:rPr>
        <w:t>清单</w:t>
      </w:r>
      <w:bookmarkEnd w:id="3"/>
    </w:p>
    <w:tbl>
      <w:tblPr>
        <w:tblStyle w:val="a7"/>
        <w:tblW w:w="8755" w:type="dxa"/>
        <w:jc w:val="center"/>
        <w:tblLayout w:type="fixed"/>
        <w:tblLook w:val="04A0"/>
      </w:tblPr>
      <w:tblGrid>
        <w:gridCol w:w="835"/>
        <w:gridCol w:w="5812"/>
        <w:gridCol w:w="992"/>
        <w:gridCol w:w="1116"/>
      </w:tblGrid>
      <w:tr w:rsidR="00F743E9" w:rsidTr="00040C77">
        <w:trPr>
          <w:trHeight w:val="481"/>
          <w:jc w:val="center"/>
        </w:trPr>
        <w:tc>
          <w:tcPr>
            <w:tcW w:w="835" w:type="dxa"/>
            <w:vAlign w:val="center"/>
          </w:tcPr>
          <w:p w:rsidR="00F743E9" w:rsidRDefault="00F743E9" w:rsidP="00040C77">
            <w:pPr>
              <w:jc w:val="center"/>
              <w:rPr>
                <w:b/>
                <w:szCs w:val="21"/>
              </w:rPr>
            </w:pPr>
            <w:r>
              <w:rPr>
                <w:rFonts w:hint="eastAsia"/>
                <w:b/>
                <w:szCs w:val="21"/>
              </w:rPr>
              <w:t>序号</w:t>
            </w:r>
          </w:p>
        </w:tc>
        <w:tc>
          <w:tcPr>
            <w:tcW w:w="5812" w:type="dxa"/>
            <w:vAlign w:val="center"/>
          </w:tcPr>
          <w:p w:rsidR="00F743E9" w:rsidRDefault="00F743E9" w:rsidP="00040C77">
            <w:pPr>
              <w:jc w:val="center"/>
              <w:rPr>
                <w:b/>
                <w:szCs w:val="21"/>
              </w:rPr>
            </w:pPr>
            <w:r>
              <w:rPr>
                <w:rFonts w:hint="eastAsia"/>
                <w:b/>
                <w:szCs w:val="21"/>
              </w:rPr>
              <w:t>名称</w:t>
            </w:r>
          </w:p>
        </w:tc>
        <w:tc>
          <w:tcPr>
            <w:tcW w:w="992" w:type="dxa"/>
            <w:vAlign w:val="center"/>
          </w:tcPr>
          <w:p w:rsidR="00F743E9" w:rsidRDefault="00F743E9" w:rsidP="00040C77">
            <w:pPr>
              <w:jc w:val="center"/>
              <w:rPr>
                <w:b/>
                <w:szCs w:val="21"/>
              </w:rPr>
            </w:pPr>
            <w:r>
              <w:rPr>
                <w:rFonts w:hint="eastAsia"/>
                <w:b/>
                <w:szCs w:val="21"/>
              </w:rPr>
              <w:t>单位</w:t>
            </w:r>
          </w:p>
        </w:tc>
        <w:tc>
          <w:tcPr>
            <w:tcW w:w="1116" w:type="dxa"/>
            <w:vAlign w:val="center"/>
          </w:tcPr>
          <w:p w:rsidR="00F743E9" w:rsidRDefault="00F743E9" w:rsidP="00040C77">
            <w:pPr>
              <w:jc w:val="center"/>
              <w:rPr>
                <w:b/>
                <w:szCs w:val="21"/>
              </w:rPr>
            </w:pPr>
            <w:r>
              <w:rPr>
                <w:rFonts w:hint="eastAsia"/>
                <w:b/>
                <w:szCs w:val="21"/>
              </w:rPr>
              <w:t>数量</w:t>
            </w:r>
          </w:p>
        </w:tc>
      </w:tr>
      <w:tr w:rsidR="00F743E9" w:rsidTr="00040C77">
        <w:trPr>
          <w:jc w:val="center"/>
        </w:trPr>
        <w:tc>
          <w:tcPr>
            <w:tcW w:w="835" w:type="dxa"/>
            <w:vAlign w:val="center"/>
          </w:tcPr>
          <w:p w:rsidR="00F743E9" w:rsidRDefault="00F743E9" w:rsidP="00040C77">
            <w:pPr>
              <w:jc w:val="center"/>
              <w:rPr>
                <w:szCs w:val="21"/>
              </w:rPr>
            </w:pPr>
            <w:r>
              <w:rPr>
                <w:rFonts w:hint="eastAsia"/>
                <w:szCs w:val="21"/>
              </w:rPr>
              <w:t>1</w:t>
            </w:r>
          </w:p>
        </w:tc>
        <w:tc>
          <w:tcPr>
            <w:tcW w:w="5812" w:type="dxa"/>
            <w:vAlign w:val="center"/>
          </w:tcPr>
          <w:p w:rsidR="00F743E9" w:rsidRDefault="00F743E9" w:rsidP="00040C77">
            <w:pPr>
              <w:jc w:val="center"/>
              <w:rPr>
                <w:szCs w:val="21"/>
              </w:rPr>
            </w:pPr>
            <w:r>
              <w:rPr>
                <w:szCs w:val="21"/>
              </w:rPr>
              <w:t>数字示波器</w:t>
            </w:r>
          </w:p>
        </w:tc>
        <w:tc>
          <w:tcPr>
            <w:tcW w:w="992" w:type="dxa"/>
            <w:vAlign w:val="center"/>
          </w:tcPr>
          <w:p w:rsidR="00F743E9" w:rsidRDefault="00F743E9" w:rsidP="00040C77">
            <w:pPr>
              <w:jc w:val="center"/>
              <w:rPr>
                <w:rFonts w:ascii="宋体" w:hAnsi="宋体" w:cs="宋体"/>
                <w:szCs w:val="21"/>
              </w:rPr>
            </w:pPr>
            <w:r>
              <w:rPr>
                <w:rFonts w:hint="eastAsia"/>
                <w:szCs w:val="21"/>
              </w:rPr>
              <w:t>台</w:t>
            </w:r>
          </w:p>
        </w:tc>
        <w:tc>
          <w:tcPr>
            <w:tcW w:w="1116" w:type="dxa"/>
            <w:vAlign w:val="center"/>
          </w:tcPr>
          <w:p w:rsidR="00F743E9" w:rsidRDefault="00F743E9" w:rsidP="00040C77">
            <w:pPr>
              <w:jc w:val="center"/>
              <w:rPr>
                <w:szCs w:val="21"/>
              </w:rPr>
            </w:pPr>
            <w:r>
              <w:rPr>
                <w:szCs w:val="21"/>
              </w:rPr>
              <w:t>51</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2</w:t>
            </w:r>
          </w:p>
        </w:tc>
        <w:tc>
          <w:tcPr>
            <w:tcW w:w="5812" w:type="dxa"/>
            <w:vAlign w:val="center"/>
          </w:tcPr>
          <w:p w:rsidR="00F743E9" w:rsidRDefault="00F743E9" w:rsidP="00040C77">
            <w:pPr>
              <w:jc w:val="center"/>
              <w:rPr>
                <w:szCs w:val="21"/>
              </w:rPr>
            </w:pPr>
            <w:r>
              <w:rPr>
                <w:szCs w:val="21"/>
              </w:rPr>
              <w:t>数字多用表</w:t>
            </w:r>
          </w:p>
        </w:tc>
        <w:tc>
          <w:tcPr>
            <w:tcW w:w="992" w:type="dxa"/>
            <w:vAlign w:val="center"/>
          </w:tcPr>
          <w:p w:rsidR="00F743E9" w:rsidRDefault="00F743E9" w:rsidP="00040C77">
            <w:pPr>
              <w:jc w:val="center"/>
              <w:rPr>
                <w:rFonts w:ascii="宋体" w:hAnsi="宋体" w:cs="宋体"/>
                <w:szCs w:val="21"/>
              </w:rPr>
            </w:pPr>
            <w:r>
              <w:rPr>
                <w:rFonts w:hint="eastAsia"/>
                <w:szCs w:val="21"/>
              </w:rPr>
              <w:t>台</w:t>
            </w:r>
          </w:p>
        </w:tc>
        <w:tc>
          <w:tcPr>
            <w:tcW w:w="1116" w:type="dxa"/>
            <w:vAlign w:val="center"/>
          </w:tcPr>
          <w:p w:rsidR="00F743E9" w:rsidRDefault="00F743E9" w:rsidP="00040C77">
            <w:pPr>
              <w:jc w:val="center"/>
              <w:rPr>
                <w:szCs w:val="21"/>
              </w:rPr>
            </w:pPr>
            <w:r>
              <w:rPr>
                <w:szCs w:val="21"/>
              </w:rPr>
              <w:t>15</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3</w:t>
            </w:r>
          </w:p>
        </w:tc>
        <w:tc>
          <w:tcPr>
            <w:tcW w:w="5812" w:type="dxa"/>
            <w:vAlign w:val="center"/>
          </w:tcPr>
          <w:p w:rsidR="00F743E9" w:rsidRDefault="00F743E9" w:rsidP="00040C77">
            <w:pPr>
              <w:jc w:val="center"/>
              <w:rPr>
                <w:szCs w:val="21"/>
              </w:rPr>
            </w:pPr>
            <w:r>
              <w:rPr>
                <w:szCs w:val="21"/>
              </w:rPr>
              <w:t>峰值电压表</w:t>
            </w:r>
          </w:p>
        </w:tc>
        <w:tc>
          <w:tcPr>
            <w:tcW w:w="992" w:type="dxa"/>
            <w:vAlign w:val="center"/>
          </w:tcPr>
          <w:p w:rsidR="00F743E9" w:rsidRDefault="00F743E9" w:rsidP="00040C77">
            <w:pPr>
              <w:jc w:val="center"/>
              <w:rPr>
                <w:rFonts w:ascii="宋体" w:hAnsi="宋体" w:cs="宋体"/>
                <w:szCs w:val="21"/>
              </w:rPr>
            </w:pPr>
            <w:r>
              <w:rPr>
                <w:rFonts w:hint="eastAsia"/>
                <w:szCs w:val="21"/>
              </w:rPr>
              <w:t>台</w:t>
            </w:r>
          </w:p>
        </w:tc>
        <w:tc>
          <w:tcPr>
            <w:tcW w:w="1116" w:type="dxa"/>
            <w:vAlign w:val="center"/>
          </w:tcPr>
          <w:p w:rsidR="00F743E9" w:rsidRDefault="00F743E9" w:rsidP="00040C77">
            <w:pPr>
              <w:jc w:val="center"/>
              <w:rPr>
                <w:szCs w:val="21"/>
              </w:rPr>
            </w:pPr>
            <w:r>
              <w:rPr>
                <w:szCs w:val="21"/>
              </w:rPr>
              <w:t>15</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4</w:t>
            </w:r>
          </w:p>
        </w:tc>
        <w:tc>
          <w:tcPr>
            <w:tcW w:w="5812" w:type="dxa"/>
            <w:vAlign w:val="center"/>
          </w:tcPr>
          <w:p w:rsidR="00F743E9" w:rsidRDefault="00F743E9" w:rsidP="00040C77">
            <w:pPr>
              <w:jc w:val="center"/>
              <w:rPr>
                <w:szCs w:val="21"/>
              </w:rPr>
            </w:pPr>
            <w:r>
              <w:rPr>
                <w:szCs w:val="21"/>
              </w:rPr>
              <w:t>有效值电压表</w:t>
            </w:r>
          </w:p>
        </w:tc>
        <w:tc>
          <w:tcPr>
            <w:tcW w:w="992" w:type="dxa"/>
            <w:vAlign w:val="center"/>
          </w:tcPr>
          <w:p w:rsidR="00F743E9" w:rsidRDefault="00F743E9" w:rsidP="00040C77">
            <w:pPr>
              <w:jc w:val="center"/>
              <w:rPr>
                <w:rFonts w:ascii="宋体" w:hAnsi="宋体" w:cs="宋体"/>
                <w:szCs w:val="21"/>
              </w:rPr>
            </w:pPr>
            <w:r>
              <w:rPr>
                <w:rFonts w:hint="eastAsia"/>
                <w:szCs w:val="21"/>
              </w:rPr>
              <w:t>台</w:t>
            </w:r>
          </w:p>
        </w:tc>
        <w:tc>
          <w:tcPr>
            <w:tcW w:w="1116" w:type="dxa"/>
            <w:vAlign w:val="center"/>
          </w:tcPr>
          <w:p w:rsidR="00F743E9" w:rsidRDefault="00F743E9" w:rsidP="00040C77">
            <w:pPr>
              <w:jc w:val="center"/>
              <w:rPr>
                <w:szCs w:val="21"/>
              </w:rPr>
            </w:pPr>
            <w:r>
              <w:rPr>
                <w:szCs w:val="21"/>
              </w:rPr>
              <w:t>15</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5</w:t>
            </w:r>
          </w:p>
        </w:tc>
        <w:tc>
          <w:tcPr>
            <w:tcW w:w="5812" w:type="dxa"/>
            <w:vAlign w:val="center"/>
          </w:tcPr>
          <w:p w:rsidR="00F743E9" w:rsidRDefault="00F743E9" w:rsidP="00040C77">
            <w:pPr>
              <w:jc w:val="center"/>
              <w:rPr>
                <w:szCs w:val="21"/>
              </w:rPr>
            </w:pPr>
            <w:r>
              <w:rPr>
                <w:szCs w:val="21"/>
              </w:rPr>
              <w:t>平均值电压表</w:t>
            </w:r>
          </w:p>
        </w:tc>
        <w:tc>
          <w:tcPr>
            <w:tcW w:w="992" w:type="dxa"/>
            <w:vAlign w:val="center"/>
          </w:tcPr>
          <w:p w:rsidR="00F743E9" w:rsidRDefault="00F743E9" w:rsidP="00040C77">
            <w:pPr>
              <w:jc w:val="center"/>
              <w:rPr>
                <w:rFonts w:ascii="宋体" w:hAnsi="宋体" w:cs="宋体"/>
                <w:szCs w:val="21"/>
              </w:rPr>
            </w:pPr>
            <w:r>
              <w:rPr>
                <w:rFonts w:hint="eastAsia"/>
                <w:szCs w:val="21"/>
              </w:rPr>
              <w:t>台</w:t>
            </w:r>
          </w:p>
        </w:tc>
        <w:tc>
          <w:tcPr>
            <w:tcW w:w="1116" w:type="dxa"/>
            <w:vAlign w:val="center"/>
          </w:tcPr>
          <w:p w:rsidR="00F743E9" w:rsidRDefault="00F743E9" w:rsidP="00040C77">
            <w:pPr>
              <w:jc w:val="center"/>
              <w:rPr>
                <w:szCs w:val="21"/>
              </w:rPr>
            </w:pPr>
            <w:r>
              <w:rPr>
                <w:szCs w:val="21"/>
              </w:rPr>
              <w:t>15</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6</w:t>
            </w:r>
          </w:p>
        </w:tc>
        <w:tc>
          <w:tcPr>
            <w:tcW w:w="5812" w:type="dxa"/>
            <w:vAlign w:val="center"/>
          </w:tcPr>
          <w:p w:rsidR="00F743E9" w:rsidRDefault="00F743E9" w:rsidP="00040C77">
            <w:pPr>
              <w:jc w:val="center"/>
              <w:rPr>
                <w:szCs w:val="21"/>
              </w:rPr>
            </w:pPr>
            <w:r>
              <w:rPr>
                <w:szCs w:val="21"/>
              </w:rPr>
              <w:t>示波器</w:t>
            </w:r>
          </w:p>
        </w:tc>
        <w:tc>
          <w:tcPr>
            <w:tcW w:w="992" w:type="dxa"/>
            <w:vAlign w:val="center"/>
          </w:tcPr>
          <w:p w:rsidR="00F743E9" w:rsidRDefault="00F743E9" w:rsidP="00040C77">
            <w:pPr>
              <w:jc w:val="center"/>
              <w:rPr>
                <w:rFonts w:ascii="宋体" w:hAnsi="宋体" w:cs="宋体"/>
                <w:szCs w:val="21"/>
              </w:rPr>
            </w:pPr>
            <w:r>
              <w:rPr>
                <w:rFonts w:hint="eastAsia"/>
                <w:szCs w:val="21"/>
              </w:rPr>
              <w:t>台</w:t>
            </w:r>
          </w:p>
        </w:tc>
        <w:tc>
          <w:tcPr>
            <w:tcW w:w="1116" w:type="dxa"/>
            <w:vAlign w:val="center"/>
          </w:tcPr>
          <w:p w:rsidR="00F743E9" w:rsidRDefault="00F743E9" w:rsidP="00040C77">
            <w:pPr>
              <w:jc w:val="center"/>
              <w:rPr>
                <w:szCs w:val="21"/>
              </w:rPr>
            </w:pPr>
            <w:r>
              <w:rPr>
                <w:szCs w:val="21"/>
              </w:rPr>
              <w:t>40</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7</w:t>
            </w:r>
          </w:p>
        </w:tc>
        <w:tc>
          <w:tcPr>
            <w:tcW w:w="5812" w:type="dxa"/>
            <w:vAlign w:val="center"/>
          </w:tcPr>
          <w:p w:rsidR="00F743E9" w:rsidRDefault="00F743E9" w:rsidP="00040C77">
            <w:pPr>
              <w:jc w:val="center"/>
              <w:rPr>
                <w:szCs w:val="21"/>
              </w:rPr>
            </w:pPr>
            <w:r>
              <w:rPr>
                <w:szCs w:val="21"/>
              </w:rPr>
              <w:t>实验箱</w:t>
            </w:r>
          </w:p>
        </w:tc>
        <w:tc>
          <w:tcPr>
            <w:tcW w:w="992" w:type="dxa"/>
            <w:vAlign w:val="center"/>
          </w:tcPr>
          <w:p w:rsidR="00F743E9" w:rsidRDefault="00F743E9" w:rsidP="00040C77">
            <w:pPr>
              <w:jc w:val="center"/>
              <w:rPr>
                <w:rFonts w:ascii="宋体" w:hAnsi="宋体" w:cs="宋体"/>
                <w:szCs w:val="21"/>
              </w:rPr>
            </w:pPr>
            <w:r>
              <w:rPr>
                <w:rFonts w:hint="eastAsia"/>
                <w:szCs w:val="21"/>
              </w:rPr>
              <w:t>个</w:t>
            </w:r>
          </w:p>
        </w:tc>
        <w:tc>
          <w:tcPr>
            <w:tcW w:w="1116" w:type="dxa"/>
            <w:vAlign w:val="center"/>
          </w:tcPr>
          <w:p w:rsidR="00F743E9" w:rsidRDefault="00F743E9" w:rsidP="00040C77">
            <w:pPr>
              <w:jc w:val="center"/>
              <w:rPr>
                <w:szCs w:val="21"/>
              </w:rPr>
            </w:pPr>
            <w:r>
              <w:rPr>
                <w:szCs w:val="21"/>
              </w:rPr>
              <w:t>35</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8</w:t>
            </w:r>
          </w:p>
        </w:tc>
        <w:tc>
          <w:tcPr>
            <w:tcW w:w="5812" w:type="dxa"/>
            <w:vAlign w:val="center"/>
          </w:tcPr>
          <w:p w:rsidR="00F743E9" w:rsidRDefault="00F743E9" w:rsidP="00040C77">
            <w:pPr>
              <w:jc w:val="center"/>
              <w:rPr>
                <w:szCs w:val="21"/>
              </w:rPr>
            </w:pPr>
            <w:r>
              <w:rPr>
                <w:szCs w:val="21"/>
              </w:rPr>
              <w:t>函数发生器</w:t>
            </w:r>
          </w:p>
        </w:tc>
        <w:tc>
          <w:tcPr>
            <w:tcW w:w="992" w:type="dxa"/>
            <w:vAlign w:val="center"/>
          </w:tcPr>
          <w:p w:rsidR="00F743E9" w:rsidRDefault="00F743E9" w:rsidP="00040C77">
            <w:pPr>
              <w:jc w:val="center"/>
              <w:rPr>
                <w:rFonts w:ascii="宋体" w:hAnsi="宋体" w:cs="宋体"/>
                <w:szCs w:val="21"/>
              </w:rPr>
            </w:pPr>
            <w:r>
              <w:rPr>
                <w:rFonts w:hint="eastAsia"/>
                <w:szCs w:val="21"/>
              </w:rPr>
              <w:t>个</w:t>
            </w:r>
          </w:p>
        </w:tc>
        <w:tc>
          <w:tcPr>
            <w:tcW w:w="1116" w:type="dxa"/>
            <w:vAlign w:val="center"/>
          </w:tcPr>
          <w:p w:rsidR="00F743E9" w:rsidRDefault="00F743E9" w:rsidP="00040C77">
            <w:pPr>
              <w:jc w:val="center"/>
              <w:rPr>
                <w:szCs w:val="21"/>
              </w:rPr>
            </w:pPr>
            <w:r>
              <w:rPr>
                <w:szCs w:val="21"/>
              </w:rPr>
              <w:t>20</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9</w:t>
            </w:r>
          </w:p>
        </w:tc>
        <w:tc>
          <w:tcPr>
            <w:tcW w:w="5812" w:type="dxa"/>
            <w:vAlign w:val="center"/>
          </w:tcPr>
          <w:p w:rsidR="00F743E9" w:rsidRDefault="00F743E9" w:rsidP="00040C77">
            <w:pPr>
              <w:jc w:val="center"/>
              <w:rPr>
                <w:szCs w:val="21"/>
              </w:rPr>
            </w:pPr>
            <w:r>
              <w:rPr>
                <w:szCs w:val="21"/>
              </w:rPr>
              <w:t>直流稳压电源</w:t>
            </w:r>
          </w:p>
        </w:tc>
        <w:tc>
          <w:tcPr>
            <w:tcW w:w="992" w:type="dxa"/>
            <w:vAlign w:val="center"/>
          </w:tcPr>
          <w:p w:rsidR="00F743E9" w:rsidRDefault="00F743E9" w:rsidP="00040C77">
            <w:pPr>
              <w:jc w:val="center"/>
              <w:rPr>
                <w:rFonts w:ascii="宋体" w:hAnsi="宋体" w:cs="宋体"/>
                <w:szCs w:val="21"/>
              </w:rPr>
            </w:pPr>
            <w:r>
              <w:rPr>
                <w:rFonts w:hint="eastAsia"/>
                <w:szCs w:val="21"/>
              </w:rPr>
              <w:t>个</w:t>
            </w:r>
          </w:p>
        </w:tc>
        <w:tc>
          <w:tcPr>
            <w:tcW w:w="1116" w:type="dxa"/>
            <w:vAlign w:val="center"/>
          </w:tcPr>
          <w:p w:rsidR="00F743E9" w:rsidRDefault="00F743E9" w:rsidP="00040C77">
            <w:pPr>
              <w:jc w:val="center"/>
              <w:rPr>
                <w:szCs w:val="21"/>
              </w:rPr>
            </w:pPr>
            <w:r>
              <w:rPr>
                <w:szCs w:val="21"/>
              </w:rPr>
              <w:t>15</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10</w:t>
            </w:r>
          </w:p>
        </w:tc>
        <w:tc>
          <w:tcPr>
            <w:tcW w:w="5812" w:type="dxa"/>
            <w:vAlign w:val="center"/>
          </w:tcPr>
          <w:p w:rsidR="00F743E9" w:rsidRDefault="00F743E9" w:rsidP="00040C77">
            <w:pPr>
              <w:jc w:val="center"/>
              <w:rPr>
                <w:szCs w:val="21"/>
              </w:rPr>
            </w:pPr>
            <w:r>
              <w:rPr>
                <w:szCs w:val="21"/>
              </w:rPr>
              <w:t>可调电容箱</w:t>
            </w:r>
          </w:p>
        </w:tc>
        <w:tc>
          <w:tcPr>
            <w:tcW w:w="992" w:type="dxa"/>
            <w:vAlign w:val="center"/>
          </w:tcPr>
          <w:p w:rsidR="00F743E9" w:rsidRDefault="00F743E9" w:rsidP="00040C77">
            <w:pPr>
              <w:jc w:val="center"/>
              <w:rPr>
                <w:rFonts w:ascii="宋体" w:hAnsi="宋体" w:cs="宋体"/>
                <w:szCs w:val="21"/>
              </w:rPr>
            </w:pPr>
            <w:r>
              <w:rPr>
                <w:rFonts w:hint="eastAsia"/>
                <w:szCs w:val="21"/>
              </w:rPr>
              <w:t>个</w:t>
            </w:r>
          </w:p>
        </w:tc>
        <w:tc>
          <w:tcPr>
            <w:tcW w:w="1116" w:type="dxa"/>
            <w:vAlign w:val="center"/>
          </w:tcPr>
          <w:p w:rsidR="00F743E9" w:rsidRDefault="00F743E9" w:rsidP="00040C77">
            <w:pPr>
              <w:jc w:val="center"/>
              <w:rPr>
                <w:szCs w:val="21"/>
              </w:rPr>
            </w:pPr>
            <w:r>
              <w:rPr>
                <w:szCs w:val="21"/>
              </w:rPr>
              <w:t>20</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11</w:t>
            </w:r>
          </w:p>
        </w:tc>
        <w:tc>
          <w:tcPr>
            <w:tcW w:w="5812" w:type="dxa"/>
            <w:vAlign w:val="center"/>
          </w:tcPr>
          <w:p w:rsidR="00F743E9" w:rsidRDefault="00F743E9" w:rsidP="00040C77">
            <w:pPr>
              <w:jc w:val="center"/>
              <w:rPr>
                <w:szCs w:val="21"/>
              </w:rPr>
            </w:pPr>
            <w:r>
              <w:rPr>
                <w:szCs w:val="21"/>
              </w:rPr>
              <w:t>可调电感箱</w:t>
            </w:r>
          </w:p>
        </w:tc>
        <w:tc>
          <w:tcPr>
            <w:tcW w:w="992" w:type="dxa"/>
            <w:vAlign w:val="center"/>
          </w:tcPr>
          <w:p w:rsidR="00F743E9" w:rsidRDefault="00F743E9" w:rsidP="00040C77">
            <w:pPr>
              <w:jc w:val="center"/>
              <w:rPr>
                <w:rFonts w:ascii="宋体" w:hAnsi="宋体" w:cs="宋体"/>
                <w:szCs w:val="21"/>
              </w:rPr>
            </w:pPr>
            <w:r>
              <w:rPr>
                <w:rFonts w:hint="eastAsia"/>
                <w:szCs w:val="21"/>
              </w:rPr>
              <w:t>个</w:t>
            </w:r>
          </w:p>
        </w:tc>
        <w:tc>
          <w:tcPr>
            <w:tcW w:w="1116" w:type="dxa"/>
            <w:vAlign w:val="center"/>
          </w:tcPr>
          <w:p w:rsidR="00F743E9" w:rsidRDefault="00F743E9" w:rsidP="00040C77">
            <w:pPr>
              <w:jc w:val="center"/>
              <w:rPr>
                <w:szCs w:val="21"/>
              </w:rPr>
            </w:pPr>
            <w:r>
              <w:rPr>
                <w:szCs w:val="21"/>
              </w:rPr>
              <w:t>20</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12</w:t>
            </w:r>
          </w:p>
        </w:tc>
        <w:tc>
          <w:tcPr>
            <w:tcW w:w="5812" w:type="dxa"/>
            <w:vAlign w:val="center"/>
          </w:tcPr>
          <w:p w:rsidR="00F743E9" w:rsidRDefault="00F743E9" w:rsidP="00040C77">
            <w:pPr>
              <w:jc w:val="center"/>
              <w:rPr>
                <w:szCs w:val="21"/>
              </w:rPr>
            </w:pPr>
            <w:r>
              <w:rPr>
                <w:szCs w:val="21"/>
              </w:rPr>
              <w:t>三相电阻负载</w:t>
            </w:r>
          </w:p>
        </w:tc>
        <w:tc>
          <w:tcPr>
            <w:tcW w:w="992" w:type="dxa"/>
            <w:vAlign w:val="center"/>
          </w:tcPr>
          <w:p w:rsidR="00F743E9" w:rsidRDefault="00F743E9" w:rsidP="00040C77">
            <w:pPr>
              <w:jc w:val="center"/>
              <w:rPr>
                <w:rFonts w:ascii="宋体" w:hAnsi="宋体" w:cs="宋体"/>
                <w:szCs w:val="21"/>
              </w:rPr>
            </w:pPr>
            <w:r>
              <w:rPr>
                <w:rFonts w:hint="eastAsia"/>
                <w:szCs w:val="21"/>
              </w:rPr>
              <w:t>个</w:t>
            </w:r>
          </w:p>
        </w:tc>
        <w:tc>
          <w:tcPr>
            <w:tcW w:w="1116" w:type="dxa"/>
            <w:vAlign w:val="center"/>
          </w:tcPr>
          <w:p w:rsidR="00F743E9" w:rsidRDefault="00F743E9" w:rsidP="00040C77">
            <w:pPr>
              <w:jc w:val="center"/>
              <w:rPr>
                <w:szCs w:val="21"/>
              </w:rPr>
            </w:pPr>
            <w:r>
              <w:rPr>
                <w:szCs w:val="21"/>
              </w:rPr>
              <w:t>30</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13</w:t>
            </w:r>
          </w:p>
        </w:tc>
        <w:tc>
          <w:tcPr>
            <w:tcW w:w="5812" w:type="dxa"/>
            <w:vAlign w:val="center"/>
          </w:tcPr>
          <w:p w:rsidR="00F743E9" w:rsidRDefault="00F743E9" w:rsidP="00040C77">
            <w:pPr>
              <w:jc w:val="center"/>
              <w:rPr>
                <w:szCs w:val="21"/>
              </w:rPr>
            </w:pPr>
            <w:r>
              <w:rPr>
                <w:szCs w:val="21"/>
              </w:rPr>
              <w:t>无功功率表</w:t>
            </w:r>
          </w:p>
        </w:tc>
        <w:tc>
          <w:tcPr>
            <w:tcW w:w="992" w:type="dxa"/>
            <w:vAlign w:val="center"/>
          </w:tcPr>
          <w:p w:rsidR="00F743E9" w:rsidRDefault="00F743E9" w:rsidP="00040C77">
            <w:pPr>
              <w:jc w:val="center"/>
              <w:rPr>
                <w:rFonts w:ascii="宋体" w:hAnsi="宋体" w:cs="宋体"/>
                <w:szCs w:val="21"/>
              </w:rPr>
            </w:pPr>
            <w:r>
              <w:rPr>
                <w:rFonts w:hint="eastAsia"/>
                <w:szCs w:val="21"/>
              </w:rPr>
              <w:t>个</w:t>
            </w:r>
          </w:p>
        </w:tc>
        <w:tc>
          <w:tcPr>
            <w:tcW w:w="1116" w:type="dxa"/>
            <w:vAlign w:val="center"/>
          </w:tcPr>
          <w:p w:rsidR="00F743E9" w:rsidRDefault="00F743E9" w:rsidP="00040C77">
            <w:pPr>
              <w:jc w:val="center"/>
              <w:rPr>
                <w:szCs w:val="21"/>
              </w:rPr>
            </w:pPr>
            <w:r>
              <w:rPr>
                <w:szCs w:val="21"/>
              </w:rPr>
              <w:t>30</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14</w:t>
            </w:r>
          </w:p>
        </w:tc>
        <w:tc>
          <w:tcPr>
            <w:tcW w:w="5812" w:type="dxa"/>
            <w:vAlign w:val="center"/>
          </w:tcPr>
          <w:p w:rsidR="00F743E9" w:rsidRDefault="00F743E9" w:rsidP="00040C77">
            <w:pPr>
              <w:jc w:val="center"/>
              <w:rPr>
                <w:szCs w:val="21"/>
              </w:rPr>
            </w:pPr>
            <w:r>
              <w:rPr>
                <w:szCs w:val="21"/>
              </w:rPr>
              <w:t>功率因数表</w:t>
            </w:r>
          </w:p>
        </w:tc>
        <w:tc>
          <w:tcPr>
            <w:tcW w:w="992" w:type="dxa"/>
            <w:vAlign w:val="center"/>
          </w:tcPr>
          <w:p w:rsidR="00F743E9" w:rsidRDefault="00F743E9" w:rsidP="00040C77">
            <w:pPr>
              <w:jc w:val="center"/>
              <w:rPr>
                <w:rFonts w:ascii="宋体" w:hAnsi="宋体" w:cs="宋体"/>
                <w:szCs w:val="21"/>
              </w:rPr>
            </w:pPr>
            <w:r>
              <w:rPr>
                <w:rFonts w:hint="eastAsia"/>
                <w:szCs w:val="21"/>
              </w:rPr>
              <w:t>个</w:t>
            </w:r>
          </w:p>
        </w:tc>
        <w:tc>
          <w:tcPr>
            <w:tcW w:w="1116" w:type="dxa"/>
            <w:vAlign w:val="center"/>
          </w:tcPr>
          <w:p w:rsidR="00F743E9" w:rsidRDefault="00F743E9" w:rsidP="00040C77">
            <w:pPr>
              <w:jc w:val="center"/>
              <w:rPr>
                <w:szCs w:val="21"/>
              </w:rPr>
            </w:pPr>
            <w:r>
              <w:rPr>
                <w:szCs w:val="21"/>
              </w:rPr>
              <w:t>30</w:t>
            </w:r>
          </w:p>
        </w:tc>
      </w:tr>
      <w:tr w:rsidR="00F743E9" w:rsidTr="00040C77">
        <w:trPr>
          <w:trHeight w:val="349"/>
          <w:jc w:val="center"/>
        </w:trPr>
        <w:tc>
          <w:tcPr>
            <w:tcW w:w="835" w:type="dxa"/>
            <w:vAlign w:val="center"/>
          </w:tcPr>
          <w:p w:rsidR="00F743E9" w:rsidRDefault="00F743E9" w:rsidP="00040C77">
            <w:pPr>
              <w:jc w:val="center"/>
              <w:rPr>
                <w:szCs w:val="21"/>
              </w:rPr>
            </w:pPr>
            <w:r>
              <w:rPr>
                <w:rFonts w:hint="eastAsia"/>
                <w:szCs w:val="21"/>
              </w:rPr>
              <w:t>15</w:t>
            </w:r>
          </w:p>
        </w:tc>
        <w:tc>
          <w:tcPr>
            <w:tcW w:w="5812" w:type="dxa"/>
            <w:vAlign w:val="center"/>
          </w:tcPr>
          <w:p w:rsidR="00F743E9" w:rsidRDefault="00F743E9" w:rsidP="00040C77">
            <w:pPr>
              <w:jc w:val="center"/>
              <w:rPr>
                <w:rFonts w:ascii="宋体" w:hAnsi="宋体" w:cs="宋体"/>
                <w:szCs w:val="21"/>
              </w:rPr>
            </w:pPr>
            <w:r>
              <w:rPr>
                <w:rFonts w:hint="eastAsia"/>
                <w:szCs w:val="21"/>
              </w:rPr>
              <w:t>电工仪表及负载</w:t>
            </w:r>
          </w:p>
        </w:tc>
        <w:tc>
          <w:tcPr>
            <w:tcW w:w="992" w:type="dxa"/>
            <w:vAlign w:val="center"/>
          </w:tcPr>
          <w:p w:rsidR="00F743E9" w:rsidRDefault="00F743E9" w:rsidP="00040C77">
            <w:pPr>
              <w:jc w:val="center"/>
              <w:rPr>
                <w:rFonts w:ascii="宋体" w:hAnsi="宋体" w:cs="宋体"/>
                <w:szCs w:val="21"/>
              </w:rPr>
            </w:pPr>
            <w:r>
              <w:rPr>
                <w:rFonts w:hint="eastAsia"/>
                <w:szCs w:val="21"/>
              </w:rPr>
              <w:t>套</w:t>
            </w:r>
          </w:p>
        </w:tc>
        <w:tc>
          <w:tcPr>
            <w:tcW w:w="1116" w:type="dxa"/>
            <w:vAlign w:val="center"/>
          </w:tcPr>
          <w:p w:rsidR="00F743E9" w:rsidRDefault="00F743E9" w:rsidP="00040C77">
            <w:pPr>
              <w:jc w:val="center"/>
              <w:rPr>
                <w:szCs w:val="21"/>
              </w:rPr>
            </w:pPr>
            <w:r>
              <w:rPr>
                <w:szCs w:val="21"/>
              </w:rPr>
              <w:t>30</w:t>
            </w:r>
          </w:p>
        </w:tc>
      </w:tr>
    </w:tbl>
    <w:p w:rsidR="00F743E9" w:rsidRDefault="00F743E9" w:rsidP="00F743E9">
      <w:pPr>
        <w:pStyle w:val="2"/>
        <w:keepLines w:val="0"/>
        <w:numPr>
          <w:ilvl w:val="1"/>
          <w:numId w:val="12"/>
        </w:numPr>
        <w:spacing w:line="440" w:lineRule="exact"/>
        <w:ind w:left="0" w:firstLine="0"/>
        <w:rPr>
          <w:sz w:val="21"/>
          <w:szCs w:val="21"/>
        </w:rPr>
      </w:pPr>
      <w:bookmarkStart w:id="4" w:name="_Toc414347862"/>
      <w:bookmarkStart w:id="5" w:name="_Toc417566433"/>
      <w:bookmarkStart w:id="6" w:name="_Toc477248551"/>
      <w:bookmarkStart w:id="7" w:name="_Toc405470380"/>
      <w:bookmarkStart w:id="8" w:name="_Toc301782789"/>
      <w:bookmarkStart w:id="9" w:name="_Toc301782771"/>
      <w:bookmarkStart w:id="10" w:name="_Toc249194650"/>
      <w:bookmarkStart w:id="11" w:name="_Toc303150932"/>
      <w:bookmarkStart w:id="12" w:name="_Toc343513803"/>
      <w:bookmarkStart w:id="13" w:name="_Toc295392031"/>
      <w:bookmarkStart w:id="14" w:name="_Toc308116285"/>
      <w:bookmarkStart w:id="15" w:name="_Toc217446094"/>
      <w:bookmarkStart w:id="16" w:name="_Toc276718522"/>
      <w:bookmarkStart w:id="17" w:name="_Toc273336187"/>
      <w:bookmarkStart w:id="18" w:name="_Toc249366050"/>
      <w:r>
        <w:rPr>
          <w:rFonts w:hint="eastAsia"/>
          <w:sz w:val="21"/>
          <w:szCs w:val="21"/>
        </w:rPr>
        <w:t>技术参数及要求</w:t>
      </w:r>
      <w:bookmarkEnd w:id="4"/>
      <w:bookmarkEnd w:id="5"/>
      <w:bookmarkEnd w:id="6"/>
    </w:p>
    <w:p w:rsidR="00F743E9" w:rsidRDefault="00F743E9" w:rsidP="00F743E9">
      <w:r>
        <w:rPr>
          <w:rFonts w:hint="eastAsia"/>
        </w:rPr>
        <w:t>重要性分为“★”、“</w:t>
      </w:r>
      <w:r>
        <w:rPr>
          <w:rFonts w:hint="eastAsia"/>
        </w:rPr>
        <w:t>#</w:t>
      </w:r>
      <w:r>
        <w:rPr>
          <w:rFonts w:hint="eastAsia"/>
        </w:rPr>
        <w:t>”和一般无标示指标。★代表最关键指标，不满足该指标项将导致投标被</w:t>
      </w:r>
      <w:r>
        <w:rPr>
          <w:rFonts w:hint="eastAsia"/>
          <w:b/>
        </w:rPr>
        <w:t>拒绝</w:t>
      </w:r>
      <w:r>
        <w:rPr>
          <w:rFonts w:hint="eastAsia"/>
        </w:rPr>
        <w:t>，</w:t>
      </w:r>
      <w:r>
        <w:rPr>
          <w:rFonts w:hint="eastAsia"/>
        </w:rPr>
        <w:t>#</w:t>
      </w:r>
      <w:r>
        <w:rPr>
          <w:rFonts w:hint="eastAsia"/>
        </w:rPr>
        <w:t>代表重要指标，无标识则表示一般指标项。</w:t>
      </w:r>
    </w:p>
    <w:tbl>
      <w:tblPr>
        <w:tblStyle w:val="a7"/>
        <w:tblW w:w="8897" w:type="dxa"/>
        <w:jc w:val="center"/>
        <w:tblLayout w:type="fixed"/>
        <w:tblLook w:val="04A0"/>
      </w:tblPr>
      <w:tblGrid>
        <w:gridCol w:w="675"/>
        <w:gridCol w:w="1701"/>
        <w:gridCol w:w="6521"/>
      </w:tblGrid>
      <w:tr w:rsidR="00F743E9" w:rsidTr="00040C77">
        <w:trPr>
          <w:jc w:val="center"/>
        </w:trPr>
        <w:tc>
          <w:tcPr>
            <w:tcW w:w="675" w:type="dxa"/>
            <w:vAlign w:val="center"/>
          </w:tcPr>
          <w:p w:rsidR="00F743E9" w:rsidRDefault="00F743E9" w:rsidP="00040C77">
            <w:pPr>
              <w:jc w:val="center"/>
              <w:rPr>
                <w:b/>
                <w:szCs w:val="21"/>
              </w:rPr>
            </w:pPr>
            <w:r>
              <w:rPr>
                <w:rFonts w:hint="eastAsia"/>
                <w:b/>
                <w:szCs w:val="21"/>
              </w:rPr>
              <w:t>序号</w:t>
            </w:r>
          </w:p>
        </w:tc>
        <w:tc>
          <w:tcPr>
            <w:tcW w:w="1701" w:type="dxa"/>
            <w:vAlign w:val="center"/>
          </w:tcPr>
          <w:p w:rsidR="00F743E9" w:rsidRDefault="00F743E9" w:rsidP="00040C77">
            <w:pPr>
              <w:jc w:val="center"/>
              <w:rPr>
                <w:b/>
                <w:szCs w:val="21"/>
              </w:rPr>
            </w:pPr>
            <w:r>
              <w:rPr>
                <w:rFonts w:hint="eastAsia"/>
                <w:b/>
                <w:szCs w:val="21"/>
              </w:rPr>
              <w:t>名称</w:t>
            </w:r>
          </w:p>
        </w:tc>
        <w:tc>
          <w:tcPr>
            <w:tcW w:w="6521" w:type="dxa"/>
            <w:vAlign w:val="center"/>
          </w:tcPr>
          <w:p w:rsidR="00F743E9" w:rsidRDefault="00F743E9" w:rsidP="00040C77">
            <w:pPr>
              <w:jc w:val="center"/>
              <w:rPr>
                <w:b/>
                <w:szCs w:val="21"/>
              </w:rPr>
            </w:pPr>
            <w:r>
              <w:rPr>
                <w:rFonts w:hint="eastAsia"/>
                <w:b/>
                <w:szCs w:val="21"/>
              </w:rPr>
              <w:t>详细技术指标及功能需求</w:t>
            </w:r>
          </w:p>
        </w:tc>
      </w:tr>
      <w:tr w:rsidR="00F743E9" w:rsidTr="00040C77">
        <w:trPr>
          <w:jc w:val="center"/>
        </w:trPr>
        <w:tc>
          <w:tcPr>
            <w:tcW w:w="675" w:type="dxa"/>
            <w:vAlign w:val="center"/>
          </w:tcPr>
          <w:p w:rsidR="00F743E9" w:rsidRDefault="00F743E9" w:rsidP="00040C77">
            <w:pPr>
              <w:jc w:val="center"/>
              <w:rPr>
                <w:szCs w:val="21"/>
              </w:rPr>
            </w:pPr>
            <w:r>
              <w:rPr>
                <w:rFonts w:hint="eastAsia"/>
                <w:szCs w:val="21"/>
              </w:rPr>
              <w:t>1</w:t>
            </w:r>
          </w:p>
        </w:tc>
        <w:tc>
          <w:tcPr>
            <w:tcW w:w="1701" w:type="dxa"/>
            <w:vAlign w:val="center"/>
          </w:tcPr>
          <w:p w:rsidR="00F743E9" w:rsidRDefault="00F743E9" w:rsidP="00040C77">
            <w:pPr>
              <w:jc w:val="center"/>
              <w:rPr>
                <w:szCs w:val="21"/>
              </w:rPr>
            </w:pPr>
            <w:r>
              <w:rPr>
                <w:szCs w:val="21"/>
              </w:rPr>
              <w:t>数字示波器</w:t>
            </w:r>
          </w:p>
        </w:tc>
        <w:tc>
          <w:tcPr>
            <w:tcW w:w="6521" w:type="dxa"/>
            <w:vAlign w:val="center"/>
          </w:tcPr>
          <w:p w:rsidR="00F743E9" w:rsidRDefault="00F743E9" w:rsidP="00040C77">
            <w:pPr>
              <w:jc w:val="left"/>
              <w:rPr>
                <w:szCs w:val="21"/>
              </w:rPr>
            </w:pPr>
            <w:r>
              <w:rPr>
                <w:szCs w:val="21"/>
              </w:rPr>
              <w:t>（</w:t>
            </w:r>
            <w:r>
              <w:rPr>
                <w:szCs w:val="21"/>
              </w:rPr>
              <w:t>1</w:t>
            </w:r>
            <w:r>
              <w:rPr>
                <w:szCs w:val="21"/>
              </w:rPr>
              <w:t>）</w:t>
            </w:r>
            <w:r>
              <w:rPr>
                <w:szCs w:val="21"/>
              </w:rPr>
              <w:t>100MHz</w:t>
            </w:r>
            <w:r>
              <w:rPr>
                <w:szCs w:val="21"/>
              </w:rPr>
              <w:t>带宽，</w:t>
            </w:r>
            <w:r>
              <w:rPr>
                <w:szCs w:val="21"/>
              </w:rPr>
              <w:t>1GS/s</w:t>
            </w:r>
            <w:r>
              <w:rPr>
                <w:szCs w:val="21"/>
              </w:rPr>
              <w:t>实时采样率；</w:t>
            </w:r>
            <w:r>
              <w:rPr>
                <w:szCs w:val="21"/>
              </w:rPr>
              <w:br/>
            </w:r>
            <w:r>
              <w:rPr>
                <w:szCs w:val="21"/>
              </w:rPr>
              <w:t>（</w:t>
            </w:r>
            <w:r>
              <w:rPr>
                <w:szCs w:val="21"/>
              </w:rPr>
              <w:t>2</w:t>
            </w:r>
            <w:r>
              <w:rPr>
                <w:szCs w:val="21"/>
              </w:rPr>
              <w:t>）</w:t>
            </w:r>
            <w:r>
              <w:rPr>
                <w:szCs w:val="21"/>
              </w:rPr>
              <w:t>2</w:t>
            </w:r>
            <w:r>
              <w:rPr>
                <w:szCs w:val="21"/>
              </w:rPr>
              <w:t>个模拟通道；</w:t>
            </w:r>
            <w:r>
              <w:rPr>
                <w:szCs w:val="21"/>
              </w:rPr>
              <w:br/>
            </w:r>
            <w:r>
              <w:rPr>
                <w:rFonts w:ascii="宋体" w:hAnsi="宋体" w:cs="宋体" w:hint="eastAsia"/>
                <w:szCs w:val="21"/>
              </w:rPr>
              <w:t>★</w:t>
            </w:r>
            <w:r>
              <w:rPr>
                <w:szCs w:val="21"/>
              </w:rPr>
              <w:t>(3</w:t>
            </w:r>
            <w:r>
              <w:rPr>
                <w:szCs w:val="21"/>
              </w:rPr>
              <w:t>）存储深度</w:t>
            </w:r>
            <w:r>
              <w:rPr>
                <w:szCs w:val="21"/>
              </w:rPr>
              <w:t>28Mpts/</w:t>
            </w:r>
            <w:r>
              <w:rPr>
                <w:szCs w:val="21"/>
              </w:rPr>
              <w:t>每通道，存储深度支持自动模式和手动选择；</w:t>
            </w:r>
            <w:r>
              <w:rPr>
                <w:szCs w:val="21"/>
              </w:rPr>
              <w:br/>
            </w:r>
            <w:r>
              <w:rPr>
                <w:szCs w:val="21"/>
              </w:rPr>
              <w:t>（</w:t>
            </w:r>
            <w:r>
              <w:rPr>
                <w:szCs w:val="21"/>
              </w:rPr>
              <w:t>4</w:t>
            </w:r>
            <w:r>
              <w:rPr>
                <w:szCs w:val="21"/>
              </w:rPr>
              <w:t>）</w:t>
            </w:r>
            <w:r>
              <w:rPr>
                <w:szCs w:val="21"/>
              </w:rPr>
              <w:t>8</w:t>
            </w:r>
            <w:r>
              <w:rPr>
                <w:szCs w:val="21"/>
              </w:rPr>
              <w:t>英寸</w:t>
            </w:r>
            <w:r>
              <w:rPr>
                <w:szCs w:val="21"/>
              </w:rPr>
              <w:t>WVGA</w:t>
            </w:r>
            <w:r>
              <w:rPr>
                <w:szCs w:val="21"/>
              </w:rPr>
              <w:t>（</w:t>
            </w:r>
            <w:r>
              <w:rPr>
                <w:szCs w:val="21"/>
              </w:rPr>
              <w:t>800*480</w:t>
            </w:r>
            <w:r>
              <w:rPr>
                <w:szCs w:val="21"/>
              </w:rPr>
              <w:t>）</w:t>
            </w:r>
            <w:r>
              <w:rPr>
                <w:szCs w:val="21"/>
              </w:rPr>
              <w:t>TFT</w:t>
            </w:r>
            <w:r>
              <w:rPr>
                <w:szCs w:val="21"/>
              </w:rPr>
              <w:t>液晶屏，多级灰度显示；</w:t>
            </w:r>
            <w:r>
              <w:rPr>
                <w:szCs w:val="21"/>
              </w:rPr>
              <w:br/>
            </w:r>
            <w:r>
              <w:rPr>
                <w:szCs w:val="21"/>
              </w:rPr>
              <w:t>（</w:t>
            </w:r>
            <w:r>
              <w:rPr>
                <w:szCs w:val="21"/>
              </w:rPr>
              <w:t>5</w:t>
            </w:r>
            <w:r>
              <w:rPr>
                <w:szCs w:val="21"/>
              </w:rPr>
              <w:t>）波形捕获率高达</w:t>
            </w:r>
            <w:r>
              <w:rPr>
                <w:szCs w:val="21"/>
              </w:rPr>
              <w:t>50,000wfms/s</w:t>
            </w:r>
            <w:r>
              <w:rPr>
                <w:szCs w:val="21"/>
              </w:rPr>
              <w:t>，支持触发输出（</w:t>
            </w:r>
            <w:r>
              <w:rPr>
                <w:szCs w:val="21"/>
              </w:rPr>
              <w:t>Trigger Out</w:t>
            </w:r>
            <w:r>
              <w:rPr>
                <w:szCs w:val="21"/>
              </w:rPr>
              <w:t>）验证波形捕获率；</w:t>
            </w:r>
            <w:r>
              <w:rPr>
                <w:szCs w:val="21"/>
              </w:rPr>
              <w:br/>
              <w:t xml:space="preserve">  </w:t>
            </w:r>
            <w:r>
              <w:rPr>
                <w:szCs w:val="21"/>
              </w:rPr>
              <w:t>（</w:t>
            </w:r>
            <w:r>
              <w:rPr>
                <w:szCs w:val="21"/>
              </w:rPr>
              <w:t>6</w:t>
            </w:r>
            <w:r>
              <w:rPr>
                <w:szCs w:val="21"/>
              </w:rPr>
              <w:t>）低底噪声，宽范围垂直档位</w:t>
            </w:r>
            <w:r>
              <w:rPr>
                <w:szCs w:val="21"/>
              </w:rPr>
              <w:t>1mV/div~20V/div</w:t>
            </w:r>
            <w:r>
              <w:rPr>
                <w:szCs w:val="21"/>
              </w:rPr>
              <w:t>，并且各个档位均支持全带宽；</w:t>
            </w:r>
            <w:r>
              <w:rPr>
                <w:szCs w:val="21"/>
              </w:rPr>
              <w:br/>
            </w:r>
            <w:r>
              <w:rPr>
                <w:szCs w:val="21"/>
              </w:rPr>
              <w:t>（</w:t>
            </w:r>
            <w:r>
              <w:rPr>
                <w:szCs w:val="21"/>
              </w:rPr>
              <w:t>7</w:t>
            </w:r>
            <w:r>
              <w:rPr>
                <w:szCs w:val="21"/>
              </w:rPr>
              <w:t>）时基范围</w:t>
            </w:r>
            <w:r>
              <w:rPr>
                <w:szCs w:val="21"/>
              </w:rPr>
              <w:t>5ns/div~50s/div</w:t>
            </w:r>
            <w:r>
              <w:rPr>
                <w:szCs w:val="21"/>
              </w:rPr>
              <w:t>；</w:t>
            </w:r>
            <w:r>
              <w:rPr>
                <w:szCs w:val="21"/>
              </w:rPr>
              <w:br/>
            </w:r>
            <w:r>
              <w:rPr>
                <w:rFonts w:ascii="宋体" w:hAnsi="宋体" w:cs="宋体" w:hint="eastAsia"/>
                <w:szCs w:val="21"/>
              </w:rPr>
              <w:t>★</w:t>
            </w:r>
            <w:r>
              <w:rPr>
                <w:szCs w:val="21"/>
              </w:rPr>
              <w:t>（</w:t>
            </w:r>
            <w:r>
              <w:rPr>
                <w:szCs w:val="21"/>
              </w:rPr>
              <w:t>8</w:t>
            </w:r>
            <w:r>
              <w:rPr>
                <w:szCs w:val="21"/>
              </w:rPr>
              <w:t>）支持时基独立可调；</w:t>
            </w:r>
            <w:r>
              <w:rPr>
                <w:szCs w:val="21"/>
              </w:rPr>
              <w:br/>
            </w:r>
            <w:r>
              <w:rPr>
                <w:szCs w:val="21"/>
              </w:rPr>
              <w:t>（</w:t>
            </w:r>
            <w:r>
              <w:rPr>
                <w:szCs w:val="21"/>
              </w:rPr>
              <w:t>9</w:t>
            </w:r>
            <w:r>
              <w:rPr>
                <w:szCs w:val="21"/>
              </w:rPr>
              <w:t>）支持加、减、乘、除、</w:t>
            </w:r>
            <w:r>
              <w:rPr>
                <w:szCs w:val="21"/>
              </w:rPr>
              <w:t>FFT</w:t>
            </w:r>
            <w:r>
              <w:rPr>
                <w:szCs w:val="21"/>
              </w:rPr>
              <w:t>、高级运算（支持公式编辑）、逻辑运算等计算功能；</w:t>
            </w:r>
            <w:r>
              <w:rPr>
                <w:szCs w:val="21"/>
              </w:rPr>
              <w:br/>
            </w:r>
            <w:r>
              <w:rPr>
                <w:szCs w:val="21"/>
              </w:rPr>
              <w:t>（</w:t>
            </w:r>
            <w:r>
              <w:rPr>
                <w:szCs w:val="21"/>
              </w:rPr>
              <w:t>10</w:t>
            </w:r>
            <w:r>
              <w:rPr>
                <w:szCs w:val="21"/>
              </w:rPr>
              <w:t>）触发类型标配：边沿触发、脉宽触发、斜率触发、视频触发、码型</w:t>
            </w:r>
            <w:r>
              <w:rPr>
                <w:szCs w:val="21"/>
              </w:rPr>
              <w:lastRenderedPageBreak/>
              <w:t>触发、持续时间、建立保持、欠幅触发、超幅触发、第</w:t>
            </w:r>
            <w:r>
              <w:rPr>
                <w:szCs w:val="21"/>
              </w:rPr>
              <w:t>N</w:t>
            </w:r>
            <w:r>
              <w:rPr>
                <w:szCs w:val="21"/>
              </w:rPr>
              <w:t>边沿、延迟触发、超时触发；高级触发（选配）：</w:t>
            </w:r>
            <w:r>
              <w:rPr>
                <w:szCs w:val="21"/>
              </w:rPr>
              <w:t>RS232/UART</w:t>
            </w:r>
            <w:r>
              <w:rPr>
                <w:szCs w:val="21"/>
              </w:rPr>
              <w:t>、</w:t>
            </w:r>
            <w:r>
              <w:rPr>
                <w:szCs w:val="21"/>
              </w:rPr>
              <w:t>I2C</w:t>
            </w:r>
            <w:r>
              <w:rPr>
                <w:szCs w:val="21"/>
              </w:rPr>
              <w:t>、</w:t>
            </w:r>
            <w:r>
              <w:rPr>
                <w:szCs w:val="21"/>
              </w:rPr>
              <w:t>SPI</w:t>
            </w:r>
            <w:r>
              <w:rPr>
                <w:szCs w:val="21"/>
              </w:rPr>
              <w:t>；</w:t>
            </w:r>
            <w:r>
              <w:rPr>
                <w:szCs w:val="21"/>
              </w:rPr>
              <w:br/>
            </w:r>
            <w:r>
              <w:rPr>
                <w:szCs w:val="21"/>
              </w:rPr>
              <w:t>（</w:t>
            </w:r>
            <w:r>
              <w:rPr>
                <w:szCs w:val="21"/>
              </w:rPr>
              <w:t>11</w:t>
            </w:r>
            <w:r>
              <w:rPr>
                <w:szCs w:val="21"/>
              </w:rPr>
              <w:t>）支持并行解码、</w:t>
            </w:r>
            <w:r>
              <w:rPr>
                <w:szCs w:val="21"/>
              </w:rPr>
              <w:t>RS232/UART</w:t>
            </w:r>
            <w:r>
              <w:rPr>
                <w:szCs w:val="21"/>
              </w:rPr>
              <w:t>、</w:t>
            </w:r>
            <w:r>
              <w:rPr>
                <w:szCs w:val="21"/>
              </w:rPr>
              <w:t>I2C</w:t>
            </w:r>
            <w:r>
              <w:rPr>
                <w:szCs w:val="21"/>
              </w:rPr>
              <w:t>、</w:t>
            </w:r>
            <w:r>
              <w:rPr>
                <w:szCs w:val="21"/>
              </w:rPr>
              <w:t>SPI</w:t>
            </w:r>
            <w:r>
              <w:rPr>
                <w:szCs w:val="21"/>
              </w:rPr>
              <w:t>总线解码（选配）；</w:t>
            </w:r>
            <w:r>
              <w:rPr>
                <w:szCs w:val="21"/>
              </w:rPr>
              <w:br/>
            </w:r>
            <w:r>
              <w:rPr>
                <w:szCs w:val="21"/>
              </w:rPr>
              <w:t>（</w:t>
            </w:r>
            <w:r>
              <w:rPr>
                <w:szCs w:val="21"/>
              </w:rPr>
              <w:t>12</w:t>
            </w:r>
            <w:r>
              <w:rPr>
                <w:szCs w:val="21"/>
              </w:rPr>
              <w:t>）支持同时打开</w:t>
            </w:r>
            <w:r>
              <w:rPr>
                <w:szCs w:val="21"/>
              </w:rPr>
              <w:t>Y-T</w:t>
            </w:r>
            <w:r>
              <w:rPr>
                <w:szCs w:val="21"/>
              </w:rPr>
              <w:t>和</w:t>
            </w:r>
            <w:r>
              <w:rPr>
                <w:szCs w:val="21"/>
              </w:rPr>
              <w:t>X-Y</w:t>
            </w:r>
            <w:r>
              <w:rPr>
                <w:szCs w:val="21"/>
              </w:rPr>
              <w:t>模式，可观测李沙育波形；</w:t>
            </w:r>
            <w:r>
              <w:rPr>
                <w:szCs w:val="21"/>
              </w:rPr>
              <w:br/>
            </w:r>
            <w:r>
              <w:rPr>
                <w:rFonts w:ascii="宋体" w:hAnsi="宋体" w:cs="宋体" w:hint="eastAsia"/>
                <w:szCs w:val="21"/>
              </w:rPr>
              <w:t>★</w:t>
            </w:r>
            <w:r>
              <w:rPr>
                <w:szCs w:val="21"/>
              </w:rPr>
              <w:t>（</w:t>
            </w:r>
            <w:r>
              <w:rPr>
                <w:szCs w:val="21"/>
              </w:rPr>
              <w:t>13</w:t>
            </w:r>
            <w:r>
              <w:rPr>
                <w:szCs w:val="21"/>
              </w:rPr>
              <w:t>）配备标准接口：</w:t>
            </w:r>
            <w:r>
              <w:rPr>
                <w:szCs w:val="21"/>
              </w:rPr>
              <w:t>USB Host</w:t>
            </w:r>
            <w:r>
              <w:rPr>
                <w:szCs w:val="21"/>
              </w:rPr>
              <w:t>，</w:t>
            </w:r>
            <w:r>
              <w:rPr>
                <w:szCs w:val="21"/>
              </w:rPr>
              <w:t>USB Device</w:t>
            </w:r>
            <w:r>
              <w:rPr>
                <w:szCs w:val="21"/>
              </w:rPr>
              <w:t>，</w:t>
            </w:r>
            <w:r>
              <w:rPr>
                <w:szCs w:val="21"/>
              </w:rPr>
              <w:t>LAN</w:t>
            </w:r>
            <w:r>
              <w:rPr>
                <w:szCs w:val="21"/>
              </w:rPr>
              <w:t>，</w:t>
            </w:r>
            <w:r>
              <w:rPr>
                <w:szCs w:val="21"/>
              </w:rPr>
              <w:t>AUX Out</w:t>
            </w:r>
            <w:r>
              <w:rPr>
                <w:szCs w:val="21"/>
              </w:rPr>
              <w:t>（</w:t>
            </w:r>
            <w:r>
              <w:rPr>
                <w:szCs w:val="21"/>
              </w:rPr>
              <w:t>Trigger Out / Pass/Fail</w:t>
            </w:r>
            <w:r>
              <w:rPr>
                <w:szCs w:val="21"/>
              </w:rPr>
              <w:t>）；</w:t>
            </w:r>
            <w:r>
              <w:rPr>
                <w:szCs w:val="21"/>
              </w:rPr>
              <w:br/>
            </w:r>
            <w:r>
              <w:rPr>
                <w:rFonts w:ascii="宋体" w:hAnsi="宋体" w:cs="宋体" w:hint="eastAsia"/>
                <w:szCs w:val="21"/>
              </w:rPr>
              <w:t>★</w:t>
            </w:r>
            <w:r>
              <w:rPr>
                <w:szCs w:val="21"/>
              </w:rPr>
              <w:t>（</w:t>
            </w:r>
            <w:r>
              <w:rPr>
                <w:szCs w:val="21"/>
              </w:rPr>
              <w:t>14</w:t>
            </w:r>
            <w:r>
              <w:rPr>
                <w:szCs w:val="21"/>
              </w:rPr>
              <w:t>）可选配</w:t>
            </w:r>
            <w:r>
              <w:rPr>
                <w:szCs w:val="21"/>
              </w:rPr>
              <w:t>25MHz</w:t>
            </w:r>
            <w:r>
              <w:rPr>
                <w:szCs w:val="21"/>
              </w:rPr>
              <w:t>等性能双通道函数</w:t>
            </w:r>
            <w:r>
              <w:rPr>
                <w:szCs w:val="21"/>
              </w:rPr>
              <w:t>/</w:t>
            </w:r>
            <w:r>
              <w:rPr>
                <w:szCs w:val="21"/>
              </w:rPr>
              <w:t>任意波形发生器模块；</w:t>
            </w:r>
            <w:r>
              <w:rPr>
                <w:szCs w:val="21"/>
              </w:rPr>
              <w:br/>
            </w:r>
            <w:r>
              <w:rPr>
                <w:rFonts w:ascii="宋体" w:hAnsi="宋体" w:cs="宋体" w:hint="eastAsia"/>
                <w:szCs w:val="21"/>
              </w:rPr>
              <w:t>★</w:t>
            </w:r>
            <w:r>
              <w:rPr>
                <w:szCs w:val="21"/>
              </w:rPr>
              <w:t>（</w:t>
            </w:r>
            <w:r>
              <w:rPr>
                <w:szCs w:val="21"/>
              </w:rPr>
              <w:t>15</w:t>
            </w:r>
            <w:r>
              <w:rPr>
                <w:szCs w:val="21"/>
              </w:rPr>
              <w:t>）可选配数字万用表模块；</w:t>
            </w:r>
            <w:r>
              <w:rPr>
                <w:szCs w:val="21"/>
              </w:rPr>
              <w:br/>
            </w:r>
            <w:r>
              <w:rPr>
                <w:rFonts w:ascii="宋体" w:hAnsi="宋体" w:cs="宋体" w:hint="eastAsia"/>
                <w:szCs w:val="21"/>
              </w:rPr>
              <w:t>★</w:t>
            </w:r>
            <w:r>
              <w:rPr>
                <w:szCs w:val="21"/>
              </w:rPr>
              <w:t xml:space="preserve">(16)  </w:t>
            </w:r>
            <w:r>
              <w:rPr>
                <w:szCs w:val="21"/>
              </w:rPr>
              <w:t>可与</w:t>
            </w:r>
            <w:r>
              <w:rPr>
                <w:szCs w:val="21"/>
              </w:rPr>
              <w:t>NEPTUNE</w:t>
            </w:r>
            <w:r>
              <w:rPr>
                <w:szCs w:val="21"/>
              </w:rPr>
              <w:t>实验室管理系统无缝连接；</w:t>
            </w:r>
            <w:r>
              <w:rPr>
                <w:szCs w:val="21"/>
              </w:rPr>
              <w:br/>
            </w:r>
          </w:p>
        </w:tc>
      </w:tr>
      <w:tr w:rsidR="00F743E9" w:rsidTr="00040C77">
        <w:trPr>
          <w:trHeight w:val="349"/>
          <w:jc w:val="center"/>
        </w:trPr>
        <w:tc>
          <w:tcPr>
            <w:tcW w:w="675" w:type="dxa"/>
            <w:vAlign w:val="center"/>
          </w:tcPr>
          <w:p w:rsidR="00F743E9" w:rsidRDefault="00F743E9" w:rsidP="00040C77">
            <w:pPr>
              <w:jc w:val="center"/>
              <w:rPr>
                <w:szCs w:val="21"/>
              </w:rPr>
            </w:pPr>
            <w:r>
              <w:rPr>
                <w:rFonts w:hint="eastAsia"/>
                <w:szCs w:val="21"/>
              </w:rPr>
              <w:lastRenderedPageBreak/>
              <w:t>2</w:t>
            </w:r>
          </w:p>
        </w:tc>
        <w:tc>
          <w:tcPr>
            <w:tcW w:w="1701" w:type="dxa"/>
            <w:vAlign w:val="center"/>
          </w:tcPr>
          <w:p w:rsidR="00F743E9" w:rsidRDefault="00F743E9" w:rsidP="00040C77">
            <w:pPr>
              <w:jc w:val="center"/>
              <w:rPr>
                <w:szCs w:val="21"/>
              </w:rPr>
            </w:pPr>
            <w:r>
              <w:rPr>
                <w:szCs w:val="21"/>
              </w:rPr>
              <w:t>数字多用表</w:t>
            </w:r>
          </w:p>
        </w:tc>
        <w:tc>
          <w:tcPr>
            <w:tcW w:w="6521" w:type="dxa"/>
            <w:vAlign w:val="center"/>
          </w:tcPr>
          <w:p w:rsidR="00F743E9" w:rsidRDefault="00F743E9" w:rsidP="00040C77">
            <w:pPr>
              <w:jc w:val="left"/>
              <w:rPr>
                <w:szCs w:val="21"/>
              </w:rPr>
            </w:pPr>
            <w:r>
              <w:rPr>
                <w:szCs w:val="21"/>
              </w:rPr>
              <w:t>特点：采用大规模集成电路，可测量交直流电压、交直电流和电阻值。</w:t>
            </w:r>
            <w:r>
              <w:rPr>
                <w:szCs w:val="21"/>
              </w:rPr>
              <w:br/>
            </w:r>
            <w:r>
              <w:rPr>
                <w:szCs w:val="21"/>
              </w:rPr>
              <w:t>还可以测量二极管的正向特性，一机多用。</w:t>
            </w:r>
            <w:r>
              <w:rPr>
                <w:szCs w:val="21"/>
              </w:rPr>
              <w:br/>
            </w:r>
            <w:r>
              <w:rPr>
                <w:szCs w:val="21"/>
              </w:rPr>
              <w:t>交流测量采用真有效值方法，因此可对各种波形的交流电压进行精确测量。</w:t>
            </w:r>
            <w:r>
              <w:rPr>
                <w:szCs w:val="21"/>
              </w:rPr>
              <w:br/>
              <w:t>4</w:t>
            </w:r>
            <w:r>
              <w:rPr>
                <w:szCs w:val="21"/>
              </w:rPr>
              <w:t>位半数字显示。</w:t>
            </w:r>
            <w:r>
              <w:rPr>
                <w:szCs w:val="21"/>
              </w:rPr>
              <w:br/>
            </w:r>
            <w:r>
              <w:rPr>
                <w:szCs w:val="21"/>
              </w:rPr>
              <w:t>交直流电压最高分辨率为</w:t>
            </w:r>
            <w:r>
              <w:rPr>
                <w:szCs w:val="21"/>
              </w:rPr>
              <w:t>10μV</w:t>
            </w:r>
            <w:r>
              <w:rPr>
                <w:szCs w:val="21"/>
              </w:rPr>
              <w:t>。</w:t>
            </w:r>
            <w:r>
              <w:rPr>
                <w:szCs w:val="21"/>
              </w:rPr>
              <w:br/>
            </w:r>
            <w:r>
              <w:rPr>
                <w:szCs w:val="21"/>
              </w:rPr>
              <w:t>交直流电流最高分辨率为</w:t>
            </w:r>
            <w:r>
              <w:rPr>
                <w:szCs w:val="21"/>
              </w:rPr>
              <w:t>0.01μV</w:t>
            </w:r>
            <w:r>
              <w:rPr>
                <w:szCs w:val="21"/>
              </w:rPr>
              <w:t>。</w:t>
            </w:r>
            <w:r>
              <w:rPr>
                <w:szCs w:val="21"/>
              </w:rPr>
              <w:br/>
            </w:r>
            <w:r>
              <w:rPr>
                <w:szCs w:val="21"/>
              </w:rPr>
              <w:t>电阻值最高分辨率为</w:t>
            </w:r>
            <w:r>
              <w:rPr>
                <w:szCs w:val="21"/>
              </w:rPr>
              <w:t>0.01Ω</w:t>
            </w:r>
            <w:r>
              <w:rPr>
                <w:szCs w:val="21"/>
              </w:rPr>
              <w:br/>
            </w:r>
            <w:r>
              <w:rPr>
                <w:szCs w:val="21"/>
              </w:rPr>
              <w:t>读数响应时间快</w:t>
            </w:r>
            <w:r>
              <w:rPr>
                <w:szCs w:val="21"/>
              </w:rPr>
              <w:t>,</w:t>
            </w:r>
            <w:r>
              <w:rPr>
                <w:szCs w:val="21"/>
              </w:rPr>
              <w:t>抗干扰能力强。</w:t>
            </w:r>
            <w:r>
              <w:rPr>
                <w:szCs w:val="21"/>
              </w:rPr>
              <w:br/>
            </w:r>
            <w:r>
              <w:rPr>
                <w:szCs w:val="21"/>
              </w:rPr>
              <w:t>主要技术参数：</w:t>
            </w:r>
            <w:r>
              <w:rPr>
                <w:szCs w:val="21"/>
              </w:rPr>
              <w:t xml:space="preserve"> </w:t>
            </w:r>
            <w:r>
              <w:rPr>
                <w:szCs w:val="21"/>
              </w:rPr>
              <w:t>交直流电压测量范围：</w:t>
            </w:r>
            <w:r>
              <w:rPr>
                <w:szCs w:val="21"/>
              </w:rPr>
              <w:t>0</w:t>
            </w:r>
            <w:r>
              <w:rPr>
                <w:szCs w:val="21"/>
              </w:rPr>
              <w:t>～</w:t>
            </w:r>
            <w:r>
              <w:rPr>
                <w:szCs w:val="21"/>
              </w:rPr>
              <w:t>1000V</w:t>
            </w:r>
            <w:r>
              <w:rPr>
                <w:szCs w:val="21"/>
              </w:rPr>
              <w:br/>
            </w:r>
            <w:r>
              <w:rPr>
                <w:szCs w:val="21"/>
              </w:rPr>
              <w:t>交直流电流测量范围：</w:t>
            </w:r>
            <w:r>
              <w:rPr>
                <w:szCs w:val="21"/>
              </w:rPr>
              <w:t>0</w:t>
            </w:r>
            <w:r>
              <w:rPr>
                <w:szCs w:val="21"/>
              </w:rPr>
              <w:t>～</w:t>
            </w:r>
            <w:r>
              <w:rPr>
                <w:szCs w:val="21"/>
              </w:rPr>
              <w:t>20A</w:t>
            </w:r>
            <w:r>
              <w:rPr>
                <w:szCs w:val="21"/>
              </w:rPr>
              <w:br/>
            </w:r>
            <w:r>
              <w:rPr>
                <w:szCs w:val="21"/>
              </w:rPr>
              <w:t>电阻测量范围：</w:t>
            </w:r>
            <w:r>
              <w:rPr>
                <w:szCs w:val="21"/>
              </w:rPr>
              <w:t>0</w:t>
            </w:r>
            <w:r>
              <w:rPr>
                <w:szCs w:val="21"/>
              </w:rPr>
              <w:t>～</w:t>
            </w:r>
            <w:r>
              <w:rPr>
                <w:szCs w:val="21"/>
              </w:rPr>
              <w:t>20MΩ</w:t>
            </w:r>
            <w:r>
              <w:rPr>
                <w:szCs w:val="21"/>
              </w:rPr>
              <w:br/>
            </w:r>
            <w:r>
              <w:rPr>
                <w:szCs w:val="21"/>
              </w:rPr>
              <w:t>电压、电流测量输入电阻：大于</w:t>
            </w:r>
            <w:r>
              <w:rPr>
                <w:szCs w:val="21"/>
              </w:rPr>
              <w:t>10MΩ</w:t>
            </w:r>
            <w:r>
              <w:rPr>
                <w:szCs w:val="21"/>
              </w:rPr>
              <w:br/>
            </w:r>
            <w:r>
              <w:rPr>
                <w:szCs w:val="21"/>
              </w:rPr>
              <w:t>电压测量最小误差：</w:t>
            </w:r>
            <w:r>
              <w:rPr>
                <w:szCs w:val="21"/>
              </w:rPr>
              <w:t>0.03%±4</w:t>
            </w:r>
            <w:r>
              <w:rPr>
                <w:szCs w:val="21"/>
              </w:rPr>
              <w:t>个字</w:t>
            </w:r>
            <w:r>
              <w:rPr>
                <w:szCs w:val="21"/>
              </w:rPr>
              <w:br/>
            </w:r>
            <w:r>
              <w:rPr>
                <w:szCs w:val="21"/>
              </w:rPr>
              <w:t>电流测量最小误差：</w:t>
            </w:r>
            <w:r>
              <w:rPr>
                <w:szCs w:val="21"/>
              </w:rPr>
              <w:t>0.5%±15</w:t>
            </w:r>
            <w:r>
              <w:rPr>
                <w:szCs w:val="21"/>
              </w:rPr>
              <w:t>个字</w:t>
            </w:r>
            <w:r>
              <w:rPr>
                <w:szCs w:val="21"/>
              </w:rPr>
              <w:br/>
            </w:r>
            <w:r>
              <w:rPr>
                <w:szCs w:val="21"/>
              </w:rPr>
              <w:t>电阻测量最小误差：</w:t>
            </w:r>
            <w:r>
              <w:rPr>
                <w:szCs w:val="21"/>
              </w:rPr>
              <w:t>0.1%±2</w:t>
            </w:r>
            <w:r>
              <w:rPr>
                <w:szCs w:val="21"/>
              </w:rPr>
              <w:t>个字</w:t>
            </w:r>
            <w:r>
              <w:rPr>
                <w:szCs w:val="21"/>
              </w:rPr>
              <w:br/>
            </w:r>
            <w:r>
              <w:rPr>
                <w:szCs w:val="21"/>
              </w:rPr>
              <w:t>交流测量频率范围：</w:t>
            </w:r>
            <w:r>
              <w:rPr>
                <w:szCs w:val="21"/>
              </w:rPr>
              <w:t>20Hz</w:t>
            </w:r>
            <w:r>
              <w:rPr>
                <w:szCs w:val="21"/>
              </w:rPr>
              <w:t>～</w:t>
            </w:r>
            <w:r>
              <w:rPr>
                <w:szCs w:val="21"/>
              </w:rPr>
              <w:t>20KHz</w:t>
            </w:r>
            <w:r>
              <w:rPr>
                <w:szCs w:val="21"/>
              </w:rPr>
              <w:br/>
            </w:r>
            <w:r>
              <w:rPr>
                <w:szCs w:val="21"/>
              </w:rPr>
              <w:t>交流测量串／共模抑制比：大于</w:t>
            </w:r>
            <w:r>
              <w:rPr>
                <w:szCs w:val="21"/>
              </w:rPr>
              <w:t>40</w:t>
            </w:r>
            <w:r>
              <w:rPr>
                <w:szCs w:val="21"/>
              </w:rPr>
              <w:t>／</w:t>
            </w:r>
            <w:r>
              <w:rPr>
                <w:szCs w:val="21"/>
              </w:rPr>
              <w:t>90dB</w:t>
            </w:r>
            <w:r>
              <w:rPr>
                <w:szCs w:val="21"/>
              </w:rPr>
              <w:br/>
            </w:r>
            <w:r>
              <w:rPr>
                <w:szCs w:val="21"/>
              </w:rPr>
              <w:t>过载保护范围：</w:t>
            </w:r>
            <w:r>
              <w:rPr>
                <w:szCs w:val="21"/>
              </w:rPr>
              <w:t>250V DC</w:t>
            </w:r>
            <w:r>
              <w:rPr>
                <w:szCs w:val="21"/>
              </w:rPr>
              <w:t>／</w:t>
            </w:r>
            <w:r>
              <w:rPr>
                <w:szCs w:val="21"/>
              </w:rPr>
              <w:t>AC</w:t>
            </w:r>
            <w:r>
              <w:rPr>
                <w:szCs w:val="21"/>
              </w:rPr>
              <w:t>有效值</w:t>
            </w:r>
          </w:p>
        </w:tc>
      </w:tr>
      <w:tr w:rsidR="00F743E9" w:rsidTr="00040C77">
        <w:trPr>
          <w:trHeight w:val="349"/>
          <w:jc w:val="center"/>
        </w:trPr>
        <w:tc>
          <w:tcPr>
            <w:tcW w:w="675" w:type="dxa"/>
            <w:vAlign w:val="center"/>
          </w:tcPr>
          <w:p w:rsidR="00F743E9" w:rsidRDefault="00F743E9" w:rsidP="00040C77">
            <w:pPr>
              <w:jc w:val="center"/>
              <w:rPr>
                <w:szCs w:val="21"/>
              </w:rPr>
            </w:pPr>
            <w:r>
              <w:rPr>
                <w:rFonts w:hint="eastAsia"/>
                <w:szCs w:val="21"/>
              </w:rPr>
              <w:t>3</w:t>
            </w:r>
          </w:p>
        </w:tc>
        <w:tc>
          <w:tcPr>
            <w:tcW w:w="1701" w:type="dxa"/>
            <w:vAlign w:val="center"/>
          </w:tcPr>
          <w:p w:rsidR="00F743E9" w:rsidRDefault="00F743E9" w:rsidP="00040C77">
            <w:pPr>
              <w:jc w:val="center"/>
              <w:rPr>
                <w:szCs w:val="21"/>
              </w:rPr>
            </w:pPr>
            <w:r>
              <w:rPr>
                <w:szCs w:val="21"/>
              </w:rPr>
              <w:t>峰值电压表</w:t>
            </w:r>
          </w:p>
        </w:tc>
        <w:tc>
          <w:tcPr>
            <w:tcW w:w="6521" w:type="dxa"/>
            <w:vAlign w:val="center"/>
          </w:tcPr>
          <w:p w:rsidR="00F743E9" w:rsidRDefault="00F743E9" w:rsidP="00040C77">
            <w:pPr>
              <w:jc w:val="left"/>
              <w:rPr>
                <w:szCs w:val="21"/>
              </w:rPr>
            </w:pPr>
            <w:r>
              <w:rPr>
                <w:szCs w:val="21"/>
              </w:rPr>
              <w:t xml:space="preserve">1 </w:t>
            </w:r>
            <w:r>
              <w:rPr>
                <w:szCs w:val="21"/>
              </w:rPr>
              <w:t>工作频率范围</w:t>
            </w:r>
            <w:r>
              <w:rPr>
                <w:szCs w:val="21"/>
              </w:rPr>
              <w:t>1KHz-1000MHz</w:t>
            </w:r>
            <w:r>
              <w:rPr>
                <w:szCs w:val="21"/>
              </w:rPr>
              <w:t>；</w:t>
            </w:r>
            <w:r>
              <w:rPr>
                <w:szCs w:val="21"/>
              </w:rPr>
              <w:t xml:space="preserve">  2</w:t>
            </w:r>
            <w:r>
              <w:rPr>
                <w:szCs w:val="21"/>
              </w:rPr>
              <w:t>电压测量范围</w:t>
            </w:r>
            <w:r>
              <w:rPr>
                <w:szCs w:val="21"/>
              </w:rPr>
              <w:t>1mV-10V</w:t>
            </w:r>
            <w:r>
              <w:rPr>
                <w:szCs w:val="21"/>
              </w:rPr>
              <w:t>；</w:t>
            </w:r>
            <w:r>
              <w:rPr>
                <w:szCs w:val="21"/>
              </w:rPr>
              <w:t xml:space="preserve">  3 </w:t>
            </w:r>
            <w:r>
              <w:rPr>
                <w:szCs w:val="21"/>
              </w:rPr>
              <w:t>电平测量范围</w:t>
            </w:r>
            <w:r>
              <w:rPr>
                <w:szCs w:val="21"/>
              </w:rPr>
              <w:t>-48—+33dBm</w:t>
            </w:r>
            <w:r>
              <w:rPr>
                <w:szCs w:val="21"/>
              </w:rPr>
              <w:t>（</w:t>
            </w:r>
            <w:r>
              <w:rPr>
                <w:szCs w:val="21"/>
              </w:rPr>
              <w:t>75W</w:t>
            </w:r>
            <w:r>
              <w:rPr>
                <w:szCs w:val="21"/>
              </w:rPr>
              <w:t>），</w:t>
            </w:r>
            <w:r>
              <w:rPr>
                <w:szCs w:val="21"/>
              </w:rPr>
              <w:t>-50—+31dBm</w:t>
            </w:r>
            <w:r>
              <w:rPr>
                <w:szCs w:val="21"/>
              </w:rPr>
              <w:t>（</w:t>
            </w:r>
            <w:r>
              <w:rPr>
                <w:szCs w:val="21"/>
              </w:rPr>
              <w:t>50W</w:t>
            </w:r>
            <w:r>
              <w:rPr>
                <w:szCs w:val="21"/>
              </w:rPr>
              <w:t>）；</w:t>
            </w:r>
            <w:r>
              <w:rPr>
                <w:szCs w:val="21"/>
              </w:rPr>
              <w:t xml:space="preserve">  4 </w:t>
            </w:r>
            <w:r>
              <w:rPr>
                <w:szCs w:val="21"/>
              </w:rPr>
              <w:t>固有误差</w:t>
            </w:r>
            <w:r>
              <w:rPr>
                <w:szCs w:val="21"/>
              </w:rPr>
              <w:t>&lt;3%</w:t>
            </w:r>
            <w:r>
              <w:rPr>
                <w:szCs w:val="21"/>
              </w:rPr>
              <w:t>；</w:t>
            </w:r>
            <w:r>
              <w:rPr>
                <w:szCs w:val="21"/>
              </w:rPr>
              <w:t xml:space="preserve">5 </w:t>
            </w:r>
            <w:r>
              <w:rPr>
                <w:szCs w:val="21"/>
              </w:rPr>
              <w:t>输入电容</w:t>
            </w:r>
            <w:r>
              <w:rPr>
                <w:szCs w:val="21"/>
              </w:rPr>
              <w:t xml:space="preserve">&lt;2.5pF  6 </w:t>
            </w:r>
            <w:r>
              <w:rPr>
                <w:szCs w:val="21"/>
              </w:rPr>
              <w:t>输出直流电压</w:t>
            </w:r>
            <w:r>
              <w:rPr>
                <w:szCs w:val="21"/>
              </w:rPr>
              <w:t>100mV±5%(</w:t>
            </w:r>
            <w:r>
              <w:rPr>
                <w:szCs w:val="21"/>
              </w:rPr>
              <w:t>满量程时</w:t>
            </w:r>
            <w:r>
              <w:rPr>
                <w:szCs w:val="21"/>
              </w:rPr>
              <w:t>)</w:t>
            </w:r>
            <w:r>
              <w:rPr>
                <w:szCs w:val="21"/>
              </w:rPr>
              <w:t>；</w:t>
            </w:r>
            <w:r>
              <w:rPr>
                <w:szCs w:val="21"/>
              </w:rPr>
              <w:t xml:space="preserve"> 7 </w:t>
            </w:r>
            <w:r>
              <w:rPr>
                <w:szCs w:val="21"/>
              </w:rPr>
              <w:t>外形尺</w:t>
            </w:r>
            <w:r>
              <w:rPr>
                <w:szCs w:val="21"/>
              </w:rPr>
              <w:t>(mm)240w122h′260d</w:t>
            </w:r>
          </w:p>
        </w:tc>
      </w:tr>
      <w:tr w:rsidR="00F743E9" w:rsidTr="00040C77">
        <w:trPr>
          <w:trHeight w:val="349"/>
          <w:jc w:val="center"/>
        </w:trPr>
        <w:tc>
          <w:tcPr>
            <w:tcW w:w="675" w:type="dxa"/>
            <w:vAlign w:val="center"/>
          </w:tcPr>
          <w:p w:rsidR="00F743E9" w:rsidRDefault="00F743E9" w:rsidP="00040C77">
            <w:pPr>
              <w:jc w:val="center"/>
              <w:rPr>
                <w:szCs w:val="21"/>
              </w:rPr>
            </w:pPr>
            <w:r>
              <w:rPr>
                <w:rFonts w:hint="eastAsia"/>
                <w:szCs w:val="21"/>
              </w:rPr>
              <w:t>4</w:t>
            </w:r>
          </w:p>
        </w:tc>
        <w:tc>
          <w:tcPr>
            <w:tcW w:w="1701" w:type="dxa"/>
            <w:vAlign w:val="center"/>
          </w:tcPr>
          <w:p w:rsidR="00F743E9" w:rsidRDefault="00F743E9" w:rsidP="00040C77">
            <w:pPr>
              <w:jc w:val="center"/>
              <w:rPr>
                <w:szCs w:val="21"/>
              </w:rPr>
            </w:pPr>
            <w:r>
              <w:rPr>
                <w:szCs w:val="21"/>
              </w:rPr>
              <w:t>有效值电压表</w:t>
            </w:r>
          </w:p>
        </w:tc>
        <w:tc>
          <w:tcPr>
            <w:tcW w:w="6521" w:type="dxa"/>
            <w:vAlign w:val="center"/>
          </w:tcPr>
          <w:p w:rsidR="00F743E9" w:rsidRDefault="00F743E9" w:rsidP="00040C77">
            <w:pPr>
              <w:jc w:val="left"/>
              <w:rPr>
                <w:szCs w:val="21"/>
              </w:rPr>
            </w:pPr>
            <w:r>
              <w:rPr>
                <w:szCs w:val="21"/>
              </w:rPr>
              <w:t>电压测量范围共分七个量程：</w:t>
            </w:r>
            <w:r>
              <w:rPr>
                <w:szCs w:val="21"/>
              </w:rPr>
              <w:t xml:space="preserve">                                                                                               </w:t>
            </w:r>
            <w:r>
              <w:rPr>
                <w:szCs w:val="21"/>
              </w:rPr>
              <w:t>量程</w:t>
            </w:r>
            <w:r>
              <w:rPr>
                <w:szCs w:val="21"/>
              </w:rPr>
              <w:t>10mV</w:t>
            </w:r>
            <w:r>
              <w:rPr>
                <w:szCs w:val="21"/>
              </w:rPr>
              <w:t>电压测量范围</w:t>
            </w:r>
            <w:r>
              <w:rPr>
                <w:szCs w:val="21"/>
              </w:rPr>
              <w:t xml:space="preserve"> 1.00-10.00mV</w:t>
            </w:r>
            <w:r>
              <w:rPr>
                <w:szCs w:val="21"/>
              </w:rPr>
              <w:t>分辨率</w:t>
            </w:r>
            <w:r>
              <w:rPr>
                <w:szCs w:val="21"/>
              </w:rPr>
              <w:t xml:space="preserve">10μV                              </w:t>
            </w:r>
            <w:r>
              <w:rPr>
                <w:szCs w:val="21"/>
              </w:rPr>
              <w:t>量程</w:t>
            </w:r>
            <w:r>
              <w:rPr>
                <w:szCs w:val="21"/>
              </w:rPr>
              <w:t>100mV</w:t>
            </w:r>
            <w:r>
              <w:rPr>
                <w:szCs w:val="21"/>
              </w:rPr>
              <w:t>电压测量范围</w:t>
            </w:r>
            <w:r>
              <w:rPr>
                <w:szCs w:val="21"/>
              </w:rPr>
              <w:t xml:space="preserve"> 10.00-100.00mV</w:t>
            </w:r>
            <w:r>
              <w:rPr>
                <w:szCs w:val="21"/>
              </w:rPr>
              <w:t>分辨率</w:t>
            </w:r>
            <w:r>
              <w:rPr>
                <w:szCs w:val="21"/>
              </w:rPr>
              <w:t xml:space="preserve">100μV                           </w:t>
            </w:r>
            <w:r>
              <w:rPr>
                <w:szCs w:val="21"/>
              </w:rPr>
              <w:t>量程</w:t>
            </w:r>
            <w:r>
              <w:rPr>
                <w:szCs w:val="21"/>
              </w:rPr>
              <w:t>1v</w:t>
            </w:r>
            <w:r>
              <w:rPr>
                <w:szCs w:val="21"/>
              </w:rPr>
              <w:t>电压测量范围</w:t>
            </w:r>
            <w:r>
              <w:rPr>
                <w:szCs w:val="21"/>
              </w:rPr>
              <w:t>0.100-1.000V</w:t>
            </w:r>
            <w:r>
              <w:rPr>
                <w:szCs w:val="21"/>
              </w:rPr>
              <w:t>分辨率</w:t>
            </w:r>
            <w:r>
              <w:rPr>
                <w:szCs w:val="21"/>
              </w:rPr>
              <w:t xml:space="preserve">1mV                                </w:t>
            </w:r>
            <w:r>
              <w:rPr>
                <w:szCs w:val="21"/>
              </w:rPr>
              <w:t>量程</w:t>
            </w:r>
            <w:r>
              <w:rPr>
                <w:szCs w:val="21"/>
              </w:rPr>
              <w:t>10v</w:t>
            </w:r>
            <w:r>
              <w:rPr>
                <w:szCs w:val="21"/>
              </w:rPr>
              <w:t>电压测量范围</w:t>
            </w:r>
            <w:r>
              <w:rPr>
                <w:szCs w:val="21"/>
              </w:rPr>
              <w:t>1.00-10.00V</w:t>
            </w:r>
            <w:r>
              <w:rPr>
                <w:szCs w:val="21"/>
              </w:rPr>
              <w:t>分辨率</w:t>
            </w:r>
            <w:r>
              <w:rPr>
                <w:szCs w:val="21"/>
              </w:rPr>
              <w:t xml:space="preserve">10mV                                </w:t>
            </w:r>
            <w:r>
              <w:rPr>
                <w:szCs w:val="21"/>
              </w:rPr>
              <w:t>量程</w:t>
            </w:r>
            <w:r>
              <w:rPr>
                <w:szCs w:val="21"/>
              </w:rPr>
              <w:t>100v</w:t>
            </w:r>
            <w:r>
              <w:rPr>
                <w:szCs w:val="21"/>
              </w:rPr>
              <w:t>电压测量范围</w:t>
            </w:r>
            <w:r>
              <w:rPr>
                <w:szCs w:val="21"/>
              </w:rPr>
              <w:t>10.0-100.0V</w:t>
            </w:r>
            <w:r>
              <w:rPr>
                <w:szCs w:val="21"/>
              </w:rPr>
              <w:t>分辨率</w:t>
            </w:r>
            <w:r>
              <w:rPr>
                <w:szCs w:val="21"/>
              </w:rPr>
              <w:t xml:space="preserve">100mV                                       </w:t>
            </w:r>
            <w:r>
              <w:rPr>
                <w:szCs w:val="21"/>
              </w:rPr>
              <w:t>量程</w:t>
            </w:r>
            <w:r>
              <w:rPr>
                <w:szCs w:val="21"/>
              </w:rPr>
              <w:t>500v</w:t>
            </w:r>
            <w:r>
              <w:rPr>
                <w:szCs w:val="21"/>
              </w:rPr>
              <w:t>电压测量范围</w:t>
            </w:r>
            <w:r>
              <w:rPr>
                <w:szCs w:val="21"/>
              </w:rPr>
              <w:t>100-500V</w:t>
            </w:r>
            <w:r>
              <w:rPr>
                <w:szCs w:val="21"/>
              </w:rPr>
              <w:t>分辨率</w:t>
            </w:r>
            <w:r>
              <w:rPr>
                <w:szCs w:val="21"/>
              </w:rPr>
              <w:t>1V 2</w:t>
            </w:r>
            <w:r>
              <w:rPr>
                <w:szCs w:val="21"/>
              </w:rPr>
              <w:t>分贝（</w:t>
            </w:r>
            <w:r>
              <w:rPr>
                <w:szCs w:val="21"/>
              </w:rPr>
              <w:t>dB</w:t>
            </w:r>
            <w:r>
              <w:rPr>
                <w:szCs w:val="21"/>
              </w:rPr>
              <w:t>）量程范围从</w:t>
            </w:r>
            <w:r>
              <w:rPr>
                <w:szCs w:val="21"/>
              </w:rPr>
              <w:t>-dB</w:t>
            </w:r>
            <w:r>
              <w:rPr>
                <w:szCs w:val="21"/>
              </w:rPr>
              <w:t>～</w:t>
            </w:r>
            <w:r>
              <w:rPr>
                <w:szCs w:val="21"/>
              </w:rPr>
              <w:t>+60dB</w:t>
            </w:r>
            <w:r>
              <w:rPr>
                <w:szCs w:val="21"/>
              </w:rPr>
              <w:t>分两个量程。</w:t>
            </w:r>
            <w:r>
              <w:rPr>
                <w:szCs w:val="21"/>
              </w:rPr>
              <w:t>0dB</w:t>
            </w:r>
            <w:r>
              <w:rPr>
                <w:szCs w:val="21"/>
              </w:rPr>
              <w:t>标准：在</w:t>
            </w:r>
            <w:r>
              <w:rPr>
                <w:szCs w:val="21"/>
              </w:rPr>
              <w:t>600Ω</w:t>
            </w:r>
            <w:r>
              <w:rPr>
                <w:szCs w:val="21"/>
              </w:rPr>
              <w:t>阻抗上消耗</w:t>
            </w:r>
            <w:r>
              <w:rPr>
                <w:szCs w:val="21"/>
              </w:rPr>
              <w:t>1mW</w:t>
            </w:r>
            <w:r>
              <w:rPr>
                <w:szCs w:val="21"/>
              </w:rPr>
              <w:t>功率或电压</w:t>
            </w:r>
            <w:r>
              <w:rPr>
                <w:szCs w:val="21"/>
              </w:rPr>
              <w:t>0.775v</w:t>
            </w:r>
            <w:r>
              <w:rPr>
                <w:szCs w:val="21"/>
              </w:rPr>
              <w:t>，数字显示分贝（</w:t>
            </w:r>
            <w:r>
              <w:rPr>
                <w:szCs w:val="21"/>
              </w:rPr>
              <w:t>dB</w:t>
            </w:r>
            <w:r>
              <w:rPr>
                <w:szCs w:val="21"/>
              </w:rPr>
              <w:t>）有效范围</w:t>
            </w:r>
            <w:r>
              <w:rPr>
                <w:szCs w:val="21"/>
              </w:rPr>
              <w:t>-20dB</w:t>
            </w:r>
            <w:r>
              <w:rPr>
                <w:szCs w:val="21"/>
              </w:rPr>
              <w:t>～</w:t>
            </w:r>
            <w:r>
              <w:rPr>
                <w:szCs w:val="21"/>
              </w:rPr>
              <w:t xml:space="preserve">—+3dB                              </w:t>
            </w:r>
            <w:r>
              <w:rPr>
                <w:szCs w:val="21"/>
              </w:rPr>
              <w:t>被测电压频率范围</w:t>
            </w:r>
            <w:r>
              <w:rPr>
                <w:szCs w:val="21"/>
              </w:rPr>
              <w:t>2Hz</w:t>
            </w:r>
            <w:r>
              <w:rPr>
                <w:szCs w:val="21"/>
              </w:rPr>
              <w:t>～</w:t>
            </w:r>
            <w:r>
              <w:rPr>
                <w:szCs w:val="21"/>
              </w:rPr>
              <w:t xml:space="preserve">200kHz                                                    </w:t>
            </w:r>
          </w:p>
        </w:tc>
      </w:tr>
      <w:tr w:rsidR="00F743E9" w:rsidTr="00040C77">
        <w:trPr>
          <w:trHeight w:val="349"/>
          <w:jc w:val="center"/>
        </w:trPr>
        <w:tc>
          <w:tcPr>
            <w:tcW w:w="675" w:type="dxa"/>
            <w:vAlign w:val="center"/>
          </w:tcPr>
          <w:p w:rsidR="00F743E9" w:rsidRDefault="00F743E9" w:rsidP="00040C77">
            <w:pPr>
              <w:jc w:val="center"/>
              <w:rPr>
                <w:szCs w:val="21"/>
              </w:rPr>
            </w:pPr>
            <w:r>
              <w:rPr>
                <w:rFonts w:hint="eastAsia"/>
                <w:szCs w:val="21"/>
              </w:rPr>
              <w:t>5</w:t>
            </w:r>
          </w:p>
        </w:tc>
        <w:tc>
          <w:tcPr>
            <w:tcW w:w="1701" w:type="dxa"/>
            <w:vAlign w:val="center"/>
          </w:tcPr>
          <w:p w:rsidR="00F743E9" w:rsidRDefault="00F743E9" w:rsidP="00040C77">
            <w:pPr>
              <w:jc w:val="center"/>
              <w:rPr>
                <w:szCs w:val="21"/>
              </w:rPr>
            </w:pPr>
            <w:r>
              <w:rPr>
                <w:szCs w:val="21"/>
              </w:rPr>
              <w:t>平均值电压表</w:t>
            </w:r>
          </w:p>
        </w:tc>
        <w:tc>
          <w:tcPr>
            <w:tcW w:w="6521" w:type="dxa"/>
            <w:vAlign w:val="center"/>
          </w:tcPr>
          <w:p w:rsidR="00F743E9" w:rsidRDefault="00F743E9" w:rsidP="00040C77">
            <w:pPr>
              <w:jc w:val="left"/>
              <w:rPr>
                <w:szCs w:val="21"/>
              </w:rPr>
            </w:pPr>
            <w:r>
              <w:rPr>
                <w:szCs w:val="21"/>
              </w:rPr>
              <w:t>特点：</w:t>
            </w:r>
            <w:r>
              <w:rPr>
                <w:szCs w:val="21"/>
              </w:rPr>
              <w:t xml:space="preserve"> </w:t>
            </w:r>
            <w:r>
              <w:rPr>
                <w:szCs w:val="21"/>
              </w:rPr>
              <w:t>单通道、单指示带量程联动。</w:t>
            </w:r>
            <w:r>
              <w:rPr>
                <w:szCs w:val="21"/>
              </w:rPr>
              <w:t xml:space="preserve"> </w:t>
            </w:r>
            <w:r>
              <w:rPr>
                <w:szCs w:val="21"/>
              </w:rPr>
              <w:br/>
            </w:r>
            <w:r>
              <w:rPr>
                <w:szCs w:val="21"/>
              </w:rPr>
              <w:lastRenderedPageBreak/>
              <w:t>单通道测量立体声和放大器增益特别方便。</w:t>
            </w:r>
            <w:r>
              <w:rPr>
                <w:szCs w:val="21"/>
              </w:rPr>
              <w:br/>
            </w:r>
            <w:r>
              <w:rPr>
                <w:szCs w:val="21"/>
              </w:rPr>
              <w:t>监视输出抵偿视值误差。</w:t>
            </w:r>
            <w:r>
              <w:rPr>
                <w:szCs w:val="21"/>
              </w:rPr>
              <w:br/>
            </w:r>
            <w:r>
              <w:rPr>
                <w:szCs w:val="21"/>
              </w:rPr>
              <w:t>主要技术参数：</w:t>
            </w:r>
            <w:r>
              <w:rPr>
                <w:szCs w:val="21"/>
              </w:rPr>
              <w:t xml:space="preserve"> </w:t>
            </w:r>
            <w:r>
              <w:rPr>
                <w:szCs w:val="21"/>
              </w:rPr>
              <w:t>测量范围：</w:t>
            </w:r>
            <w:r>
              <w:rPr>
                <w:szCs w:val="21"/>
              </w:rPr>
              <w:t>100μV-300V</w:t>
            </w:r>
            <w:r>
              <w:rPr>
                <w:szCs w:val="21"/>
              </w:rPr>
              <w:t>。</w:t>
            </w:r>
            <w:r>
              <w:rPr>
                <w:szCs w:val="21"/>
              </w:rPr>
              <w:br/>
            </w:r>
            <w:r>
              <w:rPr>
                <w:szCs w:val="21"/>
              </w:rPr>
              <w:t>测量误差：</w:t>
            </w:r>
            <w:r>
              <w:rPr>
                <w:szCs w:val="21"/>
              </w:rPr>
              <w:t>3%</w:t>
            </w:r>
            <w:r>
              <w:rPr>
                <w:szCs w:val="21"/>
              </w:rPr>
              <w:t>。</w:t>
            </w:r>
            <w:r>
              <w:rPr>
                <w:szCs w:val="21"/>
              </w:rPr>
              <w:br/>
            </w:r>
            <w:r>
              <w:rPr>
                <w:szCs w:val="21"/>
              </w:rPr>
              <w:t>频率范围：</w:t>
            </w:r>
            <w:r>
              <w:rPr>
                <w:szCs w:val="21"/>
              </w:rPr>
              <w:t>5Hz-2MHz</w:t>
            </w:r>
            <w:r>
              <w:rPr>
                <w:szCs w:val="21"/>
              </w:rPr>
              <w:t>。</w:t>
            </w:r>
            <w:r>
              <w:rPr>
                <w:szCs w:val="21"/>
              </w:rPr>
              <w:br/>
            </w:r>
            <w:r>
              <w:rPr>
                <w:szCs w:val="21"/>
              </w:rPr>
              <w:t>输入阻抗：</w:t>
            </w:r>
            <w:r>
              <w:rPr>
                <w:szCs w:val="21"/>
              </w:rPr>
              <w:t>2MΩ/20pF</w:t>
            </w:r>
            <w:r>
              <w:rPr>
                <w:szCs w:val="21"/>
              </w:rPr>
              <w:t>。</w:t>
            </w:r>
            <w:r>
              <w:rPr>
                <w:szCs w:val="21"/>
              </w:rPr>
              <w:br/>
            </w:r>
            <w:r>
              <w:rPr>
                <w:szCs w:val="21"/>
              </w:rPr>
              <w:t>工作方式：单通道。</w:t>
            </w:r>
            <w:r>
              <w:rPr>
                <w:szCs w:val="21"/>
              </w:rPr>
              <w:br/>
            </w:r>
            <w:r>
              <w:rPr>
                <w:szCs w:val="21"/>
              </w:rPr>
              <w:t>指示形式：单指针。</w:t>
            </w:r>
            <w:r>
              <w:rPr>
                <w:szCs w:val="21"/>
              </w:rPr>
              <w:br/>
            </w:r>
            <w:r>
              <w:rPr>
                <w:szCs w:val="21"/>
              </w:rPr>
              <w:t>监视输出：</w:t>
            </w:r>
            <w:r>
              <w:rPr>
                <w:szCs w:val="21"/>
              </w:rPr>
              <w:t>100mV</w:t>
            </w:r>
            <w:r>
              <w:rPr>
                <w:szCs w:val="21"/>
              </w:rPr>
              <w:t>，</w:t>
            </w:r>
            <w:r>
              <w:rPr>
                <w:szCs w:val="21"/>
              </w:rPr>
              <w:t>600Ω</w:t>
            </w:r>
            <w:r>
              <w:rPr>
                <w:szCs w:val="21"/>
              </w:rPr>
              <w:t>。</w:t>
            </w:r>
            <w:r>
              <w:rPr>
                <w:szCs w:val="21"/>
              </w:rPr>
              <w:t xml:space="preserve">                                             </w:t>
            </w:r>
            <w:r>
              <w:rPr>
                <w:szCs w:val="21"/>
              </w:rPr>
              <w:t>回转器的是现代网络理论中使用的一种双口电阻元件。</w:t>
            </w:r>
            <w:r>
              <w:rPr>
                <w:szCs w:val="21"/>
              </w:rPr>
              <w:br/>
              <w:t xml:space="preserve"> </w:t>
            </w:r>
            <w:r>
              <w:rPr>
                <w:szCs w:val="21"/>
              </w:rPr>
              <w:t>主要技术性能指标：</w:t>
            </w:r>
            <w:r>
              <w:rPr>
                <w:szCs w:val="21"/>
              </w:rPr>
              <w:br/>
              <w:t xml:space="preserve">(1) </w:t>
            </w:r>
            <w:r>
              <w:rPr>
                <w:szCs w:val="21"/>
              </w:rPr>
              <w:t>输入电源：电压：直流</w:t>
            </w:r>
            <w:r>
              <w:rPr>
                <w:szCs w:val="21"/>
              </w:rPr>
              <w:t>±15V</w:t>
            </w:r>
            <w:r>
              <w:rPr>
                <w:szCs w:val="21"/>
              </w:rPr>
              <w:t>，电流：</w:t>
            </w:r>
            <w:r>
              <w:rPr>
                <w:szCs w:val="21"/>
              </w:rPr>
              <w:t>0.5A</w:t>
            </w:r>
            <w:r>
              <w:rPr>
                <w:szCs w:val="21"/>
              </w:rPr>
              <w:t>；</w:t>
            </w:r>
            <w:r>
              <w:rPr>
                <w:szCs w:val="21"/>
              </w:rPr>
              <w:br/>
              <w:t xml:space="preserve">(2) </w:t>
            </w:r>
            <w:r>
              <w:rPr>
                <w:szCs w:val="21"/>
              </w:rPr>
              <w:t>电阻三段可调；</w:t>
            </w:r>
            <w:r>
              <w:rPr>
                <w:szCs w:val="21"/>
              </w:rPr>
              <w:br/>
              <w:t xml:space="preserve">(3) </w:t>
            </w:r>
            <w:r>
              <w:rPr>
                <w:szCs w:val="21"/>
              </w:rPr>
              <w:t>内置双</w:t>
            </w:r>
            <w:r>
              <w:rPr>
                <w:szCs w:val="21"/>
              </w:rPr>
              <w:t>uA741</w:t>
            </w:r>
            <w:r>
              <w:rPr>
                <w:szCs w:val="21"/>
              </w:rPr>
              <w:t>芯片；</w:t>
            </w:r>
            <w:r>
              <w:rPr>
                <w:szCs w:val="21"/>
              </w:rPr>
              <w:br/>
              <w:t xml:space="preserve">(4) </w:t>
            </w:r>
            <w:r>
              <w:rPr>
                <w:szCs w:val="21"/>
              </w:rPr>
              <w:t>尺寸：</w:t>
            </w:r>
            <w:r>
              <w:rPr>
                <w:szCs w:val="21"/>
              </w:rPr>
              <w:t>19.6mm×16.3mm×9mm</w:t>
            </w:r>
            <w:r>
              <w:rPr>
                <w:szCs w:val="21"/>
              </w:rPr>
              <w:t>；</w:t>
            </w:r>
            <w:r>
              <w:rPr>
                <w:szCs w:val="21"/>
              </w:rPr>
              <w:br/>
              <w:t xml:space="preserve">(5) </w:t>
            </w:r>
            <w:r>
              <w:rPr>
                <w:szCs w:val="21"/>
              </w:rPr>
              <w:t>重量：</w:t>
            </w:r>
            <w:r>
              <w:rPr>
                <w:szCs w:val="21"/>
              </w:rPr>
              <w:t>0.25kg</w:t>
            </w:r>
            <w:r>
              <w:rPr>
                <w:szCs w:val="21"/>
              </w:rPr>
              <w:t>。</w:t>
            </w:r>
          </w:p>
        </w:tc>
      </w:tr>
      <w:tr w:rsidR="00F743E9" w:rsidTr="00040C77">
        <w:trPr>
          <w:trHeight w:val="349"/>
          <w:jc w:val="center"/>
        </w:trPr>
        <w:tc>
          <w:tcPr>
            <w:tcW w:w="675" w:type="dxa"/>
            <w:vAlign w:val="center"/>
          </w:tcPr>
          <w:p w:rsidR="00F743E9" w:rsidRDefault="00F743E9" w:rsidP="00040C77">
            <w:pPr>
              <w:jc w:val="left"/>
              <w:rPr>
                <w:szCs w:val="21"/>
              </w:rPr>
            </w:pPr>
            <w:r>
              <w:rPr>
                <w:rFonts w:hint="eastAsia"/>
                <w:szCs w:val="21"/>
              </w:rPr>
              <w:lastRenderedPageBreak/>
              <w:t>6</w:t>
            </w:r>
          </w:p>
        </w:tc>
        <w:tc>
          <w:tcPr>
            <w:tcW w:w="1701" w:type="dxa"/>
            <w:vAlign w:val="center"/>
          </w:tcPr>
          <w:p w:rsidR="00F743E9" w:rsidRDefault="00F743E9" w:rsidP="00040C77">
            <w:pPr>
              <w:jc w:val="center"/>
              <w:rPr>
                <w:szCs w:val="21"/>
              </w:rPr>
            </w:pPr>
            <w:r>
              <w:rPr>
                <w:szCs w:val="21"/>
              </w:rPr>
              <w:t>示波器</w:t>
            </w:r>
          </w:p>
        </w:tc>
        <w:tc>
          <w:tcPr>
            <w:tcW w:w="6521" w:type="dxa"/>
            <w:vAlign w:val="center"/>
          </w:tcPr>
          <w:p w:rsidR="00F743E9" w:rsidRDefault="00F743E9" w:rsidP="00040C77">
            <w:pPr>
              <w:jc w:val="left"/>
              <w:rPr>
                <w:szCs w:val="21"/>
              </w:rPr>
            </w:pPr>
            <w:r>
              <w:rPr>
                <w:szCs w:val="21"/>
              </w:rPr>
              <w:br/>
            </w:r>
            <w:r>
              <w:rPr>
                <w:szCs w:val="21"/>
              </w:rPr>
              <w:t>采用内刻度矩形示波管。</w:t>
            </w:r>
            <w:r>
              <w:rPr>
                <w:szCs w:val="21"/>
              </w:rPr>
              <w:br/>
            </w:r>
            <w:r>
              <w:rPr>
                <w:szCs w:val="21"/>
              </w:rPr>
              <w:t>灵敏度高达</w:t>
            </w:r>
            <w:r>
              <w:rPr>
                <w:szCs w:val="21"/>
              </w:rPr>
              <w:t>1mV/div</w:t>
            </w:r>
            <w:r>
              <w:rPr>
                <w:szCs w:val="21"/>
              </w:rPr>
              <w:t>。</w:t>
            </w:r>
            <w:r>
              <w:rPr>
                <w:szCs w:val="21"/>
              </w:rPr>
              <w:br/>
            </w:r>
            <w:r>
              <w:rPr>
                <w:szCs w:val="21"/>
              </w:rPr>
              <w:t>有完善的触发、同步功能，特别是新颖</w:t>
            </w:r>
            <w:r>
              <w:rPr>
                <w:szCs w:val="21"/>
              </w:rPr>
              <w:t>TV</w:t>
            </w:r>
            <w:r>
              <w:rPr>
                <w:szCs w:val="21"/>
              </w:rPr>
              <w:t>同步电路，可稳定地观察电视信号。</w:t>
            </w:r>
            <w:r>
              <w:rPr>
                <w:szCs w:val="21"/>
              </w:rPr>
              <w:br/>
            </w:r>
            <w:r>
              <w:rPr>
                <w:szCs w:val="21"/>
              </w:rPr>
              <w:t>具有聚焦电平自动校正电路，亮度变化时能保证聚焦性能良好。</w:t>
            </w:r>
            <w:r>
              <w:rPr>
                <w:szCs w:val="21"/>
              </w:rPr>
              <w:br/>
            </w:r>
            <w:r>
              <w:rPr>
                <w:szCs w:val="21"/>
              </w:rPr>
              <w:t>具有</w:t>
            </w:r>
            <w:r>
              <w:rPr>
                <w:szCs w:val="21"/>
              </w:rPr>
              <w:t>CH1</w:t>
            </w:r>
            <w:r>
              <w:rPr>
                <w:szCs w:val="21"/>
              </w:rPr>
              <w:t>通道信号放大输出功能，可作为外部测频或其它方面使用。</w:t>
            </w:r>
            <w:r>
              <w:rPr>
                <w:szCs w:val="21"/>
              </w:rPr>
              <w:br/>
            </w:r>
            <w:r>
              <w:rPr>
                <w:szCs w:val="21"/>
              </w:rPr>
              <w:t>具有</w:t>
            </w:r>
            <w:r>
              <w:rPr>
                <w:szCs w:val="21"/>
              </w:rPr>
              <w:t>CH1</w:t>
            </w:r>
            <w:r>
              <w:rPr>
                <w:szCs w:val="21"/>
              </w:rPr>
              <w:t>通道交替扫描功能，能同时观察该通道</w:t>
            </w:r>
            <w:r>
              <w:rPr>
                <w:szCs w:val="21"/>
              </w:rPr>
              <w:t>X1</w:t>
            </w:r>
            <w:r>
              <w:rPr>
                <w:szCs w:val="21"/>
              </w:rPr>
              <w:t>和</w:t>
            </w:r>
            <w:r>
              <w:rPr>
                <w:szCs w:val="21"/>
              </w:rPr>
              <w:t>X10</w:t>
            </w:r>
            <w:r>
              <w:rPr>
                <w:szCs w:val="21"/>
              </w:rPr>
              <w:t>时的波形。</w:t>
            </w:r>
            <w:r>
              <w:rPr>
                <w:szCs w:val="21"/>
              </w:rPr>
              <w:br/>
            </w:r>
            <w:r>
              <w:rPr>
                <w:szCs w:val="21"/>
              </w:rPr>
              <w:t>主要技术参数</w:t>
            </w:r>
            <w:r>
              <w:rPr>
                <w:szCs w:val="21"/>
              </w:rPr>
              <w:t xml:space="preserve"> Y</w:t>
            </w:r>
            <w:r>
              <w:rPr>
                <w:szCs w:val="21"/>
              </w:rPr>
              <w:t>轴频带宽度：</w:t>
            </w:r>
            <w:r>
              <w:rPr>
                <w:szCs w:val="21"/>
              </w:rPr>
              <w:t>DC</w:t>
            </w:r>
            <w:r>
              <w:rPr>
                <w:szCs w:val="21"/>
              </w:rPr>
              <w:t>～</w:t>
            </w:r>
            <w:r>
              <w:rPr>
                <w:szCs w:val="21"/>
              </w:rPr>
              <w:t xml:space="preserve">20MHz </w:t>
            </w:r>
            <w:r>
              <w:rPr>
                <w:szCs w:val="21"/>
              </w:rPr>
              <w:br/>
              <w:t>Y</w:t>
            </w:r>
            <w:r>
              <w:rPr>
                <w:szCs w:val="21"/>
              </w:rPr>
              <w:t>轴灵敏度：</w:t>
            </w:r>
            <w:r>
              <w:rPr>
                <w:szCs w:val="21"/>
              </w:rPr>
              <w:t>5mV</w:t>
            </w:r>
            <w:r>
              <w:rPr>
                <w:szCs w:val="21"/>
              </w:rPr>
              <w:t>～</w:t>
            </w:r>
            <w:r>
              <w:rPr>
                <w:szCs w:val="21"/>
              </w:rPr>
              <w:t xml:space="preserve">5V/div </w:t>
            </w:r>
            <w:r>
              <w:rPr>
                <w:szCs w:val="21"/>
              </w:rPr>
              <w:t>扩展</w:t>
            </w:r>
            <w:r>
              <w:rPr>
                <w:szCs w:val="21"/>
              </w:rPr>
              <w:t>X5</w:t>
            </w:r>
            <w:r>
              <w:rPr>
                <w:szCs w:val="21"/>
              </w:rPr>
              <w:t>时高达</w:t>
            </w:r>
            <w:r>
              <w:rPr>
                <w:szCs w:val="21"/>
              </w:rPr>
              <w:t>1mV/div</w:t>
            </w:r>
            <w:r>
              <w:rPr>
                <w:szCs w:val="21"/>
              </w:rPr>
              <w:br/>
              <w:t>Y</w:t>
            </w:r>
            <w:r>
              <w:rPr>
                <w:szCs w:val="21"/>
              </w:rPr>
              <w:t>轴测有度：</w:t>
            </w:r>
            <w:r>
              <w:rPr>
                <w:szCs w:val="21"/>
              </w:rPr>
              <w:t>5</w:t>
            </w:r>
            <w:r>
              <w:rPr>
                <w:szCs w:val="21"/>
              </w:rPr>
              <w:t>％</w:t>
            </w:r>
            <w:r>
              <w:rPr>
                <w:szCs w:val="21"/>
              </w:rPr>
              <w:br/>
              <w:t>Y</w:t>
            </w:r>
            <w:r>
              <w:rPr>
                <w:szCs w:val="21"/>
              </w:rPr>
              <w:t>轴最大输入电压：</w:t>
            </w:r>
            <w:r>
              <w:rPr>
                <w:szCs w:val="21"/>
              </w:rPr>
              <w:t>300V</w:t>
            </w:r>
            <w:r>
              <w:rPr>
                <w:szCs w:val="21"/>
              </w:rPr>
              <w:t>（</w:t>
            </w:r>
            <w:r>
              <w:rPr>
                <w:szCs w:val="21"/>
              </w:rPr>
              <w:t>DC</w:t>
            </w:r>
            <w:r>
              <w:rPr>
                <w:szCs w:val="21"/>
              </w:rPr>
              <w:t>＋</w:t>
            </w:r>
            <w:r>
              <w:rPr>
                <w:szCs w:val="21"/>
              </w:rPr>
              <w:t>ACpp</w:t>
            </w:r>
            <w:r>
              <w:rPr>
                <w:szCs w:val="21"/>
              </w:rPr>
              <w:t>）</w:t>
            </w:r>
            <w:r>
              <w:rPr>
                <w:szCs w:val="21"/>
              </w:rPr>
              <w:br/>
            </w:r>
            <w:r>
              <w:rPr>
                <w:szCs w:val="21"/>
              </w:rPr>
              <w:t>扫描时间范围：</w:t>
            </w:r>
            <w:r>
              <w:rPr>
                <w:szCs w:val="21"/>
              </w:rPr>
              <w:t xml:space="preserve">0.2μS </w:t>
            </w:r>
            <w:r>
              <w:rPr>
                <w:szCs w:val="21"/>
              </w:rPr>
              <w:t>～</w:t>
            </w:r>
            <w:r>
              <w:rPr>
                <w:szCs w:val="21"/>
              </w:rPr>
              <w:t xml:space="preserve">0.2S/ div </w:t>
            </w:r>
            <w:r>
              <w:rPr>
                <w:szCs w:val="21"/>
              </w:rPr>
              <w:t>扩展</w:t>
            </w:r>
            <w:r>
              <w:rPr>
                <w:szCs w:val="21"/>
              </w:rPr>
              <w:t>×10</w:t>
            </w:r>
            <w:r>
              <w:rPr>
                <w:szCs w:val="21"/>
              </w:rPr>
              <w:t>时，最快为</w:t>
            </w:r>
            <w:r>
              <w:rPr>
                <w:szCs w:val="21"/>
              </w:rPr>
              <w:t>20nS</w:t>
            </w:r>
            <w:r>
              <w:rPr>
                <w:szCs w:val="21"/>
              </w:rPr>
              <w:t>／</w:t>
            </w:r>
            <w:r>
              <w:rPr>
                <w:szCs w:val="21"/>
              </w:rPr>
              <w:t>div</w:t>
            </w:r>
            <w:r>
              <w:rPr>
                <w:szCs w:val="21"/>
              </w:rPr>
              <w:br/>
            </w:r>
            <w:r>
              <w:rPr>
                <w:szCs w:val="21"/>
              </w:rPr>
              <w:t>触发灵敏度：内触发小于</w:t>
            </w:r>
            <w:r>
              <w:rPr>
                <w:szCs w:val="21"/>
              </w:rPr>
              <w:t xml:space="preserve">0.5div </w:t>
            </w:r>
            <w:r>
              <w:rPr>
                <w:szCs w:val="21"/>
              </w:rPr>
              <w:t>外触发小于</w:t>
            </w:r>
            <w:r>
              <w:rPr>
                <w:szCs w:val="21"/>
              </w:rPr>
              <w:t>0.2Vpp</w:t>
            </w:r>
            <w:r>
              <w:rPr>
                <w:szCs w:val="21"/>
              </w:rPr>
              <w:br/>
              <w:t>X</w:t>
            </w:r>
            <w:r>
              <w:rPr>
                <w:szCs w:val="21"/>
              </w:rPr>
              <w:t>轴频带宽度</w:t>
            </w:r>
            <w:r>
              <w:rPr>
                <w:szCs w:val="21"/>
              </w:rPr>
              <w:t>:DC</w:t>
            </w:r>
            <w:r>
              <w:rPr>
                <w:szCs w:val="21"/>
              </w:rPr>
              <w:t>～</w:t>
            </w:r>
            <w:r>
              <w:rPr>
                <w:szCs w:val="21"/>
              </w:rPr>
              <w:t>500kHz</w:t>
            </w:r>
          </w:p>
        </w:tc>
      </w:tr>
      <w:tr w:rsidR="00F743E9" w:rsidTr="00040C77">
        <w:trPr>
          <w:trHeight w:val="349"/>
          <w:jc w:val="center"/>
        </w:trPr>
        <w:tc>
          <w:tcPr>
            <w:tcW w:w="675" w:type="dxa"/>
            <w:vAlign w:val="center"/>
          </w:tcPr>
          <w:p w:rsidR="00F743E9" w:rsidRDefault="00F743E9" w:rsidP="00040C77">
            <w:pPr>
              <w:jc w:val="left"/>
              <w:rPr>
                <w:szCs w:val="21"/>
              </w:rPr>
            </w:pPr>
            <w:r>
              <w:rPr>
                <w:rFonts w:hint="eastAsia"/>
                <w:szCs w:val="21"/>
              </w:rPr>
              <w:t>7</w:t>
            </w:r>
          </w:p>
        </w:tc>
        <w:tc>
          <w:tcPr>
            <w:tcW w:w="1701" w:type="dxa"/>
            <w:vAlign w:val="center"/>
          </w:tcPr>
          <w:p w:rsidR="00F743E9" w:rsidRDefault="00F743E9" w:rsidP="00040C77">
            <w:pPr>
              <w:jc w:val="center"/>
              <w:rPr>
                <w:szCs w:val="21"/>
              </w:rPr>
            </w:pPr>
            <w:r>
              <w:rPr>
                <w:szCs w:val="21"/>
              </w:rPr>
              <w:t>实验箱</w:t>
            </w:r>
          </w:p>
        </w:tc>
        <w:tc>
          <w:tcPr>
            <w:tcW w:w="6521" w:type="dxa"/>
            <w:vAlign w:val="center"/>
          </w:tcPr>
          <w:p w:rsidR="00F743E9" w:rsidRDefault="00F743E9" w:rsidP="00040C77">
            <w:pPr>
              <w:jc w:val="left"/>
              <w:rPr>
                <w:szCs w:val="21"/>
              </w:rPr>
            </w:pPr>
            <w:r>
              <w:rPr>
                <w:szCs w:val="21"/>
              </w:rPr>
              <w:t>数字电路自主实验器支持多种芯片，如</w:t>
            </w:r>
            <w:r>
              <w:rPr>
                <w:szCs w:val="21"/>
              </w:rPr>
              <w:t>EPM240T100</w:t>
            </w:r>
            <w:r>
              <w:rPr>
                <w:szCs w:val="21"/>
              </w:rPr>
              <w:t>、</w:t>
            </w:r>
            <w:r>
              <w:rPr>
                <w:szCs w:val="21"/>
              </w:rPr>
              <w:t>EPM570T100</w:t>
            </w:r>
            <w:r>
              <w:rPr>
                <w:szCs w:val="21"/>
              </w:rPr>
              <w:t>、</w:t>
            </w:r>
            <w:r>
              <w:rPr>
                <w:szCs w:val="21"/>
              </w:rPr>
              <w:t>EPM1270T144</w:t>
            </w:r>
            <w:r>
              <w:rPr>
                <w:szCs w:val="21"/>
              </w:rPr>
              <w:t>、</w:t>
            </w:r>
            <w:r>
              <w:rPr>
                <w:szCs w:val="21"/>
              </w:rPr>
              <w:t>EP2C5T144</w:t>
            </w:r>
            <w:r>
              <w:rPr>
                <w:szCs w:val="21"/>
              </w:rPr>
              <w:t>、</w:t>
            </w:r>
            <w:r>
              <w:rPr>
                <w:szCs w:val="21"/>
              </w:rPr>
              <w:t>EP2C8T144</w:t>
            </w:r>
            <w:r>
              <w:rPr>
                <w:szCs w:val="21"/>
              </w:rPr>
              <w:t>等。</w:t>
            </w:r>
            <w:r>
              <w:rPr>
                <w:szCs w:val="21"/>
              </w:rPr>
              <w:br/>
            </w:r>
            <w:r>
              <w:rPr>
                <w:szCs w:val="21"/>
              </w:rPr>
              <w:t>实验器主系统板与核心下载板（含</w:t>
            </w:r>
            <w:r>
              <w:rPr>
                <w:szCs w:val="21"/>
              </w:rPr>
              <w:t>CPLD</w:t>
            </w:r>
            <w:r>
              <w:rPr>
                <w:szCs w:val="21"/>
              </w:rPr>
              <w:t>或</w:t>
            </w:r>
            <w:r>
              <w:rPr>
                <w:szCs w:val="21"/>
              </w:rPr>
              <w:t>FPGA</w:t>
            </w:r>
            <w:r>
              <w:rPr>
                <w:szCs w:val="21"/>
              </w:rPr>
              <w:t>器件）采用接插式结构（即主板</w:t>
            </w:r>
            <w:r>
              <w:rPr>
                <w:szCs w:val="21"/>
              </w:rPr>
              <w:t>+</w:t>
            </w:r>
            <w:r>
              <w:rPr>
                <w:szCs w:val="21"/>
              </w:rPr>
              <w:t>下载板双板式），通过更换下载板可对其它</w:t>
            </w:r>
            <w:r>
              <w:rPr>
                <w:szCs w:val="21"/>
              </w:rPr>
              <w:t>CPLD/FPGA</w:t>
            </w:r>
            <w:r>
              <w:rPr>
                <w:szCs w:val="21"/>
              </w:rPr>
              <w:t>器件适配，同时也利于将下载板用于其它实验。</w:t>
            </w:r>
            <w:r>
              <w:rPr>
                <w:szCs w:val="21"/>
              </w:rPr>
              <w:br/>
            </w:r>
            <w:r>
              <w:rPr>
                <w:szCs w:val="21"/>
              </w:rPr>
              <w:t>实验器基于</w:t>
            </w:r>
            <w:r>
              <w:rPr>
                <w:szCs w:val="21"/>
              </w:rPr>
              <w:t>“</w:t>
            </w:r>
            <w:r>
              <w:rPr>
                <w:szCs w:val="21"/>
              </w:rPr>
              <w:t>电路连接软件配置</w:t>
            </w:r>
            <w:r>
              <w:rPr>
                <w:szCs w:val="21"/>
              </w:rPr>
              <w:t>”</w:t>
            </w:r>
            <w:r>
              <w:rPr>
                <w:szCs w:val="21"/>
              </w:rPr>
              <w:t>的设计思想，通过软件对芯片引脚与实验器各输入、输出的连接进行定义，摒弃了大量导线的连接，提高了实验效率，减少了实验故障率。</w:t>
            </w:r>
            <w:r>
              <w:rPr>
                <w:szCs w:val="21"/>
              </w:rPr>
              <w:br/>
            </w:r>
            <w:r>
              <w:rPr>
                <w:szCs w:val="21"/>
              </w:rPr>
              <w:t>实验器有完善的保护电路，电源反接、管脚输入、输出定义错误、输出短路以及开关误置，均不会损坏实验器。</w:t>
            </w:r>
            <w:r>
              <w:rPr>
                <w:szCs w:val="21"/>
              </w:rPr>
              <w:br/>
            </w:r>
            <w:r>
              <w:rPr>
                <w:szCs w:val="21"/>
              </w:rPr>
              <w:t>主要技术性能</w:t>
            </w:r>
            <w:r>
              <w:rPr>
                <w:szCs w:val="21"/>
              </w:rPr>
              <w:br/>
              <w:t xml:space="preserve">(1) </w:t>
            </w:r>
            <w:r>
              <w:rPr>
                <w:szCs w:val="21"/>
              </w:rPr>
              <w:t>可编程器件</w:t>
            </w:r>
            <w:r>
              <w:rPr>
                <w:szCs w:val="21"/>
              </w:rPr>
              <w:t>EP2C8T144C8</w:t>
            </w:r>
            <w:r>
              <w:rPr>
                <w:szCs w:val="21"/>
              </w:rPr>
              <w:t>。</w:t>
            </w:r>
            <w:r>
              <w:rPr>
                <w:szCs w:val="21"/>
              </w:rPr>
              <w:br/>
              <w:t xml:space="preserve">(2) </w:t>
            </w:r>
            <w:r>
              <w:rPr>
                <w:szCs w:val="21"/>
              </w:rPr>
              <w:t>电平输入开关</w:t>
            </w:r>
            <w:r>
              <w:rPr>
                <w:szCs w:val="21"/>
              </w:rPr>
              <w:t>1</w:t>
            </w:r>
            <w:r>
              <w:rPr>
                <w:szCs w:val="21"/>
              </w:rPr>
              <w:t>～开关</w:t>
            </w:r>
            <w:r>
              <w:rPr>
                <w:szCs w:val="21"/>
              </w:rPr>
              <w:t>15</w:t>
            </w:r>
            <w:r>
              <w:rPr>
                <w:szCs w:val="21"/>
              </w:rPr>
              <w:t>（带发光二极管显示）。</w:t>
            </w:r>
            <w:r>
              <w:rPr>
                <w:szCs w:val="21"/>
              </w:rPr>
              <w:br/>
            </w:r>
            <w:r>
              <w:rPr>
                <w:szCs w:val="21"/>
              </w:rPr>
              <w:lastRenderedPageBreak/>
              <w:t xml:space="preserve">(3) </w:t>
            </w:r>
            <w:r>
              <w:rPr>
                <w:szCs w:val="21"/>
              </w:rPr>
              <w:t>脉冲输入键</w:t>
            </w:r>
            <w:r>
              <w:rPr>
                <w:szCs w:val="21"/>
              </w:rPr>
              <w:t>1</w:t>
            </w:r>
            <w:r>
              <w:rPr>
                <w:szCs w:val="21"/>
              </w:rPr>
              <w:t>～键</w:t>
            </w:r>
            <w:r>
              <w:rPr>
                <w:szCs w:val="21"/>
              </w:rPr>
              <w:t>15</w:t>
            </w:r>
            <w:r>
              <w:rPr>
                <w:szCs w:val="21"/>
              </w:rPr>
              <w:t>（带发光二极管显示）。</w:t>
            </w:r>
            <w:r>
              <w:rPr>
                <w:szCs w:val="21"/>
              </w:rPr>
              <w:br/>
              <w:t xml:space="preserve">(4) </w:t>
            </w:r>
            <w:r>
              <w:rPr>
                <w:szCs w:val="21"/>
              </w:rPr>
              <w:t>输出显示</w:t>
            </w:r>
            <w:r>
              <w:rPr>
                <w:szCs w:val="21"/>
              </w:rPr>
              <w:br/>
              <w:t>l LED</w:t>
            </w:r>
            <w:r>
              <w:rPr>
                <w:szCs w:val="21"/>
              </w:rPr>
              <w:t>显示</w:t>
            </w:r>
            <w:r>
              <w:rPr>
                <w:szCs w:val="21"/>
              </w:rPr>
              <w:t>24</w:t>
            </w:r>
            <w:r>
              <w:rPr>
                <w:szCs w:val="21"/>
              </w:rPr>
              <w:t>位。</w:t>
            </w:r>
            <w:r>
              <w:rPr>
                <w:szCs w:val="21"/>
              </w:rPr>
              <w:br/>
              <w:t xml:space="preserve">l </w:t>
            </w:r>
            <w:r>
              <w:rPr>
                <w:szCs w:val="21"/>
              </w:rPr>
              <w:t>七段数码管（动态）</w:t>
            </w:r>
            <w:r>
              <w:rPr>
                <w:szCs w:val="21"/>
              </w:rPr>
              <w:t>8</w:t>
            </w:r>
            <w:r>
              <w:rPr>
                <w:szCs w:val="21"/>
              </w:rPr>
              <w:t>位，可手动设置</w:t>
            </w:r>
            <w:r>
              <w:rPr>
                <w:szCs w:val="21"/>
              </w:rPr>
              <w:t>1</w:t>
            </w:r>
            <w:r>
              <w:rPr>
                <w:szCs w:val="21"/>
              </w:rPr>
              <w:t>位位选。</w:t>
            </w:r>
            <w:r>
              <w:rPr>
                <w:szCs w:val="21"/>
              </w:rPr>
              <w:br/>
              <w:t>l 4</w:t>
            </w:r>
            <w:r>
              <w:rPr>
                <w:szCs w:val="21"/>
              </w:rPr>
              <w:t>位双色发光二极管（模拟十字路口红绿黄交通灯）。</w:t>
            </w:r>
            <w:r>
              <w:rPr>
                <w:szCs w:val="21"/>
              </w:rPr>
              <w:br/>
              <w:t xml:space="preserve">(5) </w:t>
            </w:r>
            <w:r>
              <w:rPr>
                <w:szCs w:val="21"/>
              </w:rPr>
              <w:t>双通道标准时钟信号源</w:t>
            </w:r>
            <w:r>
              <w:rPr>
                <w:szCs w:val="21"/>
              </w:rPr>
              <w:br/>
              <w:t xml:space="preserve">l </w:t>
            </w:r>
            <w:r>
              <w:rPr>
                <w:szCs w:val="21"/>
              </w:rPr>
              <w:t>晶振稳频的</w:t>
            </w:r>
            <w:r>
              <w:rPr>
                <w:szCs w:val="21"/>
              </w:rPr>
              <w:t>1</w:t>
            </w:r>
            <w:r>
              <w:rPr>
                <w:szCs w:val="21"/>
              </w:rPr>
              <w:t>、</w:t>
            </w:r>
            <w:r>
              <w:rPr>
                <w:szCs w:val="21"/>
              </w:rPr>
              <w:t>2</w:t>
            </w:r>
            <w:r>
              <w:rPr>
                <w:szCs w:val="21"/>
              </w:rPr>
              <w:t>、</w:t>
            </w:r>
            <w:r>
              <w:rPr>
                <w:szCs w:val="21"/>
              </w:rPr>
              <w:t>4</w:t>
            </w:r>
            <w:r>
              <w:rPr>
                <w:szCs w:val="21"/>
              </w:rPr>
              <w:t>、</w:t>
            </w:r>
            <w:r>
              <w:rPr>
                <w:szCs w:val="21"/>
              </w:rPr>
              <w:t>8</w:t>
            </w:r>
            <w:r>
              <w:rPr>
                <w:szCs w:val="21"/>
              </w:rPr>
              <w:t>、</w:t>
            </w:r>
            <w:r>
              <w:rPr>
                <w:szCs w:val="21"/>
              </w:rPr>
              <w:t>64</w:t>
            </w:r>
            <w:r>
              <w:rPr>
                <w:szCs w:val="21"/>
              </w:rPr>
              <w:t>、</w:t>
            </w:r>
            <w:r>
              <w:rPr>
                <w:szCs w:val="21"/>
              </w:rPr>
              <w:t>128</w:t>
            </w:r>
            <w:r>
              <w:rPr>
                <w:szCs w:val="21"/>
              </w:rPr>
              <w:t>、</w:t>
            </w:r>
            <w:r>
              <w:rPr>
                <w:szCs w:val="21"/>
              </w:rPr>
              <w:t>256</w:t>
            </w:r>
            <w:r>
              <w:rPr>
                <w:szCs w:val="21"/>
              </w:rPr>
              <w:t>、</w:t>
            </w:r>
            <w:r>
              <w:rPr>
                <w:szCs w:val="21"/>
              </w:rPr>
              <w:t>512</w:t>
            </w:r>
            <w:r>
              <w:rPr>
                <w:szCs w:val="21"/>
              </w:rPr>
              <w:t>、</w:t>
            </w:r>
            <w:r>
              <w:rPr>
                <w:szCs w:val="21"/>
              </w:rPr>
              <w:t>1024</w:t>
            </w:r>
            <w:r>
              <w:rPr>
                <w:szCs w:val="21"/>
              </w:rPr>
              <w:t>、</w:t>
            </w:r>
            <w:r>
              <w:rPr>
                <w:szCs w:val="21"/>
              </w:rPr>
              <w:t>2048</w:t>
            </w:r>
            <w:r>
              <w:rPr>
                <w:szCs w:val="21"/>
              </w:rPr>
              <w:t>、</w:t>
            </w:r>
            <w:r>
              <w:rPr>
                <w:szCs w:val="21"/>
              </w:rPr>
              <w:t>32768Hz</w:t>
            </w:r>
            <w:r>
              <w:rPr>
                <w:szCs w:val="21"/>
              </w:rPr>
              <w:t>、</w:t>
            </w:r>
            <w:r>
              <w:rPr>
                <w:szCs w:val="21"/>
              </w:rPr>
              <w:t>6MHz</w:t>
            </w:r>
            <w:r>
              <w:rPr>
                <w:szCs w:val="21"/>
              </w:rPr>
              <w:t>、</w:t>
            </w:r>
            <w:r>
              <w:rPr>
                <w:szCs w:val="21"/>
              </w:rPr>
              <w:t>50MHz</w:t>
            </w:r>
            <w:r>
              <w:rPr>
                <w:szCs w:val="21"/>
              </w:rPr>
              <w:t>等</w:t>
            </w:r>
            <w:r>
              <w:rPr>
                <w:szCs w:val="21"/>
              </w:rPr>
              <w:t>13</w:t>
            </w:r>
            <w:r>
              <w:rPr>
                <w:szCs w:val="21"/>
              </w:rPr>
              <w:t>种标准时钟信号。</w:t>
            </w:r>
            <w:r>
              <w:rPr>
                <w:szCs w:val="21"/>
              </w:rPr>
              <w:br/>
              <w:t xml:space="preserve">l </w:t>
            </w:r>
            <w:r>
              <w:rPr>
                <w:szCs w:val="21"/>
              </w:rPr>
              <w:t>单步脉冲信号</w:t>
            </w:r>
            <w:r>
              <w:rPr>
                <w:szCs w:val="21"/>
              </w:rPr>
              <w:t>PULSE</w:t>
            </w:r>
            <w:r>
              <w:rPr>
                <w:szCs w:val="21"/>
              </w:rPr>
              <w:t>（由微动开关触发，有消抖处理）。</w:t>
            </w:r>
            <w:r>
              <w:rPr>
                <w:szCs w:val="21"/>
              </w:rPr>
              <w:br/>
              <w:t>l 16</w:t>
            </w:r>
            <w:r>
              <w:rPr>
                <w:szCs w:val="21"/>
              </w:rPr>
              <w:t>位可编程串行序列发生器，波特率</w:t>
            </w:r>
            <w:r>
              <w:rPr>
                <w:szCs w:val="21"/>
              </w:rPr>
              <w:t>1bps~1Mbps</w:t>
            </w:r>
            <w:r>
              <w:rPr>
                <w:szCs w:val="21"/>
              </w:rPr>
              <w:br/>
              <w:t xml:space="preserve">(6) </w:t>
            </w:r>
            <w:r>
              <w:rPr>
                <w:szCs w:val="21"/>
              </w:rPr>
              <w:t>所有</w:t>
            </w:r>
            <w:r>
              <w:rPr>
                <w:szCs w:val="21"/>
              </w:rPr>
              <w:t>I/O</w:t>
            </w:r>
            <w:r>
              <w:rPr>
                <w:szCs w:val="21"/>
              </w:rPr>
              <w:t>、时钟均可用导线引出进行扩展实验。</w:t>
            </w:r>
            <w:r>
              <w:rPr>
                <w:szCs w:val="21"/>
              </w:rPr>
              <w:br/>
              <w:t>(7) 4</w:t>
            </w:r>
            <w:r>
              <w:rPr>
                <w:szCs w:val="21"/>
              </w:rPr>
              <w:t>踪稳压电源输出，</w:t>
            </w:r>
            <w:r>
              <w:rPr>
                <w:szCs w:val="21"/>
              </w:rPr>
              <w:t>+3.3V</w:t>
            </w:r>
            <w:r>
              <w:rPr>
                <w:szCs w:val="21"/>
              </w:rPr>
              <w:t>、</w:t>
            </w:r>
            <w:r>
              <w:rPr>
                <w:szCs w:val="21"/>
              </w:rPr>
              <w:t>+5V</w:t>
            </w:r>
            <w:r>
              <w:rPr>
                <w:szCs w:val="21"/>
              </w:rPr>
              <w:t>、</w:t>
            </w:r>
            <w:r>
              <w:rPr>
                <w:szCs w:val="21"/>
              </w:rPr>
              <w:t>+12V</w:t>
            </w:r>
            <w:r>
              <w:rPr>
                <w:szCs w:val="21"/>
              </w:rPr>
              <w:t>、</w:t>
            </w:r>
            <w:r>
              <w:rPr>
                <w:szCs w:val="21"/>
              </w:rPr>
              <w:t>-12V</w:t>
            </w:r>
            <w:r>
              <w:rPr>
                <w:szCs w:val="21"/>
              </w:rPr>
              <w:t>，短路保护，自动恢复。</w:t>
            </w:r>
            <w:r>
              <w:rPr>
                <w:szCs w:val="21"/>
              </w:rPr>
              <w:br/>
              <w:t xml:space="preserve">(8) </w:t>
            </w:r>
            <w:r>
              <w:rPr>
                <w:szCs w:val="21"/>
              </w:rPr>
              <w:t>移相正弦信号发生器，频率</w:t>
            </w:r>
            <w:r>
              <w:rPr>
                <w:szCs w:val="21"/>
              </w:rPr>
              <w:t>1Hz~10kHz</w:t>
            </w:r>
            <w:r>
              <w:rPr>
                <w:szCs w:val="21"/>
              </w:rPr>
              <w:t>，相位差</w:t>
            </w:r>
            <w:r>
              <w:rPr>
                <w:szCs w:val="21"/>
              </w:rPr>
              <w:t>0~359°</w:t>
            </w:r>
            <w:r>
              <w:rPr>
                <w:szCs w:val="21"/>
              </w:rPr>
              <w:br/>
              <w:t>(9) 8</w:t>
            </w:r>
            <w:r>
              <w:rPr>
                <w:szCs w:val="21"/>
              </w:rPr>
              <w:t>通道逻辑分析仪，</w:t>
            </w:r>
            <w:r>
              <w:rPr>
                <w:szCs w:val="21"/>
              </w:rPr>
              <w:t>50~50ksps</w:t>
            </w:r>
            <w:r>
              <w:rPr>
                <w:szCs w:val="21"/>
              </w:rPr>
              <w:t>采样率，含</w:t>
            </w:r>
            <w:r>
              <w:rPr>
                <w:szCs w:val="21"/>
              </w:rPr>
              <w:t>1</w:t>
            </w:r>
            <w:r>
              <w:rPr>
                <w:szCs w:val="21"/>
              </w:rPr>
              <w:t>通道频率计。</w:t>
            </w:r>
            <w:r>
              <w:rPr>
                <w:szCs w:val="21"/>
              </w:rPr>
              <w:br/>
              <w:t xml:space="preserve">(10) </w:t>
            </w:r>
            <w:r>
              <w:rPr>
                <w:szCs w:val="21"/>
              </w:rPr>
              <w:t>直流电压表，</w:t>
            </w:r>
            <w:r>
              <w:rPr>
                <w:szCs w:val="21"/>
              </w:rPr>
              <w:t>0~20V</w:t>
            </w:r>
            <w:r>
              <w:rPr>
                <w:szCs w:val="21"/>
              </w:rPr>
              <w:t>。</w:t>
            </w:r>
            <w:r>
              <w:rPr>
                <w:szCs w:val="21"/>
              </w:rPr>
              <w:br/>
              <w:t xml:space="preserve">(11) </w:t>
            </w:r>
            <w:r>
              <w:rPr>
                <w:szCs w:val="21"/>
              </w:rPr>
              <w:t>实验器内置</w:t>
            </w:r>
            <w:r>
              <w:rPr>
                <w:szCs w:val="21"/>
              </w:rPr>
              <w:t>840</w:t>
            </w:r>
            <w:r>
              <w:rPr>
                <w:szCs w:val="21"/>
              </w:rPr>
              <w:t>孔面包板。</w:t>
            </w:r>
            <w:r>
              <w:rPr>
                <w:szCs w:val="21"/>
              </w:rPr>
              <w:br/>
              <w:t xml:space="preserve">(12) </w:t>
            </w:r>
            <w:r>
              <w:rPr>
                <w:szCs w:val="21"/>
              </w:rPr>
              <w:t>实验器整机由</w:t>
            </w:r>
            <w:r>
              <w:rPr>
                <w:szCs w:val="21"/>
              </w:rPr>
              <w:t>DC9V/1A</w:t>
            </w:r>
            <w:r>
              <w:rPr>
                <w:szCs w:val="21"/>
              </w:rPr>
              <w:t>电源适配器供电，标配</w:t>
            </w:r>
            <w:r>
              <w:rPr>
                <w:szCs w:val="21"/>
              </w:rPr>
              <w:t>1</w:t>
            </w:r>
            <w:r>
              <w:rPr>
                <w:szCs w:val="21"/>
              </w:rPr>
              <w:t>条</w:t>
            </w:r>
            <w:r>
              <w:rPr>
                <w:szCs w:val="21"/>
              </w:rPr>
              <w:t>USB Blaster</w:t>
            </w:r>
            <w:r>
              <w:rPr>
                <w:szCs w:val="21"/>
              </w:rPr>
              <w:t>下载线。</w:t>
            </w:r>
            <w:r>
              <w:rPr>
                <w:szCs w:val="21"/>
              </w:rPr>
              <w:t>(13)</w:t>
            </w:r>
            <w:r>
              <w:rPr>
                <w:szCs w:val="21"/>
              </w:rPr>
              <w:t>实验板台湾生产</w:t>
            </w:r>
            <w:r>
              <w:rPr>
                <w:szCs w:val="21"/>
              </w:rPr>
              <w:t xml:space="preserve">                                                (14)</w:t>
            </w:r>
            <w:r>
              <w:rPr>
                <w:szCs w:val="21"/>
              </w:rPr>
              <w:t>尺寸</w:t>
            </w:r>
            <w:r>
              <w:rPr>
                <w:szCs w:val="21"/>
              </w:rPr>
              <w:t xml:space="preserve">22.7x22.7x3.5                                              </w:t>
            </w:r>
            <w:r>
              <w:rPr>
                <w:szCs w:val="21"/>
              </w:rPr>
              <w:t>模拟电路实验箱参数：</w:t>
            </w:r>
            <w:r>
              <w:rPr>
                <w:szCs w:val="21"/>
              </w:rPr>
              <w:t xml:space="preserve">   </w:t>
            </w:r>
            <w:r>
              <w:rPr>
                <w:szCs w:val="21"/>
              </w:rPr>
              <w:t>（</w:t>
            </w:r>
            <w:r>
              <w:rPr>
                <w:szCs w:val="21"/>
              </w:rPr>
              <w:t>1</w:t>
            </w:r>
            <w:r>
              <w:rPr>
                <w:szCs w:val="21"/>
              </w:rPr>
              <w:t>）晶体管共射极单管放大器</w:t>
            </w:r>
            <w:r>
              <w:rPr>
                <w:szCs w:val="21"/>
              </w:rPr>
              <w:t xml:space="preserve"> </w:t>
            </w:r>
            <w:r>
              <w:rPr>
                <w:szCs w:val="21"/>
              </w:rPr>
              <w:t>（</w:t>
            </w:r>
            <w:r>
              <w:rPr>
                <w:szCs w:val="21"/>
              </w:rPr>
              <w:t>2</w:t>
            </w:r>
            <w:r>
              <w:rPr>
                <w:szCs w:val="21"/>
              </w:rPr>
              <w:t>）场效应管放大器（</w:t>
            </w:r>
            <w:r>
              <w:rPr>
                <w:szCs w:val="21"/>
              </w:rPr>
              <w:t>3</w:t>
            </w:r>
            <w:r>
              <w:rPr>
                <w:szCs w:val="21"/>
              </w:rPr>
              <w:t>）负反馈放大器（</w:t>
            </w:r>
            <w:r>
              <w:rPr>
                <w:szCs w:val="21"/>
              </w:rPr>
              <w:t>4</w:t>
            </w:r>
            <w:r>
              <w:rPr>
                <w:szCs w:val="21"/>
              </w:rPr>
              <w:t>）射极跟随器（</w:t>
            </w:r>
            <w:r>
              <w:rPr>
                <w:szCs w:val="21"/>
              </w:rPr>
              <w:t>5</w:t>
            </w:r>
            <w:r>
              <w:rPr>
                <w:szCs w:val="21"/>
              </w:rPr>
              <w:t>）差动放大器（</w:t>
            </w:r>
            <w:r>
              <w:rPr>
                <w:szCs w:val="21"/>
              </w:rPr>
              <w:t>6</w:t>
            </w:r>
            <w:r>
              <w:rPr>
                <w:szCs w:val="21"/>
              </w:rPr>
              <w:t>）集成运算放大器指标测试（</w:t>
            </w:r>
            <w:r>
              <w:rPr>
                <w:szCs w:val="21"/>
              </w:rPr>
              <w:t>7</w:t>
            </w:r>
            <w:r>
              <w:rPr>
                <w:szCs w:val="21"/>
              </w:rPr>
              <w:t>）集成运算放大器的基本应用（</w:t>
            </w:r>
            <w:r>
              <w:rPr>
                <w:szCs w:val="21"/>
              </w:rPr>
              <w:t>I</w:t>
            </w:r>
            <w:r>
              <w:rPr>
                <w:szCs w:val="21"/>
              </w:rPr>
              <w:t>）</w:t>
            </w:r>
            <w:r>
              <w:rPr>
                <w:szCs w:val="21"/>
              </w:rPr>
              <w:t>-</w:t>
            </w:r>
            <w:r>
              <w:rPr>
                <w:szCs w:val="21"/>
              </w:rPr>
              <w:t>模拟运算电路（</w:t>
            </w:r>
            <w:r>
              <w:rPr>
                <w:szCs w:val="21"/>
              </w:rPr>
              <w:t>8</w:t>
            </w:r>
            <w:r>
              <w:rPr>
                <w:szCs w:val="21"/>
              </w:rPr>
              <w:t>）集成运算放大器的基本应用（</w:t>
            </w:r>
            <w:r>
              <w:rPr>
                <w:szCs w:val="21"/>
              </w:rPr>
              <w:t>II</w:t>
            </w:r>
            <w:r>
              <w:rPr>
                <w:szCs w:val="21"/>
              </w:rPr>
              <w:t>）</w:t>
            </w:r>
            <w:r>
              <w:rPr>
                <w:szCs w:val="21"/>
              </w:rPr>
              <w:t>-</w:t>
            </w:r>
            <w:r>
              <w:rPr>
                <w:szCs w:val="21"/>
              </w:rPr>
              <w:t>波形发生器</w:t>
            </w:r>
            <w:r>
              <w:rPr>
                <w:szCs w:val="21"/>
              </w:rPr>
              <w:t xml:space="preserve">   </w:t>
            </w:r>
            <w:r>
              <w:rPr>
                <w:szCs w:val="21"/>
              </w:rPr>
              <w:t>（</w:t>
            </w:r>
            <w:r>
              <w:rPr>
                <w:szCs w:val="21"/>
              </w:rPr>
              <w:t>9</w:t>
            </w:r>
            <w:r>
              <w:rPr>
                <w:szCs w:val="21"/>
              </w:rPr>
              <w:t>）集成运算放大器的基本应用（</w:t>
            </w:r>
            <w:r>
              <w:rPr>
                <w:szCs w:val="21"/>
              </w:rPr>
              <w:t>III</w:t>
            </w:r>
            <w:r>
              <w:rPr>
                <w:szCs w:val="21"/>
              </w:rPr>
              <w:t>）</w:t>
            </w:r>
            <w:r>
              <w:rPr>
                <w:szCs w:val="21"/>
              </w:rPr>
              <w:t>-</w:t>
            </w:r>
            <w:r>
              <w:rPr>
                <w:szCs w:val="21"/>
              </w:rPr>
              <w:t>信号处理（有源滤波器）</w:t>
            </w:r>
            <w:r>
              <w:rPr>
                <w:szCs w:val="21"/>
              </w:rPr>
              <w:t xml:space="preserve"> </w:t>
            </w:r>
            <w:r>
              <w:rPr>
                <w:szCs w:val="21"/>
              </w:rPr>
              <w:t>（</w:t>
            </w:r>
            <w:r>
              <w:rPr>
                <w:szCs w:val="21"/>
              </w:rPr>
              <w:t>10</w:t>
            </w:r>
            <w:r>
              <w:rPr>
                <w:szCs w:val="21"/>
              </w:rPr>
              <w:t>）集成运算放大器的基本应用（</w:t>
            </w:r>
            <w:r>
              <w:rPr>
                <w:szCs w:val="21"/>
              </w:rPr>
              <w:t>IV</w:t>
            </w:r>
            <w:r>
              <w:rPr>
                <w:szCs w:val="21"/>
              </w:rPr>
              <w:t>）</w:t>
            </w:r>
            <w:r>
              <w:rPr>
                <w:szCs w:val="21"/>
              </w:rPr>
              <w:t>-</w:t>
            </w:r>
            <w:r>
              <w:rPr>
                <w:szCs w:val="21"/>
              </w:rPr>
              <w:t>信号处理（比较器）（</w:t>
            </w:r>
            <w:r>
              <w:rPr>
                <w:szCs w:val="21"/>
              </w:rPr>
              <w:t>11</w:t>
            </w:r>
            <w:r>
              <w:rPr>
                <w:szCs w:val="21"/>
              </w:rPr>
              <w:t>）低频功率放大器（</w:t>
            </w:r>
            <w:r>
              <w:rPr>
                <w:szCs w:val="21"/>
              </w:rPr>
              <w:t>I</w:t>
            </w:r>
            <w:r>
              <w:rPr>
                <w:szCs w:val="21"/>
              </w:rPr>
              <w:t>）</w:t>
            </w:r>
            <w:r>
              <w:rPr>
                <w:szCs w:val="21"/>
              </w:rPr>
              <w:t>-OTL</w:t>
            </w:r>
            <w:r>
              <w:rPr>
                <w:szCs w:val="21"/>
              </w:rPr>
              <w:t>功率放大器（</w:t>
            </w:r>
            <w:r>
              <w:rPr>
                <w:szCs w:val="21"/>
              </w:rPr>
              <w:t>12</w:t>
            </w:r>
            <w:r>
              <w:rPr>
                <w:szCs w:val="21"/>
              </w:rPr>
              <w:t>）低频功率放大器（</w:t>
            </w:r>
            <w:r>
              <w:rPr>
                <w:szCs w:val="21"/>
              </w:rPr>
              <w:t>II</w:t>
            </w:r>
            <w:r>
              <w:rPr>
                <w:szCs w:val="21"/>
              </w:rPr>
              <w:t>）</w:t>
            </w:r>
            <w:r>
              <w:rPr>
                <w:szCs w:val="21"/>
              </w:rPr>
              <w:t>-</w:t>
            </w:r>
            <w:r>
              <w:rPr>
                <w:szCs w:val="21"/>
              </w:rPr>
              <w:t>集成功率放大器（</w:t>
            </w:r>
            <w:r>
              <w:rPr>
                <w:szCs w:val="21"/>
              </w:rPr>
              <w:t>13</w:t>
            </w:r>
            <w:r>
              <w:rPr>
                <w:szCs w:val="21"/>
              </w:rPr>
              <w:t>）</w:t>
            </w:r>
            <w:r>
              <w:rPr>
                <w:szCs w:val="21"/>
              </w:rPr>
              <w:t>RC</w:t>
            </w:r>
            <w:r>
              <w:rPr>
                <w:szCs w:val="21"/>
              </w:rPr>
              <w:t>正弦波振荡器（</w:t>
            </w:r>
            <w:r>
              <w:rPr>
                <w:szCs w:val="21"/>
              </w:rPr>
              <w:t>14</w:t>
            </w:r>
            <w:r>
              <w:rPr>
                <w:szCs w:val="21"/>
              </w:rPr>
              <w:t>）</w:t>
            </w:r>
            <w:r>
              <w:rPr>
                <w:szCs w:val="21"/>
              </w:rPr>
              <w:t>LC</w:t>
            </w:r>
            <w:r>
              <w:rPr>
                <w:szCs w:val="21"/>
              </w:rPr>
              <w:t>正弦波振荡器（</w:t>
            </w:r>
            <w:r>
              <w:rPr>
                <w:szCs w:val="21"/>
              </w:rPr>
              <w:t>15</w:t>
            </w:r>
            <w:r>
              <w:rPr>
                <w:szCs w:val="21"/>
              </w:rPr>
              <w:t>）函数信号发生器的组装与调试（</w:t>
            </w:r>
            <w:r>
              <w:rPr>
                <w:szCs w:val="21"/>
              </w:rPr>
              <w:t>16</w:t>
            </w:r>
            <w:r>
              <w:rPr>
                <w:szCs w:val="21"/>
              </w:rPr>
              <w:t>）电压一频率转换电路（</w:t>
            </w:r>
            <w:r>
              <w:rPr>
                <w:szCs w:val="21"/>
              </w:rPr>
              <w:t>17</w:t>
            </w:r>
            <w:r>
              <w:rPr>
                <w:szCs w:val="21"/>
              </w:rPr>
              <w:t>）电流稳压电源（</w:t>
            </w:r>
            <w:r>
              <w:rPr>
                <w:szCs w:val="21"/>
              </w:rPr>
              <w:t>I</w:t>
            </w:r>
            <w:r>
              <w:rPr>
                <w:szCs w:val="21"/>
              </w:rPr>
              <w:t>）</w:t>
            </w:r>
            <w:r>
              <w:rPr>
                <w:szCs w:val="21"/>
              </w:rPr>
              <w:t>-</w:t>
            </w:r>
            <w:r>
              <w:rPr>
                <w:szCs w:val="21"/>
              </w:rPr>
              <w:t>串联型晶体管稳压电源（</w:t>
            </w:r>
            <w:r>
              <w:rPr>
                <w:szCs w:val="21"/>
              </w:rPr>
              <w:t>18</w:t>
            </w:r>
            <w:r>
              <w:rPr>
                <w:szCs w:val="21"/>
              </w:rPr>
              <w:t>）直流稳压电源（</w:t>
            </w:r>
            <w:r>
              <w:rPr>
                <w:szCs w:val="21"/>
              </w:rPr>
              <w:t>II</w:t>
            </w:r>
            <w:r>
              <w:rPr>
                <w:szCs w:val="21"/>
              </w:rPr>
              <w:t>）</w:t>
            </w:r>
            <w:r>
              <w:rPr>
                <w:szCs w:val="21"/>
              </w:rPr>
              <w:t>-</w:t>
            </w:r>
            <w:r>
              <w:rPr>
                <w:szCs w:val="21"/>
              </w:rPr>
              <w:t>集成三端稳压器（</w:t>
            </w:r>
            <w:r>
              <w:rPr>
                <w:szCs w:val="21"/>
              </w:rPr>
              <w:t>19</w:t>
            </w:r>
            <w:r>
              <w:rPr>
                <w:szCs w:val="21"/>
              </w:rPr>
              <w:t>）晶闸管可控整流电路（</w:t>
            </w:r>
            <w:r>
              <w:rPr>
                <w:szCs w:val="21"/>
              </w:rPr>
              <w:t>20</w:t>
            </w:r>
            <w:r>
              <w:rPr>
                <w:szCs w:val="21"/>
              </w:rPr>
              <w:t>）应用实验</w:t>
            </w:r>
            <w:r>
              <w:rPr>
                <w:szCs w:val="21"/>
              </w:rPr>
              <w:t>-</w:t>
            </w:r>
            <w:r>
              <w:rPr>
                <w:szCs w:val="21"/>
              </w:rPr>
              <w:t>温控电路（</w:t>
            </w:r>
            <w:r>
              <w:rPr>
                <w:szCs w:val="21"/>
              </w:rPr>
              <w:t>21</w:t>
            </w:r>
            <w:r>
              <w:rPr>
                <w:szCs w:val="21"/>
              </w:rPr>
              <w:t>）综合实验</w:t>
            </w:r>
            <w:r>
              <w:rPr>
                <w:szCs w:val="21"/>
              </w:rPr>
              <w:t>-</w:t>
            </w:r>
            <w:r>
              <w:rPr>
                <w:szCs w:val="21"/>
              </w:rPr>
              <w:t>使用运放组成多用表的设计与调试</w:t>
            </w:r>
            <w:r>
              <w:rPr>
                <w:szCs w:val="21"/>
              </w:rPr>
              <w:t xml:space="preserve"> </w:t>
            </w:r>
            <w:r>
              <w:rPr>
                <w:szCs w:val="21"/>
              </w:rPr>
              <w:t>（</w:t>
            </w:r>
            <w:r>
              <w:rPr>
                <w:szCs w:val="21"/>
              </w:rPr>
              <w:t>22</w:t>
            </w:r>
            <w:r>
              <w:rPr>
                <w:szCs w:val="21"/>
              </w:rPr>
              <w:t>）独立五路可调电源</w:t>
            </w:r>
            <w:r>
              <w:rPr>
                <w:szCs w:val="21"/>
              </w:rPr>
              <w:t xml:space="preserve"> +1V</w:t>
            </w:r>
            <w:r>
              <w:rPr>
                <w:szCs w:val="21"/>
              </w:rPr>
              <w:t>～</w:t>
            </w:r>
            <w:r>
              <w:rPr>
                <w:szCs w:val="21"/>
              </w:rPr>
              <w:t>5V -1V</w:t>
            </w:r>
            <w:r>
              <w:rPr>
                <w:szCs w:val="21"/>
              </w:rPr>
              <w:t>～</w:t>
            </w:r>
            <w:r>
              <w:rPr>
                <w:szCs w:val="21"/>
              </w:rPr>
              <w:t>5V +7V</w:t>
            </w:r>
            <w:r>
              <w:rPr>
                <w:szCs w:val="21"/>
              </w:rPr>
              <w:t>～</w:t>
            </w:r>
            <w:r>
              <w:rPr>
                <w:szCs w:val="21"/>
              </w:rPr>
              <w:t>15V -7V</w:t>
            </w:r>
            <w:r>
              <w:rPr>
                <w:szCs w:val="21"/>
              </w:rPr>
              <w:t>～</w:t>
            </w:r>
            <w:r>
              <w:rPr>
                <w:szCs w:val="21"/>
              </w:rPr>
              <w:t xml:space="preserve">15V +5V </w:t>
            </w:r>
            <w:r>
              <w:rPr>
                <w:szCs w:val="21"/>
              </w:rPr>
              <w:t>有短路保护</w:t>
            </w:r>
            <w:r>
              <w:rPr>
                <w:szCs w:val="21"/>
              </w:rPr>
              <w:t xml:space="preserve"> </w:t>
            </w:r>
            <w:r>
              <w:rPr>
                <w:szCs w:val="21"/>
              </w:rPr>
              <w:t>（</w:t>
            </w:r>
            <w:r>
              <w:rPr>
                <w:szCs w:val="21"/>
              </w:rPr>
              <w:t>23</w:t>
            </w:r>
            <w:r>
              <w:rPr>
                <w:szCs w:val="21"/>
              </w:rPr>
              <w:t>）实验板台湾生产（</w:t>
            </w:r>
            <w:r>
              <w:rPr>
                <w:szCs w:val="21"/>
              </w:rPr>
              <w:t>24</w:t>
            </w:r>
            <w:r>
              <w:rPr>
                <w:szCs w:val="21"/>
              </w:rPr>
              <w:t>）尺寸</w:t>
            </w:r>
            <w:r>
              <w:rPr>
                <w:szCs w:val="21"/>
              </w:rPr>
              <w:t>7X36X26</w:t>
            </w:r>
          </w:p>
        </w:tc>
      </w:tr>
      <w:tr w:rsidR="00F743E9" w:rsidTr="00040C77">
        <w:trPr>
          <w:trHeight w:val="349"/>
          <w:jc w:val="center"/>
        </w:trPr>
        <w:tc>
          <w:tcPr>
            <w:tcW w:w="675" w:type="dxa"/>
            <w:vAlign w:val="center"/>
          </w:tcPr>
          <w:p w:rsidR="00F743E9" w:rsidRDefault="00F743E9" w:rsidP="00040C77">
            <w:pPr>
              <w:jc w:val="left"/>
              <w:rPr>
                <w:szCs w:val="21"/>
              </w:rPr>
            </w:pPr>
            <w:r>
              <w:rPr>
                <w:rFonts w:hint="eastAsia"/>
                <w:szCs w:val="21"/>
              </w:rPr>
              <w:lastRenderedPageBreak/>
              <w:t>8</w:t>
            </w:r>
          </w:p>
        </w:tc>
        <w:tc>
          <w:tcPr>
            <w:tcW w:w="1701" w:type="dxa"/>
            <w:vAlign w:val="center"/>
          </w:tcPr>
          <w:p w:rsidR="00F743E9" w:rsidRDefault="00F743E9" w:rsidP="00040C77">
            <w:pPr>
              <w:jc w:val="center"/>
              <w:rPr>
                <w:szCs w:val="21"/>
              </w:rPr>
            </w:pPr>
            <w:r>
              <w:rPr>
                <w:szCs w:val="21"/>
              </w:rPr>
              <w:t>函数发生器</w:t>
            </w:r>
          </w:p>
        </w:tc>
        <w:tc>
          <w:tcPr>
            <w:tcW w:w="6521" w:type="dxa"/>
            <w:vAlign w:val="center"/>
          </w:tcPr>
          <w:p w:rsidR="00F743E9" w:rsidRDefault="00F743E9" w:rsidP="00040C77">
            <w:pPr>
              <w:jc w:val="left"/>
              <w:rPr>
                <w:szCs w:val="21"/>
              </w:rPr>
            </w:pPr>
            <w:r>
              <w:rPr>
                <w:szCs w:val="21"/>
              </w:rPr>
              <w:t>0.3Hz-3MHz</w:t>
            </w:r>
            <w:r>
              <w:rPr>
                <w:szCs w:val="21"/>
              </w:rPr>
              <w:t>分七档、</w:t>
            </w:r>
            <w:r>
              <w:rPr>
                <w:szCs w:val="21"/>
              </w:rPr>
              <w:t>5</w:t>
            </w:r>
            <w:r>
              <w:rPr>
                <w:szCs w:val="21"/>
              </w:rPr>
              <w:t>位</w:t>
            </w:r>
            <w:r>
              <w:rPr>
                <w:szCs w:val="21"/>
              </w:rPr>
              <w:t>LED</w:t>
            </w:r>
            <w:r>
              <w:rPr>
                <w:szCs w:val="21"/>
              </w:rPr>
              <w:t>显示，波形有正弦波、三角波和方波，失真</w:t>
            </w:r>
            <w:r>
              <w:rPr>
                <w:szCs w:val="21"/>
              </w:rPr>
              <w:t>10Hz~100kHz</w:t>
            </w:r>
            <w:r>
              <w:rPr>
                <w:szCs w:val="21"/>
              </w:rPr>
              <w:t>不大于</w:t>
            </w:r>
            <w:r>
              <w:rPr>
                <w:szCs w:val="21"/>
              </w:rPr>
              <w:t>1%</w:t>
            </w:r>
            <w:r>
              <w:rPr>
                <w:szCs w:val="21"/>
              </w:rPr>
              <w:t>。输出阻抗</w:t>
            </w:r>
            <w:r>
              <w:rPr>
                <w:szCs w:val="21"/>
              </w:rPr>
              <w:t>50</w:t>
            </w:r>
            <w:r>
              <w:rPr>
                <w:szCs w:val="21"/>
              </w:rPr>
              <w:t>欧正负</w:t>
            </w:r>
            <w:r>
              <w:rPr>
                <w:szCs w:val="21"/>
              </w:rPr>
              <w:t>10%</w:t>
            </w:r>
            <w:r>
              <w:rPr>
                <w:szCs w:val="21"/>
              </w:rPr>
              <w:t>。幅值</w:t>
            </w:r>
            <w:r>
              <w:rPr>
                <w:szCs w:val="21"/>
              </w:rPr>
              <w:t>1mv-20V</w:t>
            </w:r>
            <w:r>
              <w:rPr>
                <w:szCs w:val="21"/>
              </w:rPr>
              <w:t>分</w:t>
            </w:r>
            <w:r>
              <w:rPr>
                <w:szCs w:val="21"/>
              </w:rPr>
              <w:t>4</w:t>
            </w:r>
            <w:r>
              <w:rPr>
                <w:szCs w:val="21"/>
              </w:rPr>
              <w:t>档。</w:t>
            </w:r>
            <w:r>
              <w:rPr>
                <w:szCs w:val="21"/>
              </w:rPr>
              <w:t xml:space="preserve">               </w:t>
            </w:r>
            <w:r>
              <w:rPr>
                <w:szCs w:val="21"/>
              </w:rPr>
              <w:t>采用单片函数发生器电路，能产生正弦波、方波、三角波、正向及负向锯齿波、正向及负向脉冲波。</w:t>
            </w:r>
            <w:r>
              <w:rPr>
                <w:szCs w:val="21"/>
              </w:rPr>
              <w:t xml:space="preserve"> </w:t>
            </w:r>
            <w:r>
              <w:rPr>
                <w:szCs w:val="21"/>
              </w:rPr>
              <w:br/>
            </w:r>
            <w:r>
              <w:rPr>
                <w:szCs w:val="21"/>
              </w:rPr>
              <w:t>采用单片机对仪器各项功能进行智能化管理，除输出幅度用旋钮调节外，其余功能全部按键化。</w:t>
            </w:r>
            <w:r>
              <w:rPr>
                <w:szCs w:val="21"/>
              </w:rPr>
              <w:t xml:space="preserve"> </w:t>
            </w:r>
            <w:r>
              <w:rPr>
                <w:szCs w:val="21"/>
              </w:rPr>
              <w:br/>
            </w:r>
            <w:r>
              <w:rPr>
                <w:szCs w:val="21"/>
              </w:rPr>
              <w:t>由</w:t>
            </w:r>
            <w:r>
              <w:rPr>
                <w:szCs w:val="21"/>
              </w:rPr>
              <w:t>5</w:t>
            </w:r>
            <w:r>
              <w:rPr>
                <w:szCs w:val="21"/>
              </w:rPr>
              <w:t>位频率计指示频率值，</w:t>
            </w:r>
            <w:r>
              <w:rPr>
                <w:szCs w:val="21"/>
              </w:rPr>
              <w:t>3</w:t>
            </w:r>
            <w:r>
              <w:rPr>
                <w:szCs w:val="21"/>
              </w:rPr>
              <w:t>位数字电压表指示幅度值。</w:t>
            </w:r>
            <w:r>
              <w:rPr>
                <w:szCs w:val="21"/>
              </w:rPr>
              <w:t xml:space="preserve"> </w:t>
            </w:r>
            <w:r>
              <w:rPr>
                <w:szCs w:val="21"/>
              </w:rPr>
              <w:br/>
            </w:r>
            <w:r>
              <w:rPr>
                <w:szCs w:val="21"/>
              </w:rPr>
              <w:t>脉冲波的宽度和锯齿波的斜率可调。</w:t>
            </w:r>
            <w:r>
              <w:rPr>
                <w:szCs w:val="21"/>
              </w:rPr>
              <w:t xml:space="preserve"> </w:t>
            </w:r>
            <w:r>
              <w:rPr>
                <w:szCs w:val="21"/>
              </w:rPr>
              <w:br/>
            </w:r>
            <w:r>
              <w:rPr>
                <w:szCs w:val="21"/>
              </w:rPr>
              <w:t>有</w:t>
            </w:r>
            <w:r>
              <w:rPr>
                <w:szCs w:val="21"/>
              </w:rPr>
              <w:t>VCF</w:t>
            </w:r>
            <w:r>
              <w:rPr>
                <w:szCs w:val="21"/>
              </w:rPr>
              <w:t>功能。</w:t>
            </w:r>
            <w:r>
              <w:rPr>
                <w:szCs w:val="21"/>
              </w:rPr>
              <w:t xml:space="preserve"> </w:t>
            </w:r>
            <w:r>
              <w:rPr>
                <w:szCs w:val="21"/>
              </w:rPr>
              <w:br/>
            </w:r>
            <w:r>
              <w:rPr>
                <w:szCs w:val="21"/>
              </w:rPr>
              <w:t>有直流偏置功能</w:t>
            </w:r>
            <w:r>
              <w:rPr>
                <w:szCs w:val="21"/>
              </w:rPr>
              <w:t xml:space="preserve"> </w:t>
            </w:r>
            <w:r>
              <w:rPr>
                <w:szCs w:val="21"/>
              </w:rPr>
              <w:br/>
            </w:r>
            <w:r>
              <w:rPr>
                <w:szCs w:val="21"/>
              </w:rPr>
              <w:t>有有</w:t>
            </w:r>
            <w:r>
              <w:rPr>
                <w:szCs w:val="21"/>
              </w:rPr>
              <w:t>TTL</w:t>
            </w:r>
            <w:r>
              <w:rPr>
                <w:szCs w:val="21"/>
              </w:rPr>
              <w:t>同步输出。有恒幅功能。</w:t>
            </w:r>
            <w:r>
              <w:rPr>
                <w:szCs w:val="21"/>
              </w:rPr>
              <w:t xml:space="preserve"> </w:t>
            </w:r>
            <w:r>
              <w:rPr>
                <w:szCs w:val="21"/>
              </w:rPr>
              <w:br/>
            </w:r>
            <w:r>
              <w:rPr>
                <w:szCs w:val="21"/>
              </w:rPr>
              <w:t>数字频率计可外接测频范围：</w:t>
            </w:r>
            <w:r>
              <w:rPr>
                <w:szCs w:val="21"/>
              </w:rPr>
              <w:t>1Hz</w:t>
            </w:r>
            <w:r>
              <w:rPr>
                <w:szCs w:val="21"/>
              </w:rPr>
              <w:t>～</w:t>
            </w:r>
            <w:r>
              <w:rPr>
                <w:szCs w:val="21"/>
              </w:rPr>
              <w:t>10MHz</w:t>
            </w:r>
            <w:r>
              <w:rPr>
                <w:szCs w:val="21"/>
              </w:rPr>
              <w:t>。</w:t>
            </w:r>
            <w:r>
              <w:rPr>
                <w:szCs w:val="21"/>
              </w:rPr>
              <w:t xml:space="preserve"> </w:t>
            </w:r>
            <w:r>
              <w:rPr>
                <w:szCs w:val="21"/>
              </w:rPr>
              <w:br/>
            </w:r>
            <w:r>
              <w:rPr>
                <w:szCs w:val="21"/>
              </w:rPr>
              <w:lastRenderedPageBreak/>
              <w:br/>
            </w:r>
            <w:r>
              <w:rPr>
                <w:szCs w:val="21"/>
              </w:rPr>
              <w:t>频率范围：</w:t>
            </w:r>
            <w:r>
              <w:rPr>
                <w:szCs w:val="21"/>
              </w:rPr>
              <w:t>0.3Hz</w:t>
            </w:r>
            <w:r>
              <w:rPr>
                <w:szCs w:val="21"/>
              </w:rPr>
              <w:t>～</w:t>
            </w:r>
            <w:r>
              <w:rPr>
                <w:szCs w:val="21"/>
              </w:rPr>
              <w:t>3MHz</w:t>
            </w:r>
            <w:r>
              <w:rPr>
                <w:szCs w:val="21"/>
              </w:rPr>
              <w:br/>
            </w:r>
            <w:r>
              <w:rPr>
                <w:szCs w:val="21"/>
              </w:rPr>
              <w:t>方波边沿：小于</w:t>
            </w:r>
            <w:r>
              <w:rPr>
                <w:szCs w:val="21"/>
              </w:rPr>
              <w:t>100nS</w:t>
            </w:r>
            <w:r>
              <w:rPr>
                <w:szCs w:val="21"/>
              </w:rPr>
              <w:br/>
            </w:r>
            <w:r>
              <w:rPr>
                <w:szCs w:val="21"/>
              </w:rPr>
              <w:t>正弦波失真：小于</w:t>
            </w:r>
            <w:r>
              <w:rPr>
                <w:szCs w:val="21"/>
              </w:rPr>
              <w:t>1</w:t>
            </w:r>
            <w:r>
              <w:rPr>
                <w:szCs w:val="21"/>
              </w:rPr>
              <w:t>％（</w:t>
            </w:r>
            <w:r>
              <w:rPr>
                <w:szCs w:val="21"/>
              </w:rPr>
              <w:t>10Hz</w:t>
            </w:r>
            <w:r>
              <w:rPr>
                <w:szCs w:val="21"/>
              </w:rPr>
              <w:t>～</w:t>
            </w:r>
            <w:r>
              <w:rPr>
                <w:szCs w:val="21"/>
              </w:rPr>
              <w:t>100KHz</w:t>
            </w:r>
            <w:r>
              <w:rPr>
                <w:szCs w:val="21"/>
              </w:rPr>
              <w:t>）</w:t>
            </w:r>
            <w:r>
              <w:rPr>
                <w:szCs w:val="21"/>
              </w:rPr>
              <w:t xml:space="preserve"> </w:t>
            </w:r>
            <w:r>
              <w:rPr>
                <w:szCs w:val="21"/>
              </w:rPr>
              <w:br/>
              <w:t>VCF</w:t>
            </w:r>
            <w:r>
              <w:rPr>
                <w:szCs w:val="21"/>
              </w:rPr>
              <w:t>范围：</w:t>
            </w:r>
            <w:r>
              <w:rPr>
                <w:szCs w:val="21"/>
              </w:rPr>
              <w:t>1</w:t>
            </w:r>
            <w:r>
              <w:rPr>
                <w:szCs w:val="21"/>
              </w:rPr>
              <w:t>：</w:t>
            </w:r>
            <w:r>
              <w:rPr>
                <w:szCs w:val="21"/>
              </w:rPr>
              <w:t xml:space="preserve">100 </w:t>
            </w:r>
            <w:r>
              <w:rPr>
                <w:szCs w:val="21"/>
              </w:rPr>
              <w:br/>
            </w:r>
            <w:r>
              <w:rPr>
                <w:szCs w:val="21"/>
              </w:rPr>
              <w:t>直流偏置范围</w:t>
            </w:r>
            <w:r>
              <w:rPr>
                <w:szCs w:val="21"/>
              </w:rPr>
              <w:t>:0</w:t>
            </w:r>
            <w:r>
              <w:rPr>
                <w:szCs w:val="21"/>
              </w:rPr>
              <w:t>～</w:t>
            </w:r>
            <w:r>
              <w:rPr>
                <w:szCs w:val="21"/>
              </w:rPr>
              <w:t>±10V</w:t>
            </w:r>
            <w:r>
              <w:rPr>
                <w:szCs w:val="21"/>
              </w:rPr>
              <w:t>连续可调</w:t>
            </w:r>
            <w:r>
              <w:rPr>
                <w:szCs w:val="21"/>
              </w:rPr>
              <w:t xml:space="preserve"> </w:t>
            </w:r>
            <w:r>
              <w:rPr>
                <w:szCs w:val="21"/>
              </w:rPr>
              <w:br/>
            </w:r>
            <w:r>
              <w:rPr>
                <w:szCs w:val="21"/>
              </w:rPr>
              <w:t>输出幅度</w:t>
            </w:r>
            <w:r>
              <w:rPr>
                <w:szCs w:val="21"/>
              </w:rPr>
              <w:t>:</w:t>
            </w:r>
            <w:r>
              <w:rPr>
                <w:szCs w:val="21"/>
              </w:rPr>
              <w:t>大于</w:t>
            </w:r>
            <w:r>
              <w:rPr>
                <w:szCs w:val="21"/>
              </w:rPr>
              <w:t>20Vpp 3</w:t>
            </w:r>
            <w:r>
              <w:rPr>
                <w:szCs w:val="21"/>
              </w:rPr>
              <w:t>位数显</w:t>
            </w:r>
            <w:r>
              <w:rPr>
                <w:szCs w:val="21"/>
              </w:rPr>
              <w:t xml:space="preserve"> </w:t>
            </w:r>
            <w:r>
              <w:rPr>
                <w:szCs w:val="21"/>
              </w:rPr>
              <w:br/>
            </w:r>
            <w:r>
              <w:rPr>
                <w:szCs w:val="21"/>
              </w:rPr>
              <w:t>输出阻抗：</w:t>
            </w:r>
            <w:r>
              <w:rPr>
                <w:szCs w:val="21"/>
              </w:rPr>
              <w:t xml:space="preserve">50Ω </w:t>
            </w:r>
            <w:r>
              <w:rPr>
                <w:szCs w:val="21"/>
              </w:rPr>
              <w:br/>
            </w:r>
            <w:r>
              <w:rPr>
                <w:szCs w:val="21"/>
              </w:rPr>
              <w:t>频率计测频范围：</w:t>
            </w:r>
            <w:r>
              <w:rPr>
                <w:szCs w:val="21"/>
              </w:rPr>
              <w:t>1Hz</w:t>
            </w:r>
            <w:r>
              <w:rPr>
                <w:szCs w:val="21"/>
              </w:rPr>
              <w:t>～</w:t>
            </w:r>
            <w:r>
              <w:rPr>
                <w:szCs w:val="21"/>
              </w:rPr>
              <w:t>10MHz</w:t>
            </w:r>
            <w:r>
              <w:rPr>
                <w:szCs w:val="21"/>
              </w:rPr>
              <w:t>（</w:t>
            </w:r>
            <w:r>
              <w:rPr>
                <w:szCs w:val="21"/>
              </w:rPr>
              <w:t>5</w:t>
            </w:r>
            <w:r>
              <w:rPr>
                <w:szCs w:val="21"/>
              </w:rPr>
              <w:t>位显示）</w:t>
            </w:r>
          </w:p>
        </w:tc>
      </w:tr>
      <w:tr w:rsidR="00F743E9" w:rsidTr="00040C77">
        <w:trPr>
          <w:trHeight w:val="349"/>
          <w:jc w:val="center"/>
        </w:trPr>
        <w:tc>
          <w:tcPr>
            <w:tcW w:w="675" w:type="dxa"/>
            <w:vAlign w:val="center"/>
          </w:tcPr>
          <w:p w:rsidR="00F743E9" w:rsidRDefault="00F743E9" w:rsidP="00040C77">
            <w:pPr>
              <w:jc w:val="left"/>
              <w:rPr>
                <w:szCs w:val="21"/>
              </w:rPr>
            </w:pPr>
            <w:r>
              <w:rPr>
                <w:rFonts w:hint="eastAsia"/>
                <w:szCs w:val="21"/>
              </w:rPr>
              <w:lastRenderedPageBreak/>
              <w:t>9</w:t>
            </w:r>
          </w:p>
        </w:tc>
        <w:tc>
          <w:tcPr>
            <w:tcW w:w="1701" w:type="dxa"/>
            <w:vAlign w:val="center"/>
          </w:tcPr>
          <w:p w:rsidR="00F743E9" w:rsidRDefault="00F743E9" w:rsidP="00040C77">
            <w:pPr>
              <w:jc w:val="center"/>
              <w:rPr>
                <w:szCs w:val="21"/>
              </w:rPr>
            </w:pPr>
            <w:r>
              <w:rPr>
                <w:szCs w:val="21"/>
              </w:rPr>
              <w:t>直流稳压电源</w:t>
            </w:r>
          </w:p>
        </w:tc>
        <w:tc>
          <w:tcPr>
            <w:tcW w:w="6521" w:type="dxa"/>
            <w:vAlign w:val="center"/>
          </w:tcPr>
          <w:p w:rsidR="00F743E9" w:rsidRDefault="00F743E9" w:rsidP="00040C77">
            <w:pPr>
              <w:jc w:val="left"/>
              <w:rPr>
                <w:szCs w:val="21"/>
              </w:rPr>
            </w:pPr>
            <w:r>
              <w:rPr>
                <w:rFonts w:hint="eastAsia"/>
                <w:szCs w:val="21"/>
              </w:rPr>
              <w:t>特点</w:t>
            </w:r>
            <w:r>
              <w:rPr>
                <w:szCs w:val="21"/>
              </w:rPr>
              <w:t xml:space="preserve">: </w:t>
            </w:r>
            <w:r>
              <w:rPr>
                <w:rFonts w:hint="eastAsia"/>
                <w:szCs w:val="21"/>
              </w:rPr>
              <w:t>三路输出。</w:t>
            </w:r>
            <w:r>
              <w:rPr>
                <w:szCs w:val="21"/>
              </w:rPr>
              <w:t xml:space="preserve"> </w:t>
            </w:r>
            <w:r>
              <w:rPr>
                <w:szCs w:val="21"/>
              </w:rPr>
              <w:br/>
            </w:r>
            <w:r>
              <w:rPr>
                <w:rFonts w:hint="eastAsia"/>
                <w:szCs w:val="21"/>
              </w:rPr>
              <w:t>用两组数码管分别指示两路输出的电压值和电流值。</w:t>
            </w:r>
            <w:r>
              <w:rPr>
                <w:szCs w:val="21"/>
              </w:rPr>
              <w:t xml:space="preserve"> </w:t>
            </w:r>
            <w:r>
              <w:rPr>
                <w:szCs w:val="21"/>
              </w:rPr>
              <w:br/>
            </w:r>
            <w:r>
              <w:rPr>
                <w:rFonts w:hint="eastAsia"/>
                <w:szCs w:val="21"/>
              </w:rPr>
              <w:t>稳压与稳流状态能够自动转换并分别由发光管指示。</w:t>
            </w:r>
            <w:r>
              <w:rPr>
                <w:szCs w:val="21"/>
              </w:rPr>
              <w:t xml:space="preserve"> </w:t>
            </w:r>
            <w:r>
              <w:rPr>
                <w:szCs w:val="21"/>
              </w:rPr>
              <w:br/>
            </w:r>
            <w:r>
              <w:rPr>
                <w:rFonts w:hint="eastAsia"/>
                <w:szCs w:val="21"/>
              </w:rPr>
              <w:t>两路输出电压可以任意串联或并联，在串联和并联时，又可由一路主电源进行电压或者电流（并联时）跟踪。</w:t>
            </w:r>
            <w:r>
              <w:rPr>
                <w:szCs w:val="21"/>
              </w:rPr>
              <w:t xml:space="preserve"> </w:t>
            </w:r>
            <w:r>
              <w:rPr>
                <w:szCs w:val="21"/>
              </w:rPr>
              <w:br/>
            </w:r>
            <w:r>
              <w:rPr>
                <w:rFonts w:hint="eastAsia"/>
                <w:szCs w:val="21"/>
              </w:rPr>
              <w:t>采用电流限制保护方式，且限流点可以任意调节。</w:t>
            </w:r>
            <w:r>
              <w:rPr>
                <w:szCs w:val="21"/>
              </w:rPr>
              <w:t xml:space="preserve"> </w:t>
            </w:r>
            <w:r>
              <w:rPr>
                <w:szCs w:val="21"/>
              </w:rPr>
              <w:br/>
              <w:t>5V</w:t>
            </w:r>
            <w:r>
              <w:rPr>
                <w:rFonts w:hint="eastAsia"/>
                <w:szCs w:val="21"/>
              </w:rPr>
              <w:t>／</w:t>
            </w:r>
            <w:r>
              <w:rPr>
                <w:szCs w:val="21"/>
              </w:rPr>
              <w:t>3A</w:t>
            </w:r>
            <w:r>
              <w:rPr>
                <w:rFonts w:hint="eastAsia"/>
                <w:szCs w:val="21"/>
              </w:rPr>
              <w:t>固定电压输出。</w:t>
            </w:r>
            <w:r>
              <w:rPr>
                <w:szCs w:val="21"/>
              </w:rPr>
              <w:t xml:space="preserve"> </w:t>
            </w:r>
            <w:r>
              <w:rPr>
                <w:rFonts w:hint="eastAsia"/>
                <w:szCs w:val="21"/>
              </w:rPr>
              <w:t>两路</w:t>
            </w:r>
            <w:r>
              <w:rPr>
                <w:szCs w:val="21"/>
              </w:rPr>
              <w:t xml:space="preserve"> 0</w:t>
            </w:r>
            <w:r>
              <w:rPr>
                <w:rFonts w:hint="eastAsia"/>
                <w:szCs w:val="21"/>
              </w:rPr>
              <w:t>～</w:t>
            </w:r>
            <w:r>
              <w:rPr>
                <w:szCs w:val="21"/>
              </w:rPr>
              <w:t>30V 0</w:t>
            </w:r>
            <w:r>
              <w:rPr>
                <w:rFonts w:hint="eastAsia"/>
                <w:szCs w:val="21"/>
              </w:rPr>
              <w:t>～</w:t>
            </w:r>
            <w:r>
              <w:rPr>
                <w:szCs w:val="21"/>
              </w:rPr>
              <w:t xml:space="preserve">3A </w:t>
            </w:r>
            <w:r>
              <w:rPr>
                <w:rFonts w:hint="eastAsia"/>
                <w:szCs w:val="21"/>
              </w:rPr>
              <w:t>连续可调</w:t>
            </w:r>
            <w:r>
              <w:rPr>
                <w:szCs w:val="21"/>
              </w:rPr>
              <w:t xml:space="preserve">                     32V5A</w:t>
            </w:r>
            <w:r>
              <w:rPr>
                <w:rFonts w:hint="eastAsia"/>
                <w:szCs w:val="21"/>
              </w:rPr>
              <w:t>两路，</w:t>
            </w:r>
            <w:r>
              <w:rPr>
                <w:szCs w:val="21"/>
              </w:rPr>
              <w:t>5V3A</w:t>
            </w:r>
            <w:r>
              <w:rPr>
                <w:rFonts w:hint="eastAsia"/>
                <w:szCs w:val="21"/>
              </w:rPr>
              <w:t>一路，三个变压器独立工作，每路功率</w:t>
            </w:r>
            <w:r>
              <w:rPr>
                <w:szCs w:val="21"/>
              </w:rPr>
              <w:t>150W</w:t>
            </w:r>
            <w:r>
              <w:rPr>
                <w:szCs w:val="21"/>
              </w:rPr>
              <w:br/>
              <w:t xml:space="preserve"> </w:t>
            </w:r>
            <w:r>
              <w:rPr>
                <w:rFonts w:hint="eastAsia"/>
                <w:szCs w:val="21"/>
              </w:rPr>
              <w:t>纹纹波与噪声：</w:t>
            </w:r>
            <w:r>
              <w:rPr>
                <w:szCs w:val="21"/>
              </w:rPr>
              <w:t>CV</w:t>
            </w:r>
            <w:r>
              <w:rPr>
                <w:rFonts w:hint="eastAsia"/>
                <w:szCs w:val="21"/>
              </w:rPr>
              <w:t>≤</w:t>
            </w:r>
            <w:r>
              <w:rPr>
                <w:szCs w:val="21"/>
              </w:rPr>
              <w:t>0.3mVrms CC</w:t>
            </w:r>
            <w:r>
              <w:rPr>
                <w:rFonts w:hint="eastAsia"/>
                <w:szCs w:val="21"/>
              </w:rPr>
              <w:t>≤</w:t>
            </w:r>
            <w:r>
              <w:rPr>
                <w:szCs w:val="21"/>
              </w:rPr>
              <w:t>5mArms</w:t>
            </w:r>
            <w:r>
              <w:rPr>
                <w:rFonts w:hint="eastAsia"/>
                <w:szCs w:val="21"/>
              </w:rPr>
              <w:t>。</w:t>
            </w:r>
            <w:r>
              <w:rPr>
                <w:szCs w:val="21"/>
              </w:rPr>
              <w:t xml:space="preserve"> </w:t>
            </w:r>
            <w:r>
              <w:rPr>
                <w:szCs w:val="21"/>
              </w:rPr>
              <w:br/>
              <w:t xml:space="preserve"> </w:t>
            </w:r>
            <w:r>
              <w:rPr>
                <w:rFonts w:hint="eastAsia"/>
                <w:szCs w:val="21"/>
              </w:rPr>
              <w:t>电源效应：</w:t>
            </w:r>
            <w:r>
              <w:rPr>
                <w:szCs w:val="21"/>
              </w:rPr>
              <w:t>CV</w:t>
            </w:r>
            <w:r>
              <w:rPr>
                <w:rFonts w:hint="eastAsia"/>
                <w:szCs w:val="21"/>
              </w:rPr>
              <w:t>≤</w:t>
            </w:r>
            <w:r>
              <w:rPr>
                <w:szCs w:val="21"/>
              </w:rPr>
              <w:t>1×10</w:t>
            </w:r>
            <w:r>
              <w:rPr>
                <w:rFonts w:hint="eastAsia"/>
                <w:szCs w:val="21"/>
              </w:rPr>
              <w:t>－</w:t>
            </w:r>
            <w:r>
              <w:rPr>
                <w:szCs w:val="21"/>
              </w:rPr>
              <w:t>4</w:t>
            </w:r>
            <w:r>
              <w:rPr>
                <w:rFonts w:hint="eastAsia"/>
                <w:szCs w:val="21"/>
              </w:rPr>
              <w:t>＋</w:t>
            </w:r>
            <w:r>
              <w:rPr>
                <w:szCs w:val="21"/>
              </w:rPr>
              <w:t>0.5mV CC</w:t>
            </w:r>
            <w:r>
              <w:rPr>
                <w:rFonts w:hint="eastAsia"/>
                <w:szCs w:val="21"/>
              </w:rPr>
              <w:t>≤</w:t>
            </w:r>
            <w:r>
              <w:rPr>
                <w:szCs w:val="21"/>
              </w:rPr>
              <w:t>2×10</w:t>
            </w:r>
            <w:r>
              <w:rPr>
                <w:rFonts w:hint="eastAsia"/>
                <w:szCs w:val="21"/>
              </w:rPr>
              <w:t>－</w:t>
            </w:r>
            <w:r>
              <w:rPr>
                <w:szCs w:val="21"/>
              </w:rPr>
              <w:t>3+1mA</w:t>
            </w:r>
            <w:r>
              <w:rPr>
                <w:rFonts w:hint="eastAsia"/>
                <w:szCs w:val="21"/>
              </w:rPr>
              <w:t>。</w:t>
            </w:r>
            <w:r>
              <w:rPr>
                <w:szCs w:val="21"/>
              </w:rPr>
              <w:t xml:space="preserve"> </w:t>
            </w:r>
            <w:r>
              <w:rPr>
                <w:szCs w:val="21"/>
              </w:rPr>
              <w:br/>
              <w:t xml:space="preserve"> </w:t>
            </w:r>
            <w:r>
              <w:rPr>
                <w:rFonts w:hint="eastAsia"/>
                <w:szCs w:val="21"/>
              </w:rPr>
              <w:t>负载效应：</w:t>
            </w:r>
            <w:r>
              <w:rPr>
                <w:szCs w:val="21"/>
              </w:rPr>
              <w:t>CV</w:t>
            </w:r>
            <w:r>
              <w:rPr>
                <w:rFonts w:hint="eastAsia"/>
                <w:szCs w:val="21"/>
              </w:rPr>
              <w:t>≤</w:t>
            </w:r>
            <w:r>
              <w:rPr>
                <w:szCs w:val="21"/>
              </w:rPr>
              <w:t>1×10</w:t>
            </w:r>
            <w:r>
              <w:rPr>
                <w:rFonts w:hint="eastAsia"/>
                <w:szCs w:val="21"/>
              </w:rPr>
              <w:t>－</w:t>
            </w:r>
            <w:r>
              <w:rPr>
                <w:szCs w:val="21"/>
              </w:rPr>
              <w:t>4</w:t>
            </w:r>
            <w:r>
              <w:rPr>
                <w:rFonts w:hint="eastAsia"/>
                <w:szCs w:val="21"/>
              </w:rPr>
              <w:t>＋</w:t>
            </w:r>
            <w:r>
              <w:rPr>
                <w:szCs w:val="21"/>
              </w:rPr>
              <w:t>2mV CC</w:t>
            </w:r>
            <w:r>
              <w:rPr>
                <w:rFonts w:hint="eastAsia"/>
                <w:szCs w:val="21"/>
              </w:rPr>
              <w:t>≤</w:t>
            </w:r>
            <w:r>
              <w:rPr>
                <w:szCs w:val="21"/>
              </w:rPr>
              <w:t>2×10</w:t>
            </w:r>
            <w:r>
              <w:rPr>
                <w:rFonts w:hint="eastAsia"/>
                <w:szCs w:val="21"/>
              </w:rPr>
              <w:t>－</w:t>
            </w:r>
            <w:r>
              <w:rPr>
                <w:szCs w:val="21"/>
              </w:rPr>
              <w:t>3+3mA</w:t>
            </w:r>
            <w:r>
              <w:rPr>
                <w:rFonts w:hint="eastAsia"/>
                <w:szCs w:val="21"/>
              </w:rPr>
              <w:t>。</w:t>
            </w:r>
          </w:p>
        </w:tc>
      </w:tr>
      <w:tr w:rsidR="00F743E9" w:rsidTr="00040C77">
        <w:trPr>
          <w:trHeight w:val="349"/>
          <w:jc w:val="center"/>
        </w:trPr>
        <w:tc>
          <w:tcPr>
            <w:tcW w:w="675" w:type="dxa"/>
            <w:vAlign w:val="center"/>
          </w:tcPr>
          <w:p w:rsidR="00F743E9" w:rsidRDefault="00F743E9" w:rsidP="00040C77">
            <w:pPr>
              <w:jc w:val="left"/>
              <w:rPr>
                <w:szCs w:val="21"/>
              </w:rPr>
            </w:pPr>
            <w:r>
              <w:rPr>
                <w:rFonts w:hint="eastAsia"/>
                <w:szCs w:val="21"/>
              </w:rPr>
              <w:t>10</w:t>
            </w:r>
          </w:p>
        </w:tc>
        <w:tc>
          <w:tcPr>
            <w:tcW w:w="1701" w:type="dxa"/>
            <w:vAlign w:val="center"/>
          </w:tcPr>
          <w:p w:rsidR="00F743E9" w:rsidRDefault="00F743E9" w:rsidP="00040C77">
            <w:pPr>
              <w:jc w:val="center"/>
              <w:rPr>
                <w:szCs w:val="21"/>
              </w:rPr>
            </w:pPr>
            <w:r>
              <w:rPr>
                <w:szCs w:val="21"/>
              </w:rPr>
              <w:t>可调电容箱</w:t>
            </w:r>
          </w:p>
        </w:tc>
        <w:tc>
          <w:tcPr>
            <w:tcW w:w="6521" w:type="dxa"/>
            <w:vAlign w:val="center"/>
          </w:tcPr>
          <w:p w:rsidR="00F743E9" w:rsidRDefault="00F743E9" w:rsidP="00040C77">
            <w:pPr>
              <w:jc w:val="left"/>
              <w:rPr>
                <w:szCs w:val="21"/>
              </w:rPr>
            </w:pPr>
            <w:r>
              <w:rPr>
                <w:szCs w:val="21"/>
              </w:rPr>
              <w:t>十进式大电容箱</w:t>
            </w:r>
            <w:r>
              <w:rPr>
                <w:szCs w:val="21"/>
              </w:rPr>
              <w:br/>
              <w:t xml:space="preserve">  </w:t>
            </w:r>
            <w:r>
              <w:rPr>
                <w:szCs w:val="21"/>
              </w:rPr>
              <w:t>可用于频率在</w:t>
            </w:r>
            <w:r>
              <w:rPr>
                <w:szCs w:val="21"/>
              </w:rPr>
              <w:t>1500HZ</w:t>
            </w:r>
            <w:r>
              <w:rPr>
                <w:szCs w:val="21"/>
              </w:rPr>
              <w:t>内的电路中，作为交流电路中的可变标准元件，电桥的可变桥臂，滤波和振荡电路的组件。</w:t>
            </w:r>
            <w:r>
              <w:rPr>
                <w:szCs w:val="21"/>
              </w:rPr>
              <w:br/>
              <w:t xml:space="preserve"> </w:t>
            </w:r>
            <w:r>
              <w:rPr>
                <w:szCs w:val="21"/>
              </w:rPr>
              <w:t>技术指标：</w:t>
            </w:r>
            <w:r>
              <w:rPr>
                <w:szCs w:val="21"/>
              </w:rPr>
              <w:br/>
            </w:r>
            <w:r>
              <w:rPr>
                <w:szCs w:val="21"/>
              </w:rPr>
              <w:t>容量</w:t>
            </w:r>
            <w:r>
              <w:rPr>
                <w:szCs w:val="21"/>
              </w:rPr>
              <w:t xml:space="preserve"> 0-31.11110</w:t>
            </w:r>
            <w:r>
              <w:rPr>
                <w:szCs w:val="21"/>
              </w:rPr>
              <w:t>微法（</w:t>
            </w:r>
            <w:r>
              <w:rPr>
                <w:szCs w:val="21"/>
              </w:rPr>
              <w:t>250V</w:t>
            </w:r>
            <w:r>
              <w:rPr>
                <w:szCs w:val="21"/>
              </w:rPr>
              <w:t>）</w:t>
            </w:r>
            <w:r>
              <w:rPr>
                <w:szCs w:val="21"/>
              </w:rPr>
              <w:br/>
              <w:t xml:space="preserve">  </w:t>
            </w:r>
            <w:r>
              <w:rPr>
                <w:szCs w:val="21"/>
              </w:rPr>
              <w:t>可变范围（</w:t>
            </w:r>
            <w:r>
              <w:rPr>
                <w:szCs w:val="21"/>
              </w:rPr>
              <w:t>0-10</w:t>
            </w:r>
            <w:r>
              <w:rPr>
                <w:szCs w:val="21"/>
              </w:rPr>
              <w:t>）</w:t>
            </w:r>
            <w:r>
              <w:rPr>
                <w:szCs w:val="21"/>
              </w:rPr>
              <w:t>×</w:t>
            </w:r>
            <w:r>
              <w:rPr>
                <w:szCs w:val="21"/>
              </w:rPr>
              <w:t>（</w:t>
            </w:r>
            <w:r>
              <w:rPr>
                <w:szCs w:val="21"/>
              </w:rPr>
              <w:t>+20μf</w:t>
            </w:r>
            <w:r>
              <w:rPr>
                <w:szCs w:val="21"/>
              </w:rPr>
              <w:t>）</w:t>
            </w:r>
            <w:r>
              <w:rPr>
                <w:szCs w:val="21"/>
              </w:rPr>
              <w:t>+1+0.1+0.01+0.001+0.0001μF</w:t>
            </w:r>
            <w:r>
              <w:rPr>
                <w:szCs w:val="21"/>
              </w:rPr>
              <w:br/>
            </w:r>
            <w:r>
              <w:rPr>
                <w:szCs w:val="21"/>
              </w:rPr>
              <w:t>可变范围（</w:t>
            </w:r>
            <w:r>
              <w:rPr>
                <w:szCs w:val="21"/>
              </w:rPr>
              <w:t>0-10</w:t>
            </w:r>
            <w:r>
              <w:rPr>
                <w:szCs w:val="21"/>
              </w:rPr>
              <w:t>）</w:t>
            </w:r>
            <w:r>
              <w:rPr>
                <w:szCs w:val="21"/>
              </w:rPr>
              <w:t>×</w:t>
            </w:r>
            <w:r>
              <w:rPr>
                <w:szCs w:val="21"/>
              </w:rPr>
              <w:t>（</w:t>
            </w:r>
            <w:r>
              <w:rPr>
                <w:szCs w:val="21"/>
              </w:rPr>
              <w:t>+10μf</w:t>
            </w:r>
            <w:r>
              <w:rPr>
                <w:szCs w:val="21"/>
              </w:rPr>
              <w:t>）</w:t>
            </w:r>
            <w:r>
              <w:rPr>
                <w:szCs w:val="21"/>
              </w:rPr>
              <w:t>+1+0.1+0.01+0.001+0.0001μF</w:t>
            </w:r>
            <w:r>
              <w:rPr>
                <w:szCs w:val="21"/>
              </w:rPr>
              <w:br/>
            </w:r>
            <w:r>
              <w:rPr>
                <w:szCs w:val="21"/>
              </w:rPr>
              <w:t>基本误差及损耗值</w:t>
            </w:r>
            <w:r>
              <w:rPr>
                <w:szCs w:val="21"/>
              </w:rPr>
              <w:t>10×1μF</w:t>
            </w:r>
            <w:r>
              <w:rPr>
                <w:szCs w:val="21"/>
              </w:rPr>
              <w:t>组</w:t>
            </w:r>
            <w:r>
              <w:rPr>
                <w:szCs w:val="21"/>
              </w:rPr>
              <w:t>±0.5%</w:t>
            </w:r>
            <w:r>
              <w:rPr>
                <w:szCs w:val="21"/>
              </w:rPr>
              <w:br/>
              <w:t xml:space="preserve">                 10×0.1μF</w:t>
            </w:r>
            <w:r>
              <w:rPr>
                <w:szCs w:val="21"/>
              </w:rPr>
              <w:t>组</w:t>
            </w:r>
            <w:r>
              <w:rPr>
                <w:szCs w:val="21"/>
              </w:rPr>
              <w:t>±0.5%</w:t>
            </w:r>
            <w:r>
              <w:rPr>
                <w:szCs w:val="21"/>
              </w:rPr>
              <w:br/>
              <w:t xml:space="preserve">                 10×0.01μF</w:t>
            </w:r>
            <w:r>
              <w:rPr>
                <w:szCs w:val="21"/>
              </w:rPr>
              <w:t>组</w:t>
            </w:r>
            <w:r>
              <w:rPr>
                <w:szCs w:val="21"/>
              </w:rPr>
              <w:t>±0.65%</w:t>
            </w:r>
            <w:r>
              <w:rPr>
                <w:szCs w:val="21"/>
              </w:rPr>
              <w:br/>
              <w:t xml:space="preserve">                 10×0.001μF</w:t>
            </w:r>
            <w:r>
              <w:rPr>
                <w:szCs w:val="21"/>
              </w:rPr>
              <w:t>组</w:t>
            </w:r>
            <w:r>
              <w:rPr>
                <w:szCs w:val="21"/>
              </w:rPr>
              <w:t>±2%</w:t>
            </w:r>
            <w:r>
              <w:rPr>
                <w:szCs w:val="21"/>
              </w:rPr>
              <w:br/>
              <w:t xml:space="preserve">                 10×0.0001μF</w:t>
            </w:r>
            <w:r>
              <w:rPr>
                <w:szCs w:val="21"/>
              </w:rPr>
              <w:t>组</w:t>
            </w:r>
            <w:r>
              <w:rPr>
                <w:szCs w:val="21"/>
              </w:rPr>
              <w:t>±5%</w:t>
            </w:r>
            <w:r>
              <w:rPr>
                <w:szCs w:val="21"/>
              </w:rPr>
              <w:br/>
            </w:r>
            <w:r>
              <w:rPr>
                <w:szCs w:val="21"/>
              </w:rPr>
              <w:t>工作电压：</w:t>
            </w:r>
            <w:r>
              <w:rPr>
                <w:szCs w:val="21"/>
              </w:rPr>
              <w:t>5V</w:t>
            </w:r>
            <w:r>
              <w:rPr>
                <w:szCs w:val="21"/>
              </w:rPr>
              <w:t>（有效值）</w:t>
            </w:r>
          </w:p>
        </w:tc>
      </w:tr>
      <w:tr w:rsidR="00F743E9" w:rsidTr="00040C77">
        <w:trPr>
          <w:trHeight w:val="349"/>
          <w:jc w:val="center"/>
        </w:trPr>
        <w:tc>
          <w:tcPr>
            <w:tcW w:w="675" w:type="dxa"/>
            <w:vAlign w:val="center"/>
          </w:tcPr>
          <w:p w:rsidR="00F743E9" w:rsidRDefault="00F743E9" w:rsidP="00040C77">
            <w:pPr>
              <w:jc w:val="left"/>
              <w:rPr>
                <w:szCs w:val="21"/>
              </w:rPr>
            </w:pPr>
            <w:r>
              <w:rPr>
                <w:rFonts w:hint="eastAsia"/>
                <w:szCs w:val="21"/>
              </w:rPr>
              <w:t>11</w:t>
            </w:r>
          </w:p>
        </w:tc>
        <w:tc>
          <w:tcPr>
            <w:tcW w:w="1701" w:type="dxa"/>
            <w:vAlign w:val="center"/>
          </w:tcPr>
          <w:p w:rsidR="00F743E9" w:rsidRDefault="00F743E9" w:rsidP="00040C77">
            <w:pPr>
              <w:jc w:val="center"/>
              <w:rPr>
                <w:szCs w:val="21"/>
              </w:rPr>
            </w:pPr>
            <w:r>
              <w:rPr>
                <w:szCs w:val="21"/>
              </w:rPr>
              <w:t>可调电感箱</w:t>
            </w:r>
          </w:p>
        </w:tc>
        <w:tc>
          <w:tcPr>
            <w:tcW w:w="6521" w:type="dxa"/>
            <w:vAlign w:val="center"/>
          </w:tcPr>
          <w:p w:rsidR="00F743E9" w:rsidRDefault="00F743E9" w:rsidP="00040C77">
            <w:pPr>
              <w:jc w:val="left"/>
              <w:rPr>
                <w:szCs w:val="21"/>
              </w:rPr>
            </w:pPr>
            <w:r>
              <w:rPr>
                <w:szCs w:val="21"/>
              </w:rPr>
              <w:t>产品适用于音频范围内的交流电路中作测量自感的可变标准器，或作为电桥网络调谐电路振荡器，滤波器使用。</w:t>
            </w:r>
            <w:r>
              <w:rPr>
                <w:szCs w:val="21"/>
              </w:rPr>
              <w:br/>
              <w:t>1</w:t>
            </w:r>
            <w:r>
              <w:rPr>
                <w:szCs w:val="21"/>
              </w:rPr>
              <w:t>、可变范围（</w:t>
            </w:r>
            <w:r>
              <w:rPr>
                <w:szCs w:val="21"/>
              </w:rPr>
              <w:t>0-10</w:t>
            </w:r>
            <w:r>
              <w:rPr>
                <w:szCs w:val="21"/>
              </w:rPr>
              <w:t>）</w:t>
            </w:r>
            <w:r>
              <w:rPr>
                <w:szCs w:val="21"/>
              </w:rPr>
              <w:t>×100mH</w:t>
            </w:r>
            <w:r>
              <w:rPr>
                <w:szCs w:val="21"/>
              </w:rPr>
              <w:br/>
              <w:t>2</w:t>
            </w:r>
            <w:r>
              <w:rPr>
                <w:szCs w:val="21"/>
              </w:rPr>
              <w:t>、最小步级：</w:t>
            </w:r>
            <w:r>
              <w:rPr>
                <w:szCs w:val="21"/>
              </w:rPr>
              <w:t>100mH</w:t>
            </w:r>
            <w:r>
              <w:rPr>
                <w:szCs w:val="21"/>
              </w:rPr>
              <w:br/>
              <w:t>3</w:t>
            </w:r>
            <w:r>
              <w:rPr>
                <w:szCs w:val="21"/>
              </w:rPr>
              <w:t>、最大自感：</w:t>
            </w:r>
            <w:r>
              <w:rPr>
                <w:szCs w:val="21"/>
              </w:rPr>
              <w:t>1000mH</w:t>
            </w:r>
            <w:r>
              <w:rPr>
                <w:szCs w:val="21"/>
              </w:rPr>
              <w:br/>
              <w:t>4</w:t>
            </w:r>
            <w:r>
              <w:rPr>
                <w:szCs w:val="21"/>
              </w:rPr>
              <w:t>、允许通过最大电流：</w:t>
            </w:r>
            <w:r>
              <w:rPr>
                <w:szCs w:val="21"/>
              </w:rPr>
              <w:t>2A</w:t>
            </w:r>
            <w:r>
              <w:rPr>
                <w:szCs w:val="21"/>
              </w:rPr>
              <w:br/>
              <w:t>5</w:t>
            </w:r>
            <w:r>
              <w:rPr>
                <w:szCs w:val="21"/>
              </w:rPr>
              <w:t>、基本误差：</w:t>
            </w:r>
            <w:r>
              <w:rPr>
                <w:szCs w:val="21"/>
              </w:rPr>
              <w:t>±0.5%</w:t>
            </w:r>
            <w:r>
              <w:rPr>
                <w:szCs w:val="21"/>
              </w:rPr>
              <w:br/>
            </w:r>
            <w:r>
              <w:rPr>
                <w:szCs w:val="21"/>
              </w:rPr>
              <w:t>电感值（</w:t>
            </w:r>
            <w:r>
              <w:rPr>
                <w:szCs w:val="21"/>
              </w:rPr>
              <w:t>mH</w:t>
            </w:r>
            <w:r>
              <w:rPr>
                <w:szCs w:val="21"/>
              </w:rPr>
              <w:t>）</w:t>
            </w:r>
            <w:r>
              <w:rPr>
                <w:szCs w:val="21"/>
              </w:rPr>
              <w:t xml:space="preserve"> 100 200 300 400 500 600 700 800 900 1000</w:t>
            </w:r>
            <w:r>
              <w:rPr>
                <w:szCs w:val="21"/>
              </w:rPr>
              <w:br/>
            </w:r>
            <w:r>
              <w:rPr>
                <w:szCs w:val="21"/>
              </w:rPr>
              <w:t>电阻值（</w:t>
            </w:r>
            <w:r>
              <w:rPr>
                <w:szCs w:val="21"/>
              </w:rPr>
              <w:t>Ω</w:t>
            </w:r>
            <w:r>
              <w:rPr>
                <w:szCs w:val="21"/>
              </w:rPr>
              <w:t>）</w:t>
            </w:r>
            <w:r>
              <w:rPr>
                <w:szCs w:val="21"/>
              </w:rPr>
              <w:t xml:space="preserve"> 18 26 32 37 42 47 51 55 59 62</w:t>
            </w:r>
          </w:p>
        </w:tc>
      </w:tr>
      <w:tr w:rsidR="00F743E9" w:rsidTr="00040C77">
        <w:trPr>
          <w:trHeight w:val="349"/>
          <w:jc w:val="center"/>
        </w:trPr>
        <w:tc>
          <w:tcPr>
            <w:tcW w:w="675" w:type="dxa"/>
            <w:vAlign w:val="center"/>
          </w:tcPr>
          <w:p w:rsidR="00F743E9" w:rsidRDefault="00F743E9" w:rsidP="00040C77">
            <w:pPr>
              <w:jc w:val="left"/>
              <w:rPr>
                <w:szCs w:val="21"/>
              </w:rPr>
            </w:pPr>
            <w:r>
              <w:rPr>
                <w:rFonts w:hint="eastAsia"/>
                <w:szCs w:val="21"/>
              </w:rPr>
              <w:t>12</w:t>
            </w:r>
          </w:p>
        </w:tc>
        <w:tc>
          <w:tcPr>
            <w:tcW w:w="1701" w:type="dxa"/>
            <w:vAlign w:val="center"/>
          </w:tcPr>
          <w:p w:rsidR="00F743E9" w:rsidRDefault="00F743E9" w:rsidP="00040C77">
            <w:pPr>
              <w:jc w:val="center"/>
              <w:rPr>
                <w:szCs w:val="21"/>
              </w:rPr>
            </w:pPr>
            <w:r>
              <w:rPr>
                <w:szCs w:val="21"/>
              </w:rPr>
              <w:t>三相电阻负载</w:t>
            </w:r>
          </w:p>
        </w:tc>
        <w:tc>
          <w:tcPr>
            <w:tcW w:w="6521" w:type="dxa"/>
            <w:vAlign w:val="center"/>
          </w:tcPr>
          <w:p w:rsidR="00F743E9" w:rsidRDefault="00F743E9" w:rsidP="00040C77">
            <w:pPr>
              <w:jc w:val="left"/>
              <w:rPr>
                <w:szCs w:val="21"/>
              </w:rPr>
            </w:pPr>
            <w:r>
              <w:rPr>
                <w:szCs w:val="21"/>
              </w:rPr>
              <w:t>三相负载实验箱可作为三相电路对称与不对称负载，亦可作为单相负载。可以在其基础上完成三相交流电路、单相变压器、功率因数的提高等实验。</w:t>
            </w:r>
            <w:r>
              <w:rPr>
                <w:szCs w:val="21"/>
              </w:rPr>
              <w:br/>
            </w:r>
            <w:r>
              <w:rPr>
                <w:szCs w:val="21"/>
              </w:rPr>
              <w:lastRenderedPageBreak/>
              <w:t>主要技术性能指标：</w:t>
            </w:r>
            <w:r>
              <w:rPr>
                <w:szCs w:val="21"/>
              </w:rPr>
              <w:br/>
              <w:t xml:space="preserve">(1) </w:t>
            </w:r>
            <w:r>
              <w:rPr>
                <w:szCs w:val="21"/>
              </w:rPr>
              <w:t>输入电源：三相四线、三相三线或单相可调电源</w:t>
            </w:r>
            <w:r>
              <w:rPr>
                <w:szCs w:val="21"/>
              </w:rPr>
              <w:t>0</w:t>
            </w:r>
            <w:r>
              <w:rPr>
                <w:szCs w:val="21"/>
              </w:rPr>
              <w:t>～</w:t>
            </w:r>
            <w:r>
              <w:rPr>
                <w:szCs w:val="21"/>
              </w:rPr>
              <w:t>380V</w:t>
            </w:r>
            <w:r>
              <w:rPr>
                <w:szCs w:val="21"/>
              </w:rPr>
              <w:t>，</w:t>
            </w:r>
            <w:r>
              <w:rPr>
                <w:szCs w:val="21"/>
              </w:rPr>
              <w:t>50Hz</w:t>
            </w:r>
            <w:r>
              <w:rPr>
                <w:szCs w:val="21"/>
              </w:rPr>
              <w:t>；</w:t>
            </w:r>
            <w:r>
              <w:rPr>
                <w:szCs w:val="21"/>
              </w:rPr>
              <w:br/>
              <w:t xml:space="preserve">(2) </w:t>
            </w:r>
            <w:r>
              <w:rPr>
                <w:szCs w:val="21"/>
              </w:rPr>
              <w:t>工作环境：温度</w:t>
            </w:r>
            <w:r>
              <w:rPr>
                <w:szCs w:val="21"/>
              </w:rPr>
              <w:t>-10</w:t>
            </w:r>
            <w:r>
              <w:rPr>
                <w:rFonts w:ascii="宋体" w:hAnsi="宋体" w:cs="宋体" w:hint="eastAsia"/>
                <w:szCs w:val="21"/>
              </w:rPr>
              <w:t>℃</w:t>
            </w:r>
            <w:r>
              <w:rPr>
                <w:szCs w:val="21"/>
              </w:rPr>
              <w:t>～</w:t>
            </w:r>
            <w:r>
              <w:rPr>
                <w:szCs w:val="21"/>
              </w:rPr>
              <w:t>40</w:t>
            </w:r>
            <w:r>
              <w:rPr>
                <w:rFonts w:ascii="宋体" w:hAnsi="宋体" w:cs="宋体" w:hint="eastAsia"/>
                <w:szCs w:val="21"/>
              </w:rPr>
              <w:t>℃</w:t>
            </w:r>
            <w:r>
              <w:rPr>
                <w:szCs w:val="21"/>
              </w:rPr>
              <w:t>，相对温度＜</w:t>
            </w:r>
            <w:r>
              <w:rPr>
                <w:szCs w:val="21"/>
              </w:rPr>
              <w:t>85%</w:t>
            </w:r>
            <w:r>
              <w:rPr>
                <w:szCs w:val="21"/>
              </w:rPr>
              <w:t>（</w:t>
            </w:r>
            <w:r>
              <w:rPr>
                <w:szCs w:val="21"/>
              </w:rPr>
              <w:t>25</w:t>
            </w:r>
            <w:r>
              <w:rPr>
                <w:rFonts w:ascii="宋体" w:hAnsi="宋体" w:cs="宋体" w:hint="eastAsia"/>
                <w:szCs w:val="21"/>
              </w:rPr>
              <w:t>℃</w:t>
            </w:r>
            <w:r>
              <w:rPr>
                <w:szCs w:val="21"/>
              </w:rPr>
              <w:t>），海拔＜</w:t>
            </w:r>
            <w:r>
              <w:rPr>
                <w:szCs w:val="21"/>
              </w:rPr>
              <w:t>4000m</w:t>
            </w:r>
            <w:r>
              <w:rPr>
                <w:szCs w:val="21"/>
              </w:rPr>
              <w:t>；</w:t>
            </w:r>
            <w:r>
              <w:rPr>
                <w:szCs w:val="21"/>
              </w:rPr>
              <w:br/>
              <w:t xml:space="preserve">(3) </w:t>
            </w:r>
            <w:r>
              <w:rPr>
                <w:szCs w:val="21"/>
              </w:rPr>
              <w:t>实验箱上配有电流盒，可直接接入电流表测定电流。</w:t>
            </w:r>
            <w:r>
              <w:rPr>
                <w:szCs w:val="21"/>
              </w:rPr>
              <w:br/>
              <w:t xml:space="preserve">(4) </w:t>
            </w:r>
            <w:r>
              <w:rPr>
                <w:szCs w:val="21"/>
              </w:rPr>
              <w:t>单相负载电阻分段可调，可根据实验需要确定每相负载电阻大小。</w:t>
            </w:r>
          </w:p>
        </w:tc>
      </w:tr>
      <w:tr w:rsidR="00F743E9" w:rsidTr="00040C77">
        <w:trPr>
          <w:trHeight w:val="349"/>
          <w:jc w:val="center"/>
        </w:trPr>
        <w:tc>
          <w:tcPr>
            <w:tcW w:w="675" w:type="dxa"/>
            <w:vAlign w:val="center"/>
          </w:tcPr>
          <w:p w:rsidR="00F743E9" w:rsidRDefault="00F743E9" w:rsidP="00040C77">
            <w:pPr>
              <w:jc w:val="left"/>
              <w:rPr>
                <w:szCs w:val="21"/>
              </w:rPr>
            </w:pPr>
            <w:r>
              <w:rPr>
                <w:rFonts w:hint="eastAsia"/>
                <w:szCs w:val="21"/>
              </w:rPr>
              <w:lastRenderedPageBreak/>
              <w:t>13</w:t>
            </w:r>
          </w:p>
        </w:tc>
        <w:tc>
          <w:tcPr>
            <w:tcW w:w="1701" w:type="dxa"/>
            <w:vAlign w:val="center"/>
          </w:tcPr>
          <w:p w:rsidR="00F743E9" w:rsidRDefault="00F743E9" w:rsidP="00040C77">
            <w:pPr>
              <w:jc w:val="center"/>
              <w:rPr>
                <w:szCs w:val="21"/>
              </w:rPr>
            </w:pPr>
            <w:r>
              <w:rPr>
                <w:szCs w:val="21"/>
              </w:rPr>
              <w:t>无功功率表</w:t>
            </w:r>
          </w:p>
        </w:tc>
        <w:tc>
          <w:tcPr>
            <w:tcW w:w="6521" w:type="dxa"/>
            <w:vAlign w:val="center"/>
          </w:tcPr>
          <w:p w:rsidR="00F743E9" w:rsidRDefault="00F743E9" w:rsidP="00040C77">
            <w:pPr>
              <w:jc w:val="left"/>
              <w:rPr>
                <w:szCs w:val="21"/>
              </w:rPr>
            </w:pPr>
            <w:r>
              <w:rPr>
                <w:szCs w:val="21"/>
              </w:rPr>
              <w:t>用于直流电路及频</w:t>
            </w:r>
            <w:r>
              <w:rPr>
                <w:szCs w:val="21"/>
              </w:rPr>
              <w:br/>
            </w:r>
            <w:r>
              <w:rPr>
                <w:szCs w:val="21"/>
              </w:rPr>
              <w:t>率标准范围从</w:t>
            </w:r>
            <w:r>
              <w:rPr>
                <w:szCs w:val="21"/>
              </w:rPr>
              <w:t>45~65Hz</w:t>
            </w:r>
            <w:r>
              <w:rPr>
                <w:szCs w:val="21"/>
              </w:rPr>
              <w:t>的交流电路中精密测量电功率。也可</w:t>
            </w:r>
            <w:r>
              <w:rPr>
                <w:szCs w:val="21"/>
              </w:rPr>
              <w:br/>
            </w:r>
            <w:r>
              <w:rPr>
                <w:szCs w:val="21"/>
              </w:rPr>
              <w:t>作为校验较低准确度等级仪表的标准表。</w:t>
            </w:r>
            <w:r>
              <w:rPr>
                <w:szCs w:val="21"/>
              </w:rPr>
              <w:br/>
              <w:t>1</w:t>
            </w:r>
            <w:r>
              <w:rPr>
                <w:szCs w:val="21"/>
              </w:rPr>
              <w:t>准确度等级：</w:t>
            </w:r>
            <w:r>
              <w:rPr>
                <w:szCs w:val="21"/>
              </w:rPr>
              <w:t>0.5</w:t>
            </w:r>
            <w:r>
              <w:rPr>
                <w:szCs w:val="21"/>
              </w:rPr>
              <w:t>级。</w:t>
            </w:r>
            <w:r>
              <w:rPr>
                <w:szCs w:val="21"/>
              </w:rPr>
              <w:br/>
            </w:r>
            <w:r>
              <w:rPr>
                <w:szCs w:val="21"/>
              </w:rPr>
              <w:t>当使用条件符合下列情况时</w:t>
            </w:r>
            <w:r>
              <w:rPr>
                <w:szCs w:val="21"/>
              </w:rPr>
              <w:t>,</w:t>
            </w:r>
            <w:r>
              <w:rPr>
                <w:szCs w:val="21"/>
              </w:rPr>
              <w:t>仪表标度尺工作部份的基本误</w:t>
            </w:r>
            <w:r>
              <w:rPr>
                <w:szCs w:val="21"/>
              </w:rPr>
              <w:br/>
            </w:r>
            <w:r>
              <w:rPr>
                <w:szCs w:val="21"/>
              </w:rPr>
              <w:t>不超过上量限的</w:t>
            </w:r>
            <w:r>
              <w:rPr>
                <w:szCs w:val="21"/>
              </w:rPr>
              <w:t>±0.5%</w:t>
            </w:r>
            <w:r>
              <w:rPr>
                <w:szCs w:val="21"/>
              </w:rPr>
              <w:t>。</w:t>
            </w:r>
            <w:r>
              <w:rPr>
                <w:szCs w:val="21"/>
              </w:rPr>
              <w:br/>
              <w:t xml:space="preserve">(1) </w:t>
            </w:r>
            <w:r>
              <w:rPr>
                <w:szCs w:val="21"/>
              </w:rPr>
              <w:t>环境温度为：</w:t>
            </w:r>
            <w:r>
              <w:rPr>
                <w:szCs w:val="21"/>
              </w:rPr>
              <w:t>23±2</w:t>
            </w:r>
            <w:r>
              <w:rPr>
                <w:rFonts w:ascii="宋体" w:hAnsi="宋体" w:cs="宋体" w:hint="eastAsia"/>
                <w:szCs w:val="21"/>
              </w:rPr>
              <w:t>℃</w:t>
            </w:r>
            <w:r>
              <w:rPr>
                <w:szCs w:val="21"/>
              </w:rPr>
              <w:t>。</w:t>
            </w:r>
            <w:r>
              <w:rPr>
                <w:szCs w:val="21"/>
              </w:rPr>
              <w:br/>
              <w:t xml:space="preserve">(2) </w:t>
            </w:r>
            <w:r>
              <w:rPr>
                <w:szCs w:val="21"/>
              </w:rPr>
              <w:t>除地磁外</w:t>
            </w:r>
            <w:r>
              <w:rPr>
                <w:szCs w:val="21"/>
              </w:rPr>
              <w:t>,</w:t>
            </w:r>
            <w:r>
              <w:rPr>
                <w:szCs w:val="21"/>
              </w:rPr>
              <w:t>周围没有其它铁磁物质和外磁场。</w:t>
            </w:r>
            <w:r>
              <w:rPr>
                <w:szCs w:val="21"/>
              </w:rPr>
              <w:br/>
              <w:t xml:space="preserve">(3) </w:t>
            </w:r>
            <w:r>
              <w:rPr>
                <w:szCs w:val="21"/>
              </w:rPr>
              <w:t>被测量为直流或</w:t>
            </w:r>
            <w:r>
              <w:rPr>
                <w:szCs w:val="21"/>
              </w:rPr>
              <w:t>45~65 Hz</w:t>
            </w:r>
            <w:r>
              <w:rPr>
                <w:szCs w:val="21"/>
              </w:rPr>
              <w:t>的正弦交流</w:t>
            </w:r>
            <w:r>
              <w:rPr>
                <w:szCs w:val="21"/>
              </w:rPr>
              <w:t>(</w:t>
            </w:r>
            <w:r>
              <w:rPr>
                <w:szCs w:val="21"/>
              </w:rPr>
              <w:t>波形畸变系数小</w:t>
            </w:r>
            <w:r>
              <w:rPr>
                <w:szCs w:val="21"/>
              </w:rPr>
              <w:br/>
            </w:r>
            <w:r>
              <w:rPr>
                <w:szCs w:val="21"/>
              </w:rPr>
              <w:t>于</w:t>
            </w:r>
            <w:r>
              <w:rPr>
                <w:szCs w:val="21"/>
              </w:rPr>
              <w:t>5%)</w:t>
            </w:r>
            <w:r>
              <w:rPr>
                <w:szCs w:val="21"/>
              </w:rPr>
              <w:t>。</w:t>
            </w:r>
            <w:r>
              <w:rPr>
                <w:szCs w:val="21"/>
              </w:rPr>
              <w:br/>
              <w:t xml:space="preserve">(4) </w:t>
            </w:r>
            <w:r>
              <w:rPr>
                <w:szCs w:val="21"/>
              </w:rPr>
              <w:t>仪表处于水平工作位置</w:t>
            </w:r>
            <w:r>
              <w:rPr>
                <w:szCs w:val="21"/>
              </w:rPr>
              <w:t>(</w:t>
            </w:r>
            <w:r>
              <w:rPr>
                <w:szCs w:val="21"/>
              </w:rPr>
              <w:t>允许偏差</w:t>
            </w:r>
            <w:r>
              <w:rPr>
                <w:szCs w:val="21"/>
              </w:rPr>
              <w:t>±1°)</w:t>
            </w:r>
            <w:r>
              <w:rPr>
                <w:szCs w:val="21"/>
              </w:rPr>
              <w:t>。</w:t>
            </w:r>
            <w:r>
              <w:rPr>
                <w:szCs w:val="21"/>
              </w:rPr>
              <w:br/>
              <w:t xml:space="preserve">(5) </w:t>
            </w:r>
            <w:r>
              <w:rPr>
                <w:szCs w:val="21"/>
              </w:rPr>
              <w:t>测量前用调节器调好机械零位。</w:t>
            </w:r>
            <w:r>
              <w:rPr>
                <w:szCs w:val="21"/>
              </w:rPr>
              <w:br/>
            </w:r>
            <w:r>
              <w:rPr>
                <w:szCs w:val="21"/>
              </w:rPr>
              <w:t>安培表应用在扩大频率范围内的交流电路的基本误差不超</w:t>
            </w:r>
            <w:r>
              <w:rPr>
                <w:szCs w:val="21"/>
              </w:rPr>
              <w:br/>
            </w:r>
            <w:r>
              <w:rPr>
                <w:szCs w:val="21"/>
              </w:rPr>
              <w:t>过上量限的</w:t>
            </w:r>
            <w:r>
              <w:rPr>
                <w:szCs w:val="21"/>
              </w:rPr>
              <w:t>±1%</w:t>
            </w:r>
            <w:r>
              <w:rPr>
                <w:szCs w:val="21"/>
              </w:rPr>
              <w:t>。</w:t>
            </w:r>
            <w:r>
              <w:rPr>
                <w:szCs w:val="21"/>
              </w:rPr>
              <w:br/>
              <w:t xml:space="preserve"> (6) </w:t>
            </w:r>
            <w:r>
              <w:rPr>
                <w:szCs w:val="21"/>
              </w:rPr>
              <w:t>功率因数等于</w:t>
            </w:r>
            <w:r>
              <w:rPr>
                <w:szCs w:val="21"/>
              </w:rPr>
              <w:t>1.0</w:t>
            </w:r>
            <w:r>
              <w:rPr>
                <w:szCs w:val="21"/>
              </w:rPr>
              <w:t>，电压为额定值。</w:t>
            </w:r>
            <w:r>
              <w:rPr>
                <w:szCs w:val="21"/>
              </w:rPr>
              <w:br/>
              <w:t xml:space="preserve"> 3 </w:t>
            </w:r>
            <w:r>
              <w:rPr>
                <w:szCs w:val="21"/>
              </w:rPr>
              <w:t>标度尺全长约</w:t>
            </w:r>
            <w:r>
              <w:rPr>
                <w:szCs w:val="21"/>
              </w:rPr>
              <w:t>110mm</w:t>
            </w:r>
            <w:r>
              <w:rPr>
                <w:szCs w:val="21"/>
              </w:rPr>
              <w:t>，工作部份为标度尺全长的</w:t>
            </w:r>
            <w:r>
              <w:rPr>
                <w:szCs w:val="21"/>
              </w:rPr>
              <w:t>20~100%</w:t>
            </w:r>
            <w:r>
              <w:rPr>
                <w:szCs w:val="21"/>
              </w:rPr>
              <w:t>。</w:t>
            </w:r>
            <w:r>
              <w:rPr>
                <w:szCs w:val="21"/>
              </w:rPr>
              <w:br/>
              <w:t xml:space="preserve"> 4 </w:t>
            </w:r>
            <w:r>
              <w:rPr>
                <w:szCs w:val="21"/>
              </w:rPr>
              <w:t>阻尼响应时间：不超过</w:t>
            </w:r>
            <w:r>
              <w:rPr>
                <w:szCs w:val="21"/>
              </w:rPr>
              <w:t>4</w:t>
            </w:r>
            <w:r>
              <w:rPr>
                <w:szCs w:val="21"/>
              </w:rPr>
              <w:t>秒钟。</w:t>
            </w:r>
            <w:r>
              <w:rPr>
                <w:szCs w:val="21"/>
              </w:rPr>
              <w:br/>
              <w:t xml:space="preserve"> 5 </w:t>
            </w:r>
            <w:r>
              <w:rPr>
                <w:szCs w:val="21"/>
              </w:rPr>
              <w:t>仪表在电压频率为额定值时，功率因数自</w:t>
            </w:r>
            <w:r>
              <w:rPr>
                <w:szCs w:val="21"/>
              </w:rPr>
              <w:t>1.0</w:t>
            </w:r>
            <w:r>
              <w:rPr>
                <w:szCs w:val="21"/>
              </w:rPr>
              <w:t>变化至</w:t>
            </w:r>
            <w:r>
              <w:rPr>
                <w:szCs w:val="21"/>
              </w:rPr>
              <w:t>0.5(</w:t>
            </w:r>
            <w:r>
              <w:rPr>
                <w:szCs w:val="21"/>
              </w:rPr>
              <w:t>感</w:t>
            </w:r>
            <w:r>
              <w:rPr>
                <w:szCs w:val="21"/>
              </w:rPr>
              <w:br/>
              <w:t xml:space="preserve">   </w:t>
            </w:r>
            <w:r>
              <w:rPr>
                <w:szCs w:val="21"/>
              </w:rPr>
              <w:t>性负载</w:t>
            </w:r>
            <w:r>
              <w:rPr>
                <w:szCs w:val="21"/>
              </w:rPr>
              <w:t>)</w:t>
            </w:r>
            <w:r>
              <w:rPr>
                <w:szCs w:val="21"/>
              </w:rPr>
              <w:t>同时电流为额定值的</w:t>
            </w:r>
            <w:r>
              <w:rPr>
                <w:szCs w:val="21"/>
              </w:rPr>
              <w:t>50%</w:t>
            </w:r>
            <w:r>
              <w:rPr>
                <w:szCs w:val="21"/>
              </w:rPr>
              <w:t>变化至</w:t>
            </w:r>
            <w:r>
              <w:rPr>
                <w:szCs w:val="21"/>
              </w:rPr>
              <w:t>100%</w:t>
            </w:r>
            <w:r>
              <w:rPr>
                <w:szCs w:val="21"/>
              </w:rPr>
              <w:t>时，指示值变</w:t>
            </w:r>
            <w:r>
              <w:rPr>
                <w:szCs w:val="21"/>
              </w:rPr>
              <w:br/>
            </w:r>
            <w:r>
              <w:rPr>
                <w:szCs w:val="21"/>
              </w:rPr>
              <w:t>化不超过上量限的</w:t>
            </w:r>
            <w:r>
              <w:rPr>
                <w:szCs w:val="21"/>
              </w:rPr>
              <w:t>±0.5%</w:t>
            </w:r>
            <w:r>
              <w:rPr>
                <w:szCs w:val="21"/>
              </w:rPr>
              <w:t>。</w:t>
            </w:r>
            <w:r>
              <w:rPr>
                <w:szCs w:val="21"/>
              </w:rPr>
              <w:br/>
              <w:t xml:space="preserve"> 6 </w:t>
            </w:r>
            <w:r>
              <w:rPr>
                <w:szCs w:val="21"/>
              </w:rPr>
              <w:t>位置影响：仪表自水平位置向任一方向偏离</w:t>
            </w:r>
            <w:r>
              <w:rPr>
                <w:szCs w:val="21"/>
              </w:rPr>
              <w:t>5°</w:t>
            </w:r>
            <w:r>
              <w:rPr>
                <w:szCs w:val="21"/>
              </w:rPr>
              <w:t>时</w:t>
            </w:r>
            <w:r>
              <w:rPr>
                <w:szCs w:val="21"/>
              </w:rPr>
              <w:t>,</w:t>
            </w:r>
            <w:r>
              <w:rPr>
                <w:szCs w:val="21"/>
              </w:rPr>
              <w:t>其指示值</w:t>
            </w:r>
            <w:r>
              <w:rPr>
                <w:szCs w:val="21"/>
              </w:rPr>
              <w:br/>
              <w:t xml:space="preserve">   </w:t>
            </w:r>
            <w:r>
              <w:rPr>
                <w:szCs w:val="21"/>
              </w:rPr>
              <w:t>的改变不超过上量限的</w:t>
            </w:r>
            <w:r>
              <w:rPr>
                <w:szCs w:val="21"/>
              </w:rPr>
              <w:t>±0.25%</w:t>
            </w:r>
            <w:r>
              <w:rPr>
                <w:szCs w:val="21"/>
              </w:rPr>
              <w:t>。</w:t>
            </w:r>
            <w:r>
              <w:rPr>
                <w:szCs w:val="21"/>
              </w:rPr>
              <w:br/>
              <w:t xml:space="preserve"> 7 </w:t>
            </w:r>
            <w:r>
              <w:rPr>
                <w:szCs w:val="21"/>
              </w:rPr>
              <w:t>温度影响：当环境气温自</w:t>
            </w:r>
            <w:r>
              <w:rPr>
                <w:szCs w:val="21"/>
              </w:rPr>
              <w:t>23±2</w:t>
            </w:r>
            <w:r>
              <w:rPr>
                <w:rFonts w:ascii="宋体" w:hAnsi="宋体" w:cs="宋体" w:hint="eastAsia"/>
                <w:szCs w:val="21"/>
              </w:rPr>
              <w:t>℃</w:t>
            </w:r>
            <w:r>
              <w:rPr>
                <w:szCs w:val="21"/>
              </w:rPr>
              <w:t>改变</w:t>
            </w:r>
            <w:r>
              <w:rPr>
                <w:szCs w:val="21"/>
              </w:rPr>
              <w:t>±10</w:t>
            </w:r>
            <w:r>
              <w:rPr>
                <w:rFonts w:ascii="宋体" w:hAnsi="宋体" w:cs="宋体" w:hint="eastAsia"/>
                <w:szCs w:val="21"/>
              </w:rPr>
              <w:t>℃</w:t>
            </w:r>
            <w:r>
              <w:rPr>
                <w:szCs w:val="21"/>
              </w:rPr>
              <w:t>时，改变量</w:t>
            </w:r>
            <w:r>
              <w:rPr>
                <w:szCs w:val="21"/>
              </w:rPr>
              <w:br/>
              <w:t xml:space="preserve">   ≤0.5%</w:t>
            </w:r>
            <w:r>
              <w:rPr>
                <w:szCs w:val="21"/>
              </w:rPr>
              <w:t>。</w:t>
            </w:r>
            <w:r>
              <w:rPr>
                <w:szCs w:val="21"/>
              </w:rPr>
              <w:br/>
              <w:t xml:space="preserve"> 8 </w:t>
            </w:r>
            <w:r>
              <w:rPr>
                <w:szCs w:val="21"/>
              </w:rPr>
              <w:t>外磁场影响</w:t>
            </w:r>
            <w:r>
              <w:rPr>
                <w:szCs w:val="21"/>
              </w:rPr>
              <w:t>,</w:t>
            </w:r>
            <w:r>
              <w:rPr>
                <w:szCs w:val="21"/>
              </w:rPr>
              <w:t>通过与被试表同种类的电流所形成的强度为</w:t>
            </w:r>
            <w:r>
              <w:rPr>
                <w:szCs w:val="21"/>
              </w:rPr>
              <w:br/>
              <w:t>0.4KA/m</w:t>
            </w:r>
            <w:r>
              <w:rPr>
                <w:szCs w:val="21"/>
              </w:rPr>
              <w:t>的均匀磁场</w:t>
            </w:r>
            <w:r>
              <w:rPr>
                <w:szCs w:val="21"/>
              </w:rPr>
              <w:t>,</w:t>
            </w:r>
            <w:r>
              <w:rPr>
                <w:szCs w:val="21"/>
              </w:rPr>
              <w:t>且在最不利方向和相位的情况下</w:t>
            </w:r>
            <w:r>
              <w:rPr>
                <w:szCs w:val="21"/>
              </w:rPr>
              <w:t>,</w:t>
            </w:r>
            <w:r>
              <w:rPr>
                <w:szCs w:val="21"/>
              </w:rPr>
              <w:t>由此</w:t>
            </w:r>
            <w:r>
              <w:rPr>
                <w:szCs w:val="21"/>
              </w:rPr>
              <w:br/>
            </w:r>
            <w:r>
              <w:rPr>
                <w:szCs w:val="21"/>
              </w:rPr>
              <w:t>引起仪表指示值的改变量不超过上量限的</w:t>
            </w:r>
            <w:r>
              <w:rPr>
                <w:szCs w:val="21"/>
              </w:rPr>
              <w:t>±0.75%</w:t>
            </w:r>
            <w:r>
              <w:rPr>
                <w:szCs w:val="21"/>
              </w:rPr>
              <w:t>。</w:t>
            </w:r>
            <w:r>
              <w:rPr>
                <w:szCs w:val="21"/>
              </w:rPr>
              <w:t xml:space="preserve">                                      9 </w:t>
            </w:r>
            <w:r>
              <w:rPr>
                <w:szCs w:val="21"/>
              </w:rPr>
              <w:t>绝缘电阻：仪表加约</w:t>
            </w:r>
            <w:r>
              <w:rPr>
                <w:szCs w:val="21"/>
              </w:rPr>
              <w:t>500V</w:t>
            </w:r>
            <w:r>
              <w:rPr>
                <w:szCs w:val="21"/>
              </w:rPr>
              <w:t>直流电压</w:t>
            </w:r>
            <w:r>
              <w:rPr>
                <w:szCs w:val="21"/>
              </w:rPr>
              <w:t xml:space="preserve">1min, </w:t>
            </w:r>
            <w:r>
              <w:rPr>
                <w:szCs w:val="21"/>
              </w:rPr>
              <w:t>绝缘电阻</w:t>
            </w:r>
            <w:r>
              <w:rPr>
                <w:szCs w:val="21"/>
              </w:rPr>
              <w:t>≥</w:t>
            </w:r>
            <w:r>
              <w:rPr>
                <w:szCs w:val="21"/>
              </w:rPr>
              <w:br/>
              <w:t>5MΩ</w:t>
            </w:r>
            <w:r>
              <w:rPr>
                <w:szCs w:val="21"/>
              </w:rPr>
              <w:t>。</w:t>
            </w:r>
            <w:r>
              <w:rPr>
                <w:szCs w:val="21"/>
              </w:rPr>
              <w:br/>
              <w:t xml:space="preserve">10 </w:t>
            </w:r>
            <w:r>
              <w:rPr>
                <w:szCs w:val="21"/>
              </w:rPr>
              <w:t>绝缘强度：外壳对电路能耐受</w:t>
            </w:r>
            <w:r>
              <w:rPr>
                <w:szCs w:val="21"/>
              </w:rPr>
              <w:t>45~65 Hz</w:t>
            </w:r>
            <w:r>
              <w:rPr>
                <w:szCs w:val="21"/>
              </w:rPr>
              <w:t>的正弦电压</w:t>
            </w:r>
            <w:r>
              <w:rPr>
                <w:szCs w:val="21"/>
              </w:rPr>
              <w:t>2KV</w:t>
            </w:r>
            <w:r>
              <w:rPr>
                <w:szCs w:val="21"/>
              </w:rPr>
              <w:br/>
              <w:t xml:space="preserve"> 1min</w:t>
            </w:r>
            <w:r>
              <w:rPr>
                <w:szCs w:val="21"/>
              </w:rPr>
              <w:t>。</w:t>
            </w:r>
            <w:r>
              <w:rPr>
                <w:szCs w:val="21"/>
              </w:rPr>
              <w:t xml:space="preserve">                                                                                                           </w:t>
            </w:r>
            <w:r>
              <w:rPr>
                <w:szCs w:val="21"/>
              </w:rPr>
              <w:t>额定电压</w:t>
            </w:r>
            <w:r>
              <w:rPr>
                <w:szCs w:val="21"/>
              </w:rPr>
              <w:t>75-150-300-600</w:t>
            </w:r>
            <w:r>
              <w:rPr>
                <w:szCs w:val="21"/>
              </w:rPr>
              <w:br/>
              <w:t xml:space="preserve">(V) </w:t>
            </w:r>
            <w:r>
              <w:rPr>
                <w:szCs w:val="21"/>
              </w:rPr>
              <w:t>额定电流</w:t>
            </w:r>
            <w:r>
              <w:rPr>
                <w:szCs w:val="21"/>
              </w:rPr>
              <w:t>2.5</w:t>
            </w:r>
          </w:p>
        </w:tc>
      </w:tr>
      <w:tr w:rsidR="00F743E9" w:rsidTr="00040C77">
        <w:trPr>
          <w:trHeight w:val="349"/>
          <w:jc w:val="center"/>
        </w:trPr>
        <w:tc>
          <w:tcPr>
            <w:tcW w:w="675" w:type="dxa"/>
            <w:vAlign w:val="center"/>
          </w:tcPr>
          <w:p w:rsidR="00F743E9" w:rsidRDefault="00F743E9" w:rsidP="00040C77">
            <w:pPr>
              <w:jc w:val="left"/>
              <w:rPr>
                <w:szCs w:val="21"/>
              </w:rPr>
            </w:pPr>
            <w:r>
              <w:rPr>
                <w:rFonts w:hint="eastAsia"/>
                <w:szCs w:val="21"/>
              </w:rPr>
              <w:t>14</w:t>
            </w:r>
          </w:p>
        </w:tc>
        <w:tc>
          <w:tcPr>
            <w:tcW w:w="1701" w:type="dxa"/>
            <w:vAlign w:val="center"/>
          </w:tcPr>
          <w:p w:rsidR="00F743E9" w:rsidRDefault="00F743E9" w:rsidP="00040C77">
            <w:pPr>
              <w:jc w:val="center"/>
              <w:rPr>
                <w:szCs w:val="21"/>
              </w:rPr>
            </w:pPr>
            <w:r>
              <w:rPr>
                <w:szCs w:val="21"/>
              </w:rPr>
              <w:t>功率因数表</w:t>
            </w:r>
          </w:p>
        </w:tc>
        <w:tc>
          <w:tcPr>
            <w:tcW w:w="6521" w:type="dxa"/>
            <w:vAlign w:val="center"/>
          </w:tcPr>
          <w:p w:rsidR="00F743E9" w:rsidRDefault="00F743E9" w:rsidP="00040C77">
            <w:pPr>
              <w:jc w:val="left"/>
              <w:rPr>
                <w:szCs w:val="21"/>
              </w:rPr>
            </w:pPr>
            <w:r>
              <w:rPr>
                <w:szCs w:val="21"/>
              </w:rPr>
              <w:t>用于直流电路及频</w:t>
            </w:r>
            <w:r>
              <w:rPr>
                <w:szCs w:val="21"/>
              </w:rPr>
              <w:br/>
            </w:r>
            <w:r>
              <w:rPr>
                <w:szCs w:val="21"/>
              </w:rPr>
              <w:t>率标准范围从</w:t>
            </w:r>
            <w:r>
              <w:rPr>
                <w:szCs w:val="21"/>
              </w:rPr>
              <w:t>45~65Hz</w:t>
            </w:r>
            <w:r>
              <w:rPr>
                <w:szCs w:val="21"/>
              </w:rPr>
              <w:t>的交流电路中精密测量电功率。也可</w:t>
            </w:r>
            <w:r>
              <w:rPr>
                <w:szCs w:val="21"/>
              </w:rPr>
              <w:br/>
            </w:r>
            <w:r>
              <w:rPr>
                <w:szCs w:val="21"/>
              </w:rPr>
              <w:t>作为校验较低准确度等级仪表的标准表。</w:t>
            </w:r>
            <w:r>
              <w:rPr>
                <w:szCs w:val="21"/>
              </w:rPr>
              <w:br/>
              <w:t>1</w:t>
            </w:r>
            <w:r>
              <w:rPr>
                <w:szCs w:val="21"/>
              </w:rPr>
              <w:t>准确度等级：</w:t>
            </w:r>
            <w:r>
              <w:rPr>
                <w:szCs w:val="21"/>
              </w:rPr>
              <w:t>0.5</w:t>
            </w:r>
            <w:r>
              <w:rPr>
                <w:szCs w:val="21"/>
              </w:rPr>
              <w:t>级。</w:t>
            </w:r>
            <w:r>
              <w:rPr>
                <w:szCs w:val="21"/>
              </w:rPr>
              <w:br/>
            </w:r>
            <w:r>
              <w:rPr>
                <w:szCs w:val="21"/>
              </w:rPr>
              <w:t>当使用条件符合下列情况时</w:t>
            </w:r>
            <w:r>
              <w:rPr>
                <w:szCs w:val="21"/>
              </w:rPr>
              <w:t>,</w:t>
            </w:r>
            <w:r>
              <w:rPr>
                <w:szCs w:val="21"/>
              </w:rPr>
              <w:t>仪表标度尺工作部份的基本误</w:t>
            </w:r>
            <w:r>
              <w:rPr>
                <w:szCs w:val="21"/>
              </w:rPr>
              <w:br/>
            </w:r>
            <w:r>
              <w:rPr>
                <w:szCs w:val="21"/>
              </w:rPr>
              <w:t>不超过上量限的</w:t>
            </w:r>
            <w:r>
              <w:rPr>
                <w:szCs w:val="21"/>
              </w:rPr>
              <w:t>±0.5%</w:t>
            </w:r>
            <w:r>
              <w:rPr>
                <w:szCs w:val="21"/>
              </w:rPr>
              <w:t>。</w:t>
            </w:r>
            <w:r>
              <w:rPr>
                <w:szCs w:val="21"/>
              </w:rPr>
              <w:br/>
            </w:r>
            <w:r>
              <w:rPr>
                <w:szCs w:val="21"/>
              </w:rPr>
              <w:lastRenderedPageBreak/>
              <w:t xml:space="preserve">(1) </w:t>
            </w:r>
            <w:r>
              <w:rPr>
                <w:szCs w:val="21"/>
              </w:rPr>
              <w:t>环境温度为：</w:t>
            </w:r>
            <w:r>
              <w:rPr>
                <w:szCs w:val="21"/>
              </w:rPr>
              <w:t>23±2</w:t>
            </w:r>
            <w:r>
              <w:rPr>
                <w:rFonts w:ascii="宋体" w:hAnsi="宋体" w:cs="宋体" w:hint="eastAsia"/>
                <w:szCs w:val="21"/>
              </w:rPr>
              <w:t>℃</w:t>
            </w:r>
            <w:r>
              <w:rPr>
                <w:szCs w:val="21"/>
              </w:rPr>
              <w:t>。</w:t>
            </w:r>
            <w:r>
              <w:rPr>
                <w:szCs w:val="21"/>
              </w:rPr>
              <w:br/>
              <w:t xml:space="preserve">(2) </w:t>
            </w:r>
            <w:r>
              <w:rPr>
                <w:szCs w:val="21"/>
              </w:rPr>
              <w:t>除地磁外</w:t>
            </w:r>
            <w:r>
              <w:rPr>
                <w:szCs w:val="21"/>
              </w:rPr>
              <w:t>,</w:t>
            </w:r>
            <w:r>
              <w:rPr>
                <w:szCs w:val="21"/>
              </w:rPr>
              <w:t>周围没有其它铁磁物质和外磁场。</w:t>
            </w:r>
            <w:r>
              <w:rPr>
                <w:szCs w:val="21"/>
              </w:rPr>
              <w:br/>
              <w:t xml:space="preserve">(3) </w:t>
            </w:r>
            <w:r>
              <w:rPr>
                <w:szCs w:val="21"/>
              </w:rPr>
              <w:t>被测量为直流或</w:t>
            </w:r>
            <w:r>
              <w:rPr>
                <w:szCs w:val="21"/>
              </w:rPr>
              <w:t>45~65 Hz</w:t>
            </w:r>
            <w:r>
              <w:rPr>
                <w:szCs w:val="21"/>
              </w:rPr>
              <w:t>的正弦交流</w:t>
            </w:r>
            <w:r>
              <w:rPr>
                <w:szCs w:val="21"/>
              </w:rPr>
              <w:t>(</w:t>
            </w:r>
            <w:r>
              <w:rPr>
                <w:szCs w:val="21"/>
              </w:rPr>
              <w:t>波形畸变系数小</w:t>
            </w:r>
            <w:r>
              <w:rPr>
                <w:szCs w:val="21"/>
              </w:rPr>
              <w:br/>
            </w:r>
            <w:r>
              <w:rPr>
                <w:szCs w:val="21"/>
              </w:rPr>
              <w:t>于</w:t>
            </w:r>
            <w:r>
              <w:rPr>
                <w:szCs w:val="21"/>
              </w:rPr>
              <w:t>5%)</w:t>
            </w:r>
            <w:r>
              <w:rPr>
                <w:szCs w:val="21"/>
              </w:rPr>
              <w:t>。</w:t>
            </w:r>
            <w:r>
              <w:rPr>
                <w:szCs w:val="21"/>
              </w:rPr>
              <w:br/>
              <w:t xml:space="preserve">(4) </w:t>
            </w:r>
            <w:r>
              <w:rPr>
                <w:szCs w:val="21"/>
              </w:rPr>
              <w:t>仪表处于水平工作位置</w:t>
            </w:r>
            <w:r>
              <w:rPr>
                <w:szCs w:val="21"/>
              </w:rPr>
              <w:t>(</w:t>
            </w:r>
            <w:r>
              <w:rPr>
                <w:szCs w:val="21"/>
              </w:rPr>
              <w:t>允许偏差</w:t>
            </w:r>
            <w:r>
              <w:rPr>
                <w:szCs w:val="21"/>
              </w:rPr>
              <w:t>±1°)</w:t>
            </w:r>
            <w:r>
              <w:rPr>
                <w:szCs w:val="21"/>
              </w:rPr>
              <w:t>。</w:t>
            </w:r>
            <w:r>
              <w:rPr>
                <w:szCs w:val="21"/>
              </w:rPr>
              <w:br/>
              <w:t xml:space="preserve">(5) </w:t>
            </w:r>
            <w:r>
              <w:rPr>
                <w:szCs w:val="21"/>
              </w:rPr>
              <w:t>测量前用调节器调好机械零位。</w:t>
            </w:r>
            <w:r>
              <w:rPr>
                <w:szCs w:val="21"/>
              </w:rPr>
              <w:br/>
            </w:r>
            <w:r>
              <w:rPr>
                <w:szCs w:val="21"/>
              </w:rPr>
              <w:t>安培表应用在扩大频率范围内的交流电路的基本误差不超</w:t>
            </w:r>
            <w:r>
              <w:rPr>
                <w:szCs w:val="21"/>
              </w:rPr>
              <w:br/>
            </w:r>
            <w:r>
              <w:rPr>
                <w:szCs w:val="21"/>
              </w:rPr>
              <w:t>过上量限的</w:t>
            </w:r>
            <w:r>
              <w:rPr>
                <w:szCs w:val="21"/>
              </w:rPr>
              <w:t>±1%</w:t>
            </w:r>
            <w:r>
              <w:rPr>
                <w:szCs w:val="21"/>
              </w:rPr>
              <w:t>。</w:t>
            </w:r>
            <w:r>
              <w:rPr>
                <w:szCs w:val="21"/>
              </w:rPr>
              <w:br/>
              <w:t xml:space="preserve"> (6) </w:t>
            </w:r>
            <w:r>
              <w:rPr>
                <w:szCs w:val="21"/>
              </w:rPr>
              <w:t>功率因数等于</w:t>
            </w:r>
            <w:r>
              <w:rPr>
                <w:szCs w:val="21"/>
              </w:rPr>
              <w:t>1.0</w:t>
            </w:r>
            <w:r>
              <w:rPr>
                <w:szCs w:val="21"/>
              </w:rPr>
              <w:t>，电压为额定值。</w:t>
            </w:r>
            <w:r>
              <w:rPr>
                <w:szCs w:val="21"/>
              </w:rPr>
              <w:br/>
              <w:t xml:space="preserve"> 3 </w:t>
            </w:r>
            <w:r>
              <w:rPr>
                <w:szCs w:val="21"/>
              </w:rPr>
              <w:t>标度尺全长约</w:t>
            </w:r>
            <w:r>
              <w:rPr>
                <w:szCs w:val="21"/>
              </w:rPr>
              <w:t>110mm</w:t>
            </w:r>
            <w:r>
              <w:rPr>
                <w:szCs w:val="21"/>
              </w:rPr>
              <w:t>，工作部份为标度尺全长的</w:t>
            </w:r>
            <w:r>
              <w:rPr>
                <w:szCs w:val="21"/>
              </w:rPr>
              <w:t>20~100%</w:t>
            </w:r>
            <w:r>
              <w:rPr>
                <w:szCs w:val="21"/>
              </w:rPr>
              <w:t>。</w:t>
            </w:r>
            <w:r>
              <w:rPr>
                <w:szCs w:val="21"/>
              </w:rPr>
              <w:br/>
              <w:t xml:space="preserve"> 4 </w:t>
            </w:r>
            <w:r>
              <w:rPr>
                <w:szCs w:val="21"/>
              </w:rPr>
              <w:t>阻尼响应时间：不超过</w:t>
            </w:r>
            <w:r>
              <w:rPr>
                <w:szCs w:val="21"/>
              </w:rPr>
              <w:t>4</w:t>
            </w:r>
            <w:r>
              <w:rPr>
                <w:szCs w:val="21"/>
              </w:rPr>
              <w:t>秒钟。</w:t>
            </w:r>
            <w:r>
              <w:rPr>
                <w:szCs w:val="21"/>
              </w:rPr>
              <w:br/>
              <w:t xml:space="preserve"> 5 </w:t>
            </w:r>
            <w:r>
              <w:rPr>
                <w:szCs w:val="21"/>
              </w:rPr>
              <w:t>仪表在电压频率为额定值时，功率因数自</w:t>
            </w:r>
            <w:r>
              <w:rPr>
                <w:szCs w:val="21"/>
              </w:rPr>
              <w:t>1.0</w:t>
            </w:r>
            <w:r>
              <w:rPr>
                <w:szCs w:val="21"/>
              </w:rPr>
              <w:t>变化至</w:t>
            </w:r>
            <w:r>
              <w:rPr>
                <w:szCs w:val="21"/>
              </w:rPr>
              <w:t>0.5(</w:t>
            </w:r>
            <w:r>
              <w:rPr>
                <w:szCs w:val="21"/>
              </w:rPr>
              <w:t>感</w:t>
            </w:r>
            <w:r>
              <w:rPr>
                <w:szCs w:val="21"/>
              </w:rPr>
              <w:br/>
              <w:t xml:space="preserve">   </w:t>
            </w:r>
            <w:r>
              <w:rPr>
                <w:szCs w:val="21"/>
              </w:rPr>
              <w:t>性负载</w:t>
            </w:r>
            <w:r>
              <w:rPr>
                <w:szCs w:val="21"/>
              </w:rPr>
              <w:t>)</w:t>
            </w:r>
            <w:r>
              <w:rPr>
                <w:szCs w:val="21"/>
              </w:rPr>
              <w:t>同时电流为额定值的</w:t>
            </w:r>
            <w:r>
              <w:rPr>
                <w:szCs w:val="21"/>
              </w:rPr>
              <w:t>50%</w:t>
            </w:r>
            <w:r>
              <w:rPr>
                <w:szCs w:val="21"/>
              </w:rPr>
              <w:t>变化至</w:t>
            </w:r>
            <w:r>
              <w:rPr>
                <w:szCs w:val="21"/>
              </w:rPr>
              <w:t>100%</w:t>
            </w:r>
            <w:r>
              <w:rPr>
                <w:szCs w:val="21"/>
              </w:rPr>
              <w:t>时，指示值变</w:t>
            </w:r>
            <w:r>
              <w:rPr>
                <w:szCs w:val="21"/>
              </w:rPr>
              <w:br/>
            </w:r>
            <w:r>
              <w:rPr>
                <w:szCs w:val="21"/>
              </w:rPr>
              <w:t>化不超过上量限的</w:t>
            </w:r>
            <w:r>
              <w:rPr>
                <w:szCs w:val="21"/>
              </w:rPr>
              <w:t>±0.5%</w:t>
            </w:r>
            <w:r>
              <w:rPr>
                <w:szCs w:val="21"/>
              </w:rPr>
              <w:t>。</w:t>
            </w:r>
            <w:r>
              <w:rPr>
                <w:szCs w:val="21"/>
              </w:rPr>
              <w:br/>
              <w:t xml:space="preserve"> 6 </w:t>
            </w:r>
            <w:r>
              <w:rPr>
                <w:szCs w:val="21"/>
              </w:rPr>
              <w:t>位置影响：仪表自水平位置向任一方向偏离</w:t>
            </w:r>
            <w:r>
              <w:rPr>
                <w:szCs w:val="21"/>
              </w:rPr>
              <w:t>5°</w:t>
            </w:r>
            <w:r>
              <w:rPr>
                <w:szCs w:val="21"/>
              </w:rPr>
              <w:t>时</w:t>
            </w:r>
            <w:r>
              <w:rPr>
                <w:szCs w:val="21"/>
              </w:rPr>
              <w:t>,</w:t>
            </w:r>
            <w:r>
              <w:rPr>
                <w:szCs w:val="21"/>
              </w:rPr>
              <w:t>其指示值</w:t>
            </w:r>
            <w:r>
              <w:rPr>
                <w:szCs w:val="21"/>
              </w:rPr>
              <w:br/>
              <w:t xml:space="preserve">   </w:t>
            </w:r>
            <w:r>
              <w:rPr>
                <w:szCs w:val="21"/>
              </w:rPr>
              <w:t>的改变不超过上量限的</w:t>
            </w:r>
            <w:r>
              <w:rPr>
                <w:szCs w:val="21"/>
              </w:rPr>
              <w:t>±0.25%</w:t>
            </w:r>
            <w:r>
              <w:rPr>
                <w:szCs w:val="21"/>
              </w:rPr>
              <w:t>。</w:t>
            </w:r>
            <w:r>
              <w:rPr>
                <w:szCs w:val="21"/>
              </w:rPr>
              <w:br/>
              <w:t xml:space="preserve"> 7 </w:t>
            </w:r>
            <w:r>
              <w:rPr>
                <w:szCs w:val="21"/>
              </w:rPr>
              <w:t>温度影响：当环境气温自</w:t>
            </w:r>
            <w:r>
              <w:rPr>
                <w:szCs w:val="21"/>
              </w:rPr>
              <w:t>23±2</w:t>
            </w:r>
            <w:r>
              <w:rPr>
                <w:rFonts w:ascii="宋体" w:hAnsi="宋体" w:cs="宋体" w:hint="eastAsia"/>
                <w:szCs w:val="21"/>
              </w:rPr>
              <w:t>℃</w:t>
            </w:r>
            <w:r>
              <w:rPr>
                <w:szCs w:val="21"/>
              </w:rPr>
              <w:t>改变</w:t>
            </w:r>
            <w:r>
              <w:rPr>
                <w:szCs w:val="21"/>
              </w:rPr>
              <w:t>±10</w:t>
            </w:r>
            <w:r>
              <w:rPr>
                <w:rFonts w:ascii="宋体" w:hAnsi="宋体" w:cs="宋体" w:hint="eastAsia"/>
                <w:szCs w:val="21"/>
              </w:rPr>
              <w:t>℃</w:t>
            </w:r>
            <w:r>
              <w:rPr>
                <w:szCs w:val="21"/>
              </w:rPr>
              <w:t>时，改变量</w:t>
            </w:r>
            <w:r>
              <w:rPr>
                <w:szCs w:val="21"/>
              </w:rPr>
              <w:br/>
              <w:t xml:space="preserve">   ≤0.5%</w:t>
            </w:r>
            <w:r>
              <w:rPr>
                <w:szCs w:val="21"/>
              </w:rPr>
              <w:t>。</w:t>
            </w:r>
            <w:r>
              <w:rPr>
                <w:szCs w:val="21"/>
              </w:rPr>
              <w:br/>
              <w:t xml:space="preserve"> 8 </w:t>
            </w:r>
            <w:r>
              <w:rPr>
                <w:szCs w:val="21"/>
              </w:rPr>
              <w:t>外磁场影响</w:t>
            </w:r>
            <w:r>
              <w:rPr>
                <w:szCs w:val="21"/>
              </w:rPr>
              <w:t>,</w:t>
            </w:r>
            <w:r>
              <w:rPr>
                <w:szCs w:val="21"/>
              </w:rPr>
              <w:t>通过与被试表同种类的电流所形成的强度为</w:t>
            </w:r>
            <w:r>
              <w:rPr>
                <w:szCs w:val="21"/>
              </w:rPr>
              <w:br/>
              <w:t>0.4KA/m</w:t>
            </w:r>
            <w:r>
              <w:rPr>
                <w:szCs w:val="21"/>
              </w:rPr>
              <w:t>的均匀磁场</w:t>
            </w:r>
            <w:r>
              <w:rPr>
                <w:szCs w:val="21"/>
              </w:rPr>
              <w:t>,</w:t>
            </w:r>
            <w:r>
              <w:rPr>
                <w:szCs w:val="21"/>
              </w:rPr>
              <w:t>且在最不利方向和相位的情况下</w:t>
            </w:r>
            <w:r>
              <w:rPr>
                <w:szCs w:val="21"/>
              </w:rPr>
              <w:t>,</w:t>
            </w:r>
            <w:r>
              <w:rPr>
                <w:szCs w:val="21"/>
              </w:rPr>
              <w:t>由此</w:t>
            </w:r>
            <w:r>
              <w:rPr>
                <w:szCs w:val="21"/>
              </w:rPr>
              <w:br/>
            </w:r>
            <w:r>
              <w:rPr>
                <w:szCs w:val="21"/>
              </w:rPr>
              <w:t>引起仪表指示值的改变量不超过上量限的</w:t>
            </w:r>
            <w:r>
              <w:rPr>
                <w:szCs w:val="21"/>
              </w:rPr>
              <w:t>±0.75%</w:t>
            </w:r>
            <w:r>
              <w:rPr>
                <w:szCs w:val="21"/>
              </w:rPr>
              <w:t>。</w:t>
            </w:r>
            <w:r>
              <w:rPr>
                <w:szCs w:val="21"/>
              </w:rPr>
              <w:t xml:space="preserve">                                      9 </w:t>
            </w:r>
            <w:r>
              <w:rPr>
                <w:szCs w:val="21"/>
              </w:rPr>
              <w:t>绝缘电阻：仪表加约</w:t>
            </w:r>
            <w:r>
              <w:rPr>
                <w:szCs w:val="21"/>
              </w:rPr>
              <w:t>500V</w:t>
            </w:r>
            <w:r>
              <w:rPr>
                <w:szCs w:val="21"/>
              </w:rPr>
              <w:t>直流电压</w:t>
            </w:r>
            <w:r>
              <w:rPr>
                <w:szCs w:val="21"/>
              </w:rPr>
              <w:t xml:space="preserve">1min, </w:t>
            </w:r>
            <w:r>
              <w:rPr>
                <w:szCs w:val="21"/>
              </w:rPr>
              <w:t>绝缘电阻</w:t>
            </w:r>
            <w:r>
              <w:rPr>
                <w:szCs w:val="21"/>
              </w:rPr>
              <w:t>≥</w:t>
            </w:r>
            <w:r>
              <w:rPr>
                <w:szCs w:val="21"/>
              </w:rPr>
              <w:br/>
              <w:t>5MΩ</w:t>
            </w:r>
            <w:r>
              <w:rPr>
                <w:szCs w:val="21"/>
              </w:rPr>
              <w:t>。</w:t>
            </w:r>
            <w:r>
              <w:rPr>
                <w:szCs w:val="21"/>
              </w:rPr>
              <w:br/>
              <w:t xml:space="preserve">10 </w:t>
            </w:r>
            <w:r>
              <w:rPr>
                <w:szCs w:val="21"/>
              </w:rPr>
              <w:t>绝缘强度：外壳对电路能耐受</w:t>
            </w:r>
            <w:r>
              <w:rPr>
                <w:szCs w:val="21"/>
              </w:rPr>
              <w:t>45~65 Hz</w:t>
            </w:r>
            <w:r>
              <w:rPr>
                <w:szCs w:val="21"/>
              </w:rPr>
              <w:t>的正弦电压</w:t>
            </w:r>
            <w:r>
              <w:rPr>
                <w:szCs w:val="21"/>
              </w:rPr>
              <w:t>2KV</w:t>
            </w:r>
            <w:r>
              <w:rPr>
                <w:szCs w:val="21"/>
              </w:rPr>
              <w:br/>
              <w:t xml:space="preserve"> 1min</w:t>
            </w:r>
            <w:r>
              <w:rPr>
                <w:szCs w:val="21"/>
              </w:rPr>
              <w:t>。</w:t>
            </w:r>
            <w:r>
              <w:rPr>
                <w:szCs w:val="21"/>
              </w:rPr>
              <w:t xml:space="preserve">                                                                                                           </w:t>
            </w:r>
            <w:r>
              <w:rPr>
                <w:szCs w:val="21"/>
              </w:rPr>
              <w:t>额定电压</w:t>
            </w:r>
            <w:r>
              <w:rPr>
                <w:szCs w:val="21"/>
              </w:rPr>
              <w:t>75-150-300-600</w:t>
            </w:r>
            <w:r>
              <w:rPr>
                <w:szCs w:val="21"/>
              </w:rPr>
              <w:br/>
              <w:t xml:space="preserve">(V) </w:t>
            </w:r>
            <w:r>
              <w:rPr>
                <w:szCs w:val="21"/>
              </w:rPr>
              <w:t>额定电流</w:t>
            </w:r>
            <w:r>
              <w:rPr>
                <w:szCs w:val="21"/>
              </w:rPr>
              <w:t>2.5</w:t>
            </w:r>
            <w:r>
              <w:rPr>
                <w:szCs w:val="21"/>
              </w:rPr>
              <w:br/>
            </w:r>
            <w:r>
              <w:rPr>
                <w:szCs w:val="21"/>
              </w:rPr>
              <w:br/>
            </w:r>
          </w:p>
        </w:tc>
      </w:tr>
      <w:tr w:rsidR="00F743E9" w:rsidTr="00040C77">
        <w:trPr>
          <w:trHeight w:val="349"/>
          <w:jc w:val="center"/>
        </w:trPr>
        <w:tc>
          <w:tcPr>
            <w:tcW w:w="675" w:type="dxa"/>
            <w:vAlign w:val="center"/>
          </w:tcPr>
          <w:p w:rsidR="00F743E9" w:rsidRDefault="00F743E9" w:rsidP="00040C77">
            <w:pPr>
              <w:jc w:val="left"/>
              <w:rPr>
                <w:szCs w:val="21"/>
              </w:rPr>
            </w:pPr>
            <w:r>
              <w:rPr>
                <w:rFonts w:hint="eastAsia"/>
                <w:szCs w:val="21"/>
              </w:rPr>
              <w:lastRenderedPageBreak/>
              <w:t>15</w:t>
            </w:r>
          </w:p>
        </w:tc>
        <w:tc>
          <w:tcPr>
            <w:tcW w:w="1701" w:type="dxa"/>
            <w:vAlign w:val="center"/>
          </w:tcPr>
          <w:p w:rsidR="00F743E9" w:rsidRDefault="00F743E9" w:rsidP="00040C77">
            <w:pPr>
              <w:jc w:val="center"/>
              <w:rPr>
                <w:rFonts w:ascii="宋体" w:hAnsi="宋体" w:cs="宋体"/>
                <w:szCs w:val="21"/>
              </w:rPr>
            </w:pPr>
            <w:r>
              <w:rPr>
                <w:rFonts w:hint="eastAsia"/>
                <w:szCs w:val="21"/>
              </w:rPr>
              <w:t>电工仪表及负载</w:t>
            </w:r>
          </w:p>
        </w:tc>
        <w:tc>
          <w:tcPr>
            <w:tcW w:w="6521" w:type="dxa"/>
            <w:vAlign w:val="center"/>
          </w:tcPr>
          <w:p w:rsidR="00F743E9" w:rsidRDefault="00F743E9" w:rsidP="00040C77">
            <w:pPr>
              <w:jc w:val="left"/>
              <w:rPr>
                <w:szCs w:val="21"/>
              </w:rPr>
            </w:pPr>
            <w:r>
              <w:rPr>
                <w:szCs w:val="21"/>
              </w:rPr>
              <w:t xml:space="preserve"> </w:t>
            </w:r>
            <w:r>
              <w:rPr>
                <w:rFonts w:hint="eastAsia"/>
                <w:szCs w:val="21"/>
              </w:rPr>
              <w:t>（</w:t>
            </w:r>
            <w:r>
              <w:rPr>
                <w:szCs w:val="21"/>
              </w:rPr>
              <w:t>1.</w:t>
            </w:r>
            <w:r>
              <w:rPr>
                <w:rFonts w:hint="eastAsia"/>
                <w:szCs w:val="21"/>
              </w:rPr>
              <w:t>）直流安培表</w:t>
            </w:r>
            <w:r>
              <w:rPr>
                <w:szCs w:val="21"/>
              </w:rPr>
              <w:t xml:space="preserve"> 0-2-5-10-20A</w:t>
            </w:r>
            <w:r>
              <w:rPr>
                <w:szCs w:val="21"/>
              </w:rPr>
              <w:br/>
              <w:t xml:space="preserve">  0-25-50-100A</w:t>
            </w:r>
            <w:r>
              <w:rPr>
                <w:szCs w:val="21"/>
              </w:rPr>
              <w:br/>
              <w:t xml:space="preserve">  0-7.5-15-30-75-150-300-750mA-1.5-3-</w:t>
            </w:r>
            <w:r>
              <w:rPr>
                <w:szCs w:val="21"/>
              </w:rPr>
              <w:br/>
              <w:t>7.5-15-30A</w:t>
            </w:r>
            <w:r>
              <w:rPr>
                <w:szCs w:val="21"/>
              </w:rPr>
              <w:br/>
            </w:r>
            <w:r>
              <w:rPr>
                <w:rFonts w:hint="eastAsia"/>
                <w:szCs w:val="21"/>
              </w:rPr>
              <w:t>准确度等级：</w:t>
            </w:r>
            <w:r>
              <w:rPr>
                <w:szCs w:val="21"/>
              </w:rPr>
              <w:t>0.5</w:t>
            </w:r>
            <w:r>
              <w:rPr>
                <w:rFonts w:hint="eastAsia"/>
                <w:szCs w:val="21"/>
              </w:rPr>
              <w:t>级。</w:t>
            </w:r>
            <w:r>
              <w:rPr>
                <w:rFonts w:hint="eastAsia"/>
                <w:szCs w:val="21"/>
              </w:rPr>
              <w:br/>
            </w:r>
            <w:r>
              <w:rPr>
                <w:szCs w:val="21"/>
              </w:rPr>
              <w:t xml:space="preserve"> </w:t>
            </w:r>
            <w:r>
              <w:rPr>
                <w:rFonts w:hint="eastAsia"/>
                <w:szCs w:val="21"/>
              </w:rPr>
              <w:t>（</w:t>
            </w:r>
            <w:r>
              <w:rPr>
                <w:szCs w:val="21"/>
              </w:rPr>
              <w:t>2.</w:t>
            </w:r>
            <w:r>
              <w:rPr>
                <w:rFonts w:hint="eastAsia"/>
                <w:szCs w:val="21"/>
              </w:rPr>
              <w:t>）直流伏特表</w:t>
            </w:r>
            <w:r>
              <w:rPr>
                <w:szCs w:val="21"/>
              </w:rPr>
              <w:t xml:space="preserve"> 0-2-5-10-20V</w:t>
            </w:r>
            <w:r>
              <w:rPr>
                <w:szCs w:val="21"/>
              </w:rPr>
              <w:br/>
              <w:t xml:space="preserve">  0-50-100-200-500V</w:t>
            </w:r>
            <w:r>
              <w:rPr>
                <w:szCs w:val="21"/>
              </w:rPr>
              <w:br/>
              <w:t xml:space="preserve">  0-1.5-15-150-1500V</w:t>
            </w:r>
            <w:r>
              <w:rPr>
                <w:szCs w:val="21"/>
              </w:rPr>
              <w:br/>
              <w:t xml:space="preserve">  0-0.045-0.075-1.5-3-7.5-15-30-75</w:t>
            </w:r>
            <w:r>
              <w:rPr>
                <w:szCs w:val="21"/>
              </w:rPr>
              <w:br/>
              <w:t xml:space="preserve">150-300-600V                                                                 </w:t>
            </w:r>
            <w:r>
              <w:rPr>
                <w:szCs w:val="21"/>
              </w:rPr>
              <w:br/>
            </w:r>
            <w:r>
              <w:rPr>
                <w:rFonts w:hint="eastAsia"/>
                <w:szCs w:val="21"/>
              </w:rPr>
              <w:t>准确度等级：</w:t>
            </w:r>
            <w:r>
              <w:rPr>
                <w:szCs w:val="21"/>
              </w:rPr>
              <w:t>0.5</w:t>
            </w:r>
            <w:r>
              <w:rPr>
                <w:rFonts w:hint="eastAsia"/>
                <w:szCs w:val="21"/>
              </w:rPr>
              <w:t>级。</w:t>
            </w:r>
            <w:r>
              <w:rPr>
                <w:rFonts w:hint="eastAsia"/>
                <w:szCs w:val="21"/>
              </w:rPr>
              <w:br/>
            </w:r>
            <w:r>
              <w:rPr>
                <w:rFonts w:hint="eastAsia"/>
                <w:szCs w:val="21"/>
              </w:rPr>
              <w:t>（</w:t>
            </w:r>
            <w:r>
              <w:rPr>
                <w:szCs w:val="21"/>
              </w:rPr>
              <w:t>3.</w:t>
            </w:r>
            <w:r>
              <w:rPr>
                <w:rFonts w:hint="eastAsia"/>
                <w:szCs w:val="21"/>
              </w:rPr>
              <w:t>）电流表</w:t>
            </w:r>
            <w:r>
              <w:rPr>
                <w:szCs w:val="21"/>
              </w:rPr>
              <w:t xml:space="preserve"> 0-75-150-300V</w:t>
            </w:r>
            <w:r>
              <w:rPr>
                <w:szCs w:val="21"/>
              </w:rPr>
              <w:br/>
              <w:t xml:space="preserve"> 0-75-150-300-600V</w:t>
            </w:r>
            <w:r>
              <w:rPr>
                <w:szCs w:val="21"/>
              </w:rPr>
              <w:br/>
              <w:t xml:space="preserve"> 0-125-250-500V</w:t>
            </w:r>
            <w:r>
              <w:rPr>
                <w:szCs w:val="21"/>
              </w:rPr>
              <w:br/>
            </w:r>
            <w:r>
              <w:rPr>
                <w:rFonts w:hint="eastAsia"/>
                <w:szCs w:val="21"/>
              </w:rPr>
              <w:t>准确度等级：</w:t>
            </w:r>
            <w:r>
              <w:rPr>
                <w:szCs w:val="21"/>
              </w:rPr>
              <w:t>0.5</w:t>
            </w:r>
            <w:r>
              <w:rPr>
                <w:rFonts w:hint="eastAsia"/>
                <w:szCs w:val="21"/>
              </w:rPr>
              <w:t>级。</w:t>
            </w:r>
            <w:r>
              <w:rPr>
                <w:szCs w:val="21"/>
              </w:rPr>
              <w:t xml:space="preserve">                                                                                                                        </w:t>
            </w:r>
            <w:r>
              <w:rPr>
                <w:rFonts w:hint="eastAsia"/>
                <w:szCs w:val="21"/>
              </w:rPr>
              <w:lastRenderedPageBreak/>
              <w:t>（</w:t>
            </w:r>
            <w:r>
              <w:rPr>
                <w:szCs w:val="21"/>
              </w:rPr>
              <w:t>4.</w:t>
            </w:r>
            <w:r>
              <w:rPr>
                <w:rFonts w:hint="eastAsia"/>
                <w:szCs w:val="21"/>
              </w:rPr>
              <w:t>）互感箱：</w:t>
            </w:r>
            <w:r>
              <w:rPr>
                <w:rFonts w:hint="eastAsia"/>
                <w:szCs w:val="21"/>
              </w:rPr>
              <w:br/>
            </w:r>
            <w:r>
              <w:rPr>
                <w:szCs w:val="21"/>
              </w:rPr>
              <w:t xml:space="preserve">  </w:t>
            </w:r>
            <w:r>
              <w:rPr>
                <w:rFonts w:hint="eastAsia"/>
                <w:szCs w:val="21"/>
              </w:rPr>
              <w:t>自感值：</w:t>
            </w:r>
            <w:r>
              <w:rPr>
                <w:szCs w:val="21"/>
              </w:rPr>
              <w:t>500mH</w:t>
            </w:r>
            <w:r>
              <w:rPr>
                <w:rFonts w:hint="eastAsia"/>
                <w:szCs w:val="21"/>
              </w:rPr>
              <w:t>，</w:t>
            </w:r>
            <w:r>
              <w:rPr>
                <w:szCs w:val="21"/>
              </w:rPr>
              <w:t>±5 mH</w:t>
            </w:r>
            <w:r>
              <w:rPr>
                <w:rFonts w:hint="eastAsia"/>
                <w:szCs w:val="21"/>
              </w:rPr>
              <w:t>，互感值：</w:t>
            </w:r>
            <w:r>
              <w:rPr>
                <w:szCs w:val="21"/>
              </w:rPr>
              <w:t>50</w:t>
            </w:r>
            <w:r>
              <w:rPr>
                <w:rFonts w:hint="eastAsia"/>
                <w:szCs w:val="21"/>
              </w:rPr>
              <w:t>～</w:t>
            </w:r>
            <w:r>
              <w:rPr>
                <w:szCs w:val="21"/>
              </w:rPr>
              <w:t>65mH</w:t>
            </w:r>
            <w:r>
              <w:rPr>
                <w:szCs w:val="21"/>
              </w:rPr>
              <w:br/>
              <w:t xml:space="preserve">  </w:t>
            </w:r>
            <w:r>
              <w:rPr>
                <w:rFonts w:hint="eastAsia"/>
                <w:szCs w:val="21"/>
              </w:rPr>
              <w:t>允许最大电流：</w:t>
            </w:r>
            <w:r>
              <w:rPr>
                <w:szCs w:val="21"/>
              </w:rPr>
              <w:t>2A</w:t>
            </w:r>
            <w:r>
              <w:rPr>
                <w:rFonts w:hint="eastAsia"/>
                <w:szCs w:val="21"/>
              </w:rPr>
              <w:t>。（空心式）</w:t>
            </w:r>
            <w:r>
              <w:rPr>
                <w:szCs w:val="21"/>
              </w:rPr>
              <w:t xml:space="preserve">                                 </w:t>
            </w:r>
          </w:p>
          <w:p w:rsidR="00F743E9" w:rsidRDefault="00F743E9" w:rsidP="00040C77">
            <w:pPr>
              <w:jc w:val="left"/>
              <w:rPr>
                <w:szCs w:val="21"/>
              </w:rPr>
            </w:pPr>
            <w:r>
              <w:rPr>
                <w:rFonts w:hint="eastAsia"/>
                <w:szCs w:val="21"/>
              </w:rPr>
              <w:t>（</w:t>
            </w:r>
            <w:r>
              <w:rPr>
                <w:szCs w:val="21"/>
              </w:rPr>
              <w:t>5.</w:t>
            </w:r>
            <w:r>
              <w:rPr>
                <w:rFonts w:hint="eastAsia"/>
                <w:szCs w:val="21"/>
              </w:rPr>
              <w:t>）可调电阻箱</w:t>
            </w:r>
            <w:r>
              <w:rPr>
                <w:rFonts w:hint="eastAsia"/>
                <w:szCs w:val="21"/>
              </w:rPr>
              <w:br/>
            </w:r>
            <w:r>
              <w:rPr>
                <w:rFonts w:hint="eastAsia"/>
                <w:szCs w:val="21"/>
              </w:rPr>
              <w:t>用于交直流电路中作可变标准电阻或作电桥桥臂使用</w:t>
            </w:r>
            <w:r>
              <w:rPr>
                <w:rFonts w:hint="eastAsia"/>
                <w:szCs w:val="21"/>
              </w:rPr>
              <w:br/>
            </w:r>
            <w:r>
              <w:rPr>
                <w:rFonts w:hint="eastAsia"/>
                <w:szCs w:val="21"/>
              </w:rPr>
              <w:t>可变范围（</w:t>
            </w:r>
            <w:r>
              <w:rPr>
                <w:szCs w:val="21"/>
              </w:rPr>
              <w:t>0</w:t>
            </w:r>
            <w:r>
              <w:rPr>
                <w:rFonts w:hint="eastAsia"/>
                <w:szCs w:val="21"/>
              </w:rPr>
              <w:t>～</w:t>
            </w:r>
            <w:r>
              <w:rPr>
                <w:szCs w:val="21"/>
              </w:rPr>
              <w:t>10</w:t>
            </w:r>
            <w:r>
              <w:rPr>
                <w:rFonts w:hint="eastAsia"/>
                <w:szCs w:val="21"/>
              </w:rPr>
              <w:t>）</w:t>
            </w:r>
            <w:r>
              <w:rPr>
                <w:szCs w:val="21"/>
              </w:rPr>
              <w:t>×</w:t>
            </w:r>
            <w:r>
              <w:rPr>
                <w:rFonts w:hint="eastAsia"/>
                <w:szCs w:val="21"/>
              </w:rPr>
              <w:t>（</w:t>
            </w:r>
            <w:r>
              <w:rPr>
                <w:szCs w:val="21"/>
              </w:rPr>
              <w:t>100+10+1</w:t>
            </w:r>
            <w:r>
              <w:rPr>
                <w:rFonts w:hint="eastAsia"/>
                <w:szCs w:val="21"/>
              </w:rPr>
              <w:t>）</w:t>
            </w:r>
            <w:r>
              <w:rPr>
                <w:szCs w:val="21"/>
              </w:rPr>
              <w:t>KΩ</w:t>
            </w:r>
            <w:r>
              <w:rPr>
                <w:szCs w:val="21"/>
              </w:rPr>
              <w:br/>
            </w:r>
            <w:r>
              <w:rPr>
                <w:rFonts w:hint="eastAsia"/>
                <w:szCs w:val="21"/>
              </w:rPr>
              <w:t>基本误差：</w:t>
            </w:r>
            <w:r>
              <w:rPr>
                <w:szCs w:val="21"/>
              </w:rPr>
              <w:t>±0.2%</w:t>
            </w:r>
            <w:r>
              <w:rPr>
                <w:szCs w:val="21"/>
              </w:rPr>
              <w:br/>
            </w:r>
            <w:r>
              <w:rPr>
                <w:rFonts w:hint="eastAsia"/>
                <w:szCs w:val="21"/>
              </w:rPr>
              <w:t>额定功率：</w:t>
            </w:r>
            <w:r>
              <w:rPr>
                <w:szCs w:val="21"/>
              </w:rPr>
              <w:t xml:space="preserve">1W   </w:t>
            </w:r>
            <w:r>
              <w:rPr>
                <w:rFonts w:hint="eastAsia"/>
                <w:szCs w:val="21"/>
              </w:rPr>
              <w:t>频率范围</w:t>
            </w:r>
            <w:r>
              <w:rPr>
                <w:szCs w:val="21"/>
              </w:rPr>
              <w:t xml:space="preserve">0-10000HZ                               </w:t>
            </w:r>
          </w:p>
          <w:p w:rsidR="00F743E9" w:rsidRDefault="00F743E9" w:rsidP="00040C77">
            <w:pPr>
              <w:jc w:val="left"/>
              <w:rPr>
                <w:szCs w:val="21"/>
              </w:rPr>
            </w:pPr>
            <w:r>
              <w:rPr>
                <w:rFonts w:hint="eastAsia"/>
                <w:szCs w:val="21"/>
              </w:rPr>
              <w:t>（</w:t>
            </w:r>
            <w:r>
              <w:rPr>
                <w:szCs w:val="21"/>
              </w:rPr>
              <w:t>6.</w:t>
            </w:r>
            <w:r>
              <w:rPr>
                <w:rFonts w:hint="eastAsia"/>
                <w:szCs w:val="21"/>
              </w:rPr>
              <w:t>）单相调压器</w:t>
            </w:r>
            <w:r>
              <w:rPr>
                <w:szCs w:val="21"/>
              </w:rPr>
              <w:t xml:space="preserve"> TDGC2-1KVA(0-250V)</w:t>
            </w:r>
          </w:p>
        </w:tc>
      </w:tr>
    </w:tbl>
    <w:p w:rsidR="00F743E9" w:rsidRDefault="00F743E9" w:rsidP="00F743E9"/>
    <w:p w:rsidR="00F743E9" w:rsidRDefault="00F743E9" w:rsidP="00F743E9">
      <w:pPr>
        <w:pStyle w:val="2"/>
        <w:keepLines w:val="0"/>
        <w:numPr>
          <w:ilvl w:val="1"/>
          <w:numId w:val="12"/>
        </w:numPr>
        <w:spacing w:line="440" w:lineRule="exact"/>
        <w:ind w:left="0" w:firstLine="0"/>
        <w:rPr>
          <w:sz w:val="21"/>
          <w:szCs w:val="21"/>
        </w:rPr>
      </w:pPr>
      <w:bookmarkStart w:id="19" w:name="_Toc477248552"/>
      <w:bookmarkEnd w:id="7"/>
      <w:r>
        <w:rPr>
          <w:rFonts w:cs="宋体" w:hint="eastAsia"/>
          <w:sz w:val="21"/>
          <w:szCs w:val="21"/>
        </w:rPr>
        <w:t>★</w:t>
      </w:r>
      <w:r>
        <w:rPr>
          <w:sz w:val="21"/>
          <w:szCs w:val="21"/>
        </w:rPr>
        <w:t>项目履约时间</w:t>
      </w:r>
      <w:r>
        <w:rPr>
          <w:rFonts w:hint="eastAsia"/>
          <w:sz w:val="21"/>
          <w:szCs w:val="21"/>
        </w:rPr>
        <w:t>、</w:t>
      </w:r>
      <w:r>
        <w:rPr>
          <w:sz w:val="21"/>
          <w:szCs w:val="21"/>
        </w:rPr>
        <w:t>地点</w:t>
      </w:r>
      <w:bookmarkEnd w:id="19"/>
    </w:p>
    <w:p w:rsidR="00F743E9" w:rsidRDefault="00F743E9" w:rsidP="00F743E9">
      <w:pPr>
        <w:spacing w:line="440" w:lineRule="exact"/>
        <w:ind w:firstLine="405"/>
        <w:rPr>
          <w:rFonts w:ascii="宋体" w:hAnsi="宋体"/>
          <w:szCs w:val="21"/>
        </w:rPr>
      </w:pPr>
      <w:r>
        <w:rPr>
          <w:rFonts w:ascii="宋体" w:hAnsi="宋体" w:hint="eastAsia"/>
          <w:szCs w:val="21"/>
        </w:rPr>
        <w:t>合同签订后15天交货</w:t>
      </w:r>
    </w:p>
    <w:p w:rsidR="00F743E9" w:rsidRDefault="00F743E9" w:rsidP="00F743E9">
      <w:pPr>
        <w:spacing w:line="440" w:lineRule="exact"/>
        <w:ind w:firstLine="405"/>
        <w:rPr>
          <w:rFonts w:ascii="宋体"/>
          <w:szCs w:val="21"/>
        </w:rPr>
      </w:pPr>
      <w:r>
        <w:rPr>
          <w:rFonts w:ascii="宋体" w:hAnsi="宋体" w:hint="eastAsia"/>
          <w:szCs w:val="21"/>
        </w:rPr>
        <w:t>西南交通大学峨眉校区电气系实验室（电机馆3楼）</w:t>
      </w:r>
    </w:p>
    <w:p w:rsidR="00F743E9" w:rsidRDefault="00F743E9" w:rsidP="00F743E9">
      <w:pPr>
        <w:pStyle w:val="2"/>
        <w:keepLines w:val="0"/>
        <w:numPr>
          <w:ilvl w:val="1"/>
          <w:numId w:val="12"/>
        </w:numPr>
        <w:spacing w:line="440" w:lineRule="exact"/>
        <w:ind w:left="0" w:firstLine="0"/>
        <w:rPr>
          <w:sz w:val="21"/>
          <w:szCs w:val="21"/>
        </w:rPr>
      </w:pPr>
      <w:bookmarkStart w:id="20" w:name="_Toc477248553"/>
      <w:bookmarkStart w:id="21" w:name="_Toc417566437"/>
      <w:r>
        <w:rPr>
          <w:rFonts w:cs="宋体" w:hint="eastAsia"/>
          <w:sz w:val="21"/>
          <w:szCs w:val="21"/>
        </w:rPr>
        <w:t>★</w:t>
      </w:r>
      <w:r>
        <w:rPr>
          <w:rFonts w:hint="eastAsia"/>
          <w:sz w:val="21"/>
          <w:szCs w:val="21"/>
        </w:rPr>
        <w:t>付款方式</w:t>
      </w:r>
      <w:bookmarkEnd w:id="20"/>
      <w:bookmarkEnd w:id="21"/>
    </w:p>
    <w:p w:rsidR="00F743E9" w:rsidRDefault="00F743E9" w:rsidP="00F743E9">
      <w:pPr>
        <w:spacing w:line="440" w:lineRule="exact"/>
        <w:ind w:firstLineChars="200" w:firstLine="420"/>
        <w:rPr>
          <w:szCs w:val="21"/>
        </w:rPr>
      </w:pPr>
      <w:bookmarkStart w:id="22" w:name="_Toc417566438"/>
      <w:r>
        <w:rPr>
          <w:szCs w:val="21"/>
        </w:rPr>
        <w:t>1.</w:t>
      </w:r>
      <w:r>
        <w:rPr>
          <w:szCs w:val="21"/>
        </w:rPr>
        <w:t>分期付款，第一期，合同签署后支付</w:t>
      </w:r>
      <w:r>
        <w:rPr>
          <w:rFonts w:hint="eastAsia"/>
          <w:szCs w:val="21"/>
        </w:rPr>
        <w:t>合同</w:t>
      </w:r>
      <w:r>
        <w:rPr>
          <w:szCs w:val="21"/>
        </w:rPr>
        <w:t>总额的</w:t>
      </w:r>
      <w:r>
        <w:rPr>
          <w:rFonts w:hint="eastAsia"/>
          <w:szCs w:val="21"/>
        </w:rPr>
        <w:t>6</w:t>
      </w:r>
      <w:r>
        <w:rPr>
          <w:szCs w:val="21"/>
        </w:rPr>
        <w:t>0%</w:t>
      </w:r>
      <w:r>
        <w:rPr>
          <w:szCs w:val="21"/>
        </w:rPr>
        <w:t>；第二期，货到验收合格，在中标人支付招标人</w:t>
      </w:r>
      <w:r>
        <w:rPr>
          <w:szCs w:val="21"/>
        </w:rPr>
        <w:t>5%</w:t>
      </w:r>
      <w:r>
        <w:rPr>
          <w:szCs w:val="21"/>
        </w:rPr>
        <w:t>的质保金后十个工作日内，招标人支付合同总额的</w:t>
      </w:r>
      <w:r>
        <w:rPr>
          <w:rFonts w:hint="eastAsia"/>
          <w:szCs w:val="21"/>
        </w:rPr>
        <w:t>4</w:t>
      </w:r>
      <w:r>
        <w:rPr>
          <w:szCs w:val="21"/>
        </w:rPr>
        <w:t>0%</w:t>
      </w:r>
      <w:r>
        <w:rPr>
          <w:szCs w:val="21"/>
        </w:rPr>
        <w:t>；第三期，正常运行</w:t>
      </w:r>
      <w:r>
        <w:rPr>
          <w:rFonts w:hint="eastAsia"/>
          <w:szCs w:val="21"/>
        </w:rPr>
        <w:t>一</w:t>
      </w:r>
      <w:r>
        <w:rPr>
          <w:szCs w:val="21"/>
        </w:rPr>
        <w:t>年后</w:t>
      </w:r>
      <w:r>
        <w:rPr>
          <w:rFonts w:hint="eastAsia"/>
          <w:szCs w:val="21"/>
        </w:rPr>
        <w:t>退还</w:t>
      </w:r>
      <w:r>
        <w:rPr>
          <w:szCs w:val="21"/>
        </w:rPr>
        <w:t>质保金；</w:t>
      </w:r>
    </w:p>
    <w:p w:rsidR="00F743E9" w:rsidRDefault="00F743E9" w:rsidP="00F743E9">
      <w:pPr>
        <w:spacing w:line="440" w:lineRule="exact"/>
        <w:ind w:firstLineChars="200" w:firstLine="420"/>
        <w:rPr>
          <w:szCs w:val="21"/>
        </w:rPr>
      </w:pPr>
      <w:r>
        <w:rPr>
          <w:szCs w:val="21"/>
        </w:rPr>
        <w:t>2.</w:t>
      </w:r>
      <w:r>
        <w:rPr>
          <w:rFonts w:hint="eastAsia"/>
          <w:szCs w:val="21"/>
        </w:rPr>
        <w:t>成交人</w:t>
      </w:r>
      <w:r>
        <w:rPr>
          <w:szCs w:val="21"/>
        </w:rPr>
        <w:t>需提供增值税专用发票。</w:t>
      </w:r>
    </w:p>
    <w:p w:rsidR="00F743E9" w:rsidRDefault="00F743E9" w:rsidP="00F743E9">
      <w:pPr>
        <w:pStyle w:val="2"/>
        <w:keepLines w:val="0"/>
        <w:numPr>
          <w:ilvl w:val="1"/>
          <w:numId w:val="12"/>
        </w:numPr>
        <w:spacing w:line="440" w:lineRule="exact"/>
        <w:ind w:left="0" w:firstLine="0"/>
        <w:rPr>
          <w:sz w:val="21"/>
          <w:szCs w:val="21"/>
        </w:rPr>
      </w:pPr>
      <w:bookmarkStart w:id="23" w:name="_Toc477248554"/>
      <w:bookmarkEnd w:id="22"/>
      <w:r>
        <w:rPr>
          <w:rFonts w:hint="eastAsia"/>
          <w:sz w:val="21"/>
          <w:szCs w:val="21"/>
        </w:rPr>
        <w:t>服务要求</w:t>
      </w:r>
      <w:bookmarkEnd w:id="23"/>
    </w:p>
    <w:p w:rsidR="00F743E9" w:rsidRDefault="00F743E9" w:rsidP="00F743E9">
      <w:pPr>
        <w:pStyle w:val="a5"/>
        <w:rPr>
          <w:rFonts w:ascii="宋体" w:hAnsi="宋体" w:cs="宋体"/>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★代表最关键指标，不满足该指标项将导致投标被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2" w:type="dxa"/>
        <w:jc w:val="center"/>
        <w:tblLayout w:type="fixed"/>
        <w:tblLook w:val="04A0"/>
      </w:tblPr>
      <w:tblGrid>
        <w:gridCol w:w="674"/>
        <w:gridCol w:w="1561"/>
        <w:gridCol w:w="6237"/>
      </w:tblGrid>
      <w:tr w:rsidR="00F743E9" w:rsidTr="00040C77">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tcPr>
          <w:p w:rsidR="00F743E9" w:rsidRDefault="00F743E9" w:rsidP="00040C77">
            <w:pPr>
              <w:snapToGrid w:val="0"/>
              <w:ind w:leftChars="4" w:left="8"/>
              <w:jc w:val="center"/>
              <w:rPr>
                <w:rFonts w:ascii="宋体" w:hAnsi="宋体"/>
                <w:szCs w:val="21"/>
              </w:rPr>
            </w:pPr>
            <w:r>
              <w:rPr>
                <w:rFonts w:ascii="宋体" w:hAnsi="宋体" w:hint="eastAsia"/>
                <w:szCs w:val="21"/>
              </w:rPr>
              <w:t>服务要求</w:t>
            </w:r>
          </w:p>
        </w:tc>
      </w:tr>
      <w:tr w:rsidR="00F743E9" w:rsidTr="00040C7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spacing w:line="440" w:lineRule="exact"/>
              <w:jc w:val="center"/>
              <w:rPr>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jc w:val="center"/>
              <w:rPr>
                <w:rFonts w:ascii="宋体" w:hAnsi="宋体"/>
              </w:rPr>
            </w:pP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F743E9" w:rsidRDefault="00F743E9" w:rsidP="00040C77">
            <w:pPr>
              <w:rPr>
                <w:rFonts w:ascii="宋体" w:hAnsi="宋体" w:cs="黑体"/>
              </w:rPr>
            </w:pPr>
            <w:r>
              <w:rPr>
                <w:rFonts w:ascii="宋体" w:hAnsi="宋体" w:cs="黑体" w:hint="eastAsia"/>
              </w:rPr>
              <w:t>本次招标货物清单的产品要求提供3年免费保修、电话报修后4小时上门服务、12小时内排除故障，由原厂工程师（及以上）服务的需提供原厂商售后服务承诺函并提供相关产品的授权书。</w:t>
            </w:r>
          </w:p>
        </w:tc>
      </w:tr>
      <w:tr w:rsidR="00F743E9" w:rsidTr="00040C7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spacing w:line="440" w:lineRule="exact"/>
              <w:jc w:val="center"/>
              <w:rPr>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jc w:val="center"/>
              <w:rPr>
                <w:rFonts w:ascii="宋体" w:hAnsi="宋体"/>
              </w:rPr>
            </w:pPr>
            <w:r>
              <w:rPr>
                <w:rFonts w:cs="宋体" w:hint="eastAsia"/>
                <w:szCs w:val="21"/>
              </w:rPr>
              <w:t>★</w:t>
            </w:r>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F743E9" w:rsidRDefault="00F743E9" w:rsidP="00040C77">
            <w:r>
              <w:rPr>
                <w:rFonts w:hint="eastAsia"/>
              </w:rPr>
              <w:t>投标人承诺所有硬件</w:t>
            </w:r>
            <w:r>
              <w:rPr>
                <w:rFonts w:hint="eastAsia"/>
              </w:rPr>
              <w:t>3</w:t>
            </w:r>
            <w:r>
              <w:rPr>
                <w:rFonts w:hint="eastAsia"/>
              </w:rPr>
              <w:t>年免费保修、所有软件</w:t>
            </w:r>
            <w:r>
              <w:rPr>
                <w:rFonts w:hint="eastAsia"/>
              </w:rP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F743E9" w:rsidTr="00040C77">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spacing w:line="440" w:lineRule="exact"/>
              <w:jc w:val="center"/>
              <w:rPr>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F743E9" w:rsidRDefault="00F743E9" w:rsidP="00040C77">
            <w:r>
              <w:rPr>
                <w:rFonts w:hint="eastAsia"/>
              </w:rPr>
              <w:t>本项目需驻场工程师及时间根据需要安排，保证</w:t>
            </w:r>
            <w:r>
              <w:rPr>
                <w:rFonts w:hint="eastAsia"/>
              </w:rPr>
              <w:t>5</w:t>
            </w:r>
            <w:r>
              <w:rPr>
                <w:rFonts w:hint="eastAsia"/>
              </w:rPr>
              <w:t>天内调试完毕。</w:t>
            </w:r>
          </w:p>
        </w:tc>
      </w:tr>
      <w:tr w:rsidR="00F743E9" w:rsidTr="00040C7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spacing w:line="440" w:lineRule="exact"/>
              <w:jc w:val="center"/>
              <w:rPr>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jc w:val="center"/>
            </w:pPr>
            <w:r>
              <w:rPr>
                <w:rFonts w:hint="eastAsia"/>
              </w:rPr>
              <w:t>由投标人负责安排专业人员。</w:t>
            </w:r>
          </w:p>
        </w:tc>
      </w:tr>
      <w:tr w:rsidR="00F743E9" w:rsidTr="00040C7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spacing w:line="440" w:lineRule="exact"/>
              <w:jc w:val="center"/>
              <w:rPr>
                <w:szCs w:val="21"/>
              </w:rPr>
            </w:pPr>
            <w:r>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F743E9" w:rsidRDefault="00F743E9" w:rsidP="00040C77">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服务热线电话，或者提供技术人员支持电话，并保证</w:t>
            </w:r>
            <w:r>
              <w:rPr>
                <w:rFonts w:hint="eastAsia"/>
              </w:rPr>
              <w:t>24</w:t>
            </w:r>
            <w:r>
              <w:rPr>
                <w:rFonts w:hint="eastAsia"/>
              </w:rPr>
              <w:t>小时开通。</w:t>
            </w:r>
          </w:p>
        </w:tc>
      </w:tr>
      <w:tr w:rsidR="00F743E9" w:rsidTr="00040C7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spacing w:line="440" w:lineRule="exact"/>
              <w:jc w:val="center"/>
              <w:rPr>
                <w:szCs w:val="21"/>
              </w:rPr>
            </w:pPr>
            <w:r>
              <w:rPr>
                <w:rFonts w:hint="eastAsia"/>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F743E9" w:rsidRDefault="00F743E9" w:rsidP="00040C77">
            <w:r>
              <w:rPr>
                <w:rFonts w:hint="eastAsia"/>
              </w:rPr>
              <w:t>投标人在项目运行地点或成都须</w:t>
            </w:r>
            <w:r>
              <w:rPr>
                <w:rFonts w:cs="宋体" w:hint="eastAsia"/>
                <w:szCs w:val="21"/>
              </w:rPr>
              <w:t>有直属售后服务机构或分支机构</w:t>
            </w:r>
            <w:r>
              <w:rPr>
                <w:rFonts w:hint="eastAsia"/>
              </w:rPr>
              <w:t>。</w:t>
            </w:r>
          </w:p>
          <w:p w:rsidR="00F743E9" w:rsidRDefault="00F743E9" w:rsidP="00040C77">
            <w:r>
              <w:rPr>
                <w:rFonts w:hint="eastAsia"/>
              </w:rPr>
              <w:t>提供上述服务人员在投标人单位的社保证明（以社保机构出具的投标截止日前三个月内任何一个月的社保证明为准）复印件加盖投标人公章。</w:t>
            </w:r>
          </w:p>
        </w:tc>
      </w:tr>
      <w:tr w:rsidR="00F743E9" w:rsidTr="00040C7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spacing w:line="440" w:lineRule="exact"/>
              <w:jc w:val="center"/>
              <w:rPr>
                <w:szCs w:val="21"/>
              </w:rPr>
            </w:pPr>
            <w:r>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F743E9" w:rsidRDefault="00F743E9" w:rsidP="00040C77">
            <w:pPr>
              <w:rPr>
                <w:szCs w:val="21"/>
              </w:rPr>
            </w:pPr>
            <w:r>
              <w:rPr>
                <w:rFonts w:hint="eastAsia"/>
                <w:szCs w:val="21"/>
              </w:rPr>
              <w:t>投标人能够根据用户需要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F743E9" w:rsidTr="00040C77">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spacing w:line="440" w:lineRule="exact"/>
              <w:jc w:val="center"/>
              <w:rPr>
                <w:szCs w:val="21"/>
              </w:rPr>
            </w:pPr>
            <w:r>
              <w:rPr>
                <w:rFonts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F743E9" w:rsidRDefault="00F743E9" w:rsidP="00040C77">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F743E9" w:rsidRDefault="00F743E9" w:rsidP="00F743E9">
      <w:pPr>
        <w:pStyle w:val="2"/>
        <w:keepLines w:val="0"/>
        <w:numPr>
          <w:ilvl w:val="1"/>
          <w:numId w:val="12"/>
        </w:numPr>
        <w:spacing w:line="440" w:lineRule="exact"/>
        <w:ind w:left="0" w:firstLine="0"/>
        <w:rPr>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sz w:val="21"/>
          <w:szCs w:val="21"/>
        </w:rPr>
        <w:t>验收标准</w:t>
      </w:r>
      <w:bookmarkEnd w:id="24"/>
      <w:bookmarkEnd w:id="25"/>
    </w:p>
    <w:p w:rsidR="00F743E9" w:rsidRDefault="00F743E9" w:rsidP="00F743E9">
      <w:pPr>
        <w:numPr>
          <w:ilvl w:val="0"/>
          <w:numId w:val="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货物到达现场后，供应商应在采购人在场情况下当面开包，共同清点、检查外观，作出验货记录，双方签字确认后开始安装调试。</w:t>
      </w:r>
    </w:p>
    <w:p w:rsidR="00F743E9" w:rsidRDefault="00F743E9" w:rsidP="00F743E9">
      <w:pPr>
        <w:numPr>
          <w:ilvl w:val="0"/>
          <w:numId w:val="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成交供应商应保证货物到达采购人所在地完好无损，如有缺漏、损坏，由供应商负责调换、补齐或赔偿。</w:t>
      </w:r>
    </w:p>
    <w:p w:rsidR="00F743E9" w:rsidRDefault="00F743E9" w:rsidP="00F743E9">
      <w:pPr>
        <w:numPr>
          <w:ilvl w:val="0"/>
          <w:numId w:val="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743E9" w:rsidRDefault="00F743E9" w:rsidP="00F743E9">
      <w:pPr>
        <w:numPr>
          <w:ilvl w:val="0"/>
          <w:numId w:val="7"/>
        </w:numPr>
        <w:tabs>
          <w:tab w:val="left" w:pos="851"/>
          <w:tab w:val="left" w:pos="993"/>
        </w:tabs>
        <w:adjustRightInd w:val="0"/>
        <w:snapToGrid w:val="0"/>
        <w:spacing w:line="360" w:lineRule="auto"/>
        <w:ind w:left="0" w:firstLine="426"/>
        <w:rPr>
          <w:rFonts w:ascii="宋体" w:hAnsi="宋体"/>
          <w:szCs w:val="21"/>
        </w:rPr>
      </w:pPr>
      <w:r>
        <w:rPr>
          <w:rFonts w:ascii="宋体" w:hAnsi="宋体" w:hint="eastAsia"/>
          <w:szCs w:val="21"/>
        </w:rPr>
        <w:t>产品技术参数与采购合同一致，性能指标达到规定的标准；</w:t>
      </w:r>
    </w:p>
    <w:p w:rsidR="00F743E9" w:rsidRDefault="00F743E9" w:rsidP="00F743E9">
      <w:pPr>
        <w:numPr>
          <w:ilvl w:val="0"/>
          <w:numId w:val="7"/>
        </w:numPr>
        <w:tabs>
          <w:tab w:val="left" w:pos="851"/>
          <w:tab w:val="left" w:pos="993"/>
        </w:tabs>
        <w:adjustRightInd w:val="0"/>
        <w:snapToGrid w:val="0"/>
        <w:spacing w:line="360" w:lineRule="auto"/>
        <w:ind w:left="0" w:firstLine="426"/>
        <w:rPr>
          <w:rFonts w:ascii="宋体" w:hAnsi="宋体"/>
          <w:szCs w:val="21"/>
        </w:rPr>
      </w:pPr>
      <w:r>
        <w:rPr>
          <w:rFonts w:ascii="宋体" w:hAnsi="宋体" w:hint="eastAsia"/>
          <w:szCs w:val="21"/>
        </w:rPr>
        <w:t>产品技术资料、装箱单、授权文件等资料齐全；</w:t>
      </w:r>
    </w:p>
    <w:p w:rsidR="00F743E9" w:rsidRDefault="00F743E9" w:rsidP="00F743E9">
      <w:pPr>
        <w:numPr>
          <w:ilvl w:val="0"/>
          <w:numId w:val="7"/>
        </w:numPr>
        <w:tabs>
          <w:tab w:val="left" w:pos="851"/>
          <w:tab w:val="left" w:pos="993"/>
        </w:tabs>
        <w:adjustRightInd w:val="0"/>
        <w:snapToGrid w:val="0"/>
        <w:spacing w:line="360" w:lineRule="auto"/>
        <w:ind w:left="0" w:firstLine="426"/>
        <w:rPr>
          <w:rFonts w:ascii="宋体" w:hAnsi="宋体"/>
          <w:szCs w:val="21"/>
        </w:rPr>
      </w:pPr>
      <w:r>
        <w:rPr>
          <w:rFonts w:ascii="宋体" w:hAnsi="宋体" w:hint="eastAsia"/>
          <w:szCs w:val="21"/>
        </w:rPr>
        <w:t>在产品（系统）试运行期间所出现的问题得到解决，并运行正常；</w:t>
      </w:r>
    </w:p>
    <w:p w:rsidR="00F743E9" w:rsidRDefault="00F743E9" w:rsidP="00F743E9">
      <w:pPr>
        <w:numPr>
          <w:ilvl w:val="0"/>
          <w:numId w:val="7"/>
        </w:numPr>
        <w:tabs>
          <w:tab w:val="left" w:pos="851"/>
          <w:tab w:val="left" w:pos="993"/>
        </w:tabs>
        <w:adjustRightInd w:val="0"/>
        <w:snapToGrid w:val="0"/>
        <w:spacing w:line="360" w:lineRule="auto"/>
        <w:ind w:left="0" w:firstLine="426"/>
        <w:rPr>
          <w:rFonts w:ascii="宋体" w:hAnsi="宋体"/>
          <w:szCs w:val="21"/>
        </w:rPr>
      </w:pPr>
      <w:r>
        <w:rPr>
          <w:rFonts w:ascii="宋体" w:hAnsi="宋体" w:hint="eastAsia"/>
          <w:szCs w:val="21"/>
        </w:rPr>
        <w:t>在规定时间内完成交货并验收，并经采购人确认。</w:t>
      </w:r>
    </w:p>
    <w:p w:rsidR="00F743E9" w:rsidRDefault="00F743E9" w:rsidP="00F743E9">
      <w:pPr>
        <w:numPr>
          <w:ilvl w:val="0"/>
          <w:numId w:val="6"/>
        </w:numPr>
        <w:tabs>
          <w:tab w:val="left" w:pos="862"/>
          <w:tab w:val="left" w:pos="993"/>
        </w:tabs>
        <w:adjustRightInd w:val="0"/>
        <w:snapToGrid w:val="0"/>
        <w:spacing w:line="360" w:lineRule="auto"/>
        <w:ind w:left="0" w:firstLine="426"/>
        <w:rPr>
          <w:szCs w:val="21"/>
        </w:rPr>
      </w:pPr>
      <w:r>
        <w:rPr>
          <w:rFonts w:ascii="宋体" w:hAnsi="宋体" w:hint="eastAsia"/>
          <w:szCs w:val="21"/>
        </w:rPr>
        <w:t>产品在部署调试并试运行符合要求后，才作为最终验收。</w:t>
      </w:r>
    </w:p>
    <w:p w:rsidR="00F743E9" w:rsidRDefault="00F743E9" w:rsidP="00F743E9">
      <w:pPr>
        <w:numPr>
          <w:ilvl w:val="0"/>
          <w:numId w:val="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F743E9" w:rsidRDefault="00F743E9" w:rsidP="00F743E9">
      <w:pPr>
        <w:pStyle w:val="2"/>
        <w:keepLines w:val="0"/>
        <w:numPr>
          <w:ilvl w:val="1"/>
          <w:numId w:val="12"/>
        </w:numPr>
        <w:spacing w:line="440" w:lineRule="exact"/>
        <w:ind w:left="0" w:firstLine="0"/>
        <w:rPr>
          <w:sz w:val="21"/>
          <w:szCs w:val="21"/>
        </w:rPr>
      </w:pPr>
      <w:bookmarkStart w:id="26" w:name="_Toc461024576"/>
      <w:bookmarkStart w:id="27" w:name="_Toc477248556"/>
      <w:r>
        <w:rPr>
          <w:rFonts w:hint="eastAsia"/>
          <w:sz w:val="21"/>
          <w:szCs w:val="21"/>
        </w:rPr>
        <w:t>其他要求</w:t>
      </w:r>
      <w:bookmarkEnd w:id="26"/>
      <w:bookmarkEnd w:id="27"/>
    </w:p>
    <w:p w:rsidR="00F743E9" w:rsidRDefault="00F743E9" w:rsidP="00F743E9">
      <w:pPr>
        <w:numPr>
          <w:ilvl w:val="0"/>
          <w:numId w:val="8"/>
        </w:numPr>
        <w:tabs>
          <w:tab w:val="left" w:pos="862"/>
          <w:tab w:val="left" w:pos="993"/>
        </w:tabs>
        <w:adjustRightInd w:val="0"/>
        <w:snapToGrid w:val="0"/>
        <w:spacing w:line="360" w:lineRule="auto"/>
        <w:rPr>
          <w:rFonts w:ascii="宋体" w:hAnsi="宋体"/>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743E9" w:rsidRDefault="00F743E9" w:rsidP="00F743E9">
      <w:pPr>
        <w:numPr>
          <w:ilvl w:val="0"/>
          <w:numId w:val="8"/>
        </w:numPr>
        <w:tabs>
          <w:tab w:val="left" w:pos="862"/>
          <w:tab w:val="left" w:pos="993"/>
        </w:tabs>
        <w:adjustRightInd w:val="0"/>
        <w:snapToGrid w:val="0"/>
        <w:spacing w:line="360" w:lineRule="auto"/>
        <w:rPr>
          <w:rFonts w:ascii="宋体" w:hAnsi="宋体"/>
          <w:szCs w:val="21"/>
        </w:rPr>
      </w:pPr>
      <w:r>
        <w:rPr>
          <w:rFonts w:ascii="宋体" w:hAnsi="宋体" w:hint="eastAsia"/>
          <w:szCs w:val="21"/>
        </w:rPr>
        <w:t>采购人享有本项目实施过程中产生的知识成果及知识产权。</w:t>
      </w:r>
    </w:p>
    <w:p w:rsidR="00F743E9" w:rsidRDefault="00F743E9" w:rsidP="00F743E9">
      <w:pPr>
        <w:numPr>
          <w:ilvl w:val="0"/>
          <w:numId w:val="8"/>
        </w:numPr>
        <w:tabs>
          <w:tab w:val="left" w:pos="862"/>
          <w:tab w:val="left" w:pos="993"/>
        </w:tabs>
        <w:adjustRightInd w:val="0"/>
        <w:snapToGrid w:val="0"/>
        <w:spacing w:line="360" w:lineRule="auto"/>
        <w:rPr>
          <w:rFonts w:ascii="宋体" w:hAnsi="宋体"/>
          <w:szCs w:val="21"/>
        </w:rPr>
      </w:pPr>
      <w:r>
        <w:rPr>
          <w:rFonts w:ascii="宋体" w:hAnsi="宋体" w:hint="eastAsia"/>
          <w:szCs w:val="21"/>
        </w:rPr>
        <w:t>供应商如欲在项目实施过程中采用自有知识成果，需在响应文件中声明，并提供相关知识产权证明文件。使用该知识成果后，供应商需提供开发接口和开发手册等技</w:t>
      </w:r>
      <w:r>
        <w:rPr>
          <w:rFonts w:ascii="宋体" w:hAnsi="宋体" w:hint="eastAsia"/>
          <w:szCs w:val="21"/>
        </w:rPr>
        <w:lastRenderedPageBreak/>
        <w:t>术文档，并承诺提供无限期技术支持，采购人享有永久使用权。</w:t>
      </w:r>
    </w:p>
    <w:p w:rsidR="00F743E9" w:rsidRDefault="00F743E9" w:rsidP="00F743E9">
      <w:pPr>
        <w:numPr>
          <w:ilvl w:val="0"/>
          <w:numId w:val="8"/>
        </w:numPr>
        <w:tabs>
          <w:tab w:val="left" w:pos="862"/>
          <w:tab w:val="left" w:pos="993"/>
        </w:tabs>
        <w:adjustRightInd w:val="0"/>
        <w:snapToGrid w:val="0"/>
        <w:spacing w:line="360" w:lineRule="auto"/>
        <w:rPr>
          <w:rFonts w:ascii="宋体" w:hAnsi="宋体"/>
          <w:szCs w:val="21"/>
        </w:rPr>
      </w:pPr>
      <w:r>
        <w:rPr>
          <w:rFonts w:ascii="宋体" w:hAnsi="宋体" w:hint="eastAsia"/>
          <w:szCs w:val="21"/>
        </w:rPr>
        <w:t>如采用供应商所不拥有的知识产权的产品，则在报价中必须包括合法获取该知识产权的相关费用。</w:t>
      </w:r>
      <w:bookmarkStart w:id="28" w:name="_Toc315871620"/>
      <w:bookmarkStart w:id="29" w:name="_Toc320624219"/>
      <w:bookmarkStart w:id="30" w:name="_Toc320624220"/>
      <w:bookmarkStart w:id="31" w:name="_Toc320624221"/>
      <w:bookmarkStart w:id="32" w:name="_Toc320624222"/>
      <w:bookmarkStart w:id="33" w:name="_Toc320624223"/>
      <w:bookmarkStart w:id="34" w:name="_Toc320624214"/>
      <w:bookmarkStart w:id="35" w:name="_Toc320624213"/>
      <w:bookmarkStart w:id="36" w:name="_Toc320624212"/>
      <w:bookmarkStart w:id="37" w:name="_Toc338233623"/>
      <w:bookmarkStart w:id="38" w:name="_Toc338233624"/>
      <w:bookmarkStart w:id="39" w:name="_Toc338233625"/>
      <w:bookmarkStart w:id="40" w:name="_Toc338233626"/>
      <w:bookmarkStart w:id="41" w:name="_Toc338233627"/>
      <w:bookmarkStart w:id="42" w:name="_Toc338233628"/>
      <w:bookmarkStart w:id="43" w:name="_Toc320624215"/>
      <w:bookmarkStart w:id="44" w:name="_Toc320624216"/>
      <w:bookmarkStart w:id="45" w:name="_Toc320624217"/>
      <w:bookmarkStart w:id="46" w:name="_Toc320624218"/>
      <w:bookmarkStart w:id="47" w:name="_Toc338233514"/>
      <w:bookmarkStart w:id="48" w:name="_Toc338233515"/>
      <w:bookmarkStart w:id="49" w:name="_Toc338233516"/>
      <w:bookmarkStart w:id="50" w:name="_Toc338233565"/>
      <w:bookmarkStart w:id="51" w:name="_Toc338233566"/>
      <w:bookmarkStart w:id="52" w:name="_Toc338233567"/>
      <w:bookmarkStart w:id="53" w:name="_Toc338233568"/>
      <w:bookmarkStart w:id="54" w:name="_Toc338233569"/>
      <w:bookmarkStart w:id="55" w:name="_Toc338233621"/>
      <w:bookmarkStart w:id="56" w:name="_Toc338233622"/>
      <w:bookmarkStart w:id="57" w:name="_Toc321396066"/>
      <w:bookmarkStart w:id="58" w:name="_Toc323736005"/>
      <w:bookmarkStart w:id="59" w:name="_Toc316475642"/>
      <w:bookmarkStart w:id="60" w:name="_Toc316475738"/>
      <w:bookmarkStart w:id="61" w:name="_Toc316475643"/>
      <w:bookmarkStart w:id="62" w:name="_Toc316475739"/>
      <w:bookmarkStart w:id="63" w:name="_Toc316475644"/>
      <w:bookmarkStart w:id="64" w:name="_Toc316475740"/>
      <w:bookmarkStart w:id="65" w:name="_Toc316475645"/>
      <w:bookmarkStart w:id="66" w:name="_Toc316475741"/>
      <w:bookmarkStart w:id="67" w:name="_Toc315871628"/>
      <w:bookmarkStart w:id="68" w:name="_Toc315871629"/>
      <w:bookmarkStart w:id="69" w:name="_Toc315871630"/>
      <w:bookmarkStart w:id="70" w:name="_Toc315871631"/>
      <w:bookmarkStart w:id="71" w:name="_Toc315871632"/>
      <w:bookmarkStart w:id="72" w:name="_Toc315871633"/>
      <w:bookmarkStart w:id="73" w:name="_Toc315871634"/>
      <w:bookmarkStart w:id="74" w:name="_Toc315871635"/>
      <w:bookmarkStart w:id="75" w:name="_Toc315871636"/>
      <w:bookmarkStart w:id="76" w:name="_Toc315871637"/>
      <w:bookmarkStart w:id="77" w:name="_Toc315871574"/>
      <w:bookmarkStart w:id="78" w:name="_Toc315871575"/>
      <w:bookmarkStart w:id="79" w:name="_Toc315871609"/>
      <w:bookmarkStart w:id="80" w:name="_Toc315871619"/>
      <w:bookmarkStart w:id="81" w:name="_Toc315871622"/>
      <w:bookmarkStart w:id="82" w:name="_Toc315871623"/>
      <w:bookmarkStart w:id="83" w:name="_Toc315871624"/>
      <w:bookmarkStart w:id="84" w:name="_Toc315871625"/>
      <w:bookmarkStart w:id="85" w:name="_Toc315871626"/>
      <w:bookmarkStart w:id="86" w:name="_Toc315871627"/>
      <w:bookmarkStart w:id="87" w:name="_Toc315871307"/>
      <w:bookmarkStart w:id="88" w:name="_Toc315871311"/>
      <w:bookmarkStart w:id="89" w:name="_Toc315871319"/>
      <w:bookmarkStart w:id="90" w:name="_Toc315871351"/>
      <w:bookmarkStart w:id="91" w:name="_Toc315871357"/>
      <w:bookmarkStart w:id="92" w:name="_Toc315871363"/>
      <w:bookmarkStart w:id="93" w:name="_Toc315871451"/>
      <w:bookmarkStart w:id="94" w:name="_Toc315871452"/>
      <w:bookmarkStart w:id="95" w:name="_Toc315871540"/>
      <w:bookmarkStart w:id="96" w:name="_Toc315871573"/>
      <w:bookmarkStart w:id="97" w:name="_Toc316291612"/>
      <w:bookmarkStart w:id="98" w:name="_Toc316292241"/>
      <w:bookmarkStart w:id="99" w:name="_Toc315871139"/>
      <w:bookmarkStart w:id="100" w:name="_Toc315871140"/>
      <w:bookmarkStart w:id="101" w:name="_Toc315871141"/>
      <w:bookmarkStart w:id="102" w:name="_Toc315871223"/>
      <w:bookmarkStart w:id="103" w:name="_Toc315871235"/>
      <w:bookmarkStart w:id="104" w:name="_Toc315871243"/>
      <w:bookmarkStart w:id="105" w:name="_Toc315871247"/>
      <w:bookmarkStart w:id="106" w:name="_Toc315871303"/>
      <w:bookmarkStart w:id="107" w:name="_Toc315871131"/>
      <w:bookmarkStart w:id="108" w:name="_Toc315871132"/>
      <w:bookmarkStart w:id="109" w:name="_Toc315871133"/>
      <w:bookmarkStart w:id="110" w:name="_Toc315871134"/>
      <w:bookmarkStart w:id="111" w:name="_Toc315871135"/>
      <w:bookmarkStart w:id="112" w:name="_Toc315871136"/>
      <w:bookmarkStart w:id="113" w:name="_Toc316291610"/>
      <w:bookmarkStart w:id="114" w:name="_Toc316292239"/>
      <w:bookmarkStart w:id="115" w:name="_Toc316291611"/>
      <w:bookmarkStart w:id="116" w:name="_Toc316292240"/>
      <w:bookmarkStart w:id="117" w:name="_Toc320624224"/>
      <w:bookmarkStart w:id="118" w:name="_Toc338233629"/>
      <w:bookmarkStart w:id="119" w:name="_Toc338233630"/>
      <w:bookmarkStart w:id="120" w:name="_Toc338233631"/>
      <w:bookmarkStart w:id="121" w:name="_Toc338233632"/>
      <w:bookmarkStart w:id="122" w:name="_Toc315871092"/>
      <w:bookmarkStart w:id="123" w:name="_Toc315871128"/>
      <w:bookmarkStart w:id="124" w:name="_Toc315871129"/>
      <w:bookmarkStart w:id="125" w:name="_Toc31587113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F93926" w:rsidRPr="00F743E9" w:rsidRDefault="00F93926" w:rsidP="00F743E9"/>
    <w:sectPr w:rsidR="00F93926" w:rsidRPr="00F743E9"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7F6" w:rsidRDefault="00AF67F6" w:rsidP="006718F6">
      <w:r>
        <w:separator/>
      </w:r>
    </w:p>
  </w:endnote>
  <w:endnote w:type="continuationSeparator" w:id="0">
    <w:p w:rsidR="00AF67F6" w:rsidRDefault="00AF67F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9E05F4">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743E9" w:rsidRPr="00F743E9">
      <w:rPr>
        <w:rFonts w:ascii="Times New Roman" w:hAnsi="Times New Roman"/>
        <w:noProof/>
        <w:sz w:val="24"/>
        <w:szCs w:val="24"/>
        <w:lang w:val="zh-CN"/>
      </w:rPr>
      <w:t>9</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7F6" w:rsidRDefault="00AF67F6" w:rsidP="006718F6">
      <w:r>
        <w:separator/>
      </w:r>
    </w:p>
  </w:footnote>
  <w:footnote w:type="continuationSeparator" w:id="0">
    <w:p w:rsidR="00AF67F6" w:rsidRDefault="00AF67F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6">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9">
    <w:nsid w:val="57FF855D"/>
    <w:multiLevelType w:val="singleLevel"/>
    <w:tmpl w:val="57FF855D"/>
    <w:lvl w:ilvl="0">
      <w:start w:val="1"/>
      <w:numFmt w:val="chineseCounting"/>
      <w:suff w:val="nothing"/>
      <w:lvlText w:val="%1、"/>
      <w:lvlJc w:val="left"/>
    </w:lvl>
  </w:abstractNum>
  <w:abstractNum w:abstractNumId="10">
    <w:nsid w:val="57FF8873"/>
    <w:multiLevelType w:val="singleLevel"/>
    <w:tmpl w:val="57FF8873"/>
    <w:lvl w:ilvl="0">
      <w:start w:val="2"/>
      <w:numFmt w:val="chineseCounting"/>
      <w:suff w:val="nothing"/>
      <w:lvlText w:val="%1、"/>
      <w:lvlJc w:val="left"/>
    </w:lvl>
  </w:abstractNum>
  <w:abstractNum w:abstractNumId="11">
    <w:nsid w:val="57FF8970"/>
    <w:multiLevelType w:val="singleLevel"/>
    <w:tmpl w:val="57FF8970"/>
    <w:lvl w:ilvl="0">
      <w:start w:val="1"/>
      <w:numFmt w:val="chineseCounting"/>
      <w:suff w:val="nothing"/>
      <w:lvlText w:val="（%1）"/>
      <w:lvlJc w:val="left"/>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8D23D1D"/>
    <w:multiLevelType w:val="singleLevel"/>
    <w:tmpl w:val="58D23D1D"/>
    <w:lvl w:ilvl="0">
      <w:start w:val="3"/>
      <w:numFmt w:val="chineseCounting"/>
      <w:suff w:val="nothing"/>
      <w:lvlText w:val="%1、"/>
      <w:lvlJc w:val="left"/>
    </w:lvl>
  </w:abstractNum>
  <w:abstractNum w:abstractNumId="14">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6">
    <w:nsid w:val="6BFD2A5B"/>
    <w:multiLevelType w:val="singleLevel"/>
    <w:tmpl w:val="6BFD2A5B"/>
    <w:lvl w:ilvl="0">
      <w:start w:val="1"/>
      <w:numFmt w:val="chineseCounting"/>
      <w:suff w:val="nothing"/>
      <w:lvlText w:val="（%1）"/>
      <w:lvlJc w:val="left"/>
    </w:lvl>
  </w:abstractNum>
  <w:abstractNum w:abstractNumId="1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4"/>
  </w:num>
  <w:num w:numId="4">
    <w:abstractNumId w:val="5"/>
  </w:num>
  <w:num w:numId="5">
    <w:abstractNumId w:val="8"/>
  </w:num>
  <w:num w:numId="6">
    <w:abstractNumId w:val="12"/>
  </w:num>
  <w:num w:numId="7">
    <w:abstractNumId w:val="2"/>
  </w:num>
  <w:num w:numId="8">
    <w:abstractNumId w:val="17"/>
  </w:num>
  <w:num w:numId="9">
    <w:abstractNumId w:val="7"/>
  </w:num>
  <w:num w:numId="10">
    <w:abstractNumId w:val="6"/>
  </w:num>
  <w:num w:numId="11">
    <w:abstractNumId w:val="4"/>
  </w:num>
  <w:num w:numId="12">
    <w:abstractNumId w:val="15"/>
  </w:num>
  <w:num w:numId="13">
    <w:abstractNumId w:val="3"/>
  </w:num>
  <w:num w:numId="14">
    <w:abstractNumId w:val="9"/>
  </w:num>
  <w:num w:numId="15">
    <w:abstractNumId w:val="10"/>
  </w:num>
  <w:num w:numId="16">
    <w:abstractNumId w:val="11"/>
  </w:num>
  <w:num w:numId="17">
    <w:abstractNumId w:val="16"/>
  </w:num>
  <w:num w:numId="1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174B8"/>
    <w:rsid w:val="00024F80"/>
    <w:rsid w:val="00026BBD"/>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3B8"/>
    <w:rsid w:val="001C3276"/>
    <w:rsid w:val="001D3BF2"/>
    <w:rsid w:val="001E2214"/>
    <w:rsid w:val="00201187"/>
    <w:rsid w:val="002034FF"/>
    <w:rsid w:val="0021473A"/>
    <w:rsid w:val="00221B37"/>
    <w:rsid w:val="002254D1"/>
    <w:rsid w:val="00226170"/>
    <w:rsid w:val="00247899"/>
    <w:rsid w:val="0025192D"/>
    <w:rsid w:val="0025240C"/>
    <w:rsid w:val="002618DE"/>
    <w:rsid w:val="00272D88"/>
    <w:rsid w:val="00282DA2"/>
    <w:rsid w:val="002C3FB1"/>
    <w:rsid w:val="002C7B4D"/>
    <w:rsid w:val="002F359F"/>
    <w:rsid w:val="002F36F5"/>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5608"/>
    <w:rsid w:val="004135B9"/>
    <w:rsid w:val="004261E2"/>
    <w:rsid w:val="00431E8A"/>
    <w:rsid w:val="00455B7B"/>
    <w:rsid w:val="00460708"/>
    <w:rsid w:val="00466523"/>
    <w:rsid w:val="004747D3"/>
    <w:rsid w:val="00474EFC"/>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51DA0"/>
    <w:rsid w:val="00551EDE"/>
    <w:rsid w:val="00555A55"/>
    <w:rsid w:val="005666B1"/>
    <w:rsid w:val="00570854"/>
    <w:rsid w:val="00575281"/>
    <w:rsid w:val="00575681"/>
    <w:rsid w:val="005777BA"/>
    <w:rsid w:val="005A36B7"/>
    <w:rsid w:val="005B653B"/>
    <w:rsid w:val="005C3630"/>
    <w:rsid w:val="005C6401"/>
    <w:rsid w:val="005D4774"/>
    <w:rsid w:val="005E15D6"/>
    <w:rsid w:val="005E47DB"/>
    <w:rsid w:val="005E4E2D"/>
    <w:rsid w:val="005F28BE"/>
    <w:rsid w:val="005F3DD8"/>
    <w:rsid w:val="0060476C"/>
    <w:rsid w:val="00606C15"/>
    <w:rsid w:val="00626B84"/>
    <w:rsid w:val="00651572"/>
    <w:rsid w:val="006718F6"/>
    <w:rsid w:val="006748FB"/>
    <w:rsid w:val="006A00BC"/>
    <w:rsid w:val="006B0769"/>
    <w:rsid w:val="006B21D8"/>
    <w:rsid w:val="006C6926"/>
    <w:rsid w:val="006E7751"/>
    <w:rsid w:val="006F4F34"/>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A2DCD"/>
    <w:rsid w:val="008F4D9C"/>
    <w:rsid w:val="008F5366"/>
    <w:rsid w:val="008F592D"/>
    <w:rsid w:val="00903851"/>
    <w:rsid w:val="00910E12"/>
    <w:rsid w:val="009142E5"/>
    <w:rsid w:val="00916EF1"/>
    <w:rsid w:val="0092701B"/>
    <w:rsid w:val="009417DE"/>
    <w:rsid w:val="0095315C"/>
    <w:rsid w:val="00957144"/>
    <w:rsid w:val="009619EA"/>
    <w:rsid w:val="0098657E"/>
    <w:rsid w:val="009A4A68"/>
    <w:rsid w:val="009C6AEF"/>
    <w:rsid w:val="009E05F4"/>
    <w:rsid w:val="009E626B"/>
    <w:rsid w:val="00A14058"/>
    <w:rsid w:val="00A2106F"/>
    <w:rsid w:val="00A26161"/>
    <w:rsid w:val="00A313DD"/>
    <w:rsid w:val="00A41D4E"/>
    <w:rsid w:val="00A728C0"/>
    <w:rsid w:val="00A74090"/>
    <w:rsid w:val="00AD505B"/>
    <w:rsid w:val="00AE2E00"/>
    <w:rsid w:val="00AE63FF"/>
    <w:rsid w:val="00AF324F"/>
    <w:rsid w:val="00AF67F6"/>
    <w:rsid w:val="00AF7839"/>
    <w:rsid w:val="00B0669D"/>
    <w:rsid w:val="00B10EE1"/>
    <w:rsid w:val="00B23816"/>
    <w:rsid w:val="00B24915"/>
    <w:rsid w:val="00B31DB8"/>
    <w:rsid w:val="00B50418"/>
    <w:rsid w:val="00B555BE"/>
    <w:rsid w:val="00B624F1"/>
    <w:rsid w:val="00B63DA5"/>
    <w:rsid w:val="00B65B4D"/>
    <w:rsid w:val="00B835A8"/>
    <w:rsid w:val="00B948FA"/>
    <w:rsid w:val="00BA0291"/>
    <w:rsid w:val="00BA4163"/>
    <w:rsid w:val="00BA6DDA"/>
    <w:rsid w:val="00BC02EF"/>
    <w:rsid w:val="00BC6C74"/>
    <w:rsid w:val="00BF0CF1"/>
    <w:rsid w:val="00BF29C5"/>
    <w:rsid w:val="00BF2D0C"/>
    <w:rsid w:val="00C00A79"/>
    <w:rsid w:val="00C12515"/>
    <w:rsid w:val="00C136B1"/>
    <w:rsid w:val="00C46D81"/>
    <w:rsid w:val="00C54059"/>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36D2C"/>
    <w:rsid w:val="00D431CD"/>
    <w:rsid w:val="00D53F5C"/>
    <w:rsid w:val="00D63643"/>
    <w:rsid w:val="00D83CD6"/>
    <w:rsid w:val="00D93FE3"/>
    <w:rsid w:val="00DA2C99"/>
    <w:rsid w:val="00DB22A7"/>
    <w:rsid w:val="00DC01D6"/>
    <w:rsid w:val="00DC6599"/>
    <w:rsid w:val="00DF3CC3"/>
    <w:rsid w:val="00E04F25"/>
    <w:rsid w:val="00E07B40"/>
    <w:rsid w:val="00E302EF"/>
    <w:rsid w:val="00E47C0D"/>
    <w:rsid w:val="00E55245"/>
    <w:rsid w:val="00E55413"/>
    <w:rsid w:val="00E558DD"/>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9"/>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54</cp:revision>
  <dcterms:created xsi:type="dcterms:W3CDTF">2017-03-24T06:15:00Z</dcterms:created>
  <dcterms:modified xsi:type="dcterms:W3CDTF">2017-04-25T08:40:00Z</dcterms:modified>
</cp:coreProperties>
</file>