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FF" w:rsidRDefault="00CA35FF" w:rsidP="00CA35FF">
      <w:pPr>
        <w:pStyle w:val="1"/>
        <w:numPr>
          <w:ilvl w:val="0"/>
          <w:numId w:val="3"/>
        </w:numPr>
        <w:rPr>
          <w:rFonts w:ascii="Times New Roman" w:hAnsi="Times New Roman"/>
        </w:rPr>
      </w:pPr>
      <w:bookmarkStart w:id="0" w:name="_Toc485647047"/>
      <w:r>
        <w:rPr>
          <w:rFonts w:ascii="Times New Roman" w:hAnsi="Times New Roman" w:hint="eastAsia"/>
        </w:rPr>
        <w:t>技术、商务及其他要求</w:t>
      </w:r>
      <w:bookmarkEnd w:id="0"/>
    </w:p>
    <w:p w:rsidR="00CA35FF" w:rsidRDefault="00CA35FF" w:rsidP="00CA35FF">
      <w:pPr>
        <w:pStyle w:val="2"/>
        <w:keepLines w:val="0"/>
        <w:numPr>
          <w:ilvl w:val="1"/>
          <w:numId w:val="25"/>
        </w:numPr>
        <w:ind w:left="0" w:firstLine="0"/>
        <w:rPr>
          <w:rFonts w:ascii="Times New Roman" w:hAnsi="Times New Roman"/>
          <w:sz w:val="21"/>
          <w:szCs w:val="21"/>
        </w:rPr>
      </w:pPr>
      <w:bookmarkStart w:id="1" w:name="_Toc477248550"/>
      <w:bookmarkStart w:id="2" w:name="_Toc417566432"/>
      <w:bookmarkStart w:id="3" w:name="_Toc414347857"/>
      <w:r>
        <w:rPr>
          <w:rFonts w:ascii="Times New Roman" w:hAnsi="Times New Roman" w:hint="eastAsia"/>
          <w:b w:val="0"/>
          <w:bCs w:val="0"/>
          <w:sz w:val="21"/>
          <w:szCs w:val="21"/>
        </w:rPr>
        <w:t>采购</w:t>
      </w:r>
      <w:bookmarkEnd w:id="1"/>
      <w:bookmarkEnd w:id="2"/>
      <w:bookmarkEnd w:id="3"/>
      <w:r>
        <w:rPr>
          <w:rFonts w:ascii="Times New Roman" w:hAnsi="Times New Roman" w:hint="eastAsia"/>
          <w:b w:val="0"/>
          <w:bCs w:val="0"/>
          <w:sz w:val="21"/>
          <w:szCs w:val="21"/>
        </w:rPr>
        <w:t>内容</w:t>
      </w:r>
    </w:p>
    <w:tbl>
      <w:tblPr>
        <w:tblW w:w="5000" w:type="pct"/>
        <w:tblLook w:val="04A0"/>
      </w:tblPr>
      <w:tblGrid>
        <w:gridCol w:w="1176"/>
        <w:gridCol w:w="4024"/>
        <w:gridCol w:w="1880"/>
        <w:gridCol w:w="1442"/>
      </w:tblGrid>
      <w:tr w:rsidR="00CA35FF" w:rsidTr="00CA35FF">
        <w:trPr>
          <w:trHeight w:val="285"/>
        </w:trPr>
        <w:tc>
          <w:tcPr>
            <w:tcW w:w="690" w:type="pct"/>
            <w:tcBorders>
              <w:top w:val="single" w:sz="4" w:space="0" w:color="auto"/>
              <w:left w:val="single" w:sz="4" w:space="0" w:color="auto"/>
              <w:bottom w:val="single" w:sz="4" w:space="0" w:color="auto"/>
              <w:right w:val="single" w:sz="4" w:space="0" w:color="auto"/>
            </w:tcBorders>
            <w:vAlign w:val="center"/>
            <w:hideMark/>
          </w:tcPr>
          <w:p w:rsidR="00CA35FF" w:rsidRDefault="00CA35FF">
            <w:pPr>
              <w:widowControl/>
              <w:jc w:val="center"/>
              <w:rPr>
                <w:rFonts w:ascii="宋体" w:hAnsi="宋体" w:cs="宋体"/>
                <w:kern w:val="0"/>
                <w:szCs w:val="21"/>
              </w:rPr>
            </w:pPr>
            <w:r>
              <w:rPr>
                <w:rFonts w:ascii="宋体" w:hAnsi="宋体" w:cs="宋体" w:hint="eastAsia"/>
                <w:kern w:val="0"/>
                <w:szCs w:val="21"/>
              </w:rPr>
              <w:t>序号</w:t>
            </w:r>
          </w:p>
        </w:tc>
        <w:tc>
          <w:tcPr>
            <w:tcW w:w="2361" w:type="pct"/>
            <w:tcBorders>
              <w:top w:val="single" w:sz="4" w:space="0" w:color="auto"/>
              <w:left w:val="nil"/>
              <w:bottom w:val="single" w:sz="4" w:space="0" w:color="auto"/>
              <w:right w:val="single" w:sz="4" w:space="0" w:color="auto"/>
            </w:tcBorders>
            <w:vAlign w:val="center"/>
            <w:hideMark/>
          </w:tcPr>
          <w:p w:rsidR="00CA35FF" w:rsidRDefault="00CA35FF">
            <w:pPr>
              <w:widowControl/>
              <w:jc w:val="center"/>
              <w:rPr>
                <w:rFonts w:ascii="宋体" w:hAnsi="宋体" w:cs="宋体"/>
                <w:kern w:val="0"/>
                <w:szCs w:val="21"/>
              </w:rPr>
            </w:pPr>
            <w:r>
              <w:rPr>
                <w:rFonts w:ascii="宋体" w:hAnsi="宋体" w:cs="宋体" w:hint="eastAsia"/>
                <w:kern w:val="0"/>
                <w:szCs w:val="21"/>
              </w:rPr>
              <w:t>名称</w:t>
            </w:r>
          </w:p>
        </w:tc>
        <w:tc>
          <w:tcPr>
            <w:tcW w:w="1103" w:type="pct"/>
            <w:tcBorders>
              <w:top w:val="single" w:sz="4" w:space="0" w:color="auto"/>
              <w:left w:val="nil"/>
              <w:bottom w:val="single" w:sz="4" w:space="0" w:color="auto"/>
              <w:right w:val="single" w:sz="4" w:space="0" w:color="auto"/>
            </w:tcBorders>
            <w:vAlign w:val="center"/>
            <w:hideMark/>
          </w:tcPr>
          <w:p w:rsidR="00CA35FF" w:rsidRDefault="00CA35FF">
            <w:pPr>
              <w:widowControl/>
              <w:jc w:val="center"/>
              <w:rPr>
                <w:rFonts w:ascii="宋体" w:hAnsi="宋体" w:cs="宋体"/>
                <w:kern w:val="0"/>
                <w:szCs w:val="21"/>
              </w:rPr>
            </w:pPr>
            <w:r>
              <w:rPr>
                <w:rFonts w:ascii="宋体" w:hAnsi="宋体" w:cs="宋体" w:hint="eastAsia"/>
                <w:kern w:val="0"/>
                <w:szCs w:val="21"/>
              </w:rPr>
              <w:t>服务期限</w:t>
            </w:r>
          </w:p>
        </w:tc>
        <w:tc>
          <w:tcPr>
            <w:tcW w:w="846" w:type="pct"/>
            <w:tcBorders>
              <w:top w:val="single" w:sz="4" w:space="0" w:color="auto"/>
              <w:left w:val="nil"/>
              <w:bottom w:val="single" w:sz="4" w:space="0" w:color="auto"/>
              <w:right w:val="single" w:sz="4" w:space="0" w:color="auto"/>
            </w:tcBorders>
            <w:noWrap/>
            <w:vAlign w:val="center"/>
            <w:hideMark/>
          </w:tcPr>
          <w:p w:rsidR="00CA35FF" w:rsidRDefault="00CA35FF">
            <w:pPr>
              <w:widowControl/>
              <w:jc w:val="center"/>
              <w:rPr>
                <w:rFonts w:ascii="宋体" w:hAnsi="宋体" w:cs="宋体"/>
                <w:kern w:val="0"/>
                <w:szCs w:val="21"/>
              </w:rPr>
            </w:pPr>
            <w:r>
              <w:rPr>
                <w:rFonts w:ascii="宋体" w:hAnsi="宋体" w:cs="宋体" w:hint="eastAsia"/>
                <w:kern w:val="0"/>
                <w:szCs w:val="21"/>
              </w:rPr>
              <w:t>备注</w:t>
            </w:r>
          </w:p>
        </w:tc>
      </w:tr>
      <w:tr w:rsidR="00CA35FF" w:rsidTr="00CA35FF">
        <w:trPr>
          <w:trHeight w:val="285"/>
        </w:trPr>
        <w:tc>
          <w:tcPr>
            <w:tcW w:w="690" w:type="pct"/>
            <w:tcBorders>
              <w:top w:val="nil"/>
              <w:left w:val="single" w:sz="4" w:space="0" w:color="auto"/>
              <w:bottom w:val="single" w:sz="4" w:space="0" w:color="auto"/>
              <w:right w:val="single" w:sz="4" w:space="0" w:color="auto"/>
            </w:tcBorders>
            <w:vAlign w:val="center"/>
            <w:hideMark/>
          </w:tcPr>
          <w:p w:rsidR="00CA35FF" w:rsidRDefault="00CA35FF">
            <w:pPr>
              <w:widowControl/>
              <w:jc w:val="center"/>
              <w:rPr>
                <w:rFonts w:ascii="宋体" w:hAnsi="宋体" w:cs="宋体"/>
                <w:kern w:val="0"/>
                <w:szCs w:val="21"/>
              </w:rPr>
            </w:pPr>
            <w:r>
              <w:rPr>
                <w:rFonts w:ascii="宋体" w:hAnsi="宋体" w:cs="宋体" w:hint="eastAsia"/>
                <w:kern w:val="0"/>
                <w:szCs w:val="21"/>
              </w:rPr>
              <w:t>1</w:t>
            </w:r>
          </w:p>
        </w:tc>
        <w:tc>
          <w:tcPr>
            <w:tcW w:w="2361" w:type="pct"/>
            <w:tcBorders>
              <w:top w:val="nil"/>
              <w:left w:val="nil"/>
              <w:bottom w:val="single" w:sz="4" w:space="0" w:color="auto"/>
              <w:right w:val="single" w:sz="4" w:space="0" w:color="auto"/>
            </w:tcBorders>
            <w:vAlign w:val="center"/>
            <w:hideMark/>
          </w:tcPr>
          <w:p w:rsidR="00CA35FF" w:rsidRDefault="00CA35FF">
            <w:pPr>
              <w:widowControl/>
              <w:jc w:val="center"/>
              <w:rPr>
                <w:rFonts w:ascii="宋体" w:hAnsi="宋体" w:cs="宋体"/>
                <w:kern w:val="0"/>
                <w:szCs w:val="21"/>
              </w:rPr>
            </w:pPr>
            <w:r>
              <w:rPr>
                <w:rFonts w:ascii="宋体" w:hAnsi="宋体" w:cs="宋体" w:hint="eastAsia"/>
                <w:kern w:val="0"/>
                <w:szCs w:val="21"/>
              </w:rPr>
              <w:t>国拨修缮和基建项目管理信息系统</w:t>
            </w:r>
          </w:p>
        </w:tc>
        <w:tc>
          <w:tcPr>
            <w:tcW w:w="1103" w:type="pct"/>
            <w:tcBorders>
              <w:top w:val="nil"/>
              <w:left w:val="nil"/>
              <w:bottom w:val="single" w:sz="4" w:space="0" w:color="auto"/>
              <w:right w:val="single" w:sz="4" w:space="0" w:color="auto"/>
            </w:tcBorders>
            <w:vAlign w:val="center"/>
            <w:hideMark/>
          </w:tcPr>
          <w:p w:rsidR="00CA35FF" w:rsidRDefault="00CA35FF">
            <w:pPr>
              <w:widowControl/>
              <w:jc w:val="center"/>
              <w:rPr>
                <w:rFonts w:ascii="宋体" w:hAnsi="宋体" w:cs="宋体"/>
                <w:kern w:val="0"/>
                <w:szCs w:val="21"/>
              </w:rPr>
            </w:pPr>
            <w:r>
              <w:rPr>
                <w:rFonts w:ascii="宋体" w:hAnsi="宋体" w:cs="宋体" w:hint="eastAsia"/>
                <w:kern w:val="0"/>
                <w:szCs w:val="21"/>
              </w:rPr>
              <w:t>60天</w:t>
            </w:r>
          </w:p>
        </w:tc>
        <w:tc>
          <w:tcPr>
            <w:tcW w:w="846" w:type="pct"/>
            <w:tcBorders>
              <w:top w:val="nil"/>
              <w:left w:val="nil"/>
              <w:bottom w:val="single" w:sz="4" w:space="0" w:color="auto"/>
              <w:right w:val="single" w:sz="4" w:space="0" w:color="auto"/>
            </w:tcBorders>
            <w:vAlign w:val="center"/>
            <w:hideMark/>
          </w:tcPr>
          <w:p w:rsidR="00CA35FF" w:rsidRDefault="00CA35FF">
            <w:pPr>
              <w:widowControl/>
              <w:jc w:val="center"/>
              <w:rPr>
                <w:rFonts w:ascii="宋体" w:hAnsi="宋体" w:cs="宋体"/>
                <w:kern w:val="0"/>
                <w:szCs w:val="21"/>
              </w:rPr>
            </w:pPr>
            <w:r>
              <w:rPr>
                <w:rFonts w:ascii="宋体" w:hAnsi="宋体" w:cs="宋体" w:hint="eastAsia"/>
                <w:kern w:val="0"/>
                <w:szCs w:val="21"/>
              </w:rPr>
              <w:t>一年免费售后</w:t>
            </w:r>
          </w:p>
        </w:tc>
      </w:tr>
    </w:tbl>
    <w:p w:rsidR="00CA35FF" w:rsidRDefault="00CA35FF" w:rsidP="00CA35FF">
      <w:pPr>
        <w:pStyle w:val="2"/>
        <w:keepLines w:val="0"/>
        <w:numPr>
          <w:ilvl w:val="1"/>
          <w:numId w:val="25"/>
        </w:numPr>
        <w:spacing w:line="440" w:lineRule="exact"/>
        <w:ind w:left="0" w:firstLine="0"/>
        <w:rPr>
          <w:rFonts w:ascii="Times New Roman" w:hAnsi="Times New Roman"/>
          <w:sz w:val="21"/>
          <w:szCs w:val="21"/>
        </w:rPr>
      </w:pPr>
      <w:bookmarkStart w:id="4" w:name="_Toc477248551"/>
      <w:bookmarkStart w:id="5" w:name="_Toc417566433"/>
      <w:bookmarkStart w:id="6" w:name="_Toc414347862"/>
      <w:bookmarkStart w:id="7" w:name="_Toc405470380"/>
      <w:bookmarkStart w:id="8" w:name="_Toc217446094"/>
      <w:bookmarkStart w:id="9" w:name="_Toc308116285"/>
      <w:bookmarkStart w:id="10" w:name="_Toc295392031"/>
      <w:bookmarkStart w:id="11" w:name="_Toc343513803"/>
      <w:bookmarkStart w:id="12" w:name="_Toc303150932"/>
      <w:bookmarkStart w:id="13" w:name="_Toc249194650"/>
      <w:bookmarkStart w:id="14" w:name="_Toc273336187"/>
      <w:bookmarkStart w:id="15" w:name="_Toc301782771"/>
      <w:bookmarkStart w:id="16" w:name="_Toc301782789"/>
      <w:bookmarkStart w:id="17" w:name="_Toc249366050"/>
      <w:bookmarkStart w:id="18" w:name="_Toc276718522"/>
      <w:r>
        <w:rPr>
          <w:rFonts w:ascii="Times New Roman" w:hAnsi="Times New Roman" w:hint="eastAsia"/>
          <w:b w:val="0"/>
          <w:bCs w:val="0"/>
          <w:sz w:val="21"/>
          <w:szCs w:val="21"/>
        </w:rPr>
        <w:t>技术指标及服务内容</w:t>
      </w:r>
      <w:bookmarkEnd w:id="4"/>
      <w:bookmarkEnd w:id="5"/>
      <w:bookmarkEnd w:id="6"/>
    </w:p>
    <w:p w:rsidR="00CA35FF" w:rsidRDefault="00CA35FF" w:rsidP="00CA35FF">
      <w:r>
        <w:rPr>
          <w:rFonts w:hint="eastAsia"/>
        </w:rPr>
        <w:t>本项目</w:t>
      </w:r>
      <w:proofErr w:type="gramStart"/>
      <w:r>
        <w:rPr>
          <w:rFonts w:hint="eastAsia"/>
        </w:rPr>
        <w:t>采购国</w:t>
      </w:r>
      <w:proofErr w:type="gramEnd"/>
      <w:r>
        <w:rPr>
          <w:rFonts w:hint="eastAsia"/>
        </w:rPr>
        <w:t>拨修缮和基建管理信息系统一套，各模块具体功能需求如下表所示：</w:t>
      </w:r>
    </w:p>
    <w:tbl>
      <w:tblPr>
        <w:tblStyle w:val="13"/>
        <w:tblW w:w="5000" w:type="pct"/>
        <w:tblInd w:w="0" w:type="dxa"/>
        <w:tblLook w:val="04A0"/>
      </w:tblPr>
      <w:tblGrid>
        <w:gridCol w:w="972"/>
        <w:gridCol w:w="1121"/>
        <w:gridCol w:w="6429"/>
      </w:tblGrid>
      <w:tr w:rsidR="00CA35FF" w:rsidTr="00CA35FF">
        <w:tc>
          <w:tcPr>
            <w:tcW w:w="570" w:type="pct"/>
            <w:tcBorders>
              <w:top w:val="single" w:sz="4" w:space="0" w:color="auto"/>
              <w:left w:val="single" w:sz="4" w:space="0" w:color="auto"/>
              <w:bottom w:val="single" w:sz="4" w:space="0" w:color="auto"/>
              <w:right w:val="single" w:sz="4" w:space="0" w:color="auto"/>
            </w:tcBorders>
            <w:vAlign w:val="center"/>
            <w:hideMark/>
          </w:tcPr>
          <w:p w:rsidR="00CA35FF" w:rsidRDefault="00CA35FF" w:rsidP="008B7A3C">
            <w:pPr>
              <w:spacing w:beforeLines="50" w:afterLines="50"/>
              <w:jc w:val="center"/>
              <w:rPr>
                <w:rFonts w:ascii="Times New Roman" w:hAnsi="Times New Roman"/>
                <w:b/>
                <w:kern w:val="2"/>
                <w:sz w:val="21"/>
                <w:szCs w:val="24"/>
              </w:rPr>
            </w:pPr>
            <w:r>
              <w:rPr>
                <w:rFonts w:ascii="Times New Roman" w:hAnsi="Times New Roman" w:hint="eastAsia"/>
                <w:b/>
                <w:szCs w:val="24"/>
              </w:rPr>
              <w:t>序号</w:t>
            </w:r>
          </w:p>
        </w:tc>
        <w:tc>
          <w:tcPr>
            <w:tcW w:w="658" w:type="pct"/>
            <w:tcBorders>
              <w:top w:val="single" w:sz="4" w:space="0" w:color="auto"/>
              <w:left w:val="single" w:sz="4" w:space="0" w:color="auto"/>
              <w:bottom w:val="single" w:sz="4" w:space="0" w:color="auto"/>
              <w:right w:val="single" w:sz="4" w:space="0" w:color="auto"/>
            </w:tcBorders>
            <w:vAlign w:val="center"/>
            <w:hideMark/>
          </w:tcPr>
          <w:p w:rsidR="00CA35FF" w:rsidRDefault="00CA35FF" w:rsidP="008B7A3C">
            <w:pPr>
              <w:spacing w:beforeLines="50" w:afterLines="50"/>
              <w:jc w:val="center"/>
              <w:rPr>
                <w:rFonts w:ascii="Times New Roman" w:hAnsi="Times New Roman"/>
                <w:b/>
                <w:kern w:val="2"/>
                <w:sz w:val="21"/>
                <w:szCs w:val="24"/>
              </w:rPr>
            </w:pPr>
            <w:r>
              <w:rPr>
                <w:rFonts w:ascii="Times New Roman" w:hAnsi="Times New Roman" w:hint="eastAsia"/>
                <w:b/>
                <w:szCs w:val="24"/>
              </w:rPr>
              <w:t>服务内容</w:t>
            </w:r>
          </w:p>
        </w:tc>
        <w:tc>
          <w:tcPr>
            <w:tcW w:w="3772" w:type="pct"/>
            <w:tcBorders>
              <w:top w:val="single" w:sz="4" w:space="0" w:color="auto"/>
              <w:left w:val="single" w:sz="4" w:space="0" w:color="auto"/>
              <w:bottom w:val="single" w:sz="4" w:space="0" w:color="auto"/>
              <w:right w:val="single" w:sz="4" w:space="0" w:color="auto"/>
            </w:tcBorders>
            <w:vAlign w:val="center"/>
            <w:hideMark/>
          </w:tcPr>
          <w:p w:rsidR="00CA35FF" w:rsidRDefault="00CA35FF" w:rsidP="008B7A3C">
            <w:pPr>
              <w:spacing w:beforeLines="50" w:afterLines="50"/>
              <w:jc w:val="center"/>
              <w:rPr>
                <w:rFonts w:ascii="Times New Roman" w:hAnsi="Times New Roman"/>
                <w:b/>
                <w:kern w:val="2"/>
                <w:sz w:val="21"/>
                <w:szCs w:val="24"/>
              </w:rPr>
            </w:pPr>
            <w:r>
              <w:rPr>
                <w:rFonts w:ascii="Times New Roman" w:hAnsi="Times New Roman" w:hint="eastAsia"/>
                <w:b/>
                <w:szCs w:val="24"/>
              </w:rPr>
              <w:t>详细功能和需求</w:t>
            </w:r>
          </w:p>
        </w:tc>
      </w:tr>
      <w:tr w:rsidR="00CA35FF" w:rsidTr="00CA35FF">
        <w:tc>
          <w:tcPr>
            <w:tcW w:w="570" w:type="pct"/>
            <w:tcBorders>
              <w:top w:val="single" w:sz="4" w:space="0" w:color="auto"/>
              <w:left w:val="single" w:sz="4" w:space="0" w:color="auto"/>
              <w:bottom w:val="single" w:sz="4" w:space="0" w:color="auto"/>
              <w:right w:val="single" w:sz="4" w:space="0" w:color="auto"/>
            </w:tcBorders>
            <w:vAlign w:val="center"/>
            <w:hideMark/>
          </w:tcPr>
          <w:p w:rsidR="00CA35FF" w:rsidRDefault="00CA35FF" w:rsidP="008B7A3C">
            <w:pPr>
              <w:spacing w:beforeLines="50" w:afterLines="50"/>
              <w:jc w:val="center"/>
              <w:rPr>
                <w:rFonts w:ascii="Times New Roman" w:hAnsi="Times New Roman"/>
                <w:b/>
                <w:kern w:val="2"/>
                <w:sz w:val="21"/>
                <w:szCs w:val="24"/>
              </w:rPr>
            </w:pPr>
            <w:r>
              <w:rPr>
                <w:rFonts w:ascii="Times New Roman" w:hAnsi="Times New Roman"/>
                <w:b/>
                <w:szCs w:val="24"/>
              </w:rPr>
              <w:t>1</w:t>
            </w:r>
          </w:p>
        </w:tc>
        <w:tc>
          <w:tcPr>
            <w:tcW w:w="658" w:type="pct"/>
            <w:tcBorders>
              <w:top w:val="single" w:sz="4" w:space="0" w:color="auto"/>
              <w:left w:val="single" w:sz="4" w:space="0" w:color="auto"/>
              <w:bottom w:val="single" w:sz="4" w:space="0" w:color="auto"/>
              <w:right w:val="single" w:sz="4" w:space="0" w:color="auto"/>
            </w:tcBorders>
            <w:vAlign w:val="center"/>
            <w:hideMark/>
          </w:tcPr>
          <w:p w:rsidR="00CA35FF" w:rsidRDefault="00CA35FF" w:rsidP="008B7A3C">
            <w:pPr>
              <w:spacing w:beforeLines="50" w:afterLines="50"/>
              <w:jc w:val="center"/>
              <w:rPr>
                <w:rFonts w:ascii="Times New Roman" w:hAnsi="Times New Roman"/>
                <w:kern w:val="2"/>
              </w:rPr>
            </w:pPr>
            <w:r>
              <w:rPr>
                <w:rFonts w:ascii="Times New Roman" w:hAnsi="Times New Roman" w:hint="eastAsia"/>
                <w:szCs w:val="24"/>
              </w:rPr>
              <w:t>基本建设项目管理信息系统</w:t>
            </w:r>
          </w:p>
        </w:tc>
        <w:tc>
          <w:tcPr>
            <w:tcW w:w="3772" w:type="pct"/>
            <w:tcBorders>
              <w:top w:val="single" w:sz="4" w:space="0" w:color="auto"/>
              <w:left w:val="single" w:sz="4" w:space="0" w:color="auto"/>
              <w:bottom w:val="single" w:sz="4" w:space="0" w:color="auto"/>
              <w:right w:val="single" w:sz="4" w:space="0" w:color="auto"/>
            </w:tcBorders>
            <w:vAlign w:val="center"/>
            <w:hideMark/>
          </w:tcPr>
          <w:p w:rsidR="00CA35FF" w:rsidRDefault="00CA35FF">
            <w:pPr>
              <w:jc w:val="left"/>
              <w:rPr>
                <w:rFonts w:ascii="Times New Roman" w:hAnsi="Times New Roman"/>
                <w:b/>
                <w:kern w:val="2"/>
                <w:sz w:val="21"/>
                <w:szCs w:val="21"/>
              </w:rPr>
            </w:pPr>
            <w:r>
              <w:rPr>
                <w:rFonts w:ascii="Times New Roman" w:hAnsi="Times New Roman" w:hint="eastAsia"/>
                <w:b/>
                <w:szCs w:val="21"/>
              </w:rPr>
              <w:t>项目管理</w:t>
            </w:r>
          </w:p>
          <w:p w:rsidR="00CA35FF" w:rsidRDefault="00CA35FF" w:rsidP="00CA35FF">
            <w:pPr>
              <w:ind w:firstLineChars="200" w:firstLine="420"/>
              <w:jc w:val="left"/>
              <w:rPr>
                <w:rFonts w:ascii="Times New Roman" w:hAnsi="Times New Roman"/>
                <w:b/>
                <w:szCs w:val="21"/>
              </w:rPr>
            </w:pPr>
            <w:r>
              <w:rPr>
                <w:rFonts w:ascii="Times New Roman" w:hAnsi="Times New Roman" w:hint="eastAsia"/>
                <w:szCs w:val="21"/>
              </w:rPr>
              <w:t>所有项目基本信息，包括项目动态成本、支付情况、国拨资金完成情况。</w:t>
            </w:r>
          </w:p>
          <w:p w:rsidR="00CA35FF" w:rsidRDefault="00CA35FF">
            <w:pPr>
              <w:jc w:val="left"/>
              <w:rPr>
                <w:rFonts w:ascii="Times New Roman" w:hAnsi="Times New Roman"/>
                <w:b/>
                <w:szCs w:val="21"/>
              </w:rPr>
            </w:pPr>
            <w:r>
              <w:rPr>
                <w:rFonts w:ascii="Times New Roman" w:hAnsi="Times New Roman" w:hint="eastAsia"/>
                <w:b/>
                <w:szCs w:val="21"/>
              </w:rPr>
              <w:t>前期管理</w:t>
            </w:r>
          </w:p>
          <w:p w:rsidR="00CA35FF" w:rsidRDefault="00CA35FF">
            <w:pPr>
              <w:ind w:firstLine="405"/>
              <w:jc w:val="left"/>
              <w:rPr>
                <w:rFonts w:ascii="Times New Roman" w:hAnsi="Times New Roman"/>
                <w:szCs w:val="21"/>
              </w:rPr>
            </w:pPr>
            <w:r>
              <w:rPr>
                <w:rFonts w:ascii="Times New Roman" w:hAnsi="Times New Roman" w:hint="eastAsia"/>
                <w:szCs w:val="21"/>
              </w:rPr>
              <w:t>项目前期立项、报批、设计等。</w:t>
            </w:r>
          </w:p>
          <w:p w:rsidR="00CA35FF" w:rsidRDefault="00CA35FF">
            <w:pPr>
              <w:jc w:val="left"/>
              <w:rPr>
                <w:rFonts w:ascii="Times New Roman" w:hAnsi="Times New Roman"/>
                <w:b/>
                <w:szCs w:val="21"/>
              </w:rPr>
            </w:pPr>
            <w:r>
              <w:rPr>
                <w:rFonts w:ascii="Times New Roman" w:hAnsi="Times New Roman" w:hint="eastAsia"/>
                <w:b/>
                <w:szCs w:val="21"/>
              </w:rPr>
              <w:t>进度管理</w:t>
            </w:r>
          </w:p>
          <w:p w:rsidR="00CA35FF" w:rsidRDefault="00CA35FF">
            <w:pPr>
              <w:ind w:firstLine="405"/>
              <w:jc w:val="left"/>
              <w:rPr>
                <w:rFonts w:ascii="Times New Roman" w:hAnsi="Times New Roman"/>
                <w:szCs w:val="21"/>
              </w:rPr>
            </w:pPr>
            <w:r>
              <w:rPr>
                <w:rFonts w:ascii="Times New Roman" w:hAnsi="Times New Roman" w:hint="eastAsia"/>
                <w:szCs w:val="21"/>
              </w:rPr>
              <w:t>项目进度计划、形象进度。</w:t>
            </w:r>
          </w:p>
          <w:p w:rsidR="00CA35FF" w:rsidRDefault="00CA35FF">
            <w:pPr>
              <w:jc w:val="left"/>
              <w:rPr>
                <w:rFonts w:ascii="Times New Roman" w:hAnsi="Times New Roman"/>
                <w:b/>
                <w:szCs w:val="21"/>
              </w:rPr>
            </w:pPr>
            <w:r>
              <w:rPr>
                <w:rFonts w:ascii="Times New Roman" w:hAnsi="Times New Roman" w:hint="eastAsia"/>
                <w:b/>
                <w:szCs w:val="21"/>
              </w:rPr>
              <w:t>投资管理</w:t>
            </w:r>
          </w:p>
          <w:p w:rsidR="00CA35FF" w:rsidRDefault="00CA35FF" w:rsidP="00CA35FF">
            <w:pPr>
              <w:ind w:firstLineChars="200" w:firstLine="420"/>
              <w:jc w:val="left"/>
              <w:rPr>
                <w:rFonts w:ascii="Times New Roman" w:hAnsi="Times New Roman"/>
                <w:szCs w:val="21"/>
              </w:rPr>
            </w:pPr>
            <w:r>
              <w:rPr>
                <w:rFonts w:ascii="Times New Roman" w:hAnsi="Times New Roman" w:hint="eastAsia"/>
                <w:szCs w:val="21"/>
              </w:rPr>
              <w:t>项目成本动态控制、资金支付统计情况、国拨资金完成情况。</w:t>
            </w:r>
          </w:p>
          <w:p w:rsidR="00CA35FF" w:rsidRDefault="00CA35FF">
            <w:pPr>
              <w:jc w:val="left"/>
              <w:rPr>
                <w:rFonts w:ascii="Times New Roman" w:hAnsi="Times New Roman"/>
                <w:b/>
                <w:szCs w:val="21"/>
              </w:rPr>
            </w:pPr>
            <w:r>
              <w:rPr>
                <w:rFonts w:ascii="Times New Roman" w:hAnsi="Times New Roman" w:hint="eastAsia"/>
                <w:b/>
                <w:szCs w:val="21"/>
              </w:rPr>
              <w:t>合同管理</w:t>
            </w:r>
          </w:p>
          <w:p w:rsidR="00CA35FF" w:rsidRDefault="00CA35FF">
            <w:pPr>
              <w:ind w:firstLine="405"/>
              <w:jc w:val="left"/>
              <w:rPr>
                <w:rFonts w:ascii="Times New Roman" w:hAnsi="Times New Roman"/>
                <w:szCs w:val="21"/>
              </w:rPr>
            </w:pPr>
            <w:r>
              <w:rPr>
                <w:rFonts w:ascii="Times New Roman" w:hAnsi="Times New Roman" w:hint="eastAsia"/>
                <w:szCs w:val="21"/>
              </w:rPr>
              <w:t>招标、签订、变更、工程洽商、结算审计、验收，能够实现已有合同台账、合同结算信息导入，与学校招标采购管理系统对接。</w:t>
            </w:r>
          </w:p>
          <w:p w:rsidR="00CA35FF" w:rsidRDefault="00CA35FF">
            <w:pPr>
              <w:jc w:val="left"/>
              <w:rPr>
                <w:rFonts w:ascii="Times New Roman" w:hAnsi="Times New Roman"/>
                <w:b/>
                <w:szCs w:val="21"/>
              </w:rPr>
            </w:pPr>
            <w:r>
              <w:rPr>
                <w:rFonts w:ascii="Times New Roman" w:hAnsi="Times New Roman" w:hint="eastAsia"/>
                <w:b/>
                <w:szCs w:val="21"/>
              </w:rPr>
              <w:t>资金管理</w:t>
            </w:r>
          </w:p>
          <w:p w:rsidR="00CA35FF" w:rsidRDefault="00CA35FF">
            <w:pPr>
              <w:ind w:firstLine="405"/>
              <w:jc w:val="left"/>
              <w:rPr>
                <w:rFonts w:ascii="Times New Roman" w:hAnsi="Times New Roman"/>
                <w:szCs w:val="21"/>
              </w:rPr>
            </w:pPr>
            <w:r>
              <w:rPr>
                <w:rFonts w:ascii="Times New Roman" w:hAnsi="Times New Roman" w:hint="eastAsia"/>
                <w:szCs w:val="21"/>
              </w:rPr>
              <w:t>项目资金支付，与学校财务管理系统对接。</w:t>
            </w:r>
          </w:p>
          <w:p w:rsidR="00CA35FF" w:rsidRDefault="00CA35FF">
            <w:pPr>
              <w:jc w:val="left"/>
              <w:rPr>
                <w:rFonts w:ascii="Times New Roman" w:hAnsi="Times New Roman"/>
                <w:b/>
                <w:szCs w:val="21"/>
              </w:rPr>
            </w:pPr>
            <w:r>
              <w:rPr>
                <w:rFonts w:ascii="Times New Roman" w:hAnsi="Times New Roman" w:hint="eastAsia"/>
                <w:b/>
                <w:szCs w:val="21"/>
              </w:rPr>
              <w:t>资产交付</w:t>
            </w:r>
          </w:p>
          <w:p w:rsidR="00CA35FF" w:rsidRDefault="00CA35FF" w:rsidP="00CA35FF">
            <w:pPr>
              <w:ind w:firstLineChars="196" w:firstLine="412"/>
              <w:jc w:val="left"/>
              <w:rPr>
                <w:rFonts w:ascii="Times New Roman" w:hAnsi="Times New Roman"/>
                <w:szCs w:val="21"/>
              </w:rPr>
            </w:pPr>
            <w:r>
              <w:rPr>
                <w:rFonts w:ascii="Times New Roman" w:hAnsi="Times New Roman" w:hint="eastAsia"/>
                <w:szCs w:val="21"/>
              </w:rPr>
              <w:t>财务竣工决算，组固，与学校资产管理系统对接。</w:t>
            </w:r>
          </w:p>
          <w:p w:rsidR="00CA35FF" w:rsidRDefault="00CA35FF">
            <w:pPr>
              <w:jc w:val="left"/>
              <w:rPr>
                <w:rFonts w:ascii="Times New Roman" w:hAnsi="Times New Roman"/>
                <w:b/>
                <w:szCs w:val="21"/>
              </w:rPr>
            </w:pPr>
            <w:r>
              <w:rPr>
                <w:rFonts w:ascii="Times New Roman" w:hAnsi="Times New Roman" w:hint="eastAsia"/>
                <w:b/>
                <w:szCs w:val="21"/>
              </w:rPr>
              <w:t>材料管理</w:t>
            </w:r>
          </w:p>
          <w:p w:rsidR="00CA35FF" w:rsidRDefault="00CA35FF">
            <w:pPr>
              <w:ind w:firstLine="405"/>
              <w:jc w:val="left"/>
              <w:rPr>
                <w:rFonts w:ascii="Times New Roman" w:hAnsi="Times New Roman"/>
                <w:szCs w:val="21"/>
              </w:rPr>
            </w:pPr>
            <w:r>
              <w:rPr>
                <w:rFonts w:ascii="Times New Roman" w:hAnsi="Times New Roman" w:hint="eastAsia"/>
                <w:szCs w:val="21"/>
              </w:rPr>
              <w:t>甲方认价材料信息库、</w:t>
            </w:r>
            <w:proofErr w:type="gramStart"/>
            <w:r>
              <w:rPr>
                <w:rFonts w:ascii="Times New Roman" w:hAnsi="Times New Roman" w:hint="eastAsia"/>
                <w:szCs w:val="21"/>
              </w:rPr>
              <w:t>甲控材料</w:t>
            </w:r>
            <w:proofErr w:type="gramEnd"/>
            <w:r>
              <w:rPr>
                <w:rFonts w:ascii="Times New Roman" w:hAnsi="Times New Roman" w:hint="eastAsia"/>
                <w:szCs w:val="21"/>
              </w:rPr>
              <w:t>设备技术参数库。</w:t>
            </w:r>
          </w:p>
          <w:p w:rsidR="00CA35FF" w:rsidRDefault="00CA35FF">
            <w:pPr>
              <w:jc w:val="left"/>
              <w:rPr>
                <w:rFonts w:ascii="Times New Roman" w:hAnsi="Times New Roman"/>
                <w:b/>
                <w:szCs w:val="21"/>
              </w:rPr>
            </w:pPr>
            <w:r>
              <w:rPr>
                <w:rFonts w:ascii="Times New Roman" w:hAnsi="Times New Roman" w:hint="eastAsia"/>
                <w:b/>
                <w:szCs w:val="21"/>
              </w:rPr>
              <w:t>安全管理</w:t>
            </w:r>
          </w:p>
          <w:p w:rsidR="00CA35FF" w:rsidRDefault="00CA35FF" w:rsidP="00CA35FF">
            <w:pPr>
              <w:ind w:firstLineChars="200" w:firstLine="420"/>
              <w:jc w:val="left"/>
              <w:rPr>
                <w:rFonts w:ascii="Times New Roman" w:hAnsi="Times New Roman"/>
                <w:szCs w:val="21"/>
              </w:rPr>
            </w:pPr>
            <w:r>
              <w:rPr>
                <w:rFonts w:ascii="Times New Roman" w:hAnsi="Times New Roman" w:hint="eastAsia"/>
                <w:szCs w:val="21"/>
              </w:rPr>
              <w:t>建设工程项目安全检查、安全生产、风险控制等管理信息。</w:t>
            </w:r>
          </w:p>
          <w:p w:rsidR="00CA35FF" w:rsidRDefault="00CA35FF">
            <w:pPr>
              <w:jc w:val="left"/>
              <w:rPr>
                <w:rFonts w:ascii="Times New Roman" w:hAnsi="Times New Roman"/>
                <w:b/>
                <w:szCs w:val="21"/>
              </w:rPr>
            </w:pPr>
            <w:r>
              <w:rPr>
                <w:rFonts w:ascii="Times New Roman" w:hAnsi="Times New Roman" w:hint="eastAsia"/>
                <w:b/>
                <w:szCs w:val="21"/>
              </w:rPr>
              <w:t>统计分析</w:t>
            </w:r>
          </w:p>
          <w:p w:rsidR="00CA35FF" w:rsidRDefault="00CA35FF">
            <w:pPr>
              <w:ind w:firstLine="405"/>
              <w:jc w:val="left"/>
              <w:rPr>
                <w:rFonts w:ascii="Times New Roman" w:hAnsi="Times New Roman"/>
                <w:szCs w:val="21"/>
              </w:rPr>
            </w:pPr>
            <w:r>
              <w:rPr>
                <w:rFonts w:ascii="Times New Roman" w:hAnsi="Times New Roman" w:hint="eastAsia"/>
                <w:szCs w:val="21"/>
              </w:rPr>
              <w:t>实现项目查询、参建单位统计、合同分类统计、项目资金统计、项目结算信息统计等。</w:t>
            </w:r>
          </w:p>
          <w:p w:rsidR="00CA35FF" w:rsidRDefault="00CA35FF">
            <w:pPr>
              <w:jc w:val="left"/>
              <w:rPr>
                <w:rFonts w:ascii="Times New Roman" w:hAnsi="Times New Roman"/>
                <w:b/>
                <w:szCs w:val="21"/>
              </w:rPr>
            </w:pPr>
            <w:r>
              <w:rPr>
                <w:rFonts w:ascii="Times New Roman" w:hAnsi="Times New Roman" w:hint="eastAsia"/>
                <w:b/>
                <w:szCs w:val="21"/>
              </w:rPr>
              <w:t>文档管理</w:t>
            </w:r>
          </w:p>
          <w:p w:rsidR="00CA35FF" w:rsidRDefault="00CA35FF" w:rsidP="00CA35FF">
            <w:pPr>
              <w:ind w:firstLineChars="200" w:firstLine="420"/>
              <w:jc w:val="left"/>
              <w:rPr>
                <w:rFonts w:ascii="Times New Roman" w:hAnsi="Times New Roman"/>
                <w:szCs w:val="21"/>
              </w:rPr>
            </w:pPr>
            <w:r>
              <w:rPr>
                <w:rFonts w:ascii="Times New Roman" w:hAnsi="Times New Roman" w:hint="eastAsia"/>
                <w:szCs w:val="21"/>
              </w:rPr>
              <w:t>对文件、图纸、来函、来文、合同、会议纪要、重要批复等分类别保存，实现检索调阅功能。</w:t>
            </w:r>
          </w:p>
          <w:p w:rsidR="00CA35FF" w:rsidRDefault="00CA35FF">
            <w:pPr>
              <w:jc w:val="left"/>
              <w:rPr>
                <w:rFonts w:ascii="Times New Roman" w:hAnsi="Times New Roman"/>
                <w:b/>
                <w:szCs w:val="21"/>
              </w:rPr>
            </w:pPr>
            <w:r>
              <w:rPr>
                <w:rFonts w:ascii="Times New Roman" w:hAnsi="Times New Roman" w:hint="eastAsia"/>
                <w:b/>
                <w:szCs w:val="21"/>
              </w:rPr>
              <w:t>国拨修缮项目申报</w:t>
            </w:r>
          </w:p>
          <w:p w:rsidR="00CA35FF" w:rsidRDefault="00CA35FF">
            <w:pPr>
              <w:jc w:val="left"/>
              <w:rPr>
                <w:rFonts w:ascii="Times New Roman" w:hAnsi="Times New Roman"/>
                <w:szCs w:val="21"/>
              </w:rPr>
            </w:pPr>
            <w:r>
              <w:rPr>
                <w:rFonts w:ascii="Times New Roman" w:hAnsi="Times New Roman"/>
                <w:b/>
                <w:szCs w:val="21"/>
              </w:rPr>
              <w:t xml:space="preserve">    </w:t>
            </w:r>
            <w:r>
              <w:rPr>
                <w:rFonts w:ascii="Times New Roman" w:hAnsi="Times New Roman" w:hint="eastAsia"/>
                <w:szCs w:val="21"/>
              </w:rPr>
              <w:t>实现国拨修缮项目申报管理，项目申报、项目审核、项目汇总排序、导入评审结果表、导入资金信息，以及信息查询。</w:t>
            </w:r>
          </w:p>
          <w:p w:rsidR="00CA35FF" w:rsidRDefault="00CA35FF">
            <w:pPr>
              <w:jc w:val="left"/>
              <w:rPr>
                <w:rFonts w:ascii="Times New Roman" w:hAnsi="Times New Roman"/>
                <w:b/>
                <w:szCs w:val="21"/>
              </w:rPr>
            </w:pPr>
            <w:r>
              <w:rPr>
                <w:rFonts w:ascii="Times New Roman" w:hAnsi="Times New Roman" w:hint="eastAsia"/>
                <w:b/>
                <w:szCs w:val="21"/>
              </w:rPr>
              <w:lastRenderedPageBreak/>
              <w:t>协同办公</w:t>
            </w:r>
          </w:p>
          <w:p w:rsidR="00CA35FF" w:rsidRDefault="00CA35FF" w:rsidP="00CA35FF">
            <w:pPr>
              <w:ind w:firstLineChars="200" w:firstLine="420"/>
              <w:jc w:val="left"/>
              <w:rPr>
                <w:rFonts w:ascii="Times New Roman" w:hAnsi="Times New Roman"/>
                <w:szCs w:val="21"/>
              </w:rPr>
            </w:pPr>
            <w:r>
              <w:rPr>
                <w:rFonts w:ascii="Times New Roman" w:hAnsi="Times New Roman" w:hint="eastAsia"/>
                <w:szCs w:val="21"/>
              </w:rPr>
              <w:t>实现合同会签、支付工程款、会议纪要会签、结算送审会签等业务审批功能，与学校相关部门信息系统进行数据连接，与学校</w:t>
            </w:r>
            <w:r>
              <w:rPr>
                <w:rFonts w:ascii="Times New Roman" w:hAnsi="Times New Roman"/>
                <w:szCs w:val="21"/>
              </w:rPr>
              <w:t>OA</w:t>
            </w:r>
            <w:r>
              <w:rPr>
                <w:rFonts w:ascii="Times New Roman" w:hAnsi="Times New Roman" w:hint="eastAsia"/>
                <w:szCs w:val="21"/>
              </w:rPr>
              <w:t>系统对接。</w:t>
            </w:r>
          </w:p>
          <w:p w:rsidR="00CA35FF" w:rsidRDefault="00CA35FF">
            <w:pPr>
              <w:jc w:val="left"/>
              <w:rPr>
                <w:rFonts w:ascii="Times New Roman" w:hAnsi="Times New Roman"/>
                <w:b/>
                <w:szCs w:val="21"/>
              </w:rPr>
            </w:pPr>
            <w:r>
              <w:rPr>
                <w:rFonts w:ascii="Times New Roman" w:hAnsi="Times New Roman" w:hint="eastAsia"/>
                <w:b/>
                <w:szCs w:val="21"/>
              </w:rPr>
              <w:t>移动应用</w:t>
            </w:r>
          </w:p>
          <w:p w:rsidR="00CA35FF" w:rsidRDefault="00CA35FF" w:rsidP="00CA35FF">
            <w:pPr>
              <w:ind w:firstLineChars="200" w:firstLine="420"/>
              <w:jc w:val="left"/>
              <w:rPr>
                <w:rFonts w:ascii="Times New Roman" w:hAnsi="Times New Roman"/>
                <w:szCs w:val="21"/>
              </w:rPr>
            </w:pPr>
            <w:r>
              <w:rPr>
                <w:rFonts w:ascii="Times New Roman" w:hAnsi="Times New Roman" w:hint="eastAsia"/>
                <w:szCs w:val="21"/>
              </w:rPr>
              <w:t>通过手机等移动终端实现移动办公，通过手机进行相关业务审批、查看项目情况。</w:t>
            </w:r>
          </w:p>
          <w:p w:rsidR="00CA35FF" w:rsidRDefault="00CA35FF">
            <w:pPr>
              <w:jc w:val="left"/>
              <w:rPr>
                <w:rFonts w:ascii="Times New Roman" w:hAnsi="Times New Roman"/>
                <w:b/>
                <w:szCs w:val="21"/>
              </w:rPr>
            </w:pPr>
            <w:r>
              <w:rPr>
                <w:rFonts w:ascii="Times New Roman" w:hAnsi="Times New Roman" w:hint="eastAsia"/>
                <w:b/>
                <w:szCs w:val="21"/>
              </w:rPr>
              <w:t>功能需求：</w:t>
            </w:r>
          </w:p>
          <w:p w:rsidR="00CA35FF" w:rsidRDefault="00CA35FF" w:rsidP="00CA35FF">
            <w:pPr>
              <w:ind w:firstLineChars="158" w:firstLine="332"/>
              <w:jc w:val="left"/>
              <w:rPr>
                <w:rFonts w:ascii="Times New Roman" w:hAnsi="Times New Roman"/>
                <w:szCs w:val="21"/>
              </w:rPr>
            </w:pPr>
            <w:r>
              <w:rPr>
                <w:rFonts w:ascii="Times New Roman" w:hAnsi="Times New Roman" w:hint="eastAsia"/>
                <w:szCs w:val="21"/>
              </w:rPr>
              <w:t>本系统兼容网页浏览器、</w:t>
            </w:r>
            <w:r>
              <w:rPr>
                <w:rFonts w:ascii="Times New Roman" w:hAnsi="Times New Roman"/>
                <w:szCs w:val="21"/>
              </w:rPr>
              <w:t>WAP</w:t>
            </w:r>
            <w:r>
              <w:rPr>
                <w:rFonts w:ascii="Times New Roman" w:hAnsi="Times New Roman" w:hint="eastAsia"/>
                <w:szCs w:val="21"/>
              </w:rPr>
              <w:t>浏览器和</w:t>
            </w:r>
            <w:proofErr w:type="gramStart"/>
            <w:r>
              <w:rPr>
                <w:rFonts w:ascii="Times New Roman" w:hAnsi="Times New Roman" w:hint="eastAsia"/>
                <w:szCs w:val="21"/>
              </w:rPr>
              <w:t>微信端</w:t>
            </w:r>
            <w:proofErr w:type="gramEnd"/>
            <w:r>
              <w:rPr>
                <w:rFonts w:ascii="Times New Roman" w:hAnsi="Times New Roman" w:hint="eastAsia"/>
                <w:szCs w:val="21"/>
              </w:rPr>
              <w:t>访问，需与学校公共数据平台集成，实现校内单点登录、数据共享互通，并接入西南交通大学校园信息门户网。系统各功能需采用以独立模块化的方式构建，按学校数据共享平台要求提供接口，供校园信息门户（包括网上办事大厅）调用。</w:t>
            </w:r>
          </w:p>
          <w:p w:rsidR="00CA35FF" w:rsidRDefault="00CA35FF" w:rsidP="00CA35FF">
            <w:pPr>
              <w:ind w:firstLineChars="158" w:firstLine="332"/>
              <w:jc w:val="left"/>
              <w:rPr>
                <w:rFonts w:ascii="Times New Roman" w:hAnsi="Times New Roman"/>
                <w:kern w:val="2"/>
              </w:rPr>
            </w:pPr>
            <w:r>
              <w:rPr>
                <w:rFonts w:ascii="Times New Roman" w:hAnsi="Times New Roman" w:hint="eastAsia"/>
                <w:szCs w:val="21"/>
              </w:rPr>
              <w:t>系统提供工作流定制模板，可根据用户业务流程需求自定义工作流程，自定义会签表单。</w:t>
            </w:r>
          </w:p>
        </w:tc>
      </w:tr>
    </w:tbl>
    <w:p w:rsidR="00CA35FF" w:rsidRDefault="00CA35FF" w:rsidP="00CA35FF">
      <w:pPr>
        <w:pStyle w:val="2"/>
        <w:keepLines w:val="0"/>
        <w:numPr>
          <w:ilvl w:val="1"/>
          <w:numId w:val="25"/>
        </w:numPr>
        <w:spacing w:line="440" w:lineRule="exact"/>
        <w:ind w:left="0" w:firstLine="0"/>
        <w:rPr>
          <w:rFonts w:ascii="Times New Roman" w:hAnsi="Times New Roman"/>
          <w:sz w:val="21"/>
          <w:szCs w:val="21"/>
        </w:rPr>
      </w:pPr>
      <w:bookmarkStart w:id="19" w:name="_Toc477248552"/>
      <w:bookmarkEnd w:id="7"/>
      <w:r>
        <w:rPr>
          <w:rFonts w:ascii="Times New Roman" w:hAnsi="Times New Roman" w:hint="eastAsia"/>
          <w:b w:val="0"/>
          <w:bCs w:val="0"/>
          <w:sz w:val="21"/>
          <w:szCs w:val="21"/>
        </w:rPr>
        <w:lastRenderedPageBreak/>
        <w:t>商务标准</w:t>
      </w:r>
    </w:p>
    <w:p w:rsidR="00CA35FF" w:rsidRDefault="00CA35FF" w:rsidP="00CA35FF">
      <w:pPr>
        <w:pStyle w:val="2"/>
        <w:keepLines w:val="0"/>
        <w:numPr>
          <w:ilvl w:val="0"/>
          <w:numId w:val="0"/>
        </w:numPr>
        <w:spacing w:line="440" w:lineRule="exact"/>
        <w:rPr>
          <w:rFonts w:ascii="Times New Roman" w:hAnsi="Times New Roman"/>
          <w:b w:val="0"/>
          <w:bCs w:val="0"/>
          <w:sz w:val="21"/>
          <w:szCs w:val="21"/>
        </w:rPr>
      </w:pPr>
      <w:r>
        <w:rPr>
          <w:rFonts w:ascii="Times New Roman" w:hAnsi="Times New Roman"/>
          <w:b w:val="0"/>
          <w:bCs w:val="0"/>
          <w:sz w:val="21"/>
          <w:szCs w:val="21"/>
        </w:rPr>
        <w:t>6.3.1</w:t>
      </w:r>
      <w:r>
        <w:rPr>
          <w:rFonts w:ascii="Times New Roman" w:hAnsi="Times New Roman" w:hint="eastAsia"/>
          <w:b w:val="0"/>
          <w:bCs w:val="0"/>
          <w:sz w:val="21"/>
          <w:szCs w:val="21"/>
        </w:rPr>
        <w:t>项目履约时间、地点</w:t>
      </w:r>
      <w:bookmarkEnd w:id="19"/>
    </w:p>
    <w:p w:rsidR="00CA35FF" w:rsidRDefault="00CA35FF" w:rsidP="00CA35FF">
      <w:pPr>
        <w:pStyle w:val="af2"/>
        <w:spacing w:line="440" w:lineRule="exact"/>
        <w:ind w:left="284" w:firstLineChars="0" w:firstLine="0"/>
        <w:rPr>
          <w:rFonts w:ascii="Calibri" w:hAnsi="Calibri"/>
          <w:szCs w:val="21"/>
        </w:rPr>
      </w:pPr>
      <w:r>
        <w:rPr>
          <w:rFonts w:hint="eastAsia"/>
          <w:szCs w:val="21"/>
        </w:rPr>
        <w:t>履约时间：合同签订后</w:t>
      </w:r>
      <w:r>
        <w:rPr>
          <w:szCs w:val="21"/>
        </w:rPr>
        <w:t>60</w:t>
      </w:r>
      <w:r>
        <w:rPr>
          <w:rFonts w:hint="eastAsia"/>
          <w:szCs w:val="21"/>
        </w:rPr>
        <w:t>天交货；</w:t>
      </w:r>
    </w:p>
    <w:p w:rsidR="00CA35FF" w:rsidRDefault="00CA35FF" w:rsidP="00CA35FF">
      <w:pPr>
        <w:pStyle w:val="af2"/>
        <w:spacing w:line="440" w:lineRule="exact"/>
        <w:ind w:left="284" w:firstLineChars="0" w:firstLine="0"/>
        <w:rPr>
          <w:szCs w:val="22"/>
        </w:rPr>
      </w:pPr>
      <w:r>
        <w:rPr>
          <w:rFonts w:hint="eastAsia"/>
          <w:szCs w:val="21"/>
        </w:rPr>
        <w:t>履约地点：西南交通大学校园规划与建设处。</w:t>
      </w:r>
    </w:p>
    <w:p w:rsidR="00CA35FF" w:rsidRDefault="00CA35FF" w:rsidP="00CA35FF">
      <w:pPr>
        <w:pStyle w:val="2"/>
        <w:keepLines w:val="0"/>
        <w:numPr>
          <w:ilvl w:val="0"/>
          <w:numId w:val="0"/>
        </w:numPr>
        <w:spacing w:line="440" w:lineRule="exact"/>
        <w:rPr>
          <w:rFonts w:ascii="Times New Roman" w:hAnsi="Times New Roman"/>
          <w:sz w:val="21"/>
          <w:szCs w:val="21"/>
        </w:rPr>
      </w:pPr>
      <w:bookmarkStart w:id="20" w:name="_Toc477248553"/>
      <w:bookmarkStart w:id="21" w:name="_Toc417566437"/>
      <w:r>
        <w:rPr>
          <w:rFonts w:ascii="Times New Roman" w:hAnsi="Times New Roman"/>
          <w:b w:val="0"/>
          <w:bCs w:val="0"/>
          <w:sz w:val="21"/>
          <w:szCs w:val="21"/>
        </w:rPr>
        <w:t>6.3.2</w:t>
      </w:r>
      <w:r>
        <w:rPr>
          <w:rFonts w:ascii="Times New Roman" w:hAnsi="Times New Roman" w:hint="eastAsia"/>
          <w:b w:val="0"/>
          <w:bCs w:val="0"/>
          <w:sz w:val="21"/>
          <w:szCs w:val="21"/>
        </w:rPr>
        <w:t>付款方式</w:t>
      </w:r>
      <w:bookmarkEnd w:id="20"/>
      <w:bookmarkEnd w:id="21"/>
    </w:p>
    <w:p w:rsidR="00CA35FF" w:rsidRDefault="00CA35FF" w:rsidP="00CA35FF">
      <w:pPr>
        <w:spacing w:line="440" w:lineRule="exact"/>
        <w:ind w:firstLineChars="200" w:firstLine="420"/>
        <w:rPr>
          <w:rFonts w:ascii="Times New Roman" w:hAnsi="Times New Roman"/>
          <w:color w:val="000000" w:themeColor="text1"/>
          <w:szCs w:val="21"/>
        </w:rPr>
      </w:pPr>
      <w:bookmarkStart w:id="22" w:name="_Toc417566438"/>
      <w:r>
        <w:rPr>
          <w:rFonts w:ascii="Times New Roman" w:hAnsi="Times New Roman"/>
          <w:color w:val="000000" w:themeColor="text1"/>
          <w:szCs w:val="21"/>
        </w:rPr>
        <w:t>1.</w:t>
      </w:r>
      <w:r>
        <w:rPr>
          <w:rFonts w:ascii="Times New Roman" w:hAnsi="Times New Roman" w:hint="eastAsia"/>
          <w:color w:val="000000" w:themeColor="text1"/>
          <w:szCs w:val="21"/>
        </w:rPr>
        <w:t>分期付款，第一期，合同签署后支付合同总额的</w:t>
      </w:r>
      <w:r>
        <w:rPr>
          <w:rFonts w:ascii="Times New Roman" w:hAnsi="Times New Roman"/>
          <w:color w:val="000000" w:themeColor="text1"/>
          <w:szCs w:val="21"/>
        </w:rPr>
        <w:t>50%</w:t>
      </w:r>
      <w:r>
        <w:rPr>
          <w:rFonts w:ascii="Times New Roman" w:hAnsi="Times New Roman" w:hint="eastAsia"/>
          <w:color w:val="000000" w:themeColor="text1"/>
          <w:szCs w:val="21"/>
        </w:rPr>
        <w:t>；第二期，终验合格，招标人支付合同总额的</w:t>
      </w:r>
      <w:r>
        <w:rPr>
          <w:rFonts w:ascii="Times New Roman" w:hAnsi="Times New Roman"/>
          <w:color w:val="000000" w:themeColor="text1"/>
          <w:szCs w:val="21"/>
        </w:rPr>
        <w:t>50%</w:t>
      </w:r>
      <w:r>
        <w:rPr>
          <w:rFonts w:ascii="Times New Roman" w:hAnsi="Times New Roman" w:hint="eastAsia"/>
          <w:color w:val="000000" w:themeColor="text1"/>
          <w:szCs w:val="21"/>
        </w:rPr>
        <w:t>；</w:t>
      </w:r>
    </w:p>
    <w:p w:rsidR="00CA35FF" w:rsidRDefault="00CA35FF" w:rsidP="00CA35FF">
      <w:pPr>
        <w:spacing w:line="440" w:lineRule="exact"/>
        <w:ind w:firstLineChars="200" w:firstLine="420"/>
        <w:rPr>
          <w:rFonts w:ascii="Times New Roman" w:hAnsi="Times New Roman"/>
          <w:szCs w:val="21"/>
        </w:rPr>
      </w:pPr>
      <w:r>
        <w:rPr>
          <w:rFonts w:ascii="Times New Roman" w:hAnsi="Times New Roman"/>
          <w:color w:val="000000" w:themeColor="text1"/>
          <w:szCs w:val="21"/>
        </w:rPr>
        <w:t>2.</w:t>
      </w:r>
      <w:r>
        <w:rPr>
          <w:rFonts w:ascii="Times New Roman" w:hAnsi="Times New Roman" w:hint="eastAsia"/>
          <w:color w:val="000000" w:themeColor="text1"/>
          <w:szCs w:val="21"/>
        </w:rPr>
        <w:t>成交人需提供增值税专用发票</w:t>
      </w:r>
      <w:r>
        <w:rPr>
          <w:rFonts w:ascii="Times New Roman" w:hAnsi="Times New Roman" w:hint="eastAsia"/>
          <w:szCs w:val="21"/>
        </w:rPr>
        <w:t>。</w:t>
      </w:r>
    </w:p>
    <w:p w:rsidR="00CA35FF" w:rsidRDefault="00CA35FF" w:rsidP="00CA35FF">
      <w:pPr>
        <w:pStyle w:val="2"/>
        <w:keepLines w:val="0"/>
        <w:numPr>
          <w:ilvl w:val="0"/>
          <w:numId w:val="0"/>
        </w:numPr>
        <w:spacing w:line="440" w:lineRule="exact"/>
        <w:rPr>
          <w:rFonts w:ascii="Times New Roman" w:hAnsi="Times New Roman"/>
          <w:sz w:val="21"/>
          <w:szCs w:val="21"/>
        </w:rPr>
      </w:pPr>
      <w:bookmarkStart w:id="23" w:name="_Toc477248554"/>
      <w:bookmarkEnd w:id="22"/>
      <w:r>
        <w:rPr>
          <w:rFonts w:ascii="Times New Roman" w:hAnsi="Times New Roman"/>
          <w:b w:val="0"/>
          <w:bCs w:val="0"/>
          <w:sz w:val="21"/>
          <w:szCs w:val="21"/>
        </w:rPr>
        <w:t>6.3.3</w:t>
      </w:r>
      <w:r>
        <w:rPr>
          <w:rFonts w:ascii="Times New Roman" w:hAnsi="Times New Roman" w:hint="eastAsia"/>
          <w:b w:val="0"/>
          <w:bCs w:val="0"/>
          <w:sz w:val="21"/>
          <w:szCs w:val="21"/>
        </w:rPr>
        <w:t>服务要求</w:t>
      </w:r>
      <w:bookmarkEnd w:id="23"/>
      <w:r>
        <w:rPr>
          <w:rFonts w:ascii="Times New Roman" w:hAnsi="Times New Roman" w:hint="eastAsia"/>
          <w:b w:val="0"/>
          <w:bCs w:val="0"/>
          <w:sz w:val="21"/>
          <w:szCs w:val="21"/>
        </w:rPr>
        <w:t>及标准</w:t>
      </w:r>
    </w:p>
    <w:tbl>
      <w:tblPr>
        <w:tblW w:w="4941" w:type="pct"/>
        <w:tblLook w:val="04A0"/>
      </w:tblPr>
      <w:tblGrid>
        <w:gridCol w:w="549"/>
        <w:gridCol w:w="1432"/>
        <w:gridCol w:w="6440"/>
      </w:tblGrid>
      <w:tr w:rsidR="00CA35FF" w:rsidTr="00CA35FF">
        <w:trPr>
          <w:trHeight w:val="510"/>
        </w:trPr>
        <w:tc>
          <w:tcPr>
            <w:tcW w:w="326" w:type="pct"/>
            <w:tcBorders>
              <w:top w:val="single" w:sz="4" w:space="0" w:color="auto"/>
              <w:left w:val="single" w:sz="4" w:space="0" w:color="auto"/>
              <w:bottom w:val="single" w:sz="4" w:space="0" w:color="auto"/>
              <w:right w:val="single" w:sz="4" w:space="0" w:color="auto"/>
            </w:tcBorders>
            <w:vAlign w:val="center"/>
            <w:hideMark/>
          </w:tcPr>
          <w:p w:rsidR="00CA35FF" w:rsidRDefault="00CA35FF">
            <w:pPr>
              <w:widowControl/>
              <w:jc w:val="center"/>
              <w:rPr>
                <w:rFonts w:ascii="宋体" w:hAnsi="宋体" w:cs="宋体"/>
                <w:b/>
                <w:bCs/>
                <w:kern w:val="0"/>
                <w:szCs w:val="21"/>
              </w:rPr>
            </w:pPr>
            <w:r>
              <w:rPr>
                <w:rFonts w:ascii="宋体" w:hAnsi="宋体" w:cs="宋体" w:hint="eastAsia"/>
                <w:b/>
                <w:bCs/>
                <w:kern w:val="0"/>
                <w:szCs w:val="21"/>
              </w:rPr>
              <w:t>序号</w:t>
            </w:r>
          </w:p>
        </w:tc>
        <w:tc>
          <w:tcPr>
            <w:tcW w:w="850" w:type="pct"/>
            <w:tcBorders>
              <w:top w:val="single" w:sz="4" w:space="0" w:color="auto"/>
              <w:left w:val="nil"/>
              <w:bottom w:val="single" w:sz="4" w:space="0" w:color="auto"/>
              <w:right w:val="single" w:sz="4" w:space="0" w:color="auto"/>
            </w:tcBorders>
            <w:vAlign w:val="center"/>
            <w:hideMark/>
          </w:tcPr>
          <w:p w:rsidR="00CA35FF" w:rsidRDefault="00CA35FF">
            <w:pPr>
              <w:widowControl/>
              <w:jc w:val="center"/>
              <w:rPr>
                <w:rFonts w:ascii="宋体" w:hAnsi="宋体" w:cs="宋体"/>
                <w:b/>
                <w:bCs/>
                <w:kern w:val="0"/>
                <w:szCs w:val="21"/>
              </w:rPr>
            </w:pPr>
            <w:r>
              <w:rPr>
                <w:rFonts w:ascii="宋体" w:hAnsi="宋体" w:cs="宋体" w:hint="eastAsia"/>
                <w:b/>
                <w:bCs/>
                <w:kern w:val="0"/>
                <w:szCs w:val="21"/>
              </w:rPr>
              <w:t>服务要求项目</w:t>
            </w:r>
          </w:p>
        </w:tc>
        <w:tc>
          <w:tcPr>
            <w:tcW w:w="3824" w:type="pct"/>
            <w:tcBorders>
              <w:top w:val="single" w:sz="4" w:space="0" w:color="auto"/>
              <w:left w:val="nil"/>
              <w:bottom w:val="single" w:sz="4" w:space="0" w:color="auto"/>
              <w:right w:val="single" w:sz="4" w:space="0" w:color="auto"/>
            </w:tcBorders>
            <w:vAlign w:val="center"/>
            <w:hideMark/>
          </w:tcPr>
          <w:p w:rsidR="00CA35FF" w:rsidRDefault="00CA35FF">
            <w:pPr>
              <w:widowControl/>
              <w:jc w:val="center"/>
              <w:rPr>
                <w:rFonts w:ascii="宋体" w:hAnsi="宋体" w:cs="宋体"/>
                <w:b/>
                <w:bCs/>
                <w:kern w:val="0"/>
                <w:szCs w:val="21"/>
              </w:rPr>
            </w:pPr>
            <w:r>
              <w:rPr>
                <w:rFonts w:ascii="宋体" w:hAnsi="宋体" w:cs="宋体" w:hint="eastAsia"/>
                <w:b/>
                <w:bCs/>
                <w:kern w:val="0"/>
                <w:szCs w:val="21"/>
              </w:rPr>
              <w:t>服务要求标准</w:t>
            </w:r>
          </w:p>
        </w:tc>
      </w:tr>
      <w:tr w:rsidR="00CA35FF" w:rsidTr="00CA35FF">
        <w:trPr>
          <w:trHeight w:val="1305"/>
        </w:trPr>
        <w:tc>
          <w:tcPr>
            <w:tcW w:w="326" w:type="pct"/>
            <w:tcBorders>
              <w:top w:val="nil"/>
              <w:left w:val="single" w:sz="4" w:space="0" w:color="auto"/>
              <w:bottom w:val="single" w:sz="4" w:space="0" w:color="auto"/>
              <w:right w:val="single" w:sz="4" w:space="0" w:color="auto"/>
            </w:tcBorders>
            <w:vAlign w:val="center"/>
            <w:hideMark/>
          </w:tcPr>
          <w:p w:rsidR="00CA35FF" w:rsidRDefault="00CA35FF">
            <w:pPr>
              <w:widowControl/>
              <w:jc w:val="center"/>
              <w:rPr>
                <w:kern w:val="0"/>
                <w:szCs w:val="21"/>
              </w:rPr>
            </w:pPr>
            <w:r>
              <w:rPr>
                <w:kern w:val="0"/>
                <w:szCs w:val="21"/>
              </w:rPr>
              <w:t>1</w:t>
            </w:r>
          </w:p>
        </w:tc>
        <w:tc>
          <w:tcPr>
            <w:tcW w:w="850" w:type="pct"/>
            <w:tcBorders>
              <w:top w:val="nil"/>
              <w:left w:val="nil"/>
              <w:bottom w:val="single" w:sz="4" w:space="0" w:color="auto"/>
              <w:right w:val="single" w:sz="4" w:space="0" w:color="auto"/>
            </w:tcBorders>
            <w:vAlign w:val="center"/>
            <w:hideMark/>
          </w:tcPr>
          <w:p w:rsidR="00CA35FF" w:rsidRDefault="00CA35FF">
            <w:pPr>
              <w:widowControl/>
              <w:jc w:val="center"/>
              <w:rPr>
                <w:rFonts w:ascii="宋体" w:hAnsi="宋体" w:cs="宋体"/>
                <w:kern w:val="0"/>
                <w:szCs w:val="21"/>
              </w:rPr>
            </w:pPr>
            <w:r>
              <w:rPr>
                <w:rFonts w:ascii="宋体" w:hAnsi="宋体" w:cs="宋体" w:hint="eastAsia"/>
                <w:kern w:val="0"/>
                <w:szCs w:val="21"/>
              </w:rPr>
              <w:t>投标人售后服务承诺函</w:t>
            </w:r>
          </w:p>
        </w:tc>
        <w:tc>
          <w:tcPr>
            <w:tcW w:w="3824" w:type="pct"/>
            <w:tcBorders>
              <w:top w:val="nil"/>
              <w:left w:val="nil"/>
              <w:bottom w:val="single" w:sz="4" w:space="0" w:color="auto"/>
              <w:right w:val="single" w:sz="4" w:space="0" w:color="auto"/>
            </w:tcBorders>
            <w:hideMark/>
          </w:tcPr>
          <w:p w:rsidR="00CA35FF" w:rsidRDefault="00CA35FF">
            <w:pPr>
              <w:widowControl/>
              <w:ind w:firstLineChars="100" w:firstLine="210"/>
              <w:jc w:val="left"/>
              <w:rPr>
                <w:rFonts w:ascii="宋体" w:hAnsi="宋体" w:cs="宋体"/>
                <w:kern w:val="0"/>
                <w:szCs w:val="21"/>
              </w:rPr>
            </w:pPr>
            <w:r>
              <w:rPr>
                <w:rFonts w:ascii="宋体" w:hAnsi="宋体" w:cs="宋体" w:hint="eastAsia"/>
                <w:kern w:val="0"/>
                <w:szCs w:val="21"/>
              </w:rPr>
              <w:t>★投标人承诺</w:t>
            </w:r>
            <w:r>
              <w:rPr>
                <w:rFonts w:ascii="Times New Roman" w:hAnsi="Times New Roman" w:hint="eastAsia"/>
                <w:color w:val="000000" w:themeColor="text1"/>
                <w:szCs w:val="21"/>
                <w:u w:val="single"/>
              </w:rPr>
              <w:t>：免费售后服务期外，每年运</w:t>
            </w:r>
            <w:proofErr w:type="gramStart"/>
            <w:r>
              <w:rPr>
                <w:rFonts w:ascii="Times New Roman" w:hAnsi="Times New Roman" w:hint="eastAsia"/>
                <w:color w:val="000000" w:themeColor="text1"/>
                <w:szCs w:val="21"/>
                <w:u w:val="single"/>
              </w:rPr>
              <w:t>维费用</w:t>
            </w:r>
            <w:proofErr w:type="gramEnd"/>
            <w:r>
              <w:rPr>
                <w:rFonts w:ascii="Times New Roman" w:hAnsi="Times New Roman" w:hint="eastAsia"/>
                <w:color w:val="000000" w:themeColor="text1"/>
                <w:szCs w:val="21"/>
                <w:u w:val="single"/>
              </w:rPr>
              <w:t>不超过为本项目投标报价的</w:t>
            </w:r>
            <w:r>
              <w:rPr>
                <w:rFonts w:ascii="Times New Roman" w:hAnsi="Times New Roman"/>
                <w:color w:val="000000" w:themeColor="text1"/>
                <w:szCs w:val="21"/>
                <w:u w:val="single"/>
              </w:rPr>
              <w:t>3%</w:t>
            </w:r>
            <w:r>
              <w:rPr>
                <w:rFonts w:ascii="Times New Roman" w:hAnsi="Times New Roman" w:hint="eastAsia"/>
                <w:color w:val="000000" w:themeColor="text1"/>
                <w:szCs w:val="21"/>
                <w:u w:val="single"/>
              </w:rPr>
              <w:t>，具体金额签订本项目合同时约定。</w:t>
            </w:r>
          </w:p>
          <w:p w:rsidR="00CA35FF" w:rsidRDefault="00CA35FF">
            <w:pPr>
              <w:widowControl/>
              <w:ind w:firstLineChars="100" w:firstLine="210"/>
              <w:jc w:val="left"/>
              <w:rPr>
                <w:rFonts w:ascii="宋体" w:hAnsi="宋体" w:cs="宋体" w:hint="eastAsia"/>
                <w:kern w:val="0"/>
                <w:szCs w:val="21"/>
              </w:rPr>
            </w:pPr>
            <w:r>
              <w:rPr>
                <w:rFonts w:ascii="宋体" w:hAnsi="宋体" w:cs="宋体" w:hint="eastAsia"/>
                <w:kern w:val="0"/>
                <w:szCs w:val="21"/>
              </w:rPr>
              <w:t>投标人承诺所有软件提供</w:t>
            </w:r>
            <w:r>
              <w:rPr>
                <w:kern w:val="0"/>
                <w:szCs w:val="21"/>
              </w:rPr>
              <w:t>1</w:t>
            </w:r>
            <w:r>
              <w:rPr>
                <w:rFonts w:ascii="宋体" w:hAnsi="宋体" w:cs="宋体" w:hint="eastAsia"/>
                <w:kern w:val="0"/>
                <w:szCs w:val="21"/>
              </w:rPr>
              <w:t>年免费售后运维服务。投标文件须详细列出免费售后服务期</w:t>
            </w:r>
            <w:proofErr w:type="gramStart"/>
            <w:r>
              <w:rPr>
                <w:rFonts w:ascii="宋体" w:hAnsi="宋体" w:cs="宋体" w:hint="eastAsia"/>
                <w:kern w:val="0"/>
                <w:szCs w:val="21"/>
              </w:rPr>
              <w:t>内维保项目</w:t>
            </w:r>
            <w:proofErr w:type="gramEnd"/>
            <w:r>
              <w:rPr>
                <w:rFonts w:ascii="宋体" w:hAnsi="宋体" w:cs="宋体" w:hint="eastAsia"/>
                <w:kern w:val="0"/>
                <w:szCs w:val="21"/>
              </w:rPr>
              <w:t>清单。</w:t>
            </w:r>
          </w:p>
          <w:p w:rsidR="00CA35FF" w:rsidRDefault="00CA35FF">
            <w:pPr>
              <w:widowControl/>
              <w:ind w:firstLineChars="100" w:firstLine="210"/>
              <w:jc w:val="left"/>
              <w:rPr>
                <w:rFonts w:ascii="宋体" w:hAnsi="宋体" w:cs="宋体" w:hint="eastAsia"/>
                <w:kern w:val="0"/>
                <w:szCs w:val="21"/>
              </w:rPr>
            </w:pPr>
            <w:r>
              <w:rPr>
                <w:rFonts w:ascii="宋体" w:hAnsi="宋体" w:cs="宋体" w:hint="eastAsia"/>
                <w:kern w:val="0"/>
                <w:szCs w:val="21"/>
              </w:rPr>
              <w:t>免费售后服务期内，提供系统免费维护、升级，同时，根据招标人要求进一步调整和完善系统的各项功能。</w:t>
            </w:r>
          </w:p>
          <w:p w:rsidR="00CA35FF" w:rsidRDefault="00CA35FF">
            <w:pPr>
              <w:widowControl/>
              <w:ind w:firstLineChars="50" w:firstLine="105"/>
              <w:jc w:val="left"/>
              <w:rPr>
                <w:rFonts w:ascii="宋体" w:hAnsi="宋体" w:cs="宋体" w:hint="eastAsia"/>
                <w:kern w:val="0"/>
                <w:szCs w:val="21"/>
              </w:rPr>
            </w:pPr>
            <w:r>
              <w:rPr>
                <w:rFonts w:ascii="宋体" w:hAnsi="宋体" w:cs="宋体" w:hint="eastAsia"/>
                <w:kern w:val="0"/>
                <w:szCs w:val="21"/>
              </w:rPr>
              <w:t xml:space="preserve"> 免费售后服务期外，投标人须提供终生售后服务。投标文件须详细列出以及免费售后服务期外的续保项目清单。</w:t>
            </w:r>
          </w:p>
          <w:p w:rsidR="00CA35FF" w:rsidRDefault="00CA35FF">
            <w:pPr>
              <w:widowControl/>
              <w:ind w:firstLineChars="100" w:firstLine="210"/>
              <w:jc w:val="left"/>
              <w:rPr>
                <w:rFonts w:ascii="宋体" w:hAnsi="宋体" w:cs="宋体"/>
                <w:kern w:val="0"/>
                <w:szCs w:val="21"/>
              </w:rPr>
            </w:pPr>
            <w:r>
              <w:rPr>
                <w:rFonts w:ascii="宋体" w:hAnsi="宋体" w:cs="宋体" w:hint="eastAsia"/>
                <w:kern w:val="0"/>
                <w:szCs w:val="21"/>
              </w:rPr>
              <w:lastRenderedPageBreak/>
              <w:t>售后服务期内，投标人提供</w:t>
            </w:r>
            <w:r>
              <w:rPr>
                <w:kern w:val="0"/>
                <w:szCs w:val="21"/>
              </w:rPr>
              <w:t xml:space="preserve"> 7</w:t>
            </w:r>
            <w:r>
              <w:rPr>
                <w:rFonts w:ascii="宋体" w:hAnsi="宋体" w:cs="宋体" w:hint="eastAsia"/>
                <w:kern w:val="0"/>
                <w:szCs w:val="21"/>
              </w:rPr>
              <w:t>×</w:t>
            </w:r>
            <w:r>
              <w:rPr>
                <w:kern w:val="0"/>
                <w:szCs w:val="21"/>
              </w:rPr>
              <w:t xml:space="preserve">24 </w:t>
            </w:r>
            <w:r>
              <w:rPr>
                <w:rFonts w:ascii="宋体" w:hAnsi="宋体" w:cs="宋体" w:hint="eastAsia"/>
                <w:kern w:val="0"/>
                <w:szCs w:val="21"/>
              </w:rPr>
              <w:t>小时免费电话技术支持和</w:t>
            </w:r>
            <w:r>
              <w:rPr>
                <w:kern w:val="0"/>
                <w:szCs w:val="21"/>
              </w:rPr>
              <w:t xml:space="preserve"> 7</w:t>
            </w:r>
            <w:r>
              <w:rPr>
                <w:rFonts w:ascii="宋体" w:hAnsi="宋体" w:cs="宋体" w:hint="eastAsia"/>
                <w:kern w:val="0"/>
                <w:szCs w:val="21"/>
              </w:rPr>
              <w:t>×</w:t>
            </w:r>
            <w:r>
              <w:rPr>
                <w:kern w:val="0"/>
                <w:szCs w:val="21"/>
              </w:rPr>
              <w:t>24</w:t>
            </w:r>
            <w:r>
              <w:rPr>
                <w:rFonts w:ascii="宋体" w:hAnsi="宋体" w:cs="宋体" w:hint="eastAsia"/>
                <w:kern w:val="0"/>
                <w:szCs w:val="21"/>
              </w:rPr>
              <w:t>小时现场以上服务级别的维护；故障</w:t>
            </w:r>
            <w:r>
              <w:rPr>
                <w:kern w:val="0"/>
                <w:szCs w:val="21"/>
              </w:rPr>
              <w:t>4</w:t>
            </w:r>
            <w:r>
              <w:rPr>
                <w:rFonts w:ascii="宋体" w:hAnsi="宋体" w:cs="宋体" w:hint="eastAsia"/>
                <w:kern w:val="0"/>
                <w:szCs w:val="21"/>
              </w:rPr>
              <w:t>小时内到现场，</w:t>
            </w:r>
            <w:r>
              <w:rPr>
                <w:kern w:val="0"/>
                <w:szCs w:val="21"/>
              </w:rPr>
              <w:t xml:space="preserve"> 24</w:t>
            </w:r>
            <w:r>
              <w:rPr>
                <w:rFonts w:ascii="宋体" w:hAnsi="宋体" w:cs="宋体" w:hint="eastAsia"/>
                <w:kern w:val="0"/>
                <w:szCs w:val="21"/>
              </w:rPr>
              <w:t>小时内解决或提供应急方案。</w:t>
            </w:r>
          </w:p>
        </w:tc>
      </w:tr>
      <w:tr w:rsidR="00CA35FF" w:rsidTr="00CA35FF">
        <w:trPr>
          <w:trHeight w:val="510"/>
        </w:trPr>
        <w:tc>
          <w:tcPr>
            <w:tcW w:w="326" w:type="pct"/>
            <w:tcBorders>
              <w:top w:val="nil"/>
              <w:left w:val="single" w:sz="4" w:space="0" w:color="auto"/>
              <w:bottom w:val="single" w:sz="4" w:space="0" w:color="auto"/>
              <w:right w:val="single" w:sz="4" w:space="0" w:color="auto"/>
            </w:tcBorders>
            <w:vAlign w:val="center"/>
            <w:hideMark/>
          </w:tcPr>
          <w:p w:rsidR="00CA35FF" w:rsidRDefault="00CA35FF">
            <w:pPr>
              <w:widowControl/>
              <w:jc w:val="center"/>
              <w:rPr>
                <w:kern w:val="0"/>
                <w:szCs w:val="21"/>
              </w:rPr>
            </w:pPr>
            <w:r>
              <w:rPr>
                <w:kern w:val="0"/>
                <w:szCs w:val="21"/>
              </w:rPr>
              <w:lastRenderedPageBreak/>
              <w:t>2</w:t>
            </w:r>
          </w:p>
        </w:tc>
        <w:tc>
          <w:tcPr>
            <w:tcW w:w="850" w:type="pct"/>
            <w:tcBorders>
              <w:top w:val="nil"/>
              <w:left w:val="nil"/>
              <w:bottom w:val="single" w:sz="4" w:space="0" w:color="auto"/>
              <w:right w:val="single" w:sz="4" w:space="0" w:color="auto"/>
            </w:tcBorders>
            <w:vAlign w:val="center"/>
            <w:hideMark/>
          </w:tcPr>
          <w:p w:rsidR="00CA35FF" w:rsidRDefault="00CA35FF">
            <w:pPr>
              <w:widowControl/>
              <w:jc w:val="center"/>
              <w:rPr>
                <w:rFonts w:ascii="宋体" w:hAnsi="宋体" w:cs="宋体"/>
                <w:kern w:val="0"/>
                <w:szCs w:val="21"/>
              </w:rPr>
            </w:pPr>
            <w:r>
              <w:rPr>
                <w:rFonts w:ascii="宋体" w:hAnsi="宋体" w:cs="宋体" w:hint="eastAsia"/>
                <w:kern w:val="0"/>
                <w:szCs w:val="21"/>
              </w:rPr>
              <w:t>培训</w:t>
            </w:r>
          </w:p>
        </w:tc>
        <w:tc>
          <w:tcPr>
            <w:tcW w:w="3824" w:type="pct"/>
            <w:tcBorders>
              <w:top w:val="nil"/>
              <w:left w:val="nil"/>
              <w:bottom w:val="single" w:sz="4" w:space="0" w:color="auto"/>
              <w:right w:val="single" w:sz="4" w:space="0" w:color="auto"/>
            </w:tcBorders>
            <w:hideMark/>
          </w:tcPr>
          <w:p w:rsidR="00CA35FF" w:rsidRDefault="00CA35FF">
            <w:pPr>
              <w:widowControl/>
              <w:ind w:firstLineChars="100" w:firstLine="210"/>
              <w:jc w:val="left"/>
              <w:rPr>
                <w:rFonts w:ascii="宋体" w:hAnsi="宋体" w:cs="宋体"/>
                <w:kern w:val="0"/>
                <w:szCs w:val="21"/>
              </w:rPr>
            </w:pPr>
            <w:r>
              <w:rPr>
                <w:rFonts w:ascii="宋体" w:hAnsi="宋体" w:cs="宋体" w:hint="eastAsia"/>
                <w:kern w:val="0"/>
                <w:szCs w:val="21"/>
              </w:rPr>
              <w:t>投标人能够提供详细</w:t>
            </w:r>
            <w:proofErr w:type="gramStart"/>
            <w:r>
              <w:rPr>
                <w:rFonts w:ascii="宋体" w:hAnsi="宋体" w:cs="宋体" w:hint="eastAsia"/>
                <w:kern w:val="0"/>
                <w:szCs w:val="21"/>
              </w:rPr>
              <w:t>且完善</w:t>
            </w:r>
            <w:proofErr w:type="gramEnd"/>
            <w:r>
              <w:rPr>
                <w:rFonts w:ascii="宋体" w:hAnsi="宋体" w:cs="宋体" w:hint="eastAsia"/>
                <w:kern w:val="0"/>
                <w:szCs w:val="21"/>
              </w:rPr>
              <w:t>的项目培训方案，能够提供专业的技术培训，能够有效保障用户技术人员掌握项目中涉及的相关系统运行维护的相关知识。到货安装调试完成后，有专业工程师现场提供系统的使用培训服务。</w:t>
            </w:r>
          </w:p>
        </w:tc>
      </w:tr>
      <w:tr w:rsidR="00CA35FF" w:rsidTr="00CA35FF">
        <w:trPr>
          <w:trHeight w:val="510"/>
        </w:trPr>
        <w:tc>
          <w:tcPr>
            <w:tcW w:w="326" w:type="pct"/>
            <w:tcBorders>
              <w:top w:val="nil"/>
              <w:left w:val="single" w:sz="4" w:space="0" w:color="auto"/>
              <w:bottom w:val="single" w:sz="4" w:space="0" w:color="auto"/>
              <w:right w:val="single" w:sz="4" w:space="0" w:color="auto"/>
            </w:tcBorders>
            <w:vAlign w:val="center"/>
            <w:hideMark/>
          </w:tcPr>
          <w:p w:rsidR="00CA35FF" w:rsidRDefault="00CA35FF">
            <w:pPr>
              <w:widowControl/>
              <w:jc w:val="center"/>
              <w:rPr>
                <w:kern w:val="0"/>
                <w:szCs w:val="21"/>
              </w:rPr>
            </w:pPr>
            <w:r>
              <w:rPr>
                <w:kern w:val="0"/>
                <w:szCs w:val="21"/>
              </w:rPr>
              <w:t>3</w:t>
            </w:r>
          </w:p>
        </w:tc>
        <w:tc>
          <w:tcPr>
            <w:tcW w:w="850" w:type="pct"/>
            <w:tcBorders>
              <w:top w:val="nil"/>
              <w:left w:val="nil"/>
              <w:bottom w:val="single" w:sz="4" w:space="0" w:color="auto"/>
              <w:right w:val="single" w:sz="4" w:space="0" w:color="auto"/>
            </w:tcBorders>
            <w:vAlign w:val="center"/>
            <w:hideMark/>
          </w:tcPr>
          <w:p w:rsidR="00CA35FF" w:rsidRDefault="00CA35FF">
            <w:pPr>
              <w:widowControl/>
              <w:jc w:val="center"/>
              <w:rPr>
                <w:rFonts w:ascii="宋体" w:hAnsi="宋体" w:cs="宋体"/>
                <w:kern w:val="0"/>
                <w:szCs w:val="21"/>
              </w:rPr>
            </w:pPr>
            <w:r>
              <w:rPr>
                <w:rFonts w:ascii="宋体" w:hAnsi="宋体" w:cs="宋体" w:hint="eastAsia"/>
                <w:kern w:val="0"/>
                <w:szCs w:val="21"/>
              </w:rPr>
              <w:t>数据对接工作</w:t>
            </w:r>
          </w:p>
        </w:tc>
        <w:tc>
          <w:tcPr>
            <w:tcW w:w="3824" w:type="pct"/>
            <w:tcBorders>
              <w:top w:val="nil"/>
              <w:left w:val="nil"/>
              <w:bottom w:val="single" w:sz="4" w:space="0" w:color="auto"/>
              <w:right w:val="single" w:sz="4" w:space="0" w:color="auto"/>
            </w:tcBorders>
            <w:vAlign w:val="center"/>
            <w:hideMark/>
          </w:tcPr>
          <w:p w:rsidR="00CA35FF" w:rsidRDefault="00CA35FF">
            <w:pPr>
              <w:widowControl/>
              <w:ind w:firstLineChars="100" w:firstLine="210"/>
              <w:jc w:val="left"/>
              <w:rPr>
                <w:rFonts w:ascii="宋体" w:hAnsi="宋体" w:cs="宋体"/>
                <w:kern w:val="0"/>
                <w:szCs w:val="21"/>
              </w:rPr>
            </w:pPr>
            <w:r>
              <w:rPr>
                <w:rFonts w:ascii="宋体" w:hAnsi="宋体" w:cs="宋体" w:hint="eastAsia"/>
                <w:kern w:val="0"/>
                <w:szCs w:val="21"/>
              </w:rPr>
              <w:t>投标人免费开放接口。根据招标人和学校信息化建设职能部门需求，免费完成与校内其他信息系统数据对接工作。</w:t>
            </w:r>
          </w:p>
        </w:tc>
      </w:tr>
    </w:tbl>
    <w:p w:rsidR="00CA35FF" w:rsidRDefault="00CA35FF" w:rsidP="00CA35FF">
      <w:pPr>
        <w:pStyle w:val="2"/>
        <w:keepLines w:val="0"/>
        <w:numPr>
          <w:ilvl w:val="0"/>
          <w:numId w:val="0"/>
        </w:numPr>
        <w:spacing w:line="440" w:lineRule="exact"/>
        <w:rPr>
          <w:rFonts w:ascii="Times New Roman" w:hAnsi="Times New Roman"/>
          <w:sz w:val="21"/>
          <w:szCs w:val="21"/>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Pr>
          <w:rFonts w:ascii="Times New Roman" w:hAnsi="Times New Roman"/>
          <w:b w:val="0"/>
          <w:bCs w:val="0"/>
          <w:sz w:val="21"/>
          <w:szCs w:val="21"/>
        </w:rPr>
        <w:t>6.3.4</w:t>
      </w:r>
      <w:r>
        <w:rPr>
          <w:rFonts w:ascii="Times New Roman" w:hAnsi="Times New Roman" w:hint="eastAsia"/>
          <w:b w:val="0"/>
          <w:bCs w:val="0"/>
          <w:sz w:val="21"/>
          <w:szCs w:val="21"/>
        </w:rPr>
        <w:t>验收标准</w:t>
      </w:r>
      <w:bookmarkEnd w:id="24"/>
      <w:bookmarkEnd w:id="25"/>
    </w:p>
    <w:p w:rsidR="00CA35FF" w:rsidRDefault="00CA35FF" w:rsidP="00CA35FF">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产品开发完成后，供应商应在采购人在场情况下当面开始安装调试。</w:t>
      </w:r>
    </w:p>
    <w:p w:rsidR="00CA35FF" w:rsidRDefault="00CA35FF" w:rsidP="00CA35FF">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成交供应商应提供完备的技术资料、授权文件等，并派遣专业技术人员进行现场部署调试。验收合格条件如下：</w:t>
      </w:r>
    </w:p>
    <w:p w:rsidR="00CA35FF" w:rsidRDefault="00CA35FF" w:rsidP="00CA35FF">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产品技术参数与采购合同一致，性能指标达到规定的标准；</w:t>
      </w:r>
    </w:p>
    <w:p w:rsidR="00CA35FF" w:rsidRDefault="00CA35FF" w:rsidP="00CA35FF">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产品技术资料、单、授权文件等资料齐全；</w:t>
      </w:r>
    </w:p>
    <w:p w:rsidR="00CA35FF" w:rsidRDefault="00CA35FF" w:rsidP="00CA35FF">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在产品（系统）试运行期间所出现的问题得到解决，并运行正常；</w:t>
      </w:r>
    </w:p>
    <w:p w:rsidR="00CA35FF" w:rsidRDefault="00CA35FF" w:rsidP="00CA35FF">
      <w:pPr>
        <w:numPr>
          <w:ilvl w:val="0"/>
          <w:numId w:val="5"/>
        </w:numPr>
        <w:tabs>
          <w:tab w:val="left" w:pos="851"/>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在规定时间内完成交货并验收，并经采购人确认。</w:t>
      </w:r>
    </w:p>
    <w:p w:rsidR="00CA35FF" w:rsidRDefault="00CA35FF" w:rsidP="00CA35FF">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产品在部署调试并试运行符合要求后，才作为最终验收。</w:t>
      </w:r>
    </w:p>
    <w:p w:rsidR="00CA35FF" w:rsidRDefault="00CA35FF" w:rsidP="00CA35FF">
      <w:pPr>
        <w:numPr>
          <w:ilvl w:val="0"/>
          <w:numId w:val="4"/>
        </w:numPr>
        <w:tabs>
          <w:tab w:val="left" w:pos="862"/>
          <w:tab w:val="left" w:pos="993"/>
        </w:tabs>
        <w:adjustRightInd w:val="0"/>
        <w:snapToGrid w:val="0"/>
        <w:spacing w:line="360" w:lineRule="auto"/>
        <w:ind w:left="0" w:firstLine="426"/>
        <w:rPr>
          <w:rFonts w:ascii="Times New Roman" w:hAnsi="Times New Roman"/>
          <w:szCs w:val="21"/>
        </w:rPr>
      </w:pPr>
      <w:r>
        <w:rPr>
          <w:rFonts w:ascii="Times New Roman" w:hAnsi="Times New Roman" w:hint="eastAsia"/>
          <w:szCs w:val="21"/>
        </w:rPr>
        <w:t>采购人对供应商交付的产品（包括质量、技术参数等）进行确认，并出具书面验收意见。</w:t>
      </w:r>
    </w:p>
    <w:p w:rsidR="00CA35FF" w:rsidRDefault="00CA35FF" w:rsidP="00CA35FF">
      <w:pPr>
        <w:pStyle w:val="2"/>
        <w:keepLines w:val="0"/>
        <w:numPr>
          <w:ilvl w:val="1"/>
          <w:numId w:val="25"/>
        </w:numPr>
        <w:spacing w:line="440" w:lineRule="exact"/>
        <w:ind w:left="0" w:firstLine="0"/>
        <w:rPr>
          <w:rFonts w:ascii="Times New Roman" w:hAnsi="Times New Roman"/>
          <w:sz w:val="21"/>
          <w:szCs w:val="21"/>
        </w:rPr>
      </w:pPr>
      <w:bookmarkStart w:id="26" w:name="_Toc477248556"/>
      <w:bookmarkStart w:id="27" w:name="_Toc461024576"/>
      <w:r>
        <w:rPr>
          <w:rFonts w:ascii="Times New Roman" w:hAnsi="Times New Roman" w:hint="eastAsia"/>
          <w:b w:val="0"/>
          <w:bCs w:val="0"/>
          <w:sz w:val="21"/>
          <w:szCs w:val="21"/>
        </w:rPr>
        <w:t>其他要求</w:t>
      </w:r>
      <w:bookmarkEnd w:id="26"/>
      <w:bookmarkEnd w:id="27"/>
    </w:p>
    <w:p w:rsidR="00CA35FF" w:rsidRDefault="00CA35FF" w:rsidP="00CA35FF">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CA35FF" w:rsidRDefault="00CA35FF" w:rsidP="00CA35FF">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采购人享有本项目实施过程中产生的知识成果及知识产权。</w:t>
      </w:r>
    </w:p>
    <w:p w:rsidR="00CA35FF" w:rsidRDefault="00CA35FF" w:rsidP="00CA35FF">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供应商如欲在项目实施过程中采用自有知识成果，需在响应文件中声明，并提供相关知识产权证明文件。使用</w:t>
      </w:r>
      <w:proofErr w:type="gramStart"/>
      <w:r>
        <w:rPr>
          <w:rFonts w:ascii="Times New Roman" w:hAnsi="Times New Roman" w:hint="eastAsia"/>
          <w:szCs w:val="21"/>
        </w:rPr>
        <w:t>该知识</w:t>
      </w:r>
      <w:proofErr w:type="gramEnd"/>
      <w:r>
        <w:rPr>
          <w:rFonts w:ascii="Times New Roman" w:hAnsi="Times New Roman" w:hint="eastAsia"/>
          <w:szCs w:val="21"/>
        </w:rPr>
        <w:t>成果后，供应商需提供开发接口和开发手册等技术文档，并承诺提供无限期技术支持，采购人享有永久使用权。</w:t>
      </w:r>
    </w:p>
    <w:p w:rsidR="00CA35FF" w:rsidRDefault="00CA35FF" w:rsidP="00CA35FF">
      <w:pPr>
        <w:numPr>
          <w:ilvl w:val="0"/>
          <w:numId w:val="6"/>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586DCE" w:rsidRPr="00CA35FF" w:rsidRDefault="00586DCE" w:rsidP="00CA35FF">
      <w:pPr>
        <w:rPr>
          <w:szCs w:val="24"/>
        </w:rPr>
      </w:pPr>
    </w:p>
    <w:sectPr w:rsidR="00586DCE" w:rsidRPr="00CA35FF"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D72" w:rsidRDefault="00334D72" w:rsidP="006718F6">
      <w:r>
        <w:separator/>
      </w:r>
    </w:p>
  </w:endnote>
  <w:endnote w:type="continuationSeparator" w:id="0">
    <w:p w:rsidR="00334D72" w:rsidRDefault="00334D72"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D3748C">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CA35FF" w:rsidRPr="00CA35FF">
      <w:rPr>
        <w:rFonts w:ascii="Times New Roman" w:hAnsi="Times New Roman"/>
        <w:noProof/>
        <w:sz w:val="24"/>
        <w:szCs w:val="24"/>
        <w:lang w:val="zh-CN"/>
      </w:rPr>
      <w:t>1</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D72" w:rsidRDefault="00334D72" w:rsidP="006718F6">
      <w:r>
        <w:separator/>
      </w:r>
    </w:p>
  </w:footnote>
  <w:footnote w:type="continuationSeparator" w:id="0">
    <w:p w:rsidR="00334D72" w:rsidRDefault="00334D72"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C6E7B17"/>
    <w:multiLevelType w:val="multilevel"/>
    <w:tmpl w:val="270C4DFC"/>
    <w:lvl w:ilvl="0">
      <w:start w:val="1"/>
      <w:numFmt w:val="decimal"/>
      <w:lvlText w:val="%1、"/>
      <w:lvlJc w:val="left"/>
      <w:pPr>
        <w:tabs>
          <w:tab w:val="left" w:pos="425"/>
        </w:tabs>
        <w:ind w:left="425" w:hanging="425"/>
      </w:pPr>
      <w:rPr>
        <w:rFonts w:ascii="Times New Roman" w:eastAsia="宋体" w:hAnsi="宋体" w:cs="宋体"/>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93E699B"/>
    <w:multiLevelType w:val="singleLevel"/>
    <w:tmpl w:val="593E699B"/>
    <w:lvl w:ilvl="0">
      <w:start w:val="1"/>
      <w:numFmt w:val="decimal"/>
      <w:suff w:val="nothing"/>
      <w:lvlText w:val="%1."/>
      <w:lvlJc w:val="left"/>
      <w:pPr>
        <w:ind w:left="0" w:firstLine="0"/>
      </w:pPr>
    </w:lvl>
  </w:abstractNum>
  <w:abstractNum w:abstractNumId="8">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nsid w:val="660A5B9A"/>
    <w:multiLevelType w:val="hybridMultilevel"/>
    <w:tmpl w:val="B6881156"/>
    <w:lvl w:ilvl="0" w:tplc="31D87B8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B44650E"/>
    <w:multiLevelType w:val="multilevel"/>
    <w:tmpl w:val="78909A74"/>
    <w:lvl w:ilvl="0">
      <w:start w:val="1"/>
      <w:numFmt w:val="decimal"/>
      <w:lvlText w:val="第%1章"/>
      <w:lvlJc w:val="left"/>
      <w:pPr>
        <w:ind w:left="1135"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12">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2"/>
  </w:num>
  <w:num w:numId="12">
    <w:abstractNumId w:val="12"/>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7"/>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9"/>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9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119A8"/>
    <w:rsid w:val="000128FB"/>
    <w:rsid w:val="000174B8"/>
    <w:rsid w:val="00024EEE"/>
    <w:rsid w:val="00024F80"/>
    <w:rsid w:val="00026BBD"/>
    <w:rsid w:val="00043C68"/>
    <w:rsid w:val="000714A0"/>
    <w:rsid w:val="00072380"/>
    <w:rsid w:val="00075F67"/>
    <w:rsid w:val="00076CA1"/>
    <w:rsid w:val="00077349"/>
    <w:rsid w:val="00080A9B"/>
    <w:rsid w:val="00081620"/>
    <w:rsid w:val="000821E9"/>
    <w:rsid w:val="00087718"/>
    <w:rsid w:val="00091015"/>
    <w:rsid w:val="0009582E"/>
    <w:rsid w:val="000C0679"/>
    <w:rsid w:val="000C3EA0"/>
    <w:rsid w:val="000D6220"/>
    <w:rsid w:val="000E10AD"/>
    <w:rsid w:val="000E136D"/>
    <w:rsid w:val="000E3B80"/>
    <w:rsid w:val="000E4EA3"/>
    <w:rsid w:val="000E7585"/>
    <w:rsid w:val="00102A39"/>
    <w:rsid w:val="0010578D"/>
    <w:rsid w:val="001076F8"/>
    <w:rsid w:val="00116475"/>
    <w:rsid w:val="00122598"/>
    <w:rsid w:val="00125F65"/>
    <w:rsid w:val="00127DBD"/>
    <w:rsid w:val="00134506"/>
    <w:rsid w:val="00137007"/>
    <w:rsid w:val="00140962"/>
    <w:rsid w:val="001456C1"/>
    <w:rsid w:val="0014571F"/>
    <w:rsid w:val="001522A2"/>
    <w:rsid w:val="00156C7A"/>
    <w:rsid w:val="001577FF"/>
    <w:rsid w:val="00170A45"/>
    <w:rsid w:val="001812B2"/>
    <w:rsid w:val="001829E6"/>
    <w:rsid w:val="00184458"/>
    <w:rsid w:val="00187E69"/>
    <w:rsid w:val="001913B7"/>
    <w:rsid w:val="00191ABA"/>
    <w:rsid w:val="00196E4E"/>
    <w:rsid w:val="001A0C4D"/>
    <w:rsid w:val="001B22AC"/>
    <w:rsid w:val="001B50CB"/>
    <w:rsid w:val="001B53B8"/>
    <w:rsid w:val="001B6342"/>
    <w:rsid w:val="001C3276"/>
    <w:rsid w:val="001D3BF2"/>
    <w:rsid w:val="001D474F"/>
    <w:rsid w:val="001E2214"/>
    <w:rsid w:val="001F1A4B"/>
    <w:rsid w:val="001F2FCB"/>
    <w:rsid w:val="001F75D2"/>
    <w:rsid w:val="00201187"/>
    <w:rsid w:val="002034FF"/>
    <w:rsid w:val="00206B0D"/>
    <w:rsid w:val="002113C1"/>
    <w:rsid w:val="0021473A"/>
    <w:rsid w:val="00220391"/>
    <w:rsid w:val="00221B37"/>
    <w:rsid w:val="002254D1"/>
    <w:rsid w:val="00226170"/>
    <w:rsid w:val="00227DBA"/>
    <w:rsid w:val="00231A72"/>
    <w:rsid w:val="002425E2"/>
    <w:rsid w:val="002437DE"/>
    <w:rsid w:val="00247098"/>
    <w:rsid w:val="00247899"/>
    <w:rsid w:val="0025192D"/>
    <w:rsid w:val="0025240C"/>
    <w:rsid w:val="00257941"/>
    <w:rsid w:val="002618DE"/>
    <w:rsid w:val="00272D88"/>
    <w:rsid w:val="0027331B"/>
    <w:rsid w:val="00282DA2"/>
    <w:rsid w:val="00284E80"/>
    <w:rsid w:val="002B238D"/>
    <w:rsid w:val="002C3FB1"/>
    <w:rsid w:val="002C7B4D"/>
    <w:rsid w:val="002E7B57"/>
    <w:rsid w:val="002F359F"/>
    <w:rsid w:val="002F36F5"/>
    <w:rsid w:val="002F6477"/>
    <w:rsid w:val="003026E6"/>
    <w:rsid w:val="003043D8"/>
    <w:rsid w:val="00307003"/>
    <w:rsid w:val="00316E62"/>
    <w:rsid w:val="00324669"/>
    <w:rsid w:val="00326B09"/>
    <w:rsid w:val="00331C8F"/>
    <w:rsid w:val="0033325E"/>
    <w:rsid w:val="00334D72"/>
    <w:rsid w:val="0033604C"/>
    <w:rsid w:val="00343B26"/>
    <w:rsid w:val="003472AE"/>
    <w:rsid w:val="003739B5"/>
    <w:rsid w:val="00376A52"/>
    <w:rsid w:val="00376CFF"/>
    <w:rsid w:val="003774F1"/>
    <w:rsid w:val="003863AE"/>
    <w:rsid w:val="00391BA1"/>
    <w:rsid w:val="003930F2"/>
    <w:rsid w:val="00393A8B"/>
    <w:rsid w:val="00394233"/>
    <w:rsid w:val="00397C92"/>
    <w:rsid w:val="003A501E"/>
    <w:rsid w:val="003B4383"/>
    <w:rsid w:val="003B6836"/>
    <w:rsid w:val="003B7FAA"/>
    <w:rsid w:val="003C25E3"/>
    <w:rsid w:val="003C36A7"/>
    <w:rsid w:val="003C59E5"/>
    <w:rsid w:val="003D1870"/>
    <w:rsid w:val="003D395E"/>
    <w:rsid w:val="003D580C"/>
    <w:rsid w:val="003D7856"/>
    <w:rsid w:val="003F512A"/>
    <w:rsid w:val="003F5AA6"/>
    <w:rsid w:val="004046B8"/>
    <w:rsid w:val="00405038"/>
    <w:rsid w:val="00405608"/>
    <w:rsid w:val="004113E9"/>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D3586"/>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3095"/>
    <w:rsid w:val="005D4774"/>
    <w:rsid w:val="005E15D6"/>
    <w:rsid w:val="005E47DB"/>
    <w:rsid w:val="005E4E2D"/>
    <w:rsid w:val="005F28BE"/>
    <w:rsid w:val="005F3DD8"/>
    <w:rsid w:val="005F597A"/>
    <w:rsid w:val="0060476C"/>
    <w:rsid w:val="00606C15"/>
    <w:rsid w:val="00606C5B"/>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1C89"/>
    <w:rsid w:val="0071208D"/>
    <w:rsid w:val="0071480D"/>
    <w:rsid w:val="0072204A"/>
    <w:rsid w:val="00732938"/>
    <w:rsid w:val="00737688"/>
    <w:rsid w:val="0075341B"/>
    <w:rsid w:val="00753498"/>
    <w:rsid w:val="00754D24"/>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7F4D1F"/>
    <w:rsid w:val="00803DB1"/>
    <w:rsid w:val="0080535C"/>
    <w:rsid w:val="00807B91"/>
    <w:rsid w:val="00810DE3"/>
    <w:rsid w:val="008137FA"/>
    <w:rsid w:val="00817156"/>
    <w:rsid w:val="008221DE"/>
    <w:rsid w:val="0082712E"/>
    <w:rsid w:val="0082760F"/>
    <w:rsid w:val="00836524"/>
    <w:rsid w:val="008402A0"/>
    <w:rsid w:val="00851ACB"/>
    <w:rsid w:val="00852E2B"/>
    <w:rsid w:val="008534D0"/>
    <w:rsid w:val="0085704B"/>
    <w:rsid w:val="0086064D"/>
    <w:rsid w:val="008608ED"/>
    <w:rsid w:val="008674EE"/>
    <w:rsid w:val="00885450"/>
    <w:rsid w:val="008A2DCD"/>
    <w:rsid w:val="008A6F2A"/>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4E80"/>
    <w:rsid w:val="009B7D2B"/>
    <w:rsid w:val="009C3D5D"/>
    <w:rsid w:val="009C6AEF"/>
    <w:rsid w:val="009D4B48"/>
    <w:rsid w:val="009E05F4"/>
    <w:rsid w:val="009E626B"/>
    <w:rsid w:val="00A14058"/>
    <w:rsid w:val="00A145F9"/>
    <w:rsid w:val="00A17767"/>
    <w:rsid w:val="00A2106F"/>
    <w:rsid w:val="00A26161"/>
    <w:rsid w:val="00A313DD"/>
    <w:rsid w:val="00A41D4E"/>
    <w:rsid w:val="00A42BE5"/>
    <w:rsid w:val="00A50F9B"/>
    <w:rsid w:val="00A67C66"/>
    <w:rsid w:val="00A728C0"/>
    <w:rsid w:val="00A74090"/>
    <w:rsid w:val="00A77B27"/>
    <w:rsid w:val="00A95073"/>
    <w:rsid w:val="00AA0DE0"/>
    <w:rsid w:val="00AB0788"/>
    <w:rsid w:val="00AB128D"/>
    <w:rsid w:val="00AB5ED9"/>
    <w:rsid w:val="00AD0996"/>
    <w:rsid w:val="00AD505B"/>
    <w:rsid w:val="00AD67ED"/>
    <w:rsid w:val="00AD733B"/>
    <w:rsid w:val="00AE08B9"/>
    <w:rsid w:val="00AE2E00"/>
    <w:rsid w:val="00AE3CA4"/>
    <w:rsid w:val="00AE63FF"/>
    <w:rsid w:val="00AE7EFC"/>
    <w:rsid w:val="00AF324F"/>
    <w:rsid w:val="00AF67F6"/>
    <w:rsid w:val="00AF7839"/>
    <w:rsid w:val="00B0669D"/>
    <w:rsid w:val="00B10EE1"/>
    <w:rsid w:val="00B11FF8"/>
    <w:rsid w:val="00B23816"/>
    <w:rsid w:val="00B24915"/>
    <w:rsid w:val="00B26AA2"/>
    <w:rsid w:val="00B31DB8"/>
    <w:rsid w:val="00B32FC8"/>
    <w:rsid w:val="00B342ED"/>
    <w:rsid w:val="00B36595"/>
    <w:rsid w:val="00B373C8"/>
    <w:rsid w:val="00B37B9A"/>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0B85"/>
    <w:rsid w:val="00BD378D"/>
    <w:rsid w:val="00BE211C"/>
    <w:rsid w:val="00BF0CF1"/>
    <w:rsid w:val="00BF29C5"/>
    <w:rsid w:val="00BF2D0C"/>
    <w:rsid w:val="00BF2D74"/>
    <w:rsid w:val="00BF5E92"/>
    <w:rsid w:val="00C00A79"/>
    <w:rsid w:val="00C071B4"/>
    <w:rsid w:val="00C117B4"/>
    <w:rsid w:val="00C12515"/>
    <w:rsid w:val="00C136B1"/>
    <w:rsid w:val="00C14942"/>
    <w:rsid w:val="00C171F3"/>
    <w:rsid w:val="00C23FC3"/>
    <w:rsid w:val="00C250A8"/>
    <w:rsid w:val="00C37899"/>
    <w:rsid w:val="00C41B9D"/>
    <w:rsid w:val="00C42C36"/>
    <w:rsid w:val="00C42F72"/>
    <w:rsid w:val="00C430D9"/>
    <w:rsid w:val="00C46D81"/>
    <w:rsid w:val="00C47C11"/>
    <w:rsid w:val="00C54059"/>
    <w:rsid w:val="00C62B83"/>
    <w:rsid w:val="00C64653"/>
    <w:rsid w:val="00C657A3"/>
    <w:rsid w:val="00C6602D"/>
    <w:rsid w:val="00C72E23"/>
    <w:rsid w:val="00C73B21"/>
    <w:rsid w:val="00C76F95"/>
    <w:rsid w:val="00C83D38"/>
    <w:rsid w:val="00C942C7"/>
    <w:rsid w:val="00C95D39"/>
    <w:rsid w:val="00CA35FF"/>
    <w:rsid w:val="00CB4A1F"/>
    <w:rsid w:val="00CB69F8"/>
    <w:rsid w:val="00CB6FE2"/>
    <w:rsid w:val="00CD33CE"/>
    <w:rsid w:val="00CD4ECD"/>
    <w:rsid w:val="00CE4337"/>
    <w:rsid w:val="00CE4799"/>
    <w:rsid w:val="00CF02B0"/>
    <w:rsid w:val="00CF347C"/>
    <w:rsid w:val="00D07B4B"/>
    <w:rsid w:val="00D13CEF"/>
    <w:rsid w:val="00D149AA"/>
    <w:rsid w:val="00D149B0"/>
    <w:rsid w:val="00D15409"/>
    <w:rsid w:val="00D22C15"/>
    <w:rsid w:val="00D23408"/>
    <w:rsid w:val="00D34CCD"/>
    <w:rsid w:val="00D36D2C"/>
    <w:rsid w:val="00D3748C"/>
    <w:rsid w:val="00D401F7"/>
    <w:rsid w:val="00D431CD"/>
    <w:rsid w:val="00D44AAA"/>
    <w:rsid w:val="00D4623A"/>
    <w:rsid w:val="00D53F5C"/>
    <w:rsid w:val="00D54ED2"/>
    <w:rsid w:val="00D63643"/>
    <w:rsid w:val="00D83CD6"/>
    <w:rsid w:val="00D876D4"/>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17B18"/>
    <w:rsid w:val="00F34D0F"/>
    <w:rsid w:val="00F35842"/>
    <w:rsid w:val="00F41DDA"/>
    <w:rsid w:val="00F42816"/>
    <w:rsid w:val="00F4289A"/>
    <w:rsid w:val="00F52765"/>
    <w:rsid w:val="00F55A7B"/>
    <w:rsid w:val="00F6369A"/>
    <w:rsid w:val="00F659C1"/>
    <w:rsid w:val="00F665AB"/>
    <w:rsid w:val="00F71ED5"/>
    <w:rsid w:val="00F743E9"/>
    <w:rsid w:val="00F7743B"/>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9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0"/>
    <w:semiHidden/>
    <w:rsid w:val="00F659C1"/>
    <w:rPr>
      <w:rFonts w:asciiTheme="majorHAnsi" w:eastAsiaTheme="majorEastAsia" w:hAnsiTheme="majorHAnsi" w:cstheme="majorBidi"/>
      <w:b/>
      <w:bCs/>
      <w:kern w:val="2"/>
      <w:sz w:val="32"/>
      <w:szCs w:val="32"/>
    </w:rPr>
  </w:style>
  <w:style w:type="table" w:customStyle="1" w:styleId="13">
    <w:name w:val="网格型1"/>
    <w:basedOn w:val="a1"/>
    <w:uiPriority w:val="59"/>
    <w:qFormat/>
    <w:rsid w:val="00CA35F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302</Words>
  <Characters>1727</Characters>
  <Application>Microsoft Office Word</Application>
  <DocSecurity>0</DocSecurity>
  <Lines>14</Lines>
  <Paragraphs>4</Paragraphs>
  <ScaleCrop>false</ScaleCrop>
  <Company>Microsoft</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26</cp:revision>
  <cp:lastPrinted>2017-05-09T09:20:00Z</cp:lastPrinted>
  <dcterms:created xsi:type="dcterms:W3CDTF">2017-06-08T09:05:00Z</dcterms:created>
  <dcterms:modified xsi:type="dcterms:W3CDTF">2017-06-21T08:29:00Z</dcterms:modified>
</cp:coreProperties>
</file>