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1620" w:rsidRPr="001A6F64" w:rsidRDefault="00081620" w:rsidP="00081620">
      <w:pPr>
        <w:pStyle w:val="1"/>
      </w:pPr>
      <w:bookmarkStart w:id="0" w:name="_Toc217446093"/>
      <w:bookmarkStart w:id="1" w:name="_Toc478047685"/>
      <w:bookmarkStart w:id="2" w:name="_Toc316292231"/>
      <w:bookmarkStart w:id="3" w:name="_Toc321382057"/>
      <w:r w:rsidRPr="001A6F64">
        <w:rPr>
          <w:rFonts w:hint="eastAsia"/>
        </w:rPr>
        <w:t>技术、商务及其他要求</w:t>
      </w:r>
      <w:bookmarkEnd w:id="0"/>
      <w:bookmarkEnd w:id="1"/>
    </w:p>
    <w:p w:rsidR="00081620" w:rsidRPr="001A6F64" w:rsidRDefault="00081620" w:rsidP="00081620">
      <w:pPr>
        <w:pStyle w:val="2"/>
        <w:rPr>
          <w:sz w:val="21"/>
          <w:szCs w:val="21"/>
        </w:rPr>
      </w:pPr>
      <w:bookmarkStart w:id="4" w:name="_Toc414347857"/>
      <w:bookmarkStart w:id="5" w:name="_Toc417566432"/>
      <w:bookmarkStart w:id="6" w:name="_Toc477248550"/>
      <w:r w:rsidRPr="001A6F64">
        <w:rPr>
          <w:rFonts w:hint="eastAsia"/>
          <w:sz w:val="21"/>
          <w:szCs w:val="21"/>
        </w:rPr>
        <w:t>采购</w:t>
      </w:r>
      <w:bookmarkEnd w:id="4"/>
      <w:bookmarkEnd w:id="5"/>
      <w:r w:rsidRPr="001A6F64">
        <w:rPr>
          <w:rFonts w:hint="eastAsia"/>
          <w:sz w:val="21"/>
          <w:szCs w:val="21"/>
        </w:rPr>
        <w:t>清单</w:t>
      </w:r>
      <w:bookmarkEnd w:id="6"/>
    </w:p>
    <w:tbl>
      <w:tblPr>
        <w:tblW w:w="8337"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4"/>
        <w:gridCol w:w="6379"/>
        <w:gridCol w:w="1134"/>
      </w:tblGrid>
      <w:tr w:rsidR="00081620" w:rsidRPr="001A6F64" w:rsidTr="00C91507">
        <w:tc>
          <w:tcPr>
            <w:tcW w:w="824" w:type="dxa"/>
            <w:vAlign w:val="center"/>
          </w:tcPr>
          <w:p w:rsidR="00081620" w:rsidRPr="001A6F64" w:rsidRDefault="00081620" w:rsidP="00C91507">
            <w:pPr>
              <w:rPr>
                <w:b/>
                <w:szCs w:val="21"/>
              </w:rPr>
            </w:pPr>
            <w:r w:rsidRPr="001A6F64">
              <w:rPr>
                <w:rFonts w:hint="eastAsia"/>
                <w:b/>
                <w:szCs w:val="21"/>
              </w:rPr>
              <w:t>序号</w:t>
            </w:r>
          </w:p>
        </w:tc>
        <w:tc>
          <w:tcPr>
            <w:tcW w:w="6379" w:type="dxa"/>
            <w:vAlign w:val="center"/>
          </w:tcPr>
          <w:p w:rsidR="00081620" w:rsidRPr="001A6F64" w:rsidRDefault="00081620" w:rsidP="00C91507">
            <w:pPr>
              <w:jc w:val="center"/>
              <w:rPr>
                <w:b/>
                <w:szCs w:val="21"/>
              </w:rPr>
            </w:pPr>
            <w:r w:rsidRPr="001A6F64">
              <w:rPr>
                <w:rFonts w:hint="eastAsia"/>
                <w:b/>
                <w:szCs w:val="21"/>
              </w:rPr>
              <w:t>设备名称</w:t>
            </w:r>
          </w:p>
        </w:tc>
        <w:tc>
          <w:tcPr>
            <w:tcW w:w="1134" w:type="dxa"/>
            <w:vAlign w:val="center"/>
          </w:tcPr>
          <w:p w:rsidR="00081620" w:rsidRPr="001A6F64" w:rsidRDefault="00081620" w:rsidP="00C91507">
            <w:pPr>
              <w:jc w:val="center"/>
              <w:rPr>
                <w:b/>
                <w:szCs w:val="21"/>
              </w:rPr>
            </w:pPr>
            <w:r w:rsidRPr="001A6F64">
              <w:rPr>
                <w:rFonts w:hint="eastAsia"/>
                <w:b/>
                <w:szCs w:val="21"/>
              </w:rPr>
              <w:t>数量</w:t>
            </w:r>
          </w:p>
        </w:tc>
      </w:tr>
      <w:tr w:rsidR="00081620" w:rsidRPr="001A6F64" w:rsidTr="00C91507">
        <w:trPr>
          <w:trHeight w:val="357"/>
        </w:trPr>
        <w:tc>
          <w:tcPr>
            <w:tcW w:w="824" w:type="dxa"/>
            <w:vAlign w:val="center"/>
          </w:tcPr>
          <w:p w:rsidR="00081620" w:rsidRPr="001A6F64" w:rsidRDefault="00081620" w:rsidP="00C91507">
            <w:pPr>
              <w:jc w:val="center"/>
              <w:rPr>
                <w:rFonts w:ascii="宋体" w:hAnsi="宋体" w:cs="宋体"/>
                <w:szCs w:val="21"/>
              </w:rPr>
            </w:pPr>
            <w:r w:rsidRPr="001A6F64">
              <w:rPr>
                <w:rFonts w:ascii="宋体" w:hAnsi="宋体" w:cs="宋体" w:hint="eastAsia"/>
                <w:szCs w:val="21"/>
              </w:rPr>
              <w:t>1</w:t>
            </w:r>
          </w:p>
        </w:tc>
        <w:tc>
          <w:tcPr>
            <w:tcW w:w="6379" w:type="dxa"/>
            <w:vAlign w:val="center"/>
          </w:tcPr>
          <w:p w:rsidR="00081620" w:rsidRPr="001A6F64" w:rsidRDefault="00081620" w:rsidP="00C91507">
            <w:pPr>
              <w:rPr>
                <w:rFonts w:asciiTheme="minorEastAsia" w:eastAsiaTheme="minorEastAsia" w:hAnsiTheme="minorEastAsia" w:cs="宋体"/>
                <w:szCs w:val="21"/>
              </w:rPr>
            </w:pPr>
            <w:r w:rsidRPr="001A6F64">
              <w:rPr>
                <w:rFonts w:asciiTheme="minorEastAsia" w:eastAsiaTheme="minorEastAsia" w:hAnsiTheme="minorEastAsia" w:hint="eastAsia"/>
                <w:szCs w:val="21"/>
              </w:rPr>
              <w:t>直流电源</w:t>
            </w:r>
          </w:p>
        </w:tc>
        <w:tc>
          <w:tcPr>
            <w:tcW w:w="1134" w:type="dxa"/>
            <w:vAlign w:val="center"/>
          </w:tcPr>
          <w:p w:rsidR="00081620" w:rsidRPr="001A6F64" w:rsidRDefault="00081620" w:rsidP="00C91507">
            <w:pPr>
              <w:jc w:val="center"/>
              <w:rPr>
                <w:rFonts w:asciiTheme="minorEastAsia" w:eastAsiaTheme="minorEastAsia" w:hAnsiTheme="minorEastAsia" w:cs="宋体"/>
                <w:szCs w:val="21"/>
              </w:rPr>
            </w:pPr>
            <w:r w:rsidRPr="001A6F64">
              <w:rPr>
                <w:rFonts w:asciiTheme="minorEastAsia" w:eastAsiaTheme="minorEastAsia" w:hAnsiTheme="minorEastAsia"/>
                <w:szCs w:val="21"/>
              </w:rPr>
              <w:t>2</w:t>
            </w:r>
            <w:r w:rsidRPr="001A6F64">
              <w:rPr>
                <w:rFonts w:hint="eastAsia"/>
              </w:rPr>
              <w:t>台</w:t>
            </w:r>
          </w:p>
        </w:tc>
      </w:tr>
      <w:tr w:rsidR="00081620" w:rsidRPr="001A6F64" w:rsidTr="00C91507">
        <w:tc>
          <w:tcPr>
            <w:tcW w:w="824" w:type="dxa"/>
            <w:vAlign w:val="center"/>
          </w:tcPr>
          <w:p w:rsidR="00081620" w:rsidRPr="001A6F64" w:rsidRDefault="00081620" w:rsidP="00C91507">
            <w:pPr>
              <w:jc w:val="center"/>
              <w:rPr>
                <w:rFonts w:ascii="宋体" w:hAnsi="宋体" w:cs="宋体"/>
                <w:szCs w:val="21"/>
              </w:rPr>
            </w:pPr>
            <w:r w:rsidRPr="001A6F64">
              <w:rPr>
                <w:rFonts w:ascii="宋体" w:hAnsi="宋体" w:cs="宋体" w:hint="eastAsia"/>
                <w:szCs w:val="21"/>
              </w:rPr>
              <w:t>2</w:t>
            </w:r>
          </w:p>
        </w:tc>
        <w:tc>
          <w:tcPr>
            <w:tcW w:w="6379" w:type="dxa"/>
            <w:vAlign w:val="center"/>
          </w:tcPr>
          <w:p w:rsidR="00081620" w:rsidRPr="001A6F64" w:rsidRDefault="00081620" w:rsidP="00C91507">
            <w:pPr>
              <w:rPr>
                <w:rFonts w:asciiTheme="minorEastAsia" w:eastAsiaTheme="minorEastAsia" w:hAnsiTheme="minorEastAsia" w:cs="宋体"/>
                <w:szCs w:val="21"/>
              </w:rPr>
            </w:pPr>
            <w:r w:rsidRPr="001A6F64">
              <w:rPr>
                <w:rFonts w:asciiTheme="minorEastAsia" w:eastAsiaTheme="minorEastAsia" w:hAnsiTheme="minorEastAsia" w:hint="eastAsia"/>
                <w:szCs w:val="21"/>
              </w:rPr>
              <w:t>直流电子负载</w:t>
            </w:r>
          </w:p>
        </w:tc>
        <w:tc>
          <w:tcPr>
            <w:tcW w:w="1134" w:type="dxa"/>
            <w:vAlign w:val="center"/>
          </w:tcPr>
          <w:p w:rsidR="00081620" w:rsidRPr="001A6F64" w:rsidRDefault="00081620" w:rsidP="00C91507">
            <w:pPr>
              <w:jc w:val="center"/>
              <w:rPr>
                <w:rFonts w:asciiTheme="minorEastAsia" w:eastAsiaTheme="minorEastAsia" w:hAnsiTheme="minorEastAsia" w:cs="宋体"/>
                <w:szCs w:val="21"/>
              </w:rPr>
            </w:pPr>
            <w:r w:rsidRPr="001A6F64">
              <w:rPr>
                <w:rFonts w:asciiTheme="minorEastAsia" w:eastAsiaTheme="minorEastAsia" w:hAnsiTheme="minorEastAsia" w:hint="eastAsia"/>
                <w:szCs w:val="21"/>
              </w:rPr>
              <w:t>3</w:t>
            </w:r>
            <w:r w:rsidRPr="001A6F64">
              <w:rPr>
                <w:rFonts w:hint="eastAsia"/>
              </w:rPr>
              <w:t>台</w:t>
            </w:r>
          </w:p>
        </w:tc>
      </w:tr>
      <w:tr w:rsidR="00081620" w:rsidRPr="001A6F64" w:rsidTr="00C91507">
        <w:tc>
          <w:tcPr>
            <w:tcW w:w="824" w:type="dxa"/>
            <w:vAlign w:val="center"/>
          </w:tcPr>
          <w:p w:rsidR="00081620" w:rsidRPr="001A6F64" w:rsidRDefault="00081620" w:rsidP="00C91507">
            <w:pPr>
              <w:jc w:val="center"/>
              <w:rPr>
                <w:rFonts w:ascii="宋体" w:hAnsi="宋体" w:cs="宋体"/>
                <w:szCs w:val="21"/>
              </w:rPr>
            </w:pPr>
            <w:r w:rsidRPr="001A6F64">
              <w:rPr>
                <w:rFonts w:ascii="宋体" w:hAnsi="宋体" w:cs="宋体" w:hint="eastAsia"/>
                <w:szCs w:val="21"/>
              </w:rPr>
              <w:t>3</w:t>
            </w:r>
          </w:p>
        </w:tc>
        <w:tc>
          <w:tcPr>
            <w:tcW w:w="6379" w:type="dxa"/>
            <w:vAlign w:val="center"/>
          </w:tcPr>
          <w:p w:rsidR="00081620" w:rsidRPr="001A6F64" w:rsidRDefault="00081620" w:rsidP="00C91507">
            <w:pPr>
              <w:rPr>
                <w:rFonts w:asciiTheme="minorEastAsia" w:eastAsiaTheme="minorEastAsia" w:hAnsiTheme="minorEastAsia" w:cs="宋体"/>
                <w:szCs w:val="21"/>
              </w:rPr>
            </w:pPr>
            <w:r w:rsidRPr="001A6F64">
              <w:rPr>
                <w:rFonts w:asciiTheme="minorEastAsia" w:eastAsiaTheme="minorEastAsia" w:hAnsiTheme="minorEastAsia" w:hint="eastAsia"/>
                <w:szCs w:val="21"/>
              </w:rPr>
              <w:t>示波器</w:t>
            </w:r>
          </w:p>
        </w:tc>
        <w:tc>
          <w:tcPr>
            <w:tcW w:w="1134" w:type="dxa"/>
            <w:vAlign w:val="center"/>
          </w:tcPr>
          <w:p w:rsidR="00081620" w:rsidRPr="001A6F64" w:rsidRDefault="00081620" w:rsidP="00C91507">
            <w:pPr>
              <w:jc w:val="center"/>
              <w:rPr>
                <w:rFonts w:asciiTheme="minorEastAsia" w:eastAsiaTheme="minorEastAsia" w:hAnsiTheme="minorEastAsia" w:cs="宋体"/>
                <w:szCs w:val="21"/>
              </w:rPr>
            </w:pPr>
            <w:r w:rsidRPr="001A6F64">
              <w:rPr>
                <w:rFonts w:asciiTheme="minorEastAsia" w:eastAsiaTheme="minorEastAsia" w:hAnsiTheme="minorEastAsia" w:hint="eastAsia"/>
                <w:szCs w:val="21"/>
              </w:rPr>
              <w:t>1</w:t>
            </w:r>
            <w:r w:rsidRPr="001A6F64">
              <w:rPr>
                <w:rFonts w:hint="eastAsia"/>
              </w:rPr>
              <w:t>台</w:t>
            </w:r>
          </w:p>
        </w:tc>
      </w:tr>
      <w:tr w:rsidR="00081620" w:rsidRPr="001A6F64" w:rsidTr="00C91507">
        <w:tc>
          <w:tcPr>
            <w:tcW w:w="824" w:type="dxa"/>
            <w:vAlign w:val="center"/>
          </w:tcPr>
          <w:p w:rsidR="00081620" w:rsidRPr="001A6F64" w:rsidRDefault="00081620" w:rsidP="00C91507">
            <w:pPr>
              <w:jc w:val="center"/>
              <w:rPr>
                <w:rFonts w:ascii="宋体" w:hAnsi="宋体" w:cs="宋体"/>
                <w:szCs w:val="21"/>
              </w:rPr>
            </w:pPr>
            <w:r w:rsidRPr="001A6F64">
              <w:rPr>
                <w:rFonts w:ascii="宋体" w:hAnsi="宋体" w:cs="宋体" w:hint="eastAsia"/>
                <w:szCs w:val="21"/>
              </w:rPr>
              <w:t>4</w:t>
            </w:r>
          </w:p>
        </w:tc>
        <w:tc>
          <w:tcPr>
            <w:tcW w:w="6379" w:type="dxa"/>
            <w:vAlign w:val="center"/>
          </w:tcPr>
          <w:p w:rsidR="00081620" w:rsidRPr="001A6F64" w:rsidRDefault="00081620" w:rsidP="00C91507">
            <w:pPr>
              <w:rPr>
                <w:rFonts w:asciiTheme="minorEastAsia" w:eastAsiaTheme="minorEastAsia" w:hAnsiTheme="minorEastAsia" w:cs="宋体"/>
                <w:szCs w:val="21"/>
              </w:rPr>
            </w:pPr>
            <w:r w:rsidRPr="001A6F64">
              <w:rPr>
                <w:rFonts w:asciiTheme="minorEastAsia" w:eastAsiaTheme="minorEastAsia" w:hAnsiTheme="minorEastAsia" w:hint="eastAsia"/>
                <w:szCs w:val="21"/>
              </w:rPr>
              <w:t>电流探头</w:t>
            </w:r>
          </w:p>
        </w:tc>
        <w:tc>
          <w:tcPr>
            <w:tcW w:w="1134" w:type="dxa"/>
            <w:vAlign w:val="center"/>
          </w:tcPr>
          <w:p w:rsidR="00081620" w:rsidRPr="001A6F64" w:rsidRDefault="00081620" w:rsidP="00C91507">
            <w:pPr>
              <w:jc w:val="center"/>
              <w:rPr>
                <w:rFonts w:asciiTheme="minorEastAsia" w:eastAsiaTheme="minorEastAsia" w:hAnsiTheme="minorEastAsia" w:cs="宋体"/>
                <w:szCs w:val="21"/>
              </w:rPr>
            </w:pPr>
            <w:r w:rsidRPr="001A6F64">
              <w:rPr>
                <w:rFonts w:asciiTheme="minorEastAsia" w:eastAsiaTheme="minorEastAsia" w:hAnsiTheme="minorEastAsia" w:hint="eastAsia"/>
                <w:szCs w:val="21"/>
              </w:rPr>
              <w:t>2</w:t>
            </w:r>
            <w:r w:rsidRPr="001A6F64">
              <w:rPr>
                <w:rFonts w:hint="eastAsia"/>
              </w:rPr>
              <w:t>个</w:t>
            </w:r>
          </w:p>
        </w:tc>
      </w:tr>
      <w:tr w:rsidR="00081620" w:rsidRPr="001A6F64" w:rsidTr="00C91507">
        <w:tc>
          <w:tcPr>
            <w:tcW w:w="824" w:type="dxa"/>
            <w:vAlign w:val="center"/>
          </w:tcPr>
          <w:p w:rsidR="00081620" w:rsidRPr="001A6F64" w:rsidRDefault="00081620" w:rsidP="00C91507">
            <w:pPr>
              <w:jc w:val="center"/>
              <w:rPr>
                <w:rFonts w:ascii="宋体" w:hAnsi="宋体" w:cs="宋体"/>
                <w:szCs w:val="21"/>
              </w:rPr>
            </w:pPr>
            <w:r w:rsidRPr="001A6F64">
              <w:rPr>
                <w:rFonts w:ascii="宋体" w:hAnsi="宋体" w:cs="宋体" w:hint="eastAsia"/>
                <w:szCs w:val="21"/>
              </w:rPr>
              <w:t>5</w:t>
            </w:r>
          </w:p>
        </w:tc>
        <w:tc>
          <w:tcPr>
            <w:tcW w:w="6379" w:type="dxa"/>
            <w:vAlign w:val="center"/>
          </w:tcPr>
          <w:p w:rsidR="00081620" w:rsidRPr="001A6F64" w:rsidRDefault="00081620" w:rsidP="00C91507">
            <w:pPr>
              <w:rPr>
                <w:rFonts w:asciiTheme="minorEastAsia" w:eastAsiaTheme="minorEastAsia" w:hAnsiTheme="minorEastAsia" w:cs="宋体"/>
                <w:szCs w:val="21"/>
              </w:rPr>
            </w:pPr>
            <w:r w:rsidRPr="001A6F64">
              <w:rPr>
                <w:rFonts w:asciiTheme="minorEastAsia" w:eastAsiaTheme="minorEastAsia" w:hAnsiTheme="minorEastAsia" w:hint="eastAsia"/>
                <w:szCs w:val="21"/>
              </w:rPr>
              <w:t>差分探头</w:t>
            </w:r>
          </w:p>
        </w:tc>
        <w:tc>
          <w:tcPr>
            <w:tcW w:w="1134" w:type="dxa"/>
            <w:vAlign w:val="center"/>
          </w:tcPr>
          <w:p w:rsidR="00081620" w:rsidRPr="001A6F64" w:rsidRDefault="00081620" w:rsidP="00C91507">
            <w:pPr>
              <w:jc w:val="center"/>
              <w:rPr>
                <w:rFonts w:asciiTheme="minorEastAsia" w:eastAsiaTheme="minorEastAsia" w:hAnsiTheme="minorEastAsia" w:cs="宋体"/>
                <w:szCs w:val="21"/>
              </w:rPr>
            </w:pPr>
            <w:r w:rsidRPr="001A6F64">
              <w:rPr>
                <w:rFonts w:asciiTheme="minorEastAsia" w:eastAsiaTheme="minorEastAsia" w:hAnsiTheme="minorEastAsia" w:hint="eastAsia"/>
                <w:szCs w:val="21"/>
              </w:rPr>
              <w:t>2</w:t>
            </w:r>
            <w:r w:rsidRPr="001A6F64">
              <w:rPr>
                <w:rFonts w:hint="eastAsia"/>
              </w:rPr>
              <w:t>个</w:t>
            </w:r>
          </w:p>
        </w:tc>
      </w:tr>
      <w:tr w:rsidR="00081620" w:rsidRPr="001A6F64" w:rsidTr="00C91507">
        <w:tc>
          <w:tcPr>
            <w:tcW w:w="824" w:type="dxa"/>
            <w:vAlign w:val="center"/>
          </w:tcPr>
          <w:p w:rsidR="00081620" w:rsidRPr="001A6F64" w:rsidRDefault="00081620" w:rsidP="00C91507">
            <w:pPr>
              <w:jc w:val="center"/>
              <w:rPr>
                <w:rFonts w:ascii="宋体" w:hAnsi="宋体" w:cs="宋体"/>
                <w:szCs w:val="21"/>
              </w:rPr>
            </w:pPr>
            <w:r w:rsidRPr="001A6F64">
              <w:rPr>
                <w:rFonts w:ascii="宋体" w:hAnsi="宋体" w:cs="宋体" w:hint="eastAsia"/>
                <w:szCs w:val="21"/>
              </w:rPr>
              <w:t>6</w:t>
            </w:r>
          </w:p>
        </w:tc>
        <w:tc>
          <w:tcPr>
            <w:tcW w:w="6379" w:type="dxa"/>
            <w:vAlign w:val="center"/>
          </w:tcPr>
          <w:p w:rsidR="00081620" w:rsidRPr="001A6F64" w:rsidRDefault="00081620" w:rsidP="00C91507">
            <w:pPr>
              <w:rPr>
                <w:rFonts w:asciiTheme="minorEastAsia" w:eastAsiaTheme="minorEastAsia" w:hAnsiTheme="minorEastAsia" w:cs="宋体"/>
                <w:szCs w:val="21"/>
              </w:rPr>
            </w:pPr>
            <w:r w:rsidRPr="001A6F64">
              <w:rPr>
                <w:rFonts w:asciiTheme="minorEastAsia" w:eastAsiaTheme="minorEastAsia" w:hAnsiTheme="minorEastAsia" w:hint="eastAsia"/>
                <w:szCs w:val="21"/>
              </w:rPr>
              <w:t>阻抗分析仪夹具</w:t>
            </w:r>
          </w:p>
        </w:tc>
        <w:tc>
          <w:tcPr>
            <w:tcW w:w="1134" w:type="dxa"/>
            <w:vAlign w:val="center"/>
          </w:tcPr>
          <w:p w:rsidR="00081620" w:rsidRPr="001A6F64" w:rsidRDefault="00081620" w:rsidP="00C91507">
            <w:pPr>
              <w:jc w:val="center"/>
              <w:rPr>
                <w:rFonts w:asciiTheme="minorEastAsia" w:eastAsiaTheme="minorEastAsia" w:hAnsiTheme="minorEastAsia" w:cs="宋体"/>
                <w:szCs w:val="21"/>
              </w:rPr>
            </w:pPr>
            <w:r w:rsidRPr="001A6F64">
              <w:rPr>
                <w:rFonts w:asciiTheme="minorEastAsia" w:eastAsiaTheme="minorEastAsia" w:hAnsiTheme="minorEastAsia" w:hint="eastAsia"/>
                <w:szCs w:val="21"/>
              </w:rPr>
              <w:t>1</w:t>
            </w:r>
            <w:r w:rsidRPr="001A6F64">
              <w:rPr>
                <w:rFonts w:hint="eastAsia"/>
              </w:rPr>
              <w:t>个</w:t>
            </w:r>
          </w:p>
        </w:tc>
      </w:tr>
    </w:tbl>
    <w:p w:rsidR="00081620" w:rsidRPr="001A6F64" w:rsidRDefault="00081620" w:rsidP="00081620">
      <w:pPr>
        <w:pStyle w:val="2"/>
        <w:rPr>
          <w:sz w:val="21"/>
          <w:szCs w:val="21"/>
        </w:rPr>
      </w:pPr>
      <w:bookmarkStart w:id="7" w:name="_Toc414347862"/>
      <w:bookmarkStart w:id="8" w:name="_Toc417566433"/>
      <w:bookmarkStart w:id="9" w:name="_Toc477248551"/>
      <w:bookmarkStart w:id="10" w:name="_Toc405470380"/>
      <w:bookmarkStart w:id="11" w:name="_Toc276718522"/>
      <w:bookmarkStart w:id="12" w:name="_Toc249366050"/>
      <w:bookmarkStart w:id="13" w:name="_Toc301782789"/>
      <w:bookmarkStart w:id="14" w:name="_Toc301782771"/>
      <w:bookmarkStart w:id="15" w:name="_Toc273336187"/>
      <w:bookmarkStart w:id="16" w:name="_Toc249194650"/>
      <w:bookmarkStart w:id="17" w:name="_Toc303150932"/>
      <w:bookmarkStart w:id="18" w:name="_Toc343513803"/>
      <w:bookmarkStart w:id="19" w:name="_Toc295392031"/>
      <w:bookmarkStart w:id="20" w:name="_Toc308116285"/>
      <w:bookmarkStart w:id="21" w:name="_Toc217446094"/>
      <w:r w:rsidRPr="001A6F64">
        <w:rPr>
          <w:rFonts w:hint="eastAsia"/>
          <w:sz w:val="21"/>
          <w:szCs w:val="21"/>
        </w:rPr>
        <w:t>技术参数及要求</w:t>
      </w:r>
      <w:bookmarkEnd w:id="7"/>
      <w:bookmarkEnd w:id="8"/>
      <w:bookmarkEnd w:id="9"/>
    </w:p>
    <w:p w:rsidR="00081620" w:rsidRPr="001A6F64" w:rsidRDefault="00081620" w:rsidP="00081620">
      <w:r w:rsidRPr="001A6F64">
        <w:rPr>
          <w:rFonts w:hint="eastAsia"/>
        </w:rPr>
        <w:t>重要性分为“★”和一般无标示指标。★代表</w:t>
      </w:r>
      <w:proofErr w:type="gramStart"/>
      <w:r w:rsidRPr="001A6F64">
        <w:rPr>
          <w:rFonts w:hint="eastAsia"/>
        </w:rPr>
        <w:t>最</w:t>
      </w:r>
      <w:proofErr w:type="gramEnd"/>
      <w:r w:rsidRPr="001A6F64">
        <w:rPr>
          <w:rFonts w:hint="eastAsia"/>
        </w:rPr>
        <w:t>关键指标，不满足该指标项将导致投标被</w:t>
      </w:r>
      <w:r w:rsidRPr="001A6F64">
        <w:rPr>
          <w:rFonts w:hint="eastAsia"/>
          <w:b/>
        </w:rPr>
        <w:t>拒绝</w:t>
      </w:r>
      <w:r w:rsidRPr="001A6F64">
        <w:rPr>
          <w:rFonts w:hint="eastAsia"/>
        </w:rPr>
        <w:t>，无标识则表示一般指标项。</w:t>
      </w:r>
    </w:p>
    <w:tbl>
      <w:tblPr>
        <w:tblStyle w:val="a7"/>
        <w:tblW w:w="9072" w:type="dxa"/>
        <w:tblInd w:w="250" w:type="dxa"/>
        <w:tblLook w:val="04A0"/>
      </w:tblPr>
      <w:tblGrid>
        <w:gridCol w:w="851"/>
        <w:gridCol w:w="850"/>
        <w:gridCol w:w="5954"/>
        <w:gridCol w:w="708"/>
        <w:gridCol w:w="709"/>
      </w:tblGrid>
      <w:tr w:rsidR="00081620" w:rsidRPr="001A6F64" w:rsidTr="00C91507">
        <w:tc>
          <w:tcPr>
            <w:tcW w:w="851" w:type="dxa"/>
            <w:vAlign w:val="center"/>
          </w:tcPr>
          <w:p w:rsidR="00081620" w:rsidRPr="001A6F64" w:rsidRDefault="00081620" w:rsidP="00081620">
            <w:pPr>
              <w:spacing w:beforeLines="50" w:afterLines="50"/>
              <w:jc w:val="center"/>
              <w:rPr>
                <w:b/>
              </w:rPr>
            </w:pPr>
            <w:bookmarkStart w:id="22" w:name="_Toc477248552"/>
            <w:bookmarkEnd w:id="10"/>
            <w:r w:rsidRPr="001A6F64">
              <w:rPr>
                <w:rFonts w:hint="eastAsia"/>
                <w:b/>
              </w:rPr>
              <w:t>序号</w:t>
            </w:r>
          </w:p>
        </w:tc>
        <w:tc>
          <w:tcPr>
            <w:tcW w:w="850" w:type="dxa"/>
            <w:vAlign w:val="center"/>
          </w:tcPr>
          <w:p w:rsidR="00081620" w:rsidRPr="001A6F64" w:rsidRDefault="00081620" w:rsidP="00081620">
            <w:pPr>
              <w:spacing w:beforeLines="50" w:afterLines="50"/>
              <w:jc w:val="center"/>
              <w:rPr>
                <w:b/>
              </w:rPr>
            </w:pPr>
            <w:r w:rsidRPr="001A6F64">
              <w:rPr>
                <w:rFonts w:hint="eastAsia"/>
                <w:b/>
              </w:rPr>
              <w:t>名称</w:t>
            </w:r>
          </w:p>
        </w:tc>
        <w:tc>
          <w:tcPr>
            <w:tcW w:w="5954" w:type="dxa"/>
            <w:vAlign w:val="center"/>
          </w:tcPr>
          <w:p w:rsidR="00081620" w:rsidRPr="001A6F64" w:rsidRDefault="00081620" w:rsidP="00081620">
            <w:pPr>
              <w:spacing w:beforeLines="50" w:afterLines="50"/>
              <w:jc w:val="center"/>
              <w:rPr>
                <w:b/>
              </w:rPr>
            </w:pPr>
            <w:r w:rsidRPr="001A6F64">
              <w:rPr>
                <w:rFonts w:hint="eastAsia"/>
                <w:b/>
              </w:rPr>
              <w:t>详细技术指标及功能需求</w:t>
            </w:r>
          </w:p>
        </w:tc>
        <w:tc>
          <w:tcPr>
            <w:tcW w:w="708" w:type="dxa"/>
            <w:vAlign w:val="center"/>
          </w:tcPr>
          <w:p w:rsidR="00081620" w:rsidRPr="001A6F64" w:rsidRDefault="00081620" w:rsidP="00081620">
            <w:pPr>
              <w:spacing w:beforeLines="50" w:afterLines="50"/>
              <w:jc w:val="center"/>
              <w:rPr>
                <w:b/>
              </w:rPr>
            </w:pPr>
            <w:r w:rsidRPr="001A6F64">
              <w:rPr>
                <w:rFonts w:hint="eastAsia"/>
                <w:b/>
              </w:rPr>
              <w:t>单位</w:t>
            </w:r>
          </w:p>
        </w:tc>
        <w:tc>
          <w:tcPr>
            <w:tcW w:w="709" w:type="dxa"/>
            <w:vAlign w:val="center"/>
          </w:tcPr>
          <w:p w:rsidR="00081620" w:rsidRPr="001A6F64" w:rsidRDefault="00081620" w:rsidP="00081620">
            <w:pPr>
              <w:spacing w:beforeLines="50" w:afterLines="50"/>
              <w:jc w:val="center"/>
              <w:rPr>
                <w:b/>
              </w:rPr>
            </w:pPr>
            <w:r w:rsidRPr="001A6F64">
              <w:rPr>
                <w:rFonts w:hint="eastAsia"/>
                <w:b/>
              </w:rPr>
              <w:t>数量</w:t>
            </w:r>
          </w:p>
        </w:tc>
      </w:tr>
      <w:tr w:rsidR="00081620" w:rsidRPr="001A6F64" w:rsidTr="00C91507">
        <w:tc>
          <w:tcPr>
            <w:tcW w:w="851" w:type="dxa"/>
            <w:vAlign w:val="center"/>
          </w:tcPr>
          <w:p w:rsidR="00081620" w:rsidRPr="001A6F64" w:rsidRDefault="00081620" w:rsidP="00081620">
            <w:pPr>
              <w:spacing w:beforeLines="50" w:afterLines="50"/>
              <w:jc w:val="center"/>
              <w:rPr>
                <w:b/>
              </w:rPr>
            </w:pPr>
            <w:r w:rsidRPr="001A6F64">
              <w:rPr>
                <w:rFonts w:hint="eastAsia"/>
                <w:b/>
              </w:rPr>
              <w:t>1</w:t>
            </w:r>
          </w:p>
        </w:tc>
        <w:tc>
          <w:tcPr>
            <w:tcW w:w="850" w:type="dxa"/>
            <w:vAlign w:val="center"/>
          </w:tcPr>
          <w:p w:rsidR="00081620" w:rsidRPr="001A6F64" w:rsidRDefault="00081620" w:rsidP="00C91507">
            <w:pPr>
              <w:jc w:val="center"/>
            </w:pPr>
            <w:r w:rsidRPr="001A6F64">
              <w:rPr>
                <w:rFonts w:hint="eastAsia"/>
              </w:rPr>
              <w:t>直流电源</w:t>
            </w:r>
          </w:p>
        </w:tc>
        <w:tc>
          <w:tcPr>
            <w:tcW w:w="5954" w:type="dxa"/>
            <w:vAlign w:val="center"/>
          </w:tcPr>
          <w:p w:rsidR="00081620" w:rsidRPr="001A6F64" w:rsidRDefault="00081620" w:rsidP="00C91507">
            <w:pPr>
              <w:jc w:val="left"/>
            </w:pPr>
            <w:r w:rsidRPr="001A6F64">
              <w:rPr>
                <w:rFonts w:hint="eastAsia"/>
              </w:rPr>
              <w:t>1</w:t>
            </w:r>
            <w:r w:rsidRPr="001A6F64">
              <w:rPr>
                <w:rFonts w:hint="eastAsia"/>
              </w:rPr>
              <w:t>）★功率≥</w:t>
            </w:r>
            <w:r w:rsidRPr="001A6F64">
              <w:rPr>
                <w:rFonts w:hint="eastAsia"/>
              </w:rPr>
              <w:t>15kw</w:t>
            </w:r>
            <w:r w:rsidRPr="001A6F64">
              <w:rPr>
                <w:rFonts w:hint="eastAsia"/>
              </w:rPr>
              <w:t>，电压输出范围：</w:t>
            </w:r>
            <w:r w:rsidRPr="001A6F64">
              <w:rPr>
                <w:rFonts w:hint="eastAsia"/>
              </w:rPr>
              <w:t>0~600V</w:t>
            </w:r>
            <w:r w:rsidRPr="001A6F64">
              <w:rPr>
                <w:rFonts w:hint="eastAsia"/>
              </w:rPr>
              <w:t>，电流范围</w:t>
            </w:r>
            <w:r w:rsidRPr="001A6F64">
              <w:rPr>
                <w:rFonts w:hint="eastAsia"/>
              </w:rPr>
              <w:t>:0~25A</w:t>
            </w:r>
            <w:r w:rsidRPr="001A6F64">
              <w:rPr>
                <w:rFonts w:hint="eastAsia"/>
              </w:rPr>
              <w:t>；</w:t>
            </w:r>
          </w:p>
          <w:p w:rsidR="00081620" w:rsidRPr="001A6F64" w:rsidRDefault="00081620" w:rsidP="00C91507">
            <w:pPr>
              <w:jc w:val="left"/>
            </w:pPr>
            <w:r w:rsidRPr="001A6F64">
              <w:rPr>
                <w:rFonts w:hint="eastAsia"/>
              </w:rPr>
              <w:t>2</w:t>
            </w:r>
            <w:r w:rsidRPr="001A6F64">
              <w:rPr>
                <w:rFonts w:hint="eastAsia"/>
              </w:rPr>
              <w:t>）输出纹波：电压</w:t>
            </w:r>
            <w:r w:rsidRPr="001A6F64">
              <w:rPr>
                <w:rFonts w:hint="eastAsia"/>
              </w:rPr>
              <w:t>350mV</w:t>
            </w:r>
            <w:r w:rsidRPr="001A6F64">
              <w:rPr>
                <w:rFonts w:hint="eastAsia"/>
              </w:rPr>
              <w:t>电流</w:t>
            </w:r>
            <w:r w:rsidRPr="001A6F64">
              <w:rPr>
                <w:rFonts w:hint="eastAsia"/>
              </w:rPr>
              <w:t>45mA</w:t>
            </w:r>
            <w:r w:rsidRPr="001A6F64">
              <w:rPr>
                <w:rFonts w:hint="eastAsia"/>
              </w:rPr>
              <w:t>；</w:t>
            </w:r>
          </w:p>
          <w:p w:rsidR="00081620" w:rsidRPr="001A6F64" w:rsidRDefault="00081620" w:rsidP="00C91507">
            <w:pPr>
              <w:jc w:val="left"/>
            </w:pPr>
            <w:r w:rsidRPr="001A6F64">
              <w:rPr>
                <w:rFonts w:hint="eastAsia"/>
              </w:rPr>
              <w:t>3</w:t>
            </w:r>
            <w:r w:rsidRPr="001A6F64">
              <w:rPr>
                <w:rFonts w:hint="eastAsia"/>
              </w:rPr>
              <w:t>）电压爬升斜率</w:t>
            </w:r>
            <w:r w:rsidRPr="001A6F64">
              <w:rPr>
                <w:rFonts w:hint="eastAsia"/>
              </w:rPr>
              <w:t>10V/ms</w:t>
            </w:r>
            <w:r w:rsidRPr="001A6F64">
              <w:rPr>
                <w:rFonts w:hint="eastAsia"/>
              </w:rPr>
              <w:t>，过电压范围</w:t>
            </w:r>
            <w:r w:rsidRPr="001A6F64">
              <w:rPr>
                <w:rFonts w:hint="eastAsia"/>
              </w:rPr>
              <w:t>:0~110%</w:t>
            </w:r>
            <w:r w:rsidRPr="001A6F64">
              <w:rPr>
                <w:rFonts w:hint="eastAsia"/>
              </w:rPr>
              <w:t>；</w:t>
            </w:r>
          </w:p>
          <w:p w:rsidR="00081620" w:rsidRPr="001A6F64" w:rsidRDefault="00081620" w:rsidP="00C91507">
            <w:pPr>
              <w:jc w:val="left"/>
            </w:pPr>
            <w:r w:rsidRPr="001A6F64">
              <w:rPr>
                <w:rFonts w:hint="eastAsia"/>
              </w:rPr>
              <w:t>4</w:t>
            </w:r>
            <w:r w:rsidRPr="001A6F64">
              <w:rPr>
                <w:rFonts w:hint="eastAsia"/>
              </w:rPr>
              <w:t>）线性精度：电压：</w:t>
            </w:r>
            <w:r w:rsidRPr="001A6F64">
              <w:rPr>
                <w:rFonts w:hint="eastAsia"/>
              </w:rPr>
              <w:t>0.01%</w:t>
            </w:r>
            <w:r w:rsidRPr="001A6F64">
              <w:rPr>
                <w:rFonts w:hint="eastAsia"/>
              </w:rPr>
              <w:t>，电流：</w:t>
            </w:r>
            <w:r w:rsidRPr="001A6F64">
              <w:rPr>
                <w:rFonts w:hint="eastAsia"/>
              </w:rPr>
              <w:t>0.05%</w:t>
            </w:r>
            <w:r w:rsidRPr="001A6F64">
              <w:rPr>
                <w:rFonts w:hint="eastAsia"/>
              </w:rPr>
              <w:t>；</w:t>
            </w:r>
          </w:p>
          <w:p w:rsidR="00081620" w:rsidRPr="001A6F64" w:rsidRDefault="00081620" w:rsidP="00C91507">
            <w:pPr>
              <w:jc w:val="left"/>
            </w:pPr>
            <w:r w:rsidRPr="001A6F64">
              <w:rPr>
                <w:rFonts w:hint="eastAsia"/>
              </w:rPr>
              <w:t>5</w:t>
            </w:r>
            <w:r w:rsidRPr="001A6F64">
              <w:rPr>
                <w:rFonts w:hint="eastAsia"/>
              </w:rPr>
              <w:t>）负载精度：电压：</w:t>
            </w:r>
            <w:r w:rsidRPr="001A6F64">
              <w:rPr>
                <w:rFonts w:hint="eastAsia"/>
              </w:rPr>
              <w:t>0.02%</w:t>
            </w:r>
            <w:r w:rsidRPr="001A6F64">
              <w:rPr>
                <w:rFonts w:hint="eastAsia"/>
              </w:rPr>
              <w:t>，电流：</w:t>
            </w:r>
            <w:r w:rsidRPr="001A6F64">
              <w:rPr>
                <w:rFonts w:hint="eastAsia"/>
              </w:rPr>
              <w:t>0.1%</w:t>
            </w:r>
            <w:r w:rsidRPr="001A6F64">
              <w:rPr>
                <w:rFonts w:hint="eastAsia"/>
              </w:rPr>
              <w:t>；</w:t>
            </w:r>
          </w:p>
          <w:p w:rsidR="00081620" w:rsidRPr="001A6F64" w:rsidRDefault="00081620" w:rsidP="00C91507">
            <w:pPr>
              <w:jc w:val="left"/>
            </w:pPr>
            <w:r w:rsidRPr="001A6F64">
              <w:rPr>
                <w:rFonts w:hint="eastAsia"/>
              </w:rPr>
              <w:t>6</w:t>
            </w:r>
            <w:r w:rsidRPr="001A6F64">
              <w:rPr>
                <w:rFonts w:hint="eastAsia"/>
              </w:rPr>
              <w:t>）★</w:t>
            </w:r>
            <w:r w:rsidRPr="001A6F64">
              <w:rPr>
                <w:rFonts w:hint="eastAsia"/>
              </w:rPr>
              <w:t>3U/15kw</w:t>
            </w:r>
            <w:r w:rsidRPr="001A6F64">
              <w:rPr>
                <w:rFonts w:hint="eastAsia"/>
              </w:rPr>
              <w:t>高功率密度模组可简易主</w:t>
            </w:r>
            <w:r w:rsidRPr="001A6F64">
              <w:rPr>
                <w:rFonts w:hint="eastAsia"/>
              </w:rPr>
              <w:t>/</w:t>
            </w:r>
            <w:r w:rsidRPr="001A6F64">
              <w:rPr>
                <w:rFonts w:hint="eastAsia"/>
              </w:rPr>
              <w:t>从</w:t>
            </w:r>
            <w:proofErr w:type="gramStart"/>
            <w:r w:rsidRPr="001A6F64">
              <w:rPr>
                <w:rFonts w:hint="eastAsia"/>
              </w:rPr>
              <w:t>并联达</w:t>
            </w:r>
            <w:proofErr w:type="gramEnd"/>
            <w:r w:rsidRPr="001A6F64">
              <w:rPr>
                <w:rFonts w:hint="eastAsia"/>
              </w:rPr>
              <w:t>1 MW</w:t>
            </w:r>
            <w:r w:rsidRPr="001A6F64">
              <w:rPr>
                <w:rFonts w:hint="eastAsia"/>
              </w:rPr>
              <w:t>；</w:t>
            </w:r>
          </w:p>
          <w:p w:rsidR="00081620" w:rsidRPr="001A6F64" w:rsidRDefault="00081620" w:rsidP="00C91507">
            <w:pPr>
              <w:jc w:val="left"/>
            </w:pPr>
            <w:r w:rsidRPr="001A6F64">
              <w:rPr>
                <w:rFonts w:hint="eastAsia"/>
              </w:rPr>
              <w:t>7</w:t>
            </w:r>
            <w:r w:rsidRPr="001A6F64">
              <w:rPr>
                <w:rFonts w:hint="eastAsia"/>
              </w:rPr>
              <w:t>）具有非常小的</w:t>
            </w:r>
            <w:r w:rsidRPr="001A6F64">
              <w:rPr>
                <w:rFonts w:hint="eastAsia"/>
              </w:rPr>
              <w:t>Leakage Current</w:t>
            </w:r>
            <w:r w:rsidRPr="001A6F64">
              <w:rPr>
                <w:rFonts w:hint="eastAsia"/>
              </w:rPr>
              <w:t>；</w:t>
            </w:r>
          </w:p>
          <w:p w:rsidR="00081620" w:rsidRPr="001A6F64" w:rsidRDefault="00081620" w:rsidP="00C91507">
            <w:pPr>
              <w:jc w:val="left"/>
            </w:pPr>
            <w:r w:rsidRPr="001A6F64">
              <w:rPr>
                <w:rFonts w:hint="eastAsia"/>
              </w:rPr>
              <w:t>8</w:t>
            </w:r>
            <w:r w:rsidRPr="001A6F64">
              <w:rPr>
                <w:rFonts w:hint="eastAsia"/>
              </w:rPr>
              <w:t>）精准的电压及电流量测，电压量测精度</w:t>
            </w:r>
            <w:r w:rsidRPr="001A6F64">
              <w:rPr>
                <w:rFonts w:hint="eastAsia"/>
              </w:rPr>
              <w:t>0.05%</w:t>
            </w:r>
            <w:r w:rsidRPr="001A6F64">
              <w:rPr>
                <w:rFonts w:hint="eastAsia"/>
              </w:rPr>
              <w:t>，电流量测精度</w:t>
            </w:r>
            <w:r w:rsidRPr="001A6F64">
              <w:rPr>
                <w:rFonts w:hint="eastAsia"/>
              </w:rPr>
              <w:t>0.1%</w:t>
            </w:r>
            <w:r w:rsidRPr="001A6F64">
              <w:rPr>
                <w:rFonts w:hint="eastAsia"/>
              </w:rPr>
              <w:t>；</w:t>
            </w:r>
          </w:p>
          <w:p w:rsidR="00081620" w:rsidRPr="001A6F64" w:rsidRDefault="00081620" w:rsidP="00C91507">
            <w:pPr>
              <w:jc w:val="left"/>
            </w:pPr>
            <w:r w:rsidRPr="001A6F64">
              <w:rPr>
                <w:rFonts w:hint="eastAsia"/>
              </w:rPr>
              <w:t>9</w:t>
            </w:r>
            <w:r w:rsidRPr="001A6F64">
              <w:rPr>
                <w:rFonts w:hint="eastAsia"/>
              </w:rPr>
              <w:t>）具有</w:t>
            </w:r>
            <w:r w:rsidRPr="001A6F64">
              <w:rPr>
                <w:rFonts w:hint="eastAsia"/>
              </w:rPr>
              <w:t>10</w:t>
            </w:r>
            <w:r w:rsidRPr="001A6F64">
              <w:rPr>
                <w:rFonts w:hint="eastAsia"/>
              </w:rPr>
              <w:t>组可程控及</w:t>
            </w:r>
            <w:r w:rsidRPr="001A6F64">
              <w:rPr>
                <w:rFonts w:hint="eastAsia"/>
              </w:rPr>
              <w:t>100</w:t>
            </w:r>
            <w:r w:rsidRPr="001A6F64">
              <w:rPr>
                <w:rFonts w:hint="eastAsia"/>
              </w:rPr>
              <w:t>个步骤设定电压</w:t>
            </w:r>
            <w:r w:rsidRPr="001A6F64">
              <w:rPr>
                <w:rFonts w:hint="eastAsia"/>
              </w:rPr>
              <w:t>/</w:t>
            </w:r>
            <w:r w:rsidRPr="001A6F64">
              <w:rPr>
                <w:rFonts w:hint="eastAsia"/>
              </w:rPr>
              <w:t>电流；</w:t>
            </w:r>
          </w:p>
          <w:p w:rsidR="00081620" w:rsidRPr="001A6F64" w:rsidRDefault="00081620" w:rsidP="00C91507">
            <w:pPr>
              <w:jc w:val="left"/>
            </w:pPr>
            <w:r w:rsidRPr="001A6F64">
              <w:rPr>
                <w:rFonts w:hint="eastAsia"/>
              </w:rPr>
              <w:t>10</w:t>
            </w:r>
            <w:r w:rsidRPr="001A6F64">
              <w:rPr>
                <w:rFonts w:hint="eastAsia"/>
              </w:rPr>
              <w:t>）电压渐升</w:t>
            </w:r>
            <w:r w:rsidRPr="001A6F64">
              <w:rPr>
                <w:rFonts w:hint="eastAsia"/>
              </w:rPr>
              <w:t>/</w:t>
            </w:r>
            <w:r w:rsidRPr="001A6F64">
              <w:rPr>
                <w:rFonts w:hint="eastAsia"/>
              </w:rPr>
              <w:t>降功能</w:t>
            </w:r>
            <w:r w:rsidRPr="001A6F64">
              <w:rPr>
                <w:rFonts w:hint="eastAsia"/>
              </w:rPr>
              <w:t>(</w:t>
            </w:r>
            <w:r w:rsidRPr="001A6F64">
              <w:rPr>
                <w:rFonts w:hint="eastAsia"/>
              </w:rPr>
              <w:t>时间范围：</w:t>
            </w:r>
            <w:r w:rsidRPr="001A6F64">
              <w:rPr>
                <w:rFonts w:hint="eastAsia"/>
              </w:rPr>
              <w:t>10ms~99hours)</w:t>
            </w:r>
            <w:r w:rsidRPr="001A6F64">
              <w:rPr>
                <w:rFonts w:hint="eastAsia"/>
              </w:rPr>
              <w:t>；</w:t>
            </w:r>
          </w:p>
          <w:p w:rsidR="00081620" w:rsidRPr="001A6F64" w:rsidRDefault="00081620" w:rsidP="00C91507">
            <w:pPr>
              <w:jc w:val="left"/>
            </w:pPr>
            <w:r w:rsidRPr="001A6F64">
              <w:rPr>
                <w:rFonts w:hint="eastAsia"/>
              </w:rPr>
              <w:t>11</w:t>
            </w:r>
            <w:r w:rsidRPr="001A6F64">
              <w:rPr>
                <w:rFonts w:hint="eastAsia"/>
              </w:rPr>
              <w:t>）标准的</w:t>
            </w:r>
            <w:r w:rsidRPr="001A6F64">
              <w:rPr>
                <w:rFonts w:hint="eastAsia"/>
              </w:rPr>
              <w:t>USB/RS-232/RS485</w:t>
            </w:r>
            <w:r w:rsidRPr="001A6F64">
              <w:rPr>
                <w:rFonts w:hint="eastAsia"/>
              </w:rPr>
              <w:t>控制介面，可选购</w:t>
            </w:r>
            <w:r w:rsidRPr="001A6F64">
              <w:rPr>
                <w:rFonts w:hint="eastAsia"/>
              </w:rPr>
              <w:t>GPIB/Ethernet</w:t>
            </w:r>
            <w:r w:rsidRPr="001A6F64">
              <w:rPr>
                <w:rFonts w:hint="eastAsia"/>
              </w:rPr>
              <w:t>控制界面；</w:t>
            </w:r>
          </w:p>
          <w:p w:rsidR="00081620" w:rsidRPr="001A6F64" w:rsidRDefault="00081620" w:rsidP="00C91507">
            <w:pPr>
              <w:jc w:val="left"/>
            </w:pPr>
            <w:r w:rsidRPr="001A6F64">
              <w:rPr>
                <w:rFonts w:hint="eastAsia"/>
              </w:rPr>
              <w:t>12</w:t>
            </w:r>
            <w:r w:rsidRPr="001A6F64">
              <w:rPr>
                <w:rFonts w:hint="eastAsia"/>
              </w:rPr>
              <w:t>）具有图形化操作软体</w:t>
            </w:r>
            <w:proofErr w:type="spellStart"/>
            <w:r w:rsidRPr="001A6F64">
              <w:rPr>
                <w:rFonts w:hint="eastAsia"/>
              </w:rPr>
              <w:t>softpanel</w:t>
            </w:r>
            <w:proofErr w:type="spellEnd"/>
            <w:r w:rsidRPr="001A6F64">
              <w:rPr>
                <w:rFonts w:hint="eastAsia"/>
              </w:rPr>
              <w:t>；</w:t>
            </w:r>
          </w:p>
          <w:p w:rsidR="00081620" w:rsidRPr="001A6F64" w:rsidRDefault="00081620" w:rsidP="00C91507">
            <w:pPr>
              <w:jc w:val="left"/>
            </w:pPr>
            <w:r w:rsidRPr="001A6F64">
              <w:rPr>
                <w:rFonts w:hint="eastAsia"/>
              </w:rPr>
              <w:t>13</w:t>
            </w:r>
            <w:r w:rsidRPr="001A6F64">
              <w:rPr>
                <w:rFonts w:hint="eastAsia"/>
              </w:rPr>
              <w:t>）软件内嵌</w:t>
            </w:r>
            <w:r w:rsidRPr="001A6F64">
              <w:rPr>
                <w:rFonts w:hint="eastAsia"/>
              </w:rPr>
              <w:t>ISO 16750-2</w:t>
            </w:r>
            <w:r w:rsidRPr="001A6F64">
              <w:rPr>
                <w:rFonts w:hint="eastAsia"/>
              </w:rPr>
              <w:t>的法规波形测试；</w:t>
            </w:r>
          </w:p>
        </w:tc>
        <w:tc>
          <w:tcPr>
            <w:tcW w:w="708" w:type="dxa"/>
            <w:vAlign w:val="center"/>
          </w:tcPr>
          <w:p w:rsidR="00081620" w:rsidRPr="001A6F64" w:rsidRDefault="00081620" w:rsidP="00C91507">
            <w:pPr>
              <w:jc w:val="center"/>
            </w:pPr>
            <w:r w:rsidRPr="001A6F64">
              <w:t>台</w:t>
            </w:r>
          </w:p>
        </w:tc>
        <w:tc>
          <w:tcPr>
            <w:tcW w:w="709" w:type="dxa"/>
            <w:vAlign w:val="center"/>
          </w:tcPr>
          <w:p w:rsidR="00081620" w:rsidRPr="001A6F64" w:rsidRDefault="00081620" w:rsidP="00C91507">
            <w:pPr>
              <w:jc w:val="center"/>
            </w:pPr>
            <w:r w:rsidRPr="001A6F64">
              <w:t>2</w:t>
            </w:r>
          </w:p>
        </w:tc>
      </w:tr>
      <w:tr w:rsidR="00081620" w:rsidRPr="001A6F64" w:rsidTr="00C91507">
        <w:trPr>
          <w:trHeight w:val="349"/>
        </w:trPr>
        <w:tc>
          <w:tcPr>
            <w:tcW w:w="851" w:type="dxa"/>
            <w:vAlign w:val="center"/>
          </w:tcPr>
          <w:p w:rsidR="00081620" w:rsidRPr="001A6F64" w:rsidRDefault="00081620" w:rsidP="00081620">
            <w:pPr>
              <w:spacing w:beforeLines="50" w:afterLines="50"/>
              <w:jc w:val="center"/>
              <w:rPr>
                <w:b/>
              </w:rPr>
            </w:pPr>
            <w:r w:rsidRPr="001A6F64">
              <w:rPr>
                <w:rFonts w:hint="eastAsia"/>
                <w:b/>
              </w:rPr>
              <w:t>2</w:t>
            </w:r>
          </w:p>
        </w:tc>
        <w:tc>
          <w:tcPr>
            <w:tcW w:w="850" w:type="dxa"/>
            <w:vAlign w:val="center"/>
          </w:tcPr>
          <w:p w:rsidR="00081620" w:rsidRPr="001A6F64" w:rsidRDefault="00081620" w:rsidP="00C91507">
            <w:pPr>
              <w:jc w:val="center"/>
            </w:pPr>
            <w:r w:rsidRPr="001A6F64">
              <w:rPr>
                <w:rFonts w:hint="eastAsia"/>
              </w:rPr>
              <w:t>直流电子负载</w:t>
            </w:r>
          </w:p>
        </w:tc>
        <w:tc>
          <w:tcPr>
            <w:tcW w:w="5954" w:type="dxa"/>
            <w:vAlign w:val="center"/>
          </w:tcPr>
          <w:p w:rsidR="00081620" w:rsidRPr="001A6F64" w:rsidRDefault="00081620" w:rsidP="00C91507">
            <w:pPr>
              <w:jc w:val="left"/>
            </w:pPr>
            <w:r w:rsidRPr="001A6F64">
              <w:rPr>
                <w:rFonts w:hint="eastAsia"/>
              </w:rPr>
              <w:t>1</w:t>
            </w:r>
            <w:r w:rsidRPr="001A6F64">
              <w:rPr>
                <w:rFonts w:hint="eastAsia"/>
              </w:rPr>
              <w:t>）★定电流模式</w:t>
            </w:r>
            <w:r w:rsidRPr="001A6F64">
              <w:rPr>
                <w:rFonts w:hint="eastAsia"/>
              </w:rPr>
              <w:t>CC</w:t>
            </w:r>
            <w:r w:rsidRPr="001A6F64">
              <w:rPr>
                <w:rFonts w:hint="eastAsia"/>
              </w:rPr>
              <w:t>：电流可调范围</w:t>
            </w:r>
            <w:r w:rsidRPr="001A6F64">
              <w:rPr>
                <w:rFonts w:hint="eastAsia"/>
              </w:rPr>
              <w:t>0~100A</w:t>
            </w:r>
            <w:r w:rsidRPr="001A6F64">
              <w:rPr>
                <w:rFonts w:hint="eastAsia"/>
              </w:rPr>
              <w:t>，分辨率</w:t>
            </w:r>
            <w:r w:rsidRPr="001A6F64">
              <w:rPr>
                <w:rFonts w:hint="eastAsia"/>
              </w:rPr>
              <w:t>1mA</w:t>
            </w:r>
            <w:r w:rsidRPr="001A6F64">
              <w:rPr>
                <w:rFonts w:hint="eastAsia"/>
              </w:rPr>
              <w:t>，精度±</w:t>
            </w:r>
            <w:r w:rsidRPr="001A6F64">
              <w:rPr>
                <w:rFonts w:hint="eastAsia"/>
              </w:rPr>
              <w:t>(0.05+0.1%FS)</w:t>
            </w:r>
            <w:r w:rsidRPr="001A6F64">
              <w:rPr>
                <w:rFonts w:hint="eastAsia"/>
              </w:rPr>
              <w:t>；</w:t>
            </w:r>
          </w:p>
          <w:p w:rsidR="00081620" w:rsidRPr="001A6F64" w:rsidRDefault="00081620" w:rsidP="00C91507">
            <w:pPr>
              <w:jc w:val="left"/>
            </w:pPr>
            <w:r w:rsidRPr="001A6F64">
              <w:rPr>
                <w:rFonts w:hint="eastAsia"/>
              </w:rPr>
              <w:t xml:space="preserve">2) </w:t>
            </w:r>
            <w:r w:rsidRPr="001A6F64">
              <w:rPr>
                <w:rFonts w:hint="eastAsia"/>
              </w:rPr>
              <w:t>★定电阻模式</w:t>
            </w:r>
            <w:r w:rsidRPr="001A6F64">
              <w:rPr>
                <w:rFonts w:hint="eastAsia"/>
              </w:rPr>
              <w:t>CR:</w:t>
            </w:r>
            <w:r w:rsidRPr="001A6F64">
              <w:rPr>
                <w:rFonts w:hint="eastAsia"/>
              </w:rPr>
              <w:t>电阻可调范围</w:t>
            </w:r>
            <w:r w:rsidRPr="001A6F64">
              <w:rPr>
                <w:rFonts w:hint="eastAsia"/>
              </w:rPr>
              <w:t>0.01</w:t>
            </w:r>
            <w:r w:rsidRPr="001A6F64">
              <w:rPr>
                <w:rFonts w:hint="eastAsia"/>
              </w:rPr>
              <w:t>Ω</w:t>
            </w:r>
            <w:r w:rsidRPr="001A6F64">
              <w:rPr>
                <w:rFonts w:hint="eastAsia"/>
              </w:rPr>
              <w:t>~7.5k</w:t>
            </w:r>
            <w:r w:rsidRPr="001A6F64">
              <w:rPr>
                <w:rFonts w:hint="eastAsia"/>
              </w:rPr>
              <w:t>Ω，分辨率</w:t>
            </w:r>
            <w:r w:rsidRPr="001A6F64">
              <w:rPr>
                <w:rFonts w:hint="eastAsia"/>
              </w:rPr>
              <w:t>0.01</w:t>
            </w:r>
            <w:r w:rsidRPr="001A6F64">
              <w:rPr>
                <w:rFonts w:hint="eastAsia"/>
              </w:rPr>
              <w:t>Ω，精度</w:t>
            </w:r>
            <w:r w:rsidRPr="001A6F64">
              <w:rPr>
                <w:rFonts w:hint="eastAsia"/>
              </w:rPr>
              <w:t>0.01%+0.08S</w:t>
            </w:r>
            <w:r w:rsidRPr="001A6F64">
              <w:rPr>
                <w:rFonts w:hint="eastAsia"/>
              </w:rPr>
              <w:t>；</w:t>
            </w:r>
          </w:p>
          <w:p w:rsidR="00081620" w:rsidRPr="001A6F64" w:rsidRDefault="00081620" w:rsidP="00C91507">
            <w:pPr>
              <w:jc w:val="left"/>
            </w:pPr>
            <w:r w:rsidRPr="001A6F64">
              <w:rPr>
                <w:rFonts w:hint="eastAsia"/>
              </w:rPr>
              <w:t>3</w:t>
            </w:r>
            <w:r w:rsidRPr="001A6F64">
              <w:rPr>
                <w:rFonts w:hint="eastAsia"/>
              </w:rPr>
              <w:t>）★定电压模式</w:t>
            </w:r>
            <w:r w:rsidRPr="001A6F64">
              <w:rPr>
                <w:rFonts w:hint="eastAsia"/>
              </w:rPr>
              <w:t>CV</w:t>
            </w:r>
            <w:r w:rsidRPr="001A6F64">
              <w:rPr>
                <w:rFonts w:hint="eastAsia"/>
              </w:rPr>
              <w:t>：电压可调范围</w:t>
            </w:r>
            <w:r w:rsidRPr="001A6F64">
              <w:rPr>
                <w:rFonts w:hint="eastAsia"/>
              </w:rPr>
              <w:t>0~600V</w:t>
            </w:r>
            <w:r w:rsidRPr="001A6F64">
              <w:rPr>
                <w:rFonts w:hint="eastAsia"/>
              </w:rPr>
              <w:t>，分辨率</w:t>
            </w:r>
            <w:r w:rsidRPr="001A6F64">
              <w:rPr>
                <w:rFonts w:hint="eastAsia"/>
              </w:rPr>
              <w:t>10mV</w:t>
            </w:r>
            <w:r w:rsidRPr="001A6F64">
              <w:rPr>
                <w:rFonts w:hint="eastAsia"/>
              </w:rPr>
              <w:t>，精度±</w:t>
            </w:r>
            <w:r w:rsidRPr="001A6F64">
              <w:rPr>
                <w:rFonts w:hint="eastAsia"/>
              </w:rPr>
              <w:t>(0.05+0.05%FS)</w:t>
            </w:r>
            <w:r w:rsidRPr="001A6F64">
              <w:rPr>
                <w:rFonts w:hint="eastAsia"/>
              </w:rPr>
              <w:t>；</w:t>
            </w:r>
          </w:p>
          <w:p w:rsidR="00081620" w:rsidRPr="001A6F64" w:rsidRDefault="00081620" w:rsidP="00C91507">
            <w:pPr>
              <w:jc w:val="left"/>
            </w:pPr>
            <w:r w:rsidRPr="001A6F64">
              <w:rPr>
                <w:rFonts w:hint="eastAsia"/>
              </w:rPr>
              <w:t>4</w:t>
            </w:r>
            <w:r w:rsidRPr="001A6F64">
              <w:rPr>
                <w:rFonts w:hint="eastAsia"/>
              </w:rPr>
              <w:t>）★定功率模式</w:t>
            </w:r>
            <w:r w:rsidRPr="001A6F64">
              <w:rPr>
                <w:rFonts w:hint="eastAsia"/>
              </w:rPr>
              <w:t>CW</w:t>
            </w:r>
            <w:r w:rsidRPr="001A6F64">
              <w:rPr>
                <w:rFonts w:hint="eastAsia"/>
              </w:rPr>
              <w:t>：功率可调范围</w:t>
            </w:r>
            <w:r w:rsidRPr="001A6F64">
              <w:rPr>
                <w:rFonts w:hint="eastAsia"/>
              </w:rPr>
              <w:t>0~5.2KW</w:t>
            </w:r>
            <w:r w:rsidRPr="001A6F64">
              <w:rPr>
                <w:rFonts w:hint="eastAsia"/>
              </w:rPr>
              <w:t>，分辨率</w:t>
            </w:r>
            <w:r w:rsidRPr="001A6F64">
              <w:rPr>
                <w:rFonts w:hint="eastAsia"/>
              </w:rPr>
              <w:t>0.1W</w:t>
            </w:r>
            <w:r w:rsidRPr="001A6F64">
              <w:rPr>
                <w:rFonts w:hint="eastAsia"/>
              </w:rPr>
              <w:t>，精度</w:t>
            </w:r>
            <w:r w:rsidRPr="001A6F64">
              <w:rPr>
                <w:rFonts w:hint="eastAsia"/>
              </w:rPr>
              <w:t>0.2%+0.3%FS</w:t>
            </w:r>
            <w:r w:rsidRPr="001A6F64">
              <w:rPr>
                <w:rFonts w:hint="eastAsia"/>
              </w:rPr>
              <w:t>；</w:t>
            </w:r>
          </w:p>
          <w:p w:rsidR="00081620" w:rsidRPr="001A6F64" w:rsidRDefault="00081620" w:rsidP="00C91507">
            <w:pPr>
              <w:jc w:val="left"/>
            </w:pPr>
            <w:r w:rsidRPr="001A6F64">
              <w:rPr>
                <w:rFonts w:hint="eastAsia"/>
              </w:rPr>
              <w:lastRenderedPageBreak/>
              <w:t>5</w:t>
            </w:r>
            <w:r w:rsidRPr="001A6F64">
              <w:rPr>
                <w:rFonts w:hint="eastAsia"/>
              </w:rPr>
              <w:t>）面板功能：设备面板可调节数值，具备双旋钮旋转编码功能；</w:t>
            </w:r>
          </w:p>
          <w:p w:rsidR="00081620" w:rsidRPr="001A6F64" w:rsidRDefault="00081620" w:rsidP="00C91507">
            <w:pPr>
              <w:jc w:val="left"/>
            </w:pPr>
            <w:r w:rsidRPr="001A6F64">
              <w:rPr>
                <w:rFonts w:hint="eastAsia"/>
              </w:rPr>
              <w:t>6</w:t>
            </w:r>
            <w:r w:rsidRPr="001A6F64">
              <w:rPr>
                <w:rFonts w:hint="eastAsia"/>
              </w:rPr>
              <w:t>）电池放电功能：可设置断点电压、放电时间和放电容量等参数；</w:t>
            </w:r>
          </w:p>
          <w:p w:rsidR="00081620" w:rsidRPr="001A6F64" w:rsidRDefault="00081620" w:rsidP="00C91507">
            <w:pPr>
              <w:jc w:val="left"/>
            </w:pPr>
            <w:r w:rsidRPr="001A6F64">
              <w:rPr>
                <w:rFonts w:hint="eastAsia"/>
              </w:rPr>
              <w:t>7</w:t>
            </w:r>
            <w:r w:rsidRPr="001A6F64">
              <w:rPr>
                <w:rFonts w:hint="eastAsia"/>
              </w:rPr>
              <w:t>）显示面板：可实现电压、电流、功率、设定值等参数的同步显示；</w:t>
            </w:r>
          </w:p>
          <w:p w:rsidR="00081620" w:rsidRPr="001A6F64" w:rsidRDefault="00081620" w:rsidP="00C91507">
            <w:pPr>
              <w:jc w:val="left"/>
            </w:pPr>
            <w:r w:rsidRPr="001A6F64">
              <w:rPr>
                <w:rFonts w:hint="eastAsia"/>
              </w:rPr>
              <w:t>8</w:t>
            </w:r>
            <w:r w:rsidRPr="001A6F64">
              <w:rPr>
                <w:rFonts w:hint="eastAsia"/>
              </w:rPr>
              <w:t>）接口：内置</w:t>
            </w:r>
            <w:r w:rsidRPr="001A6F64">
              <w:rPr>
                <w:rFonts w:hint="eastAsia"/>
              </w:rPr>
              <w:t>USB</w:t>
            </w:r>
            <w:r w:rsidRPr="001A6F64">
              <w:rPr>
                <w:rFonts w:hint="eastAsia"/>
              </w:rPr>
              <w:t>、</w:t>
            </w:r>
            <w:r w:rsidRPr="001A6F64">
              <w:rPr>
                <w:rFonts w:hint="eastAsia"/>
              </w:rPr>
              <w:t>RS232</w:t>
            </w:r>
            <w:r w:rsidRPr="001A6F64">
              <w:rPr>
                <w:rFonts w:hint="eastAsia"/>
              </w:rPr>
              <w:t>、</w:t>
            </w:r>
            <w:r w:rsidRPr="001A6F64">
              <w:rPr>
                <w:rFonts w:hint="eastAsia"/>
              </w:rPr>
              <w:t>GPIB</w:t>
            </w:r>
            <w:r w:rsidRPr="001A6F64">
              <w:rPr>
                <w:rFonts w:hint="eastAsia"/>
              </w:rPr>
              <w:t>接口、模拟量接口等，具备网络接口，可实现上位机在同一软件界面上与多设备之间的通讯，实现设备的远程参数设置、动态调整及设备状态、参数的显示、监控功能；</w:t>
            </w:r>
            <w:r w:rsidRPr="001A6F64">
              <w:rPr>
                <w:rFonts w:hint="eastAsia"/>
              </w:rPr>
              <w:t>USB</w:t>
            </w:r>
            <w:r w:rsidRPr="001A6F64">
              <w:rPr>
                <w:rFonts w:hint="eastAsia"/>
              </w:rPr>
              <w:t>接口支持</w:t>
            </w:r>
            <w:r w:rsidRPr="001A6F64">
              <w:rPr>
                <w:rFonts w:hint="eastAsia"/>
              </w:rPr>
              <w:t>USBTMC</w:t>
            </w:r>
            <w:r w:rsidRPr="001A6F64">
              <w:rPr>
                <w:rFonts w:hint="eastAsia"/>
              </w:rPr>
              <w:t>协议；</w:t>
            </w:r>
          </w:p>
          <w:p w:rsidR="00081620" w:rsidRPr="001A6F64" w:rsidRDefault="00081620" w:rsidP="00C91507">
            <w:pPr>
              <w:jc w:val="left"/>
            </w:pPr>
            <w:r w:rsidRPr="001A6F64">
              <w:rPr>
                <w:rFonts w:hint="eastAsia"/>
              </w:rPr>
              <w:t>9</w:t>
            </w:r>
            <w:r w:rsidRPr="001A6F64">
              <w:rPr>
                <w:rFonts w:hint="eastAsia"/>
              </w:rPr>
              <w:t>）保护功能：过流保护，过压保护、短路保护、温度保护、反接保护等；</w:t>
            </w:r>
          </w:p>
          <w:p w:rsidR="00081620" w:rsidRPr="001A6F64" w:rsidRDefault="00081620" w:rsidP="00C91507">
            <w:pPr>
              <w:jc w:val="left"/>
            </w:pPr>
            <w:r w:rsidRPr="001A6F64">
              <w:rPr>
                <w:rFonts w:hint="eastAsia"/>
              </w:rPr>
              <w:t>10</w:t>
            </w:r>
            <w:r w:rsidRPr="001A6F64">
              <w:rPr>
                <w:rFonts w:hint="eastAsia"/>
              </w:rPr>
              <w:t>）★体积：</w:t>
            </w:r>
            <w:r w:rsidRPr="001A6F64">
              <w:rPr>
                <w:rFonts w:hint="eastAsia"/>
              </w:rPr>
              <w:t>6U</w:t>
            </w:r>
            <w:r w:rsidRPr="001A6F64">
              <w:rPr>
                <w:rFonts w:hint="eastAsia"/>
              </w:rPr>
              <w:t>；</w:t>
            </w:r>
          </w:p>
        </w:tc>
        <w:tc>
          <w:tcPr>
            <w:tcW w:w="708" w:type="dxa"/>
            <w:vAlign w:val="center"/>
          </w:tcPr>
          <w:p w:rsidR="00081620" w:rsidRPr="001A6F64" w:rsidRDefault="00081620" w:rsidP="00C91507">
            <w:pPr>
              <w:jc w:val="center"/>
            </w:pPr>
            <w:r w:rsidRPr="001A6F64">
              <w:rPr>
                <w:rFonts w:hint="eastAsia"/>
              </w:rPr>
              <w:lastRenderedPageBreak/>
              <w:t>台</w:t>
            </w:r>
          </w:p>
        </w:tc>
        <w:tc>
          <w:tcPr>
            <w:tcW w:w="709" w:type="dxa"/>
            <w:vAlign w:val="center"/>
          </w:tcPr>
          <w:p w:rsidR="00081620" w:rsidRPr="001A6F64" w:rsidRDefault="00081620" w:rsidP="00C91507">
            <w:pPr>
              <w:jc w:val="center"/>
            </w:pPr>
            <w:r w:rsidRPr="001A6F64">
              <w:rPr>
                <w:rFonts w:hint="eastAsia"/>
              </w:rPr>
              <w:t>3</w:t>
            </w:r>
          </w:p>
        </w:tc>
      </w:tr>
      <w:tr w:rsidR="00081620" w:rsidRPr="001A6F64" w:rsidTr="00C91507">
        <w:trPr>
          <w:trHeight w:val="349"/>
        </w:trPr>
        <w:tc>
          <w:tcPr>
            <w:tcW w:w="851" w:type="dxa"/>
            <w:vAlign w:val="center"/>
          </w:tcPr>
          <w:p w:rsidR="00081620" w:rsidRPr="001A6F64" w:rsidRDefault="00081620" w:rsidP="00081620">
            <w:pPr>
              <w:spacing w:beforeLines="50" w:afterLines="50"/>
              <w:jc w:val="center"/>
              <w:rPr>
                <w:b/>
              </w:rPr>
            </w:pPr>
            <w:r w:rsidRPr="001A6F64">
              <w:rPr>
                <w:rFonts w:hint="eastAsia"/>
                <w:b/>
              </w:rPr>
              <w:lastRenderedPageBreak/>
              <w:t>3</w:t>
            </w:r>
          </w:p>
        </w:tc>
        <w:tc>
          <w:tcPr>
            <w:tcW w:w="850" w:type="dxa"/>
            <w:vAlign w:val="center"/>
          </w:tcPr>
          <w:p w:rsidR="00081620" w:rsidRPr="001A6F64" w:rsidRDefault="00081620" w:rsidP="00C91507">
            <w:pPr>
              <w:jc w:val="center"/>
            </w:pPr>
            <w:r w:rsidRPr="001A6F64">
              <w:rPr>
                <w:rFonts w:hint="eastAsia"/>
              </w:rPr>
              <w:t>示波器</w:t>
            </w:r>
          </w:p>
        </w:tc>
        <w:tc>
          <w:tcPr>
            <w:tcW w:w="5954" w:type="dxa"/>
            <w:vAlign w:val="center"/>
          </w:tcPr>
          <w:p w:rsidR="00081620" w:rsidRPr="001A6F64" w:rsidRDefault="00081620" w:rsidP="00C91507">
            <w:pPr>
              <w:jc w:val="left"/>
            </w:pPr>
            <w:r w:rsidRPr="001A6F64">
              <w:rPr>
                <w:rFonts w:hint="eastAsia"/>
              </w:rPr>
              <w:t>1</w:t>
            </w:r>
            <w:r w:rsidRPr="001A6F64">
              <w:rPr>
                <w:rFonts w:hint="eastAsia"/>
              </w:rPr>
              <w:t>）带宽≥</w:t>
            </w:r>
            <w:r w:rsidRPr="001A6F64">
              <w:rPr>
                <w:rFonts w:hint="eastAsia"/>
              </w:rPr>
              <w:t>100MHz</w:t>
            </w:r>
            <w:r w:rsidRPr="001A6F64">
              <w:rPr>
                <w:rFonts w:hint="eastAsia"/>
              </w:rPr>
              <w:t>；</w:t>
            </w:r>
          </w:p>
          <w:p w:rsidR="00081620" w:rsidRPr="001A6F64" w:rsidRDefault="00081620" w:rsidP="00C91507">
            <w:pPr>
              <w:jc w:val="left"/>
            </w:pPr>
            <w:r w:rsidRPr="001A6F64">
              <w:rPr>
                <w:rFonts w:hint="eastAsia"/>
              </w:rPr>
              <w:t>2</w:t>
            </w:r>
            <w:r w:rsidRPr="001A6F64">
              <w:rPr>
                <w:rFonts w:hint="eastAsia"/>
              </w:rPr>
              <w:t>）通道数：</w:t>
            </w:r>
            <w:r w:rsidRPr="001A6F64">
              <w:rPr>
                <w:rFonts w:hint="eastAsia"/>
              </w:rPr>
              <w:t>4</w:t>
            </w:r>
            <w:r w:rsidRPr="001A6F64">
              <w:rPr>
                <w:rFonts w:hint="eastAsia"/>
              </w:rPr>
              <w:t>通道；</w:t>
            </w:r>
          </w:p>
          <w:p w:rsidR="00081620" w:rsidRPr="001A6F64" w:rsidRDefault="00081620" w:rsidP="00C91507">
            <w:pPr>
              <w:jc w:val="left"/>
            </w:pPr>
            <w:r w:rsidRPr="001A6F64">
              <w:rPr>
                <w:rFonts w:hint="eastAsia"/>
              </w:rPr>
              <w:t>3</w:t>
            </w:r>
            <w:r w:rsidRPr="001A6F64">
              <w:rPr>
                <w:rFonts w:hint="eastAsia"/>
              </w:rPr>
              <w:t>）采样率≥</w:t>
            </w:r>
            <w:r w:rsidRPr="001A6F64">
              <w:rPr>
                <w:rFonts w:hint="eastAsia"/>
              </w:rPr>
              <w:t>1GS/s</w:t>
            </w:r>
            <w:r w:rsidRPr="001A6F64">
              <w:rPr>
                <w:rFonts w:hint="eastAsia"/>
              </w:rPr>
              <w:t>；</w:t>
            </w:r>
          </w:p>
          <w:p w:rsidR="00081620" w:rsidRPr="001A6F64" w:rsidRDefault="00081620" w:rsidP="00C91507">
            <w:pPr>
              <w:jc w:val="left"/>
            </w:pPr>
            <w:r w:rsidRPr="001A6F64">
              <w:rPr>
                <w:rFonts w:hint="eastAsia"/>
              </w:rPr>
              <w:t>4</w:t>
            </w:r>
            <w:r w:rsidRPr="001A6F64">
              <w:rPr>
                <w:rFonts w:hint="eastAsia"/>
              </w:rPr>
              <w:t>）记录长度≥</w:t>
            </w:r>
            <w:r w:rsidRPr="001A6F64">
              <w:rPr>
                <w:rFonts w:hint="eastAsia"/>
              </w:rPr>
              <w:t>20M</w:t>
            </w:r>
            <w:r w:rsidRPr="001A6F64">
              <w:rPr>
                <w:rFonts w:hint="eastAsia"/>
              </w:rPr>
              <w:t>；</w:t>
            </w:r>
          </w:p>
          <w:p w:rsidR="00081620" w:rsidRPr="001A6F64" w:rsidRDefault="00081620" w:rsidP="00C91507">
            <w:pPr>
              <w:jc w:val="left"/>
            </w:pPr>
            <w:r w:rsidRPr="001A6F64">
              <w:rPr>
                <w:rFonts w:hint="eastAsia"/>
              </w:rPr>
              <w:t>5</w:t>
            </w:r>
            <w:r w:rsidRPr="001A6F64">
              <w:rPr>
                <w:rFonts w:hint="eastAsia"/>
              </w:rPr>
              <w:t>）★示波器内自带</w:t>
            </w:r>
            <w:r w:rsidRPr="001A6F64">
              <w:rPr>
                <w:rFonts w:hint="eastAsia"/>
              </w:rPr>
              <w:t>VPI</w:t>
            </w:r>
            <w:r w:rsidRPr="001A6F64">
              <w:rPr>
                <w:rFonts w:hint="eastAsia"/>
              </w:rPr>
              <w:t>接口给各种有源探头、差分探头和电流探头供电，支持自动定标和单位；</w:t>
            </w:r>
          </w:p>
          <w:p w:rsidR="00081620" w:rsidRPr="001A6F64" w:rsidRDefault="00081620" w:rsidP="00C91507">
            <w:pPr>
              <w:jc w:val="left"/>
            </w:pPr>
            <w:r w:rsidRPr="001A6F64">
              <w:rPr>
                <w:rFonts w:hint="eastAsia"/>
              </w:rPr>
              <w:t>6</w:t>
            </w:r>
            <w:r w:rsidRPr="001A6F64">
              <w:rPr>
                <w:rFonts w:hint="eastAsia"/>
              </w:rPr>
              <w:t>）★可通过</w:t>
            </w:r>
            <w:r w:rsidRPr="001A6F64">
              <w:rPr>
                <w:rFonts w:hint="eastAsia"/>
              </w:rPr>
              <w:t>WI-FI</w:t>
            </w:r>
            <w:r w:rsidRPr="001A6F64">
              <w:rPr>
                <w:rFonts w:hint="eastAsia"/>
              </w:rPr>
              <w:t>适配器通过集成设置菜单配置，支持无缝通信；</w:t>
            </w:r>
          </w:p>
          <w:p w:rsidR="00081620" w:rsidRPr="001A6F64" w:rsidRDefault="00081620" w:rsidP="00C91507">
            <w:pPr>
              <w:jc w:val="left"/>
            </w:pPr>
            <w:r w:rsidRPr="001A6F64">
              <w:rPr>
                <w:rFonts w:hint="eastAsia"/>
              </w:rPr>
              <w:t>7</w:t>
            </w:r>
            <w:r w:rsidRPr="001A6F64">
              <w:rPr>
                <w:rFonts w:hint="eastAsia"/>
              </w:rPr>
              <w:t>）提供集成课件功能允许老师在示波器中加载实验练习；</w:t>
            </w:r>
          </w:p>
          <w:p w:rsidR="00081620" w:rsidRPr="001A6F64" w:rsidRDefault="00081620" w:rsidP="00C91507">
            <w:pPr>
              <w:jc w:val="left"/>
            </w:pPr>
            <w:r w:rsidRPr="001A6F64">
              <w:rPr>
                <w:rFonts w:hint="eastAsia"/>
              </w:rPr>
              <w:t>8</w:t>
            </w:r>
            <w:r w:rsidRPr="001A6F64">
              <w:rPr>
                <w:rFonts w:hint="eastAsia"/>
              </w:rPr>
              <w:t>）</w:t>
            </w:r>
            <w:proofErr w:type="gramStart"/>
            <w:r w:rsidRPr="001A6F64">
              <w:rPr>
                <w:rFonts w:hint="eastAsia"/>
              </w:rPr>
              <w:t>标配</w:t>
            </w:r>
            <w:r w:rsidRPr="001A6F64">
              <w:rPr>
                <w:rFonts w:hint="eastAsia"/>
              </w:rPr>
              <w:t>4</w:t>
            </w:r>
            <w:r w:rsidRPr="001A6F64">
              <w:rPr>
                <w:rFonts w:hint="eastAsia"/>
              </w:rPr>
              <w:t>只</w:t>
            </w:r>
            <w:proofErr w:type="gramEnd"/>
            <w:r w:rsidRPr="001A6F64">
              <w:rPr>
                <w:rFonts w:hint="eastAsia"/>
              </w:rPr>
              <w:t>100M</w:t>
            </w:r>
            <w:r w:rsidRPr="001A6F64">
              <w:rPr>
                <w:rFonts w:hint="eastAsia"/>
              </w:rPr>
              <w:t>无源探头；</w:t>
            </w:r>
          </w:p>
        </w:tc>
        <w:tc>
          <w:tcPr>
            <w:tcW w:w="708" w:type="dxa"/>
            <w:vAlign w:val="center"/>
          </w:tcPr>
          <w:p w:rsidR="00081620" w:rsidRPr="001A6F64" w:rsidRDefault="00081620" w:rsidP="00C91507">
            <w:pPr>
              <w:jc w:val="center"/>
            </w:pPr>
            <w:r w:rsidRPr="001A6F64">
              <w:rPr>
                <w:rFonts w:hint="eastAsia"/>
              </w:rPr>
              <w:t>台</w:t>
            </w:r>
          </w:p>
        </w:tc>
        <w:tc>
          <w:tcPr>
            <w:tcW w:w="709" w:type="dxa"/>
            <w:vAlign w:val="center"/>
          </w:tcPr>
          <w:p w:rsidR="00081620" w:rsidRPr="001A6F64" w:rsidRDefault="00081620" w:rsidP="00C91507">
            <w:pPr>
              <w:jc w:val="center"/>
            </w:pPr>
            <w:r w:rsidRPr="001A6F64">
              <w:rPr>
                <w:rFonts w:hint="eastAsia"/>
              </w:rPr>
              <w:t>1</w:t>
            </w:r>
          </w:p>
        </w:tc>
      </w:tr>
      <w:tr w:rsidR="00081620" w:rsidRPr="001A6F64" w:rsidTr="00C91507">
        <w:trPr>
          <w:trHeight w:val="349"/>
        </w:trPr>
        <w:tc>
          <w:tcPr>
            <w:tcW w:w="851" w:type="dxa"/>
            <w:vAlign w:val="center"/>
          </w:tcPr>
          <w:p w:rsidR="00081620" w:rsidRPr="001A6F64" w:rsidRDefault="00081620" w:rsidP="00081620">
            <w:pPr>
              <w:spacing w:beforeLines="50" w:afterLines="50"/>
              <w:jc w:val="center"/>
              <w:rPr>
                <w:b/>
              </w:rPr>
            </w:pPr>
            <w:r w:rsidRPr="001A6F64">
              <w:rPr>
                <w:rFonts w:hint="eastAsia"/>
                <w:b/>
              </w:rPr>
              <w:t>4</w:t>
            </w:r>
          </w:p>
        </w:tc>
        <w:tc>
          <w:tcPr>
            <w:tcW w:w="850" w:type="dxa"/>
            <w:vAlign w:val="center"/>
          </w:tcPr>
          <w:p w:rsidR="00081620" w:rsidRPr="001A6F64" w:rsidRDefault="00081620" w:rsidP="00C91507">
            <w:pPr>
              <w:jc w:val="center"/>
            </w:pPr>
            <w:r w:rsidRPr="001A6F64">
              <w:rPr>
                <w:rFonts w:hint="eastAsia"/>
              </w:rPr>
              <w:t>电流探头</w:t>
            </w:r>
          </w:p>
        </w:tc>
        <w:tc>
          <w:tcPr>
            <w:tcW w:w="5954" w:type="dxa"/>
            <w:vAlign w:val="center"/>
          </w:tcPr>
          <w:p w:rsidR="00081620" w:rsidRPr="001A6F64" w:rsidRDefault="00081620" w:rsidP="00C91507">
            <w:pPr>
              <w:jc w:val="left"/>
            </w:pPr>
            <w:r w:rsidRPr="001A6F64">
              <w:rPr>
                <w:rFonts w:hint="eastAsia"/>
              </w:rPr>
              <w:t>1</w:t>
            </w:r>
            <w:r w:rsidRPr="001A6F64">
              <w:rPr>
                <w:rFonts w:hint="eastAsia"/>
              </w:rPr>
              <w:t>）带宽：≥</w:t>
            </w:r>
            <w:r w:rsidRPr="001A6F64">
              <w:rPr>
                <w:rFonts w:hint="eastAsia"/>
              </w:rPr>
              <w:t>50MHz</w:t>
            </w:r>
            <w:r w:rsidRPr="001A6F64">
              <w:rPr>
                <w:rFonts w:hint="eastAsia"/>
              </w:rPr>
              <w:t>；</w:t>
            </w:r>
          </w:p>
          <w:p w:rsidR="00081620" w:rsidRPr="001A6F64" w:rsidRDefault="00081620" w:rsidP="00C91507">
            <w:pPr>
              <w:jc w:val="left"/>
            </w:pPr>
            <w:r w:rsidRPr="001A6F64">
              <w:rPr>
                <w:rFonts w:hint="eastAsia"/>
              </w:rPr>
              <w:t>2</w:t>
            </w:r>
            <w:r w:rsidRPr="001A6F64">
              <w:rPr>
                <w:rFonts w:hint="eastAsia"/>
              </w:rPr>
              <w:t>）最大电流≥</w:t>
            </w:r>
            <w:r w:rsidRPr="001A6F64">
              <w:rPr>
                <w:rFonts w:hint="eastAsia"/>
              </w:rPr>
              <w:t>20ARMS</w:t>
            </w:r>
            <w:r w:rsidRPr="001A6F64">
              <w:rPr>
                <w:rFonts w:hint="eastAsia"/>
              </w:rPr>
              <w:t>；</w:t>
            </w:r>
          </w:p>
          <w:p w:rsidR="00081620" w:rsidRPr="001A6F64" w:rsidRDefault="00081620" w:rsidP="00C91507">
            <w:pPr>
              <w:jc w:val="left"/>
            </w:pPr>
            <w:r w:rsidRPr="001A6F64">
              <w:rPr>
                <w:rFonts w:hint="eastAsia"/>
              </w:rPr>
              <w:t>3</w:t>
            </w:r>
            <w:r w:rsidRPr="001A6F64">
              <w:rPr>
                <w:rFonts w:hint="eastAsia"/>
              </w:rPr>
              <w:t>）最大峰值≥</w:t>
            </w:r>
            <w:r w:rsidRPr="001A6F64">
              <w:rPr>
                <w:rFonts w:hint="eastAsia"/>
              </w:rPr>
              <w:t>100A</w:t>
            </w:r>
            <w:r w:rsidRPr="001A6F64">
              <w:rPr>
                <w:rFonts w:hint="eastAsia"/>
              </w:rPr>
              <w:t>；</w:t>
            </w:r>
          </w:p>
          <w:p w:rsidR="00081620" w:rsidRPr="001A6F64" w:rsidRDefault="00081620" w:rsidP="00C91507">
            <w:pPr>
              <w:jc w:val="left"/>
            </w:pPr>
            <w:r w:rsidRPr="001A6F64">
              <w:rPr>
                <w:rFonts w:hint="eastAsia"/>
              </w:rPr>
              <w:t>4</w:t>
            </w:r>
            <w:r w:rsidRPr="001A6F64">
              <w:rPr>
                <w:rFonts w:hint="eastAsia"/>
              </w:rPr>
              <w:t>）最大灵敏度：</w:t>
            </w:r>
            <w:r w:rsidRPr="001A6F64">
              <w:rPr>
                <w:rFonts w:hint="eastAsia"/>
              </w:rPr>
              <w:t>10mA(</w:t>
            </w:r>
            <w:r w:rsidRPr="001A6F64">
              <w:rPr>
                <w:rFonts w:hint="eastAsia"/>
              </w:rPr>
              <w:t>在支持</w:t>
            </w:r>
            <w:r w:rsidRPr="001A6F64">
              <w:rPr>
                <w:rFonts w:hint="eastAsia"/>
              </w:rPr>
              <w:t>1mV/div</w:t>
            </w:r>
            <w:r w:rsidRPr="001A6F64">
              <w:rPr>
                <w:rFonts w:hint="eastAsia"/>
              </w:rPr>
              <w:t>设置的示波器上</w:t>
            </w:r>
            <w:r w:rsidRPr="001A6F64">
              <w:rPr>
                <w:rFonts w:hint="eastAsia"/>
              </w:rPr>
              <w:t>)</w:t>
            </w:r>
            <w:r w:rsidRPr="001A6F64">
              <w:rPr>
                <w:rFonts w:hint="eastAsia"/>
              </w:rPr>
              <w:t>；</w:t>
            </w:r>
          </w:p>
          <w:p w:rsidR="00081620" w:rsidRPr="001A6F64" w:rsidRDefault="00081620" w:rsidP="00C91507">
            <w:pPr>
              <w:jc w:val="left"/>
            </w:pPr>
            <w:r w:rsidRPr="001A6F64">
              <w:rPr>
                <w:rFonts w:hint="eastAsia"/>
              </w:rPr>
              <w:t>5</w:t>
            </w:r>
            <w:r w:rsidRPr="001A6F64">
              <w:rPr>
                <w:rFonts w:hint="eastAsia"/>
              </w:rPr>
              <w:t>）耦合：仅</w:t>
            </w:r>
            <w:r w:rsidRPr="001A6F64">
              <w:rPr>
                <w:rFonts w:hint="eastAsia"/>
              </w:rPr>
              <w:t>DC</w:t>
            </w:r>
            <w:r w:rsidRPr="001A6F64">
              <w:rPr>
                <w:rFonts w:hint="eastAsia"/>
              </w:rPr>
              <w:t>耦合；</w:t>
            </w:r>
          </w:p>
          <w:p w:rsidR="00081620" w:rsidRPr="001A6F64" w:rsidRDefault="00081620" w:rsidP="00C91507">
            <w:pPr>
              <w:jc w:val="left"/>
            </w:pPr>
            <w:r w:rsidRPr="001A6F64">
              <w:rPr>
                <w:rFonts w:hint="eastAsia"/>
              </w:rPr>
              <w:t>6</w:t>
            </w:r>
            <w:r w:rsidRPr="001A6F64">
              <w:rPr>
                <w:rFonts w:hint="eastAsia"/>
              </w:rPr>
              <w:t>）</w:t>
            </w:r>
            <w:r w:rsidRPr="001A6F64">
              <w:rPr>
                <w:rFonts w:hint="eastAsia"/>
              </w:rPr>
              <w:t>DC</w:t>
            </w:r>
            <w:r w:rsidRPr="001A6F64">
              <w:rPr>
                <w:rFonts w:hint="eastAsia"/>
              </w:rPr>
              <w:t>精度：±</w:t>
            </w:r>
            <w:r w:rsidRPr="001A6F64">
              <w:rPr>
                <w:rFonts w:hint="eastAsia"/>
              </w:rPr>
              <w:t>1%</w:t>
            </w:r>
            <w:r w:rsidRPr="001A6F64">
              <w:rPr>
                <w:rFonts w:hint="eastAsia"/>
              </w:rPr>
              <w:t>典型值；</w:t>
            </w:r>
          </w:p>
          <w:p w:rsidR="00081620" w:rsidRPr="001A6F64" w:rsidRDefault="00081620" w:rsidP="00C91507">
            <w:pPr>
              <w:jc w:val="left"/>
            </w:pPr>
            <w:r w:rsidRPr="001A6F64">
              <w:rPr>
                <w:rFonts w:hint="eastAsia"/>
              </w:rPr>
              <w:t>7</w:t>
            </w:r>
            <w:r w:rsidRPr="001A6F64">
              <w:rPr>
                <w:rFonts w:hint="eastAsia"/>
              </w:rPr>
              <w:t>）最大安培秒：</w:t>
            </w:r>
            <w:r w:rsidRPr="001A6F64">
              <w:rPr>
                <w:rFonts w:hint="eastAsia"/>
              </w:rPr>
              <w:t>1000A*us</w:t>
            </w:r>
            <w:r w:rsidRPr="001A6F64">
              <w:rPr>
                <w:rFonts w:hint="eastAsia"/>
              </w:rPr>
              <w:t>；</w:t>
            </w:r>
          </w:p>
          <w:p w:rsidR="00081620" w:rsidRPr="001A6F64" w:rsidRDefault="00081620" w:rsidP="00C91507">
            <w:pPr>
              <w:jc w:val="left"/>
            </w:pPr>
            <w:r w:rsidRPr="001A6F64">
              <w:rPr>
                <w:rFonts w:hint="eastAsia"/>
              </w:rPr>
              <w:t>8</w:t>
            </w:r>
            <w:r w:rsidRPr="001A6F64">
              <w:rPr>
                <w:rFonts w:hint="eastAsia"/>
              </w:rPr>
              <w:t>）信号延迟：</w:t>
            </w:r>
            <w:r w:rsidRPr="001A6F64">
              <w:rPr>
                <w:rFonts w:hint="eastAsia"/>
              </w:rPr>
              <w:t>17ns</w:t>
            </w:r>
            <w:r w:rsidRPr="001A6F64">
              <w:rPr>
                <w:rFonts w:hint="eastAsia"/>
              </w:rPr>
              <w:t>；</w:t>
            </w:r>
          </w:p>
          <w:p w:rsidR="00081620" w:rsidRPr="001A6F64" w:rsidRDefault="00081620" w:rsidP="00C91507">
            <w:pPr>
              <w:jc w:val="left"/>
            </w:pPr>
            <w:r w:rsidRPr="001A6F64">
              <w:rPr>
                <w:rFonts w:hint="eastAsia"/>
              </w:rPr>
              <w:t>9</w:t>
            </w:r>
            <w:r w:rsidRPr="001A6F64">
              <w:rPr>
                <w:rFonts w:hint="eastAsia"/>
              </w:rPr>
              <w:t>）★供电：</w:t>
            </w:r>
            <w:r w:rsidRPr="001A6F64">
              <w:rPr>
                <w:rFonts w:hint="eastAsia"/>
              </w:rPr>
              <w:t>VPI</w:t>
            </w:r>
            <w:r w:rsidRPr="001A6F64">
              <w:rPr>
                <w:rFonts w:hint="eastAsia"/>
              </w:rPr>
              <w:t>接口供电；</w:t>
            </w:r>
          </w:p>
        </w:tc>
        <w:tc>
          <w:tcPr>
            <w:tcW w:w="708" w:type="dxa"/>
            <w:vAlign w:val="center"/>
          </w:tcPr>
          <w:p w:rsidR="00081620" w:rsidRPr="001A6F64" w:rsidRDefault="00081620" w:rsidP="00C91507">
            <w:pPr>
              <w:jc w:val="center"/>
            </w:pPr>
            <w:proofErr w:type="gramStart"/>
            <w:r w:rsidRPr="001A6F64">
              <w:rPr>
                <w:rFonts w:hint="eastAsia"/>
              </w:rPr>
              <w:t>个</w:t>
            </w:r>
            <w:proofErr w:type="gramEnd"/>
          </w:p>
        </w:tc>
        <w:tc>
          <w:tcPr>
            <w:tcW w:w="709" w:type="dxa"/>
            <w:vAlign w:val="center"/>
          </w:tcPr>
          <w:p w:rsidR="00081620" w:rsidRPr="001A6F64" w:rsidRDefault="00081620" w:rsidP="00C91507">
            <w:pPr>
              <w:jc w:val="center"/>
            </w:pPr>
            <w:r w:rsidRPr="001A6F64">
              <w:rPr>
                <w:rFonts w:hint="eastAsia"/>
              </w:rPr>
              <w:t>2</w:t>
            </w:r>
          </w:p>
        </w:tc>
      </w:tr>
      <w:tr w:rsidR="00081620" w:rsidRPr="001A6F64" w:rsidTr="00C91507">
        <w:trPr>
          <w:trHeight w:val="349"/>
        </w:trPr>
        <w:tc>
          <w:tcPr>
            <w:tcW w:w="851" w:type="dxa"/>
            <w:vAlign w:val="center"/>
          </w:tcPr>
          <w:p w:rsidR="00081620" w:rsidRPr="001A6F64" w:rsidRDefault="00081620" w:rsidP="00081620">
            <w:pPr>
              <w:spacing w:beforeLines="50" w:afterLines="50"/>
              <w:jc w:val="center"/>
              <w:rPr>
                <w:b/>
              </w:rPr>
            </w:pPr>
            <w:r w:rsidRPr="001A6F64">
              <w:rPr>
                <w:rFonts w:hint="eastAsia"/>
                <w:b/>
              </w:rPr>
              <w:t>5</w:t>
            </w:r>
          </w:p>
        </w:tc>
        <w:tc>
          <w:tcPr>
            <w:tcW w:w="850" w:type="dxa"/>
            <w:vAlign w:val="center"/>
          </w:tcPr>
          <w:p w:rsidR="00081620" w:rsidRPr="001A6F64" w:rsidRDefault="00081620" w:rsidP="00C91507">
            <w:pPr>
              <w:jc w:val="center"/>
            </w:pPr>
            <w:r w:rsidRPr="001A6F64">
              <w:rPr>
                <w:rFonts w:hint="eastAsia"/>
              </w:rPr>
              <w:t>差分探头</w:t>
            </w:r>
          </w:p>
        </w:tc>
        <w:tc>
          <w:tcPr>
            <w:tcW w:w="5954" w:type="dxa"/>
            <w:vAlign w:val="center"/>
          </w:tcPr>
          <w:p w:rsidR="00081620" w:rsidRPr="001A6F64" w:rsidRDefault="00081620" w:rsidP="00C91507">
            <w:pPr>
              <w:jc w:val="left"/>
            </w:pPr>
            <w:r w:rsidRPr="001A6F64">
              <w:rPr>
                <w:rFonts w:hint="eastAsia"/>
              </w:rPr>
              <w:t>1</w:t>
            </w:r>
            <w:r w:rsidRPr="001A6F64">
              <w:rPr>
                <w:rFonts w:hint="eastAsia"/>
              </w:rPr>
              <w:t>）带宽：≥</w:t>
            </w:r>
            <w:r w:rsidRPr="001A6F64">
              <w:rPr>
                <w:rFonts w:hint="eastAsia"/>
              </w:rPr>
              <w:t>200MHz</w:t>
            </w:r>
            <w:r w:rsidRPr="001A6F64">
              <w:rPr>
                <w:rFonts w:hint="eastAsia"/>
              </w:rPr>
              <w:t>；</w:t>
            </w:r>
          </w:p>
          <w:p w:rsidR="00081620" w:rsidRPr="001A6F64" w:rsidRDefault="00081620" w:rsidP="00C91507">
            <w:pPr>
              <w:jc w:val="left"/>
            </w:pPr>
            <w:r w:rsidRPr="001A6F64">
              <w:rPr>
                <w:rFonts w:hint="eastAsia"/>
              </w:rPr>
              <w:t>2</w:t>
            </w:r>
            <w:r w:rsidRPr="001A6F64">
              <w:rPr>
                <w:rFonts w:hint="eastAsia"/>
              </w:rPr>
              <w:t>）衰减：</w:t>
            </w:r>
            <w:r w:rsidRPr="001A6F64">
              <w:rPr>
                <w:rFonts w:hint="eastAsia"/>
              </w:rPr>
              <w:t>50X</w:t>
            </w:r>
            <w:r w:rsidRPr="001A6F64">
              <w:rPr>
                <w:rFonts w:hint="eastAsia"/>
              </w:rPr>
              <w:t>、</w:t>
            </w:r>
            <w:r w:rsidRPr="001A6F64">
              <w:rPr>
                <w:rFonts w:hint="eastAsia"/>
              </w:rPr>
              <w:t>500X</w:t>
            </w:r>
            <w:r w:rsidRPr="001A6F64">
              <w:rPr>
                <w:rFonts w:hint="eastAsia"/>
              </w:rPr>
              <w:t>；</w:t>
            </w:r>
          </w:p>
          <w:p w:rsidR="00081620" w:rsidRPr="001A6F64" w:rsidRDefault="00081620" w:rsidP="00C91507">
            <w:pPr>
              <w:jc w:val="left"/>
            </w:pPr>
            <w:r w:rsidRPr="001A6F64">
              <w:rPr>
                <w:rFonts w:hint="eastAsia"/>
              </w:rPr>
              <w:t>3</w:t>
            </w:r>
            <w:r w:rsidRPr="001A6F64">
              <w:rPr>
                <w:rFonts w:hint="eastAsia"/>
              </w:rPr>
              <w:t>）最大差分电压和共模电压：±</w:t>
            </w:r>
            <w:r w:rsidRPr="001A6F64">
              <w:rPr>
                <w:rFonts w:hint="eastAsia"/>
              </w:rPr>
              <w:t>1500V</w:t>
            </w:r>
            <w:r w:rsidRPr="001A6F64">
              <w:rPr>
                <w:rFonts w:hint="eastAsia"/>
              </w:rPr>
              <w:t>；</w:t>
            </w:r>
          </w:p>
          <w:p w:rsidR="00081620" w:rsidRPr="001A6F64" w:rsidRDefault="00081620" w:rsidP="00C91507">
            <w:pPr>
              <w:jc w:val="left"/>
            </w:pPr>
            <w:r w:rsidRPr="001A6F64">
              <w:rPr>
                <w:rFonts w:hint="eastAsia"/>
              </w:rPr>
              <w:t>4</w:t>
            </w:r>
            <w:r w:rsidRPr="001A6F64">
              <w:rPr>
                <w:rFonts w:hint="eastAsia"/>
              </w:rPr>
              <w:t>）最大输入对地电压：</w:t>
            </w:r>
            <w:r w:rsidRPr="001A6F64">
              <w:rPr>
                <w:rFonts w:hint="eastAsia"/>
              </w:rPr>
              <w:t>1000VCAT III</w:t>
            </w:r>
            <w:r w:rsidRPr="001A6F64">
              <w:rPr>
                <w:rFonts w:hint="eastAsia"/>
              </w:rPr>
              <w:t>、</w:t>
            </w:r>
            <w:r w:rsidRPr="001A6F64">
              <w:rPr>
                <w:rFonts w:hint="eastAsia"/>
              </w:rPr>
              <w:t>600VCAT III</w:t>
            </w:r>
            <w:r w:rsidRPr="001A6F64">
              <w:rPr>
                <w:rFonts w:hint="eastAsia"/>
              </w:rPr>
              <w:t>；</w:t>
            </w:r>
          </w:p>
          <w:p w:rsidR="00081620" w:rsidRPr="001A6F64" w:rsidRDefault="00081620" w:rsidP="00C91507">
            <w:pPr>
              <w:jc w:val="left"/>
            </w:pPr>
            <w:r w:rsidRPr="001A6F64">
              <w:rPr>
                <w:rFonts w:hint="eastAsia"/>
              </w:rPr>
              <w:t>5</w:t>
            </w:r>
            <w:r w:rsidRPr="001A6F64">
              <w:rPr>
                <w:rFonts w:hint="eastAsia"/>
              </w:rPr>
              <w:t>）上升时间：＜</w:t>
            </w:r>
            <w:r w:rsidRPr="001A6F64">
              <w:rPr>
                <w:rFonts w:hint="eastAsia"/>
              </w:rPr>
              <w:t>1.8ns</w:t>
            </w:r>
            <w:r w:rsidRPr="001A6F64">
              <w:rPr>
                <w:rFonts w:hint="eastAsia"/>
              </w:rPr>
              <w:t>；</w:t>
            </w:r>
          </w:p>
          <w:p w:rsidR="00081620" w:rsidRPr="001A6F64" w:rsidRDefault="00081620" w:rsidP="00C91507">
            <w:pPr>
              <w:jc w:val="left"/>
            </w:pPr>
            <w:r w:rsidRPr="001A6F64">
              <w:rPr>
                <w:rFonts w:hint="eastAsia"/>
              </w:rPr>
              <w:t>6</w:t>
            </w:r>
            <w:r w:rsidRPr="001A6F64">
              <w:rPr>
                <w:rFonts w:hint="eastAsia"/>
              </w:rPr>
              <w:t>）探头端部的输入阻抗：</w:t>
            </w:r>
            <w:r w:rsidRPr="001A6F64">
              <w:rPr>
                <w:rFonts w:hint="eastAsia"/>
              </w:rPr>
              <w:t>10M</w:t>
            </w:r>
            <w:r w:rsidRPr="001A6F64">
              <w:rPr>
                <w:rFonts w:hint="eastAsia"/>
              </w:rPr>
              <w:t>Ω</w:t>
            </w:r>
            <w:r w:rsidRPr="001A6F64">
              <w:rPr>
                <w:rFonts w:hint="eastAsia"/>
              </w:rPr>
              <w:t>II</w:t>
            </w:r>
            <w:r w:rsidRPr="001A6F64">
              <w:rPr>
                <w:rFonts w:hint="eastAsia"/>
              </w:rPr>
              <w:t>＜</w:t>
            </w:r>
            <w:r w:rsidRPr="001A6F64">
              <w:rPr>
                <w:rFonts w:hint="eastAsia"/>
              </w:rPr>
              <w:t>2pF</w:t>
            </w:r>
            <w:r w:rsidRPr="001A6F64">
              <w:rPr>
                <w:rFonts w:hint="eastAsia"/>
              </w:rPr>
              <w:t>；</w:t>
            </w:r>
          </w:p>
          <w:p w:rsidR="00081620" w:rsidRPr="001A6F64" w:rsidRDefault="00081620" w:rsidP="00C91507">
            <w:pPr>
              <w:jc w:val="left"/>
            </w:pPr>
            <w:r w:rsidRPr="001A6F64">
              <w:rPr>
                <w:rFonts w:hint="eastAsia"/>
              </w:rPr>
              <w:t>7</w:t>
            </w:r>
            <w:r w:rsidRPr="001A6F64">
              <w:rPr>
                <w:rFonts w:hint="eastAsia"/>
              </w:rPr>
              <w:t>）★供电：</w:t>
            </w:r>
            <w:r w:rsidRPr="001A6F64">
              <w:rPr>
                <w:rFonts w:hint="eastAsia"/>
              </w:rPr>
              <w:t>VPI</w:t>
            </w:r>
            <w:r w:rsidRPr="001A6F64">
              <w:rPr>
                <w:rFonts w:hint="eastAsia"/>
              </w:rPr>
              <w:t>接口供电；</w:t>
            </w:r>
          </w:p>
        </w:tc>
        <w:tc>
          <w:tcPr>
            <w:tcW w:w="708" w:type="dxa"/>
            <w:vAlign w:val="center"/>
          </w:tcPr>
          <w:p w:rsidR="00081620" w:rsidRPr="001A6F64" w:rsidRDefault="00081620" w:rsidP="00C91507">
            <w:pPr>
              <w:jc w:val="center"/>
            </w:pPr>
            <w:proofErr w:type="gramStart"/>
            <w:r w:rsidRPr="001A6F64">
              <w:rPr>
                <w:rFonts w:hint="eastAsia"/>
              </w:rPr>
              <w:t>个</w:t>
            </w:r>
            <w:proofErr w:type="gramEnd"/>
          </w:p>
        </w:tc>
        <w:tc>
          <w:tcPr>
            <w:tcW w:w="709" w:type="dxa"/>
            <w:vAlign w:val="center"/>
          </w:tcPr>
          <w:p w:rsidR="00081620" w:rsidRPr="001A6F64" w:rsidRDefault="00081620" w:rsidP="00C91507">
            <w:pPr>
              <w:jc w:val="center"/>
            </w:pPr>
            <w:r w:rsidRPr="001A6F64">
              <w:rPr>
                <w:rFonts w:hint="eastAsia"/>
              </w:rPr>
              <w:t>2</w:t>
            </w:r>
          </w:p>
        </w:tc>
      </w:tr>
      <w:tr w:rsidR="00081620" w:rsidRPr="001A6F64" w:rsidTr="00C91507">
        <w:trPr>
          <w:trHeight w:val="349"/>
        </w:trPr>
        <w:tc>
          <w:tcPr>
            <w:tcW w:w="851" w:type="dxa"/>
            <w:vAlign w:val="center"/>
          </w:tcPr>
          <w:p w:rsidR="00081620" w:rsidRPr="001A6F64" w:rsidRDefault="00081620" w:rsidP="00081620">
            <w:pPr>
              <w:spacing w:beforeLines="50" w:afterLines="50"/>
              <w:jc w:val="center"/>
              <w:rPr>
                <w:b/>
              </w:rPr>
            </w:pPr>
            <w:r w:rsidRPr="001A6F64">
              <w:rPr>
                <w:rFonts w:hint="eastAsia"/>
                <w:b/>
              </w:rPr>
              <w:t>6</w:t>
            </w:r>
          </w:p>
        </w:tc>
        <w:tc>
          <w:tcPr>
            <w:tcW w:w="850" w:type="dxa"/>
            <w:vAlign w:val="center"/>
          </w:tcPr>
          <w:p w:rsidR="00081620" w:rsidRPr="001A6F64" w:rsidRDefault="00081620" w:rsidP="00C91507">
            <w:pPr>
              <w:jc w:val="center"/>
            </w:pPr>
            <w:r w:rsidRPr="001A6F64">
              <w:rPr>
                <w:rFonts w:hint="eastAsia"/>
              </w:rPr>
              <w:t>阻抗分析仪夹具</w:t>
            </w:r>
          </w:p>
        </w:tc>
        <w:tc>
          <w:tcPr>
            <w:tcW w:w="5954" w:type="dxa"/>
            <w:vAlign w:val="center"/>
          </w:tcPr>
          <w:p w:rsidR="00081620" w:rsidRPr="001A6F64" w:rsidRDefault="00081620" w:rsidP="00C91507">
            <w:pPr>
              <w:jc w:val="left"/>
            </w:pPr>
            <w:r w:rsidRPr="001A6F64">
              <w:rPr>
                <w:rFonts w:hint="eastAsia"/>
              </w:rPr>
              <w:t>1</w:t>
            </w:r>
            <w:r w:rsidRPr="001A6F64">
              <w:rPr>
                <w:rFonts w:hint="eastAsia"/>
              </w:rPr>
              <w:t>）★</w:t>
            </w:r>
            <w:r w:rsidRPr="001A6F64">
              <w:rPr>
                <w:rFonts w:hint="eastAsia"/>
              </w:rPr>
              <w:t>DC-8M</w:t>
            </w:r>
            <w:r w:rsidRPr="001A6F64">
              <w:rPr>
                <w:rFonts w:hint="eastAsia"/>
              </w:rPr>
              <w:t>，四端子鳄鱼夹；</w:t>
            </w:r>
          </w:p>
          <w:p w:rsidR="00081620" w:rsidRPr="001A6F64" w:rsidRDefault="00081620" w:rsidP="00C91507">
            <w:pPr>
              <w:jc w:val="left"/>
            </w:pPr>
            <w:r w:rsidRPr="001A6F64">
              <w:rPr>
                <w:rFonts w:hint="eastAsia"/>
              </w:rPr>
              <w:t>2</w:t>
            </w:r>
            <w:r w:rsidRPr="001A6F64">
              <w:rPr>
                <w:rFonts w:hint="eastAsia"/>
              </w:rPr>
              <w:t>）★适用于</w:t>
            </w:r>
            <w:r w:rsidRPr="001A6F64">
              <w:rPr>
                <w:rFonts w:hint="eastAsia"/>
              </w:rPr>
              <w:t>Agilent E4980A LCR</w:t>
            </w:r>
            <w:r w:rsidRPr="001A6F64">
              <w:rPr>
                <w:rFonts w:hint="eastAsia"/>
              </w:rPr>
              <w:t>表；</w:t>
            </w:r>
          </w:p>
        </w:tc>
        <w:tc>
          <w:tcPr>
            <w:tcW w:w="708" w:type="dxa"/>
            <w:vAlign w:val="center"/>
          </w:tcPr>
          <w:p w:rsidR="00081620" w:rsidRPr="001A6F64" w:rsidRDefault="00081620" w:rsidP="00C91507">
            <w:pPr>
              <w:jc w:val="center"/>
            </w:pPr>
            <w:proofErr w:type="gramStart"/>
            <w:r w:rsidRPr="001A6F64">
              <w:rPr>
                <w:rFonts w:hint="eastAsia"/>
              </w:rPr>
              <w:t>个</w:t>
            </w:r>
            <w:proofErr w:type="gramEnd"/>
          </w:p>
        </w:tc>
        <w:tc>
          <w:tcPr>
            <w:tcW w:w="709" w:type="dxa"/>
            <w:vAlign w:val="center"/>
          </w:tcPr>
          <w:p w:rsidR="00081620" w:rsidRPr="001A6F64" w:rsidRDefault="00081620" w:rsidP="00C91507">
            <w:pPr>
              <w:jc w:val="center"/>
            </w:pPr>
            <w:r w:rsidRPr="001A6F64">
              <w:rPr>
                <w:rFonts w:hint="eastAsia"/>
              </w:rPr>
              <w:t>1</w:t>
            </w:r>
          </w:p>
        </w:tc>
      </w:tr>
    </w:tbl>
    <w:p w:rsidR="00081620" w:rsidRPr="001A6F64" w:rsidRDefault="00081620" w:rsidP="00081620">
      <w:pPr>
        <w:pStyle w:val="2"/>
        <w:rPr>
          <w:sz w:val="21"/>
          <w:szCs w:val="21"/>
        </w:rPr>
      </w:pPr>
      <w:r w:rsidRPr="001A6F64">
        <w:rPr>
          <w:rFonts w:hint="eastAsia"/>
          <w:sz w:val="21"/>
          <w:szCs w:val="21"/>
        </w:rPr>
        <w:t>★</w:t>
      </w:r>
      <w:r w:rsidRPr="001A6F64">
        <w:rPr>
          <w:sz w:val="21"/>
          <w:szCs w:val="21"/>
        </w:rPr>
        <w:t>项目履约时间</w:t>
      </w:r>
      <w:r w:rsidRPr="001A6F64">
        <w:rPr>
          <w:rFonts w:hint="eastAsia"/>
          <w:sz w:val="21"/>
          <w:szCs w:val="21"/>
        </w:rPr>
        <w:t>、</w:t>
      </w:r>
      <w:r w:rsidRPr="001A6F64">
        <w:rPr>
          <w:sz w:val="21"/>
          <w:szCs w:val="21"/>
        </w:rPr>
        <w:t>地点</w:t>
      </w:r>
      <w:bookmarkEnd w:id="22"/>
    </w:p>
    <w:p w:rsidR="00081620" w:rsidRPr="001A6F64" w:rsidRDefault="00081620" w:rsidP="00081620">
      <w:pPr>
        <w:spacing w:line="440" w:lineRule="exact"/>
        <w:ind w:firstLine="405"/>
        <w:rPr>
          <w:rFonts w:ascii="宋体"/>
          <w:szCs w:val="21"/>
        </w:rPr>
      </w:pPr>
      <w:r w:rsidRPr="001A6F64">
        <w:rPr>
          <w:rFonts w:ascii="宋体" w:hint="eastAsia"/>
          <w:szCs w:val="21"/>
        </w:rPr>
        <w:t>合同签订后</w:t>
      </w:r>
      <w:r w:rsidRPr="001A6F64">
        <w:rPr>
          <w:rFonts w:ascii="宋体"/>
          <w:szCs w:val="21"/>
        </w:rPr>
        <w:t>60</w:t>
      </w:r>
      <w:r w:rsidRPr="001A6F64">
        <w:rPr>
          <w:rFonts w:ascii="宋体" w:hint="eastAsia"/>
          <w:szCs w:val="21"/>
        </w:rPr>
        <w:t>天内交货，送至采购人指定地点。</w:t>
      </w:r>
    </w:p>
    <w:p w:rsidR="00081620" w:rsidRPr="001A6F64" w:rsidRDefault="00081620" w:rsidP="00081620">
      <w:pPr>
        <w:spacing w:line="440" w:lineRule="exact"/>
        <w:ind w:firstLine="405"/>
        <w:rPr>
          <w:szCs w:val="21"/>
        </w:rPr>
      </w:pPr>
      <w:r w:rsidRPr="001A6F64">
        <w:rPr>
          <w:rFonts w:hint="eastAsia"/>
          <w:szCs w:val="21"/>
        </w:rPr>
        <w:lastRenderedPageBreak/>
        <w:t>开具信用证后</w:t>
      </w:r>
      <w:r w:rsidRPr="001A6F64">
        <w:rPr>
          <w:szCs w:val="21"/>
        </w:rPr>
        <w:t>60</w:t>
      </w:r>
      <w:r w:rsidRPr="001A6F64">
        <w:rPr>
          <w:rFonts w:hint="eastAsia"/>
          <w:szCs w:val="21"/>
        </w:rPr>
        <w:t>天内</w:t>
      </w:r>
      <w:r w:rsidRPr="001A6F64">
        <w:rPr>
          <w:rFonts w:hint="eastAsia"/>
          <w:szCs w:val="21"/>
        </w:rPr>
        <w:t>CIP</w:t>
      </w:r>
      <w:r w:rsidRPr="001A6F64">
        <w:rPr>
          <w:rFonts w:hint="eastAsia"/>
          <w:szCs w:val="21"/>
        </w:rPr>
        <w:t>成都，完成安装调试并通过验收。</w:t>
      </w:r>
    </w:p>
    <w:p w:rsidR="00081620" w:rsidRPr="001A6F64" w:rsidRDefault="00081620" w:rsidP="00081620">
      <w:pPr>
        <w:spacing w:line="440" w:lineRule="exact"/>
        <w:ind w:firstLine="405"/>
        <w:rPr>
          <w:rFonts w:ascii="宋体" w:hAnsi="宋体"/>
          <w:szCs w:val="21"/>
        </w:rPr>
      </w:pPr>
      <w:r w:rsidRPr="001A6F64">
        <w:rPr>
          <w:rFonts w:hint="eastAsia"/>
          <w:szCs w:val="21"/>
        </w:rPr>
        <w:t>项目地点：</w:t>
      </w:r>
      <w:r w:rsidRPr="001A6F64">
        <w:rPr>
          <w:rFonts w:ascii="宋体" w:hAnsi="宋体" w:hint="eastAsia"/>
          <w:szCs w:val="21"/>
        </w:rPr>
        <w:t>西南交通大学</w:t>
      </w:r>
      <w:proofErr w:type="gramStart"/>
      <w:r w:rsidRPr="001A6F64">
        <w:rPr>
          <w:rFonts w:ascii="宋体" w:hAnsi="宋体" w:hint="eastAsia"/>
          <w:szCs w:val="21"/>
        </w:rPr>
        <w:t>犀</w:t>
      </w:r>
      <w:proofErr w:type="gramEnd"/>
      <w:r w:rsidRPr="001A6F64">
        <w:rPr>
          <w:rFonts w:ascii="宋体" w:hAnsi="宋体" w:hint="eastAsia"/>
          <w:szCs w:val="21"/>
        </w:rPr>
        <w:t>浦校区施耐德</w:t>
      </w:r>
      <w:r w:rsidRPr="001A6F64">
        <w:rPr>
          <w:rFonts w:ascii="宋体" w:hAnsi="宋体"/>
          <w:szCs w:val="21"/>
        </w:rPr>
        <w:t>共建</w:t>
      </w:r>
      <w:r w:rsidRPr="001A6F64">
        <w:rPr>
          <w:rFonts w:ascii="宋体" w:hAnsi="宋体" w:hint="eastAsia"/>
          <w:szCs w:val="21"/>
        </w:rPr>
        <w:t>实验室（4号教学楼）</w:t>
      </w:r>
    </w:p>
    <w:p w:rsidR="00081620" w:rsidRPr="001A6F64" w:rsidRDefault="00081620" w:rsidP="00081620">
      <w:pPr>
        <w:pStyle w:val="2"/>
        <w:rPr>
          <w:sz w:val="21"/>
          <w:szCs w:val="21"/>
        </w:rPr>
      </w:pPr>
      <w:bookmarkStart w:id="23" w:name="_Toc417566437"/>
      <w:bookmarkStart w:id="24" w:name="_Toc477248553"/>
      <w:r w:rsidRPr="001A6F64">
        <w:rPr>
          <w:rFonts w:hint="eastAsia"/>
          <w:sz w:val="21"/>
          <w:szCs w:val="21"/>
        </w:rPr>
        <w:t>★付款方式</w:t>
      </w:r>
      <w:bookmarkEnd w:id="23"/>
      <w:bookmarkEnd w:id="24"/>
    </w:p>
    <w:p w:rsidR="00081620" w:rsidRPr="001A6F64" w:rsidRDefault="00081620" w:rsidP="00081620">
      <w:pPr>
        <w:rPr>
          <w:szCs w:val="21"/>
        </w:rPr>
      </w:pPr>
      <w:bookmarkStart w:id="25" w:name="_Toc417566438"/>
      <w:r w:rsidRPr="001A6F64">
        <w:rPr>
          <w:rFonts w:hint="eastAsia"/>
          <w:szCs w:val="21"/>
        </w:rPr>
        <w:t>国产设备：</w:t>
      </w:r>
    </w:p>
    <w:p w:rsidR="00081620" w:rsidRPr="001A6F64" w:rsidRDefault="00081620" w:rsidP="00081620">
      <w:pPr>
        <w:spacing w:line="440" w:lineRule="exact"/>
        <w:ind w:firstLineChars="200" w:firstLine="420"/>
        <w:rPr>
          <w:szCs w:val="21"/>
        </w:rPr>
      </w:pPr>
      <w:r w:rsidRPr="001A6F64">
        <w:rPr>
          <w:szCs w:val="21"/>
        </w:rPr>
        <w:t>1.</w:t>
      </w:r>
      <w:r w:rsidRPr="001A6F64">
        <w:rPr>
          <w:szCs w:val="21"/>
        </w:rPr>
        <w:t>分期付款，第一期，合同签署后支付</w:t>
      </w:r>
      <w:r w:rsidRPr="001A6F64">
        <w:rPr>
          <w:rFonts w:hint="eastAsia"/>
          <w:szCs w:val="21"/>
        </w:rPr>
        <w:t>合同</w:t>
      </w:r>
      <w:r w:rsidRPr="001A6F64">
        <w:rPr>
          <w:szCs w:val="21"/>
        </w:rPr>
        <w:t>总额的</w:t>
      </w:r>
      <w:r w:rsidRPr="001A6F64">
        <w:rPr>
          <w:rFonts w:hint="eastAsia"/>
          <w:szCs w:val="21"/>
        </w:rPr>
        <w:t>6</w:t>
      </w:r>
      <w:r w:rsidRPr="001A6F64">
        <w:rPr>
          <w:szCs w:val="21"/>
        </w:rPr>
        <w:t>0%</w:t>
      </w:r>
      <w:r w:rsidRPr="001A6F64">
        <w:rPr>
          <w:szCs w:val="21"/>
        </w:rPr>
        <w:t>；第二期，货到验收合格，在中标人支付招标人</w:t>
      </w:r>
      <w:r w:rsidRPr="001A6F64">
        <w:rPr>
          <w:szCs w:val="21"/>
        </w:rPr>
        <w:t>5%</w:t>
      </w:r>
      <w:r w:rsidRPr="001A6F64">
        <w:rPr>
          <w:szCs w:val="21"/>
        </w:rPr>
        <w:t>的质保金后十个工作日内，招标人支付合同总额的</w:t>
      </w:r>
      <w:r w:rsidRPr="001A6F64">
        <w:rPr>
          <w:rFonts w:hint="eastAsia"/>
          <w:szCs w:val="21"/>
        </w:rPr>
        <w:t>4</w:t>
      </w:r>
      <w:r w:rsidRPr="001A6F64">
        <w:rPr>
          <w:szCs w:val="21"/>
        </w:rPr>
        <w:t>0%</w:t>
      </w:r>
      <w:r w:rsidRPr="001A6F64">
        <w:rPr>
          <w:szCs w:val="21"/>
        </w:rPr>
        <w:t>；第三期，正常运行</w:t>
      </w:r>
      <w:r w:rsidRPr="001A6F64">
        <w:rPr>
          <w:rFonts w:hint="eastAsia"/>
          <w:szCs w:val="21"/>
        </w:rPr>
        <w:t>一</w:t>
      </w:r>
      <w:r w:rsidRPr="001A6F64">
        <w:rPr>
          <w:szCs w:val="21"/>
        </w:rPr>
        <w:t>年后</w:t>
      </w:r>
      <w:r w:rsidRPr="001A6F64">
        <w:rPr>
          <w:rFonts w:hint="eastAsia"/>
          <w:szCs w:val="21"/>
        </w:rPr>
        <w:t>退还</w:t>
      </w:r>
      <w:r w:rsidRPr="001A6F64">
        <w:rPr>
          <w:szCs w:val="21"/>
        </w:rPr>
        <w:t>质保金；</w:t>
      </w:r>
    </w:p>
    <w:p w:rsidR="00081620" w:rsidRPr="001A6F64" w:rsidRDefault="00081620" w:rsidP="00081620">
      <w:pPr>
        <w:spacing w:line="440" w:lineRule="exact"/>
        <w:ind w:firstLineChars="200" w:firstLine="420"/>
        <w:rPr>
          <w:szCs w:val="21"/>
        </w:rPr>
      </w:pPr>
      <w:r w:rsidRPr="001A6F64">
        <w:rPr>
          <w:szCs w:val="21"/>
        </w:rPr>
        <w:t>2.</w:t>
      </w:r>
      <w:r w:rsidRPr="001A6F64">
        <w:rPr>
          <w:rFonts w:hint="eastAsia"/>
          <w:szCs w:val="21"/>
        </w:rPr>
        <w:t>成交人</w:t>
      </w:r>
      <w:r w:rsidRPr="001A6F64">
        <w:rPr>
          <w:szCs w:val="21"/>
        </w:rPr>
        <w:t>需提供增值税专用发票。</w:t>
      </w:r>
    </w:p>
    <w:p w:rsidR="00081620" w:rsidRPr="001A6F64" w:rsidRDefault="00081620" w:rsidP="00081620">
      <w:pPr>
        <w:rPr>
          <w:szCs w:val="21"/>
        </w:rPr>
      </w:pPr>
      <w:r w:rsidRPr="001A6F64">
        <w:rPr>
          <w:rFonts w:hint="eastAsia"/>
          <w:szCs w:val="21"/>
        </w:rPr>
        <w:t>进口产品：</w:t>
      </w:r>
    </w:p>
    <w:p w:rsidR="00081620" w:rsidRPr="001A6F64" w:rsidRDefault="00081620" w:rsidP="00081620">
      <w:pPr>
        <w:spacing w:line="440" w:lineRule="exact"/>
        <w:ind w:firstLineChars="200" w:firstLine="420"/>
        <w:rPr>
          <w:szCs w:val="21"/>
        </w:rPr>
      </w:pPr>
      <w:r w:rsidRPr="001A6F64">
        <w:rPr>
          <w:rFonts w:hAnsi="宋体"/>
          <w:szCs w:val="21"/>
          <w:lang w:val="en-GB"/>
        </w:rPr>
        <w:t>采用信用证</w:t>
      </w:r>
      <w:r w:rsidRPr="001A6F64">
        <w:rPr>
          <w:rFonts w:hAnsi="宋体"/>
          <w:szCs w:val="21"/>
          <w:lang w:val="en-GB"/>
        </w:rPr>
        <w:t>L</w:t>
      </w:r>
      <w:r w:rsidRPr="001A6F64">
        <w:rPr>
          <w:rFonts w:hAnsi="宋体" w:hint="eastAsia"/>
          <w:szCs w:val="21"/>
          <w:lang w:val="en-GB"/>
        </w:rPr>
        <w:t>/</w:t>
      </w:r>
      <w:r w:rsidRPr="001A6F64">
        <w:rPr>
          <w:rFonts w:hAnsi="宋体"/>
          <w:szCs w:val="21"/>
          <w:lang w:val="en-GB"/>
        </w:rPr>
        <w:t>C</w:t>
      </w:r>
      <w:r w:rsidRPr="001A6F64">
        <w:rPr>
          <w:rFonts w:hAnsi="宋体"/>
          <w:szCs w:val="21"/>
          <w:lang w:val="en-GB"/>
        </w:rPr>
        <w:t>方式支付，不迟于装运前</w:t>
      </w:r>
      <w:r w:rsidRPr="001A6F64">
        <w:rPr>
          <w:rFonts w:hAnsi="宋体" w:hint="eastAsia"/>
          <w:szCs w:val="21"/>
          <w:lang w:val="en-GB"/>
        </w:rPr>
        <w:t>60</w:t>
      </w:r>
      <w:r w:rsidRPr="001A6F64">
        <w:rPr>
          <w:rFonts w:hAnsi="宋体"/>
          <w:szCs w:val="21"/>
          <w:lang w:val="en-GB"/>
        </w:rPr>
        <w:t>天开具以卖方为受益人</w:t>
      </w:r>
      <w:r w:rsidRPr="001A6F64">
        <w:rPr>
          <w:rFonts w:hAnsi="宋体" w:hint="eastAsia"/>
          <w:szCs w:val="21"/>
          <w:lang w:val="en-GB"/>
        </w:rPr>
        <w:t>、</w:t>
      </w:r>
      <w:r w:rsidRPr="001A6F64">
        <w:rPr>
          <w:rFonts w:hAnsi="宋体"/>
          <w:szCs w:val="21"/>
          <w:lang w:val="en-GB"/>
        </w:rPr>
        <w:t>金额为装运货物全额的不可撤销信用证。凭运单收取</w:t>
      </w:r>
      <w:r w:rsidRPr="001A6F64">
        <w:rPr>
          <w:rFonts w:hAnsi="宋体"/>
          <w:szCs w:val="21"/>
          <w:lang w:val="en-GB"/>
        </w:rPr>
        <w:t>90%</w:t>
      </w:r>
      <w:r w:rsidRPr="001A6F64">
        <w:rPr>
          <w:rFonts w:hAnsi="宋体" w:hint="eastAsia"/>
          <w:szCs w:val="21"/>
          <w:lang w:val="en-GB"/>
        </w:rPr>
        <w:t>，</w:t>
      </w:r>
      <w:r w:rsidRPr="001A6F64">
        <w:rPr>
          <w:rFonts w:hAnsi="宋体"/>
          <w:szCs w:val="21"/>
          <w:lang w:val="en-GB"/>
        </w:rPr>
        <w:t>余款凭</w:t>
      </w:r>
      <w:r w:rsidRPr="001A6F64">
        <w:rPr>
          <w:rFonts w:hAnsi="宋体" w:hint="eastAsia"/>
          <w:szCs w:val="21"/>
          <w:lang w:val="en-GB"/>
        </w:rPr>
        <w:t>甲方</w:t>
      </w:r>
      <w:r w:rsidRPr="001A6F64">
        <w:rPr>
          <w:rFonts w:hAnsi="宋体"/>
          <w:szCs w:val="21"/>
          <w:lang w:val="en-GB"/>
        </w:rPr>
        <w:t>签字</w:t>
      </w:r>
      <w:r w:rsidRPr="001A6F64">
        <w:rPr>
          <w:rFonts w:hAnsi="宋体" w:hint="eastAsia"/>
          <w:szCs w:val="21"/>
          <w:lang w:val="en-GB"/>
        </w:rPr>
        <w:t>盖章</w:t>
      </w:r>
      <w:r w:rsidRPr="001A6F64">
        <w:rPr>
          <w:rFonts w:hAnsi="宋体"/>
          <w:szCs w:val="21"/>
          <w:lang w:val="en-GB"/>
        </w:rPr>
        <w:t>的验收报告收取</w:t>
      </w:r>
      <w:r w:rsidRPr="001A6F64">
        <w:rPr>
          <w:rFonts w:hAnsi="宋体" w:hint="eastAsia"/>
          <w:szCs w:val="21"/>
          <w:lang w:val="en-GB"/>
        </w:rPr>
        <w:t>。</w:t>
      </w:r>
    </w:p>
    <w:p w:rsidR="00081620" w:rsidRPr="001A6F64" w:rsidRDefault="00081620" w:rsidP="00081620">
      <w:pPr>
        <w:pStyle w:val="2"/>
        <w:rPr>
          <w:sz w:val="21"/>
          <w:szCs w:val="21"/>
        </w:rPr>
      </w:pPr>
      <w:bookmarkStart w:id="26" w:name="_Toc477248554"/>
      <w:bookmarkEnd w:id="25"/>
      <w:r w:rsidRPr="001A6F64">
        <w:rPr>
          <w:rFonts w:hint="eastAsia"/>
          <w:sz w:val="21"/>
          <w:szCs w:val="21"/>
        </w:rPr>
        <w:t>服务要求</w:t>
      </w:r>
      <w:bookmarkEnd w:id="26"/>
    </w:p>
    <w:p w:rsidR="00081620" w:rsidRPr="001A6F64" w:rsidRDefault="00081620" w:rsidP="00081620">
      <w:pPr>
        <w:pStyle w:val="a5"/>
        <w:rPr>
          <w:rFonts w:ascii="宋体" w:hAnsi="宋体"/>
          <w:sz w:val="21"/>
          <w:szCs w:val="21"/>
        </w:rPr>
      </w:pPr>
      <w:r w:rsidRPr="001A6F64">
        <w:rPr>
          <w:rFonts w:hint="eastAsia"/>
          <w:sz w:val="21"/>
          <w:szCs w:val="21"/>
        </w:rPr>
        <w:t>重要性分为“</w:t>
      </w:r>
      <w:r w:rsidRPr="001A6F64">
        <w:rPr>
          <w:rFonts w:ascii="宋体" w:hAnsi="宋体" w:cs="宋体" w:hint="eastAsia"/>
          <w:sz w:val="21"/>
          <w:szCs w:val="21"/>
        </w:rPr>
        <w:t>★</w:t>
      </w:r>
      <w:r w:rsidRPr="001A6F64">
        <w:rPr>
          <w:rFonts w:hint="eastAsia"/>
          <w:sz w:val="21"/>
          <w:szCs w:val="21"/>
        </w:rPr>
        <w:t>”和一般无标示指标。</w:t>
      </w:r>
      <w:r w:rsidRPr="001A6F64">
        <w:rPr>
          <w:rFonts w:ascii="宋体" w:hAnsi="宋体" w:cs="宋体" w:hint="eastAsia"/>
          <w:sz w:val="21"/>
          <w:szCs w:val="21"/>
        </w:rPr>
        <w:t>★代表</w:t>
      </w:r>
      <w:proofErr w:type="gramStart"/>
      <w:r w:rsidRPr="001A6F64">
        <w:rPr>
          <w:rFonts w:ascii="宋体" w:hAnsi="宋体" w:cs="宋体" w:hint="eastAsia"/>
          <w:sz w:val="21"/>
          <w:szCs w:val="21"/>
        </w:rPr>
        <w:t>最</w:t>
      </w:r>
      <w:proofErr w:type="gramEnd"/>
      <w:r w:rsidRPr="001A6F64">
        <w:rPr>
          <w:rFonts w:ascii="宋体" w:hAnsi="宋体" w:cs="宋体" w:hint="eastAsia"/>
          <w:sz w:val="21"/>
          <w:szCs w:val="21"/>
        </w:rPr>
        <w:t>关键指标，不满足该指标项将导致投标被</w:t>
      </w:r>
      <w:r w:rsidRPr="001A6F64">
        <w:rPr>
          <w:rFonts w:ascii="宋体" w:hAnsi="宋体" w:cs="宋体" w:hint="eastAsia"/>
          <w:b/>
          <w:sz w:val="21"/>
          <w:szCs w:val="21"/>
        </w:rPr>
        <w:t>拒绝</w:t>
      </w:r>
      <w:r w:rsidRPr="001A6F64">
        <w:rPr>
          <w:rFonts w:ascii="宋体" w:hAnsi="宋体" w:cs="宋体" w:hint="eastAsia"/>
          <w:sz w:val="21"/>
          <w:szCs w:val="21"/>
        </w:rPr>
        <w:t>，无标识则表示一般指标项。</w:t>
      </w:r>
    </w:p>
    <w:tbl>
      <w:tblPr>
        <w:tblW w:w="8472" w:type="dxa"/>
        <w:tblLayout w:type="fixed"/>
        <w:tblLook w:val="0000"/>
      </w:tblPr>
      <w:tblGrid>
        <w:gridCol w:w="674"/>
        <w:gridCol w:w="1561"/>
        <w:gridCol w:w="6237"/>
      </w:tblGrid>
      <w:tr w:rsidR="00081620" w:rsidRPr="001A6F64" w:rsidTr="00C91507">
        <w:trPr>
          <w:trHeight w:val="555"/>
        </w:trPr>
        <w:tc>
          <w:tcPr>
            <w:tcW w:w="8472" w:type="dxa"/>
            <w:gridSpan w:val="3"/>
            <w:tcBorders>
              <w:top w:val="single" w:sz="4" w:space="0" w:color="auto"/>
              <w:left w:val="single" w:sz="4" w:space="0" w:color="auto"/>
              <w:bottom w:val="single" w:sz="4" w:space="0" w:color="auto"/>
              <w:right w:val="single" w:sz="4" w:space="0" w:color="auto"/>
            </w:tcBorders>
            <w:vAlign w:val="center"/>
          </w:tcPr>
          <w:p w:rsidR="00081620" w:rsidRPr="001A6F64" w:rsidRDefault="00081620" w:rsidP="00C91507">
            <w:pPr>
              <w:snapToGrid w:val="0"/>
              <w:ind w:leftChars="4" w:left="8"/>
              <w:jc w:val="center"/>
              <w:rPr>
                <w:rFonts w:ascii="宋体" w:hAnsi="宋体"/>
                <w:szCs w:val="21"/>
              </w:rPr>
            </w:pPr>
            <w:r w:rsidRPr="001A6F64">
              <w:rPr>
                <w:rFonts w:ascii="宋体" w:hAnsi="宋体" w:hint="eastAsia"/>
                <w:szCs w:val="21"/>
              </w:rPr>
              <w:t>服务要求</w:t>
            </w:r>
          </w:p>
        </w:tc>
      </w:tr>
      <w:tr w:rsidR="00081620" w:rsidRPr="001A6F64" w:rsidTr="00C91507">
        <w:tc>
          <w:tcPr>
            <w:tcW w:w="674" w:type="dxa"/>
            <w:tcBorders>
              <w:top w:val="single" w:sz="4" w:space="0" w:color="auto"/>
              <w:left w:val="single" w:sz="4" w:space="0" w:color="auto"/>
              <w:bottom w:val="single" w:sz="4" w:space="0" w:color="auto"/>
              <w:right w:val="single" w:sz="4" w:space="0" w:color="auto"/>
            </w:tcBorders>
            <w:vAlign w:val="center"/>
          </w:tcPr>
          <w:p w:rsidR="00081620" w:rsidRPr="001A6F64" w:rsidRDefault="00081620" w:rsidP="00C91507">
            <w:pPr>
              <w:spacing w:line="440" w:lineRule="exact"/>
              <w:jc w:val="center"/>
              <w:rPr>
                <w:szCs w:val="21"/>
              </w:rPr>
            </w:pPr>
            <w:r w:rsidRPr="001A6F64">
              <w:rPr>
                <w:rFonts w:hint="eastAsia"/>
                <w:szCs w:val="21"/>
              </w:rPr>
              <w:t>1</w:t>
            </w:r>
          </w:p>
        </w:tc>
        <w:tc>
          <w:tcPr>
            <w:tcW w:w="1561" w:type="dxa"/>
            <w:tcBorders>
              <w:top w:val="single" w:sz="4" w:space="0" w:color="auto"/>
              <w:left w:val="single" w:sz="4" w:space="0" w:color="auto"/>
              <w:bottom w:val="single" w:sz="4" w:space="0" w:color="auto"/>
              <w:right w:val="single" w:sz="4" w:space="0" w:color="auto"/>
            </w:tcBorders>
            <w:vAlign w:val="center"/>
          </w:tcPr>
          <w:p w:rsidR="00081620" w:rsidRPr="001A6F64" w:rsidRDefault="00081620" w:rsidP="00C91507">
            <w:pPr>
              <w:jc w:val="center"/>
              <w:rPr>
                <w:rFonts w:ascii="宋体" w:hAnsi="宋体"/>
              </w:rPr>
            </w:pPr>
            <w:r w:rsidRPr="001A6F64">
              <w:rPr>
                <w:rFonts w:cs="宋体" w:hint="eastAsia"/>
                <w:szCs w:val="21"/>
              </w:rPr>
              <w:t>★</w:t>
            </w:r>
            <w:r w:rsidRPr="001A6F64">
              <w:rPr>
                <w:rFonts w:ascii="宋体" w:hAnsi="宋体" w:hint="eastAsia"/>
              </w:rPr>
              <w:t>原厂售后服务承诺函</w:t>
            </w:r>
          </w:p>
        </w:tc>
        <w:tc>
          <w:tcPr>
            <w:tcW w:w="6237" w:type="dxa"/>
            <w:tcBorders>
              <w:top w:val="single" w:sz="4" w:space="0" w:color="auto"/>
              <w:left w:val="single" w:sz="4" w:space="0" w:color="auto"/>
              <w:bottom w:val="single" w:sz="4" w:space="0" w:color="auto"/>
              <w:right w:val="single" w:sz="4" w:space="0" w:color="auto"/>
            </w:tcBorders>
          </w:tcPr>
          <w:p w:rsidR="00081620" w:rsidRPr="001A6F64" w:rsidRDefault="00081620" w:rsidP="00C91507">
            <w:pPr>
              <w:rPr>
                <w:rFonts w:ascii="宋体" w:hAnsi="宋体" w:cs="黑体"/>
              </w:rPr>
            </w:pPr>
            <w:r w:rsidRPr="001A6F64">
              <w:rPr>
                <w:rFonts w:ascii="宋体" w:hAnsi="宋体" w:cs="黑体" w:hint="eastAsia"/>
              </w:rPr>
              <w:t>本次招标货物清单中序号为1、2、3、4、5、6的产品要求提供原厂商售后服务承诺函，需包含以下内容：</w:t>
            </w:r>
          </w:p>
          <w:p w:rsidR="00081620" w:rsidRPr="001A6F64" w:rsidRDefault="00081620" w:rsidP="00C91507">
            <w:pPr>
              <w:rPr>
                <w:rFonts w:ascii="宋体" w:hAnsi="宋体" w:cs="黑体"/>
              </w:rPr>
            </w:pPr>
            <w:r w:rsidRPr="001A6F64">
              <w:rPr>
                <w:rFonts w:ascii="宋体" w:hAnsi="宋体" w:cs="黑体" w:hint="eastAsia"/>
              </w:rPr>
              <w:t>序号为1、2的产品2年免费保修，序号为3的产品5年免费保修，序号为4、5、6的产品1年保修，所有产品电话报修后4小时上门服务、12小时内排除故障、原厂工程师（及以上）服务；</w:t>
            </w:r>
          </w:p>
        </w:tc>
      </w:tr>
      <w:tr w:rsidR="00081620" w:rsidRPr="001A6F64" w:rsidTr="00C91507">
        <w:tc>
          <w:tcPr>
            <w:tcW w:w="674" w:type="dxa"/>
            <w:tcBorders>
              <w:top w:val="single" w:sz="4" w:space="0" w:color="auto"/>
              <w:left w:val="single" w:sz="4" w:space="0" w:color="auto"/>
              <w:bottom w:val="single" w:sz="4" w:space="0" w:color="auto"/>
              <w:right w:val="single" w:sz="4" w:space="0" w:color="auto"/>
            </w:tcBorders>
            <w:vAlign w:val="center"/>
          </w:tcPr>
          <w:p w:rsidR="00081620" w:rsidRPr="001A6F64" w:rsidRDefault="00081620" w:rsidP="00C91507">
            <w:pPr>
              <w:spacing w:line="440" w:lineRule="exact"/>
              <w:jc w:val="center"/>
              <w:rPr>
                <w:szCs w:val="21"/>
              </w:rPr>
            </w:pPr>
            <w:r w:rsidRPr="001A6F64">
              <w:rPr>
                <w:rFonts w:hint="eastAsia"/>
                <w:szCs w:val="21"/>
              </w:rPr>
              <w:t>2</w:t>
            </w:r>
          </w:p>
        </w:tc>
        <w:tc>
          <w:tcPr>
            <w:tcW w:w="1561" w:type="dxa"/>
            <w:tcBorders>
              <w:top w:val="single" w:sz="4" w:space="0" w:color="auto"/>
              <w:left w:val="single" w:sz="4" w:space="0" w:color="auto"/>
              <w:bottom w:val="single" w:sz="4" w:space="0" w:color="auto"/>
              <w:right w:val="single" w:sz="4" w:space="0" w:color="auto"/>
            </w:tcBorders>
            <w:vAlign w:val="center"/>
          </w:tcPr>
          <w:p w:rsidR="00081620" w:rsidRPr="001A6F64" w:rsidRDefault="00081620" w:rsidP="00C91507">
            <w:pPr>
              <w:jc w:val="center"/>
              <w:rPr>
                <w:rFonts w:ascii="宋体" w:hAnsi="宋体"/>
              </w:rPr>
            </w:pPr>
            <w:r w:rsidRPr="001A6F64">
              <w:rPr>
                <w:rFonts w:cs="宋体" w:hint="eastAsia"/>
                <w:szCs w:val="21"/>
              </w:rPr>
              <w:t>★</w:t>
            </w:r>
            <w:r w:rsidRPr="001A6F64">
              <w:rPr>
                <w:rFonts w:ascii="宋体" w:hAnsi="宋体" w:hint="eastAsia"/>
              </w:rPr>
              <w:t>投标</w:t>
            </w:r>
            <w:r w:rsidRPr="001A6F64">
              <w:rPr>
                <w:rFonts w:ascii="宋体" w:hAnsi="宋体"/>
              </w:rPr>
              <w:t>人售后</w:t>
            </w:r>
            <w:r w:rsidRPr="001A6F64">
              <w:rPr>
                <w:rFonts w:ascii="宋体" w:hAnsi="宋体" w:hint="eastAsia"/>
              </w:rPr>
              <w:t>服务</w:t>
            </w:r>
            <w:r w:rsidRPr="001A6F64">
              <w:rPr>
                <w:rFonts w:ascii="宋体" w:hAnsi="宋体"/>
              </w:rPr>
              <w:t>承诺函</w:t>
            </w:r>
          </w:p>
        </w:tc>
        <w:tc>
          <w:tcPr>
            <w:tcW w:w="6237" w:type="dxa"/>
            <w:tcBorders>
              <w:top w:val="single" w:sz="4" w:space="0" w:color="auto"/>
              <w:left w:val="single" w:sz="4" w:space="0" w:color="auto"/>
              <w:bottom w:val="single" w:sz="4" w:space="0" w:color="auto"/>
              <w:right w:val="single" w:sz="4" w:space="0" w:color="auto"/>
            </w:tcBorders>
          </w:tcPr>
          <w:p w:rsidR="00081620" w:rsidRPr="001A6F64" w:rsidRDefault="00081620" w:rsidP="00C91507">
            <w:r w:rsidRPr="001A6F64">
              <w:rPr>
                <w:rFonts w:hint="eastAsia"/>
              </w:rPr>
              <w:t>投标人承诺</w:t>
            </w:r>
            <w:r w:rsidRPr="001A6F64">
              <w:rPr>
                <w:rFonts w:ascii="宋体" w:hAnsi="宋体" w:cs="黑体" w:hint="eastAsia"/>
              </w:rPr>
              <w:t>序号为1、2的</w:t>
            </w:r>
            <w:r w:rsidRPr="001A6F64">
              <w:rPr>
                <w:rFonts w:ascii="宋体" w:hAnsi="宋体" w:cs="黑体"/>
              </w:rPr>
              <w:t>产品2</w:t>
            </w:r>
            <w:r w:rsidRPr="001A6F64">
              <w:rPr>
                <w:rFonts w:ascii="宋体" w:hAnsi="宋体" w:cs="黑体" w:hint="eastAsia"/>
              </w:rPr>
              <w:t>年免费保修，序号</w:t>
            </w:r>
            <w:r w:rsidRPr="001A6F64">
              <w:rPr>
                <w:rFonts w:ascii="宋体" w:hAnsi="宋体" w:cs="黑体"/>
              </w:rPr>
              <w:t>为</w:t>
            </w:r>
            <w:r w:rsidRPr="001A6F64">
              <w:rPr>
                <w:rFonts w:ascii="宋体" w:hAnsi="宋体" w:cs="黑体" w:hint="eastAsia"/>
              </w:rPr>
              <w:t>3的</w:t>
            </w:r>
            <w:r w:rsidRPr="001A6F64">
              <w:rPr>
                <w:rFonts w:ascii="宋体" w:hAnsi="宋体" w:cs="黑体"/>
              </w:rPr>
              <w:t>产品</w:t>
            </w:r>
            <w:r w:rsidRPr="001A6F64">
              <w:rPr>
                <w:rFonts w:ascii="宋体" w:hAnsi="宋体" w:cs="黑体" w:hint="eastAsia"/>
              </w:rPr>
              <w:t>5年</w:t>
            </w:r>
            <w:r w:rsidRPr="001A6F64">
              <w:rPr>
                <w:rFonts w:ascii="宋体" w:hAnsi="宋体" w:cs="黑体"/>
              </w:rPr>
              <w:t>免费保修，序号为</w:t>
            </w:r>
            <w:r w:rsidRPr="001A6F64">
              <w:rPr>
                <w:rFonts w:ascii="宋体" w:hAnsi="宋体" w:cs="黑体" w:hint="eastAsia"/>
              </w:rPr>
              <w:t>4、5、6的</w:t>
            </w:r>
            <w:r w:rsidRPr="001A6F64">
              <w:rPr>
                <w:rFonts w:ascii="宋体" w:hAnsi="宋体" w:cs="黑体"/>
              </w:rPr>
              <w:t>产品</w:t>
            </w:r>
            <w:r w:rsidRPr="001A6F64">
              <w:rPr>
                <w:rFonts w:ascii="宋体" w:hAnsi="宋体" w:cs="黑体" w:hint="eastAsia"/>
              </w:rPr>
              <w:t>1年</w:t>
            </w:r>
            <w:r w:rsidRPr="001A6F64">
              <w:rPr>
                <w:rFonts w:ascii="宋体" w:hAnsi="宋体" w:cs="黑体"/>
              </w:rPr>
              <w:t>保修</w:t>
            </w:r>
            <w:r w:rsidRPr="001A6F64">
              <w:rPr>
                <w:rFonts w:hint="eastAsia"/>
              </w:rPr>
              <w:t>、所有软件</w:t>
            </w:r>
            <w:r w:rsidRPr="001A6F64">
              <w:rPr>
                <w:rFonts w:hint="eastAsia"/>
              </w:rPr>
              <w:t>1</w:t>
            </w:r>
            <w:r w:rsidRPr="001A6F64">
              <w:rPr>
                <w:rFonts w:hint="eastAsia"/>
              </w:rPr>
              <w:t>年免费保修升级、</w:t>
            </w:r>
            <w:r w:rsidRPr="001A6F64">
              <w:rPr>
                <w:rFonts w:ascii="宋体" w:hAnsi="宋体" w:cs="宋体" w:hint="eastAsia"/>
              </w:rPr>
              <w:t>提供 7×24 小时免费电话技术支持和 7×24小时现场（人力+备件）以上服务级别的保修，</w:t>
            </w:r>
            <w:r w:rsidRPr="001A6F64">
              <w:rPr>
                <w:rFonts w:ascii="宋体" w:hAnsi="宋体" w:hint="eastAsia"/>
                <w:szCs w:val="21"/>
                <w:lang w:bidi="en-US"/>
              </w:rPr>
              <w:t>在故障2小时内响应，4小时内到达现场，配件24小时内送达，48小时内提供备机服务</w:t>
            </w:r>
          </w:p>
        </w:tc>
      </w:tr>
      <w:tr w:rsidR="00081620" w:rsidRPr="001A6F64" w:rsidTr="00C91507">
        <w:trPr>
          <w:trHeight w:val="559"/>
        </w:trPr>
        <w:tc>
          <w:tcPr>
            <w:tcW w:w="674" w:type="dxa"/>
            <w:tcBorders>
              <w:top w:val="single" w:sz="4" w:space="0" w:color="auto"/>
              <w:left w:val="single" w:sz="4" w:space="0" w:color="auto"/>
              <w:bottom w:val="single" w:sz="4" w:space="0" w:color="auto"/>
              <w:right w:val="single" w:sz="4" w:space="0" w:color="auto"/>
            </w:tcBorders>
            <w:vAlign w:val="center"/>
          </w:tcPr>
          <w:p w:rsidR="00081620" w:rsidRPr="001A6F64" w:rsidRDefault="00081620" w:rsidP="00C91507">
            <w:pPr>
              <w:spacing w:line="440" w:lineRule="exact"/>
              <w:jc w:val="center"/>
              <w:rPr>
                <w:szCs w:val="21"/>
              </w:rPr>
            </w:pPr>
            <w:r w:rsidRPr="001A6F64">
              <w:rPr>
                <w:rFonts w:hint="eastAsia"/>
                <w:szCs w:val="21"/>
              </w:rPr>
              <w:t>3</w:t>
            </w:r>
          </w:p>
        </w:tc>
        <w:tc>
          <w:tcPr>
            <w:tcW w:w="1561" w:type="dxa"/>
            <w:tcBorders>
              <w:top w:val="single" w:sz="4" w:space="0" w:color="auto"/>
              <w:left w:val="single" w:sz="4" w:space="0" w:color="auto"/>
              <w:bottom w:val="single" w:sz="4" w:space="0" w:color="auto"/>
              <w:right w:val="single" w:sz="4" w:space="0" w:color="auto"/>
            </w:tcBorders>
            <w:vAlign w:val="center"/>
          </w:tcPr>
          <w:p w:rsidR="00081620" w:rsidRPr="001A6F64" w:rsidRDefault="00081620" w:rsidP="00C91507">
            <w:pPr>
              <w:jc w:val="center"/>
            </w:pPr>
            <w:r w:rsidRPr="001A6F64">
              <w:rPr>
                <w:rFonts w:hint="eastAsia"/>
              </w:rPr>
              <w:t>驻场人员要求</w:t>
            </w:r>
          </w:p>
        </w:tc>
        <w:tc>
          <w:tcPr>
            <w:tcW w:w="6237" w:type="dxa"/>
            <w:tcBorders>
              <w:top w:val="single" w:sz="4" w:space="0" w:color="auto"/>
              <w:left w:val="single" w:sz="4" w:space="0" w:color="auto"/>
              <w:bottom w:val="single" w:sz="4" w:space="0" w:color="auto"/>
              <w:right w:val="single" w:sz="4" w:space="0" w:color="auto"/>
            </w:tcBorders>
            <w:vAlign w:val="center"/>
          </w:tcPr>
          <w:p w:rsidR="00081620" w:rsidRPr="001A6F64" w:rsidRDefault="00081620" w:rsidP="00C91507">
            <w:r w:rsidRPr="001A6F64">
              <w:rPr>
                <w:rFonts w:hint="eastAsia"/>
              </w:rPr>
              <w:t>本项目需驻场工程师</w:t>
            </w:r>
            <w:r w:rsidRPr="001A6F64">
              <w:rPr>
                <w:u w:val="single"/>
              </w:rPr>
              <w:t xml:space="preserve">  2</w:t>
            </w:r>
            <w:r w:rsidRPr="001A6F64">
              <w:rPr>
                <w:rFonts w:hint="eastAsia"/>
              </w:rPr>
              <w:t>名，时间</w:t>
            </w:r>
            <w:r w:rsidRPr="001A6F64">
              <w:rPr>
                <w:u w:val="single"/>
              </w:rPr>
              <w:t xml:space="preserve">  3 </w:t>
            </w:r>
            <w:r w:rsidRPr="001A6F64">
              <w:rPr>
                <w:rFonts w:hint="eastAsia"/>
              </w:rPr>
              <w:t>天。</w:t>
            </w:r>
          </w:p>
        </w:tc>
      </w:tr>
      <w:tr w:rsidR="00081620" w:rsidRPr="001A6F64" w:rsidTr="00C91507">
        <w:tc>
          <w:tcPr>
            <w:tcW w:w="674" w:type="dxa"/>
            <w:tcBorders>
              <w:top w:val="single" w:sz="4" w:space="0" w:color="auto"/>
              <w:left w:val="single" w:sz="4" w:space="0" w:color="auto"/>
              <w:bottom w:val="single" w:sz="4" w:space="0" w:color="auto"/>
              <w:right w:val="single" w:sz="4" w:space="0" w:color="auto"/>
            </w:tcBorders>
            <w:vAlign w:val="center"/>
          </w:tcPr>
          <w:p w:rsidR="00081620" w:rsidRPr="001A6F64" w:rsidRDefault="00081620" w:rsidP="00C91507">
            <w:pPr>
              <w:spacing w:line="440" w:lineRule="exact"/>
              <w:jc w:val="center"/>
              <w:rPr>
                <w:szCs w:val="21"/>
              </w:rPr>
            </w:pPr>
            <w:r w:rsidRPr="001A6F64">
              <w:rPr>
                <w:rFonts w:hint="eastAsia"/>
                <w:szCs w:val="21"/>
              </w:rPr>
              <w:t>4</w:t>
            </w:r>
          </w:p>
        </w:tc>
        <w:tc>
          <w:tcPr>
            <w:tcW w:w="1561" w:type="dxa"/>
            <w:tcBorders>
              <w:top w:val="single" w:sz="4" w:space="0" w:color="auto"/>
              <w:left w:val="single" w:sz="4" w:space="0" w:color="auto"/>
              <w:bottom w:val="single" w:sz="4" w:space="0" w:color="auto"/>
              <w:right w:val="single" w:sz="4" w:space="0" w:color="auto"/>
            </w:tcBorders>
            <w:vAlign w:val="center"/>
          </w:tcPr>
          <w:p w:rsidR="00081620" w:rsidRPr="001A6F64" w:rsidRDefault="00081620" w:rsidP="00C91507">
            <w:pPr>
              <w:jc w:val="center"/>
            </w:pPr>
            <w:r w:rsidRPr="001A6F64">
              <w:rPr>
                <w:rFonts w:hint="eastAsia"/>
              </w:rPr>
              <w:t>人员资格</w:t>
            </w:r>
          </w:p>
        </w:tc>
        <w:tc>
          <w:tcPr>
            <w:tcW w:w="6237" w:type="dxa"/>
            <w:tcBorders>
              <w:top w:val="single" w:sz="4" w:space="0" w:color="auto"/>
              <w:left w:val="single" w:sz="4" w:space="0" w:color="auto"/>
              <w:bottom w:val="single" w:sz="4" w:space="0" w:color="auto"/>
              <w:right w:val="single" w:sz="4" w:space="0" w:color="auto"/>
            </w:tcBorders>
          </w:tcPr>
          <w:p w:rsidR="00081620" w:rsidRPr="001A6F64" w:rsidRDefault="00081620" w:rsidP="00C91507">
            <w:r w:rsidRPr="001A6F64">
              <w:rPr>
                <w:rFonts w:hint="eastAsia"/>
              </w:rPr>
              <w:t>本</w:t>
            </w:r>
            <w:proofErr w:type="gramStart"/>
            <w:r w:rsidRPr="001A6F64">
              <w:rPr>
                <w:rFonts w:hint="eastAsia"/>
              </w:rPr>
              <w:t>项目项目</w:t>
            </w:r>
            <w:proofErr w:type="gramEnd"/>
            <w:r w:rsidRPr="001A6F64">
              <w:rPr>
                <w:rFonts w:hint="eastAsia"/>
              </w:rPr>
              <w:t>经理</w:t>
            </w:r>
            <w:r w:rsidRPr="001A6F64">
              <w:t>1</w:t>
            </w:r>
            <w:r w:rsidRPr="001A6F64">
              <w:rPr>
                <w:rFonts w:hint="eastAsia"/>
              </w:rPr>
              <w:t>名；</w:t>
            </w:r>
          </w:p>
          <w:p w:rsidR="00081620" w:rsidRPr="001A6F64" w:rsidRDefault="00081620" w:rsidP="00C91507">
            <w:r w:rsidRPr="001A6F64">
              <w:rPr>
                <w:rFonts w:cs="宋体" w:hint="eastAsia"/>
                <w:szCs w:val="21"/>
              </w:rPr>
              <w:t>注：</w:t>
            </w:r>
            <w:r w:rsidRPr="001A6F64">
              <w:rPr>
                <w:rFonts w:hAnsi="宋体" w:hint="eastAsia"/>
                <w:szCs w:val="21"/>
              </w:rPr>
              <w:t>投标文件中须提供证书复印件加盖投标人</w:t>
            </w:r>
            <w:r w:rsidRPr="001A6F64">
              <w:rPr>
                <w:rFonts w:hAnsi="宋体" w:cs="宋体" w:hint="eastAsia"/>
                <w:szCs w:val="21"/>
              </w:rPr>
              <w:t>公章</w:t>
            </w:r>
            <w:r w:rsidRPr="001A6F64">
              <w:rPr>
                <w:rFonts w:hAnsi="宋体" w:hint="eastAsia"/>
                <w:szCs w:val="21"/>
              </w:rPr>
              <w:t>，并同时提供上述人员在投标人单位的</w:t>
            </w:r>
            <w:proofErr w:type="gramStart"/>
            <w:r w:rsidRPr="001A6F64">
              <w:rPr>
                <w:rFonts w:hAnsi="宋体" w:hint="eastAsia"/>
                <w:szCs w:val="21"/>
              </w:rPr>
              <w:t>社保证明</w:t>
            </w:r>
            <w:proofErr w:type="gramEnd"/>
            <w:r w:rsidRPr="001A6F64">
              <w:rPr>
                <w:rFonts w:hAnsi="宋体" w:hint="eastAsia"/>
                <w:szCs w:val="21"/>
              </w:rPr>
              <w:t>（以社保机构出具的投标截止日前三个月内任何一个月的</w:t>
            </w:r>
            <w:proofErr w:type="gramStart"/>
            <w:r w:rsidRPr="001A6F64">
              <w:rPr>
                <w:rFonts w:hAnsi="宋体" w:hint="eastAsia"/>
                <w:szCs w:val="21"/>
              </w:rPr>
              <w:t>社保证</w:t>
            </w:r>
            <w:proofErr w:type="gramEnd"/>
            <w:r w:rsidRPr="001A6F64">
              <w:rPr>
                <w:rFonts w:hAnsi="宋体" w:hint="eastAsia"/>
                <w:szCs w:val="21"/>
              </w:rPr>
              <w:t>明为准）复印件加盖投标人</w:t>
            </w:r>
            <w:r w:rsidRPr="001A6F64">
              <w:rPr>
                <w:rFonts w:hAnsi="宋体" w:cs="宋体" w:hint="eastAsia"/>
                <w:szCs w:val="21"/>
              </w:rPr>
              <w:t>公章</w:t>
            </w:r>
            <w:r w:rsidRPr="001A6F64">
              <w:rPr>
                <w:rFonts w:hAnsi="宋体" w:hint="eastAsia"/>
                <w:szCs w:val="21"/>
              </w:rPr>
              <w:t>。</w:t>
            </w:r>
          </w:p>
        </w:tc>
      </w:tr>
      <w:tr w:rsidR="00081620" w:rsidRPr="001A6F64" w:rsidTr="00C91507">
        <w:tc>
          <w:tcPr>
            <w:tcW w:w="674" w:type="dxa"/>
            <w:tcBorders>
              <w:top w:val="single" w:sz="4" w:space="0" w:color="auto"/>
              <w:left w:val="single" w:sz="4" w:space="0" w:color="auto"/>
              <w:bottom w:val="single" w:sz="4" w:space="0" w:color="auto"/>
              <w:right w:val="single" w:sz="4" w:space="0" w:color="auto"/>
            </w:tcBorders>
            <w:vAlign w:val="center"/>
          </w:tcPr>
          <w:p w:rsidR="00081620" w:rsidRPr="001A6F64" w:rsidRDefault="00081620" w:rsidP="00C91507">
            <w:pPr>
              <w:spacing w:line="440" w:lineRule="exact"/>
              <w:jc w:val="center"/>
              <w:rPr>
                <w:szCs w:val="21"/>
              </w:rPr>
            </w:pPr>
            <w:r w:rsidRPr="001A6F64">
              <w:rPr>
                <w:rFonts w:hint="eastAsia"/>
                <w:szCs w:val="21"/>
              </w:rPr>
              <w:t>5</w:t>
            </w:r>
          </w:p>
        </w:tc>
        <w:tc>
          <w:tcPr>
            <w:tcW w:w="1561" w:type="dxa"/>
            <w:tcBorders>
              <w:top w:val="single" w:sz="4" w:space="0" w:color="auto"/>
              <w:left w:val="single" w:sz="4" w:space="0" w:color="auto"/>
              <w:bottom w:val="single" w:sz="4" w:space="0" w:color="auto"/>
              <w:right w:val="single" w:sz="4" w:space="0" w:color="auto"/>
            </w:tcBorders>
            <w:vAlign w:val="center"/>
          </w:tcPr>
          <w:p w:rsidR="00081620" w:rsidRPr="001A6F64" w:rsidRDefault="00081620" w:rsidP="00C91507">
            <w:pPr>
              <w:jc w:val="center"/>
            </w:pPr>
            <w:r w:rsidRPr="001A6F64">
              <w:rPr>
                <w:rFonts w:hint="eastAsia"/>
              </w:rPr>
              <w:t>服务热线</w:t>
            </w:r>
          </w:p>
        </w:tc>
        <w:tc>
          <w:tcPr>
            <w:tcW w:w="6237" w:type="dxa"/>
            <w:tcBorders>
              <w:top w:val="single" w:sz="4" w:space="0" w:color="auto"/>
              <w:left w:val="single" w:sz="4" w:space="0" w:color="auto"/>
              <w:bottom w:val="single" w:sz="4" w:space="0" w:color="auto"/>
              <w:right w:val="single" w:sz="4" w:space="0" w:color="auto"/>
            </w:tcBorders>
          </w:tcPr>
          <w:p w:rsidR="00081620" w:rsidRPr="001A6F64" w:rsidRDefault="00081620" w:rsidP="00C91507">
            <w:r w:rsidRPr="001A6F64">
              <w:rPr>
                <w:rFonts w:hint="eastAsia"/>
              </w:rPr>
              <w:t>投标人或投标产品厂商能够提供</w:t>
            </w:r>
            <w:r w:rsidRPr="001A6F64">
              <w:t>7</w:t>
            </w:r>
            <w:r w:rsidRPr="001A6F64">
              <w:rPr>
                <w:rFonts w:hint="eastAsia"/>
              </w:rPr>
              <w:t>×</w:t>
            </w:r>
            <w:r w:rsidRPr="001A6F64">
              <w:t>24</w:t>
            </w:r>
            <w:r w:rsidRPr="001A6F64">
              <w:rPr>
                <w:rFonts w:hint="eastAsia"/>
              </w:rPr>
              <w:t>小时的</w:t>
            </w:r>
            <w:r w:rsidRPr="001A6F64">
              <w:t>400</w:t>
            </w:r>
            <w:r w:rsidRPr="001A6F64">
              <w:rPr>
                <w:rFonts w:hint="eastAsia"/>
              </w:rPr>
              <w:t>或</w:t>
            </w:r>
            <w:r w:rsidRPr="001A6F64">
              <w:t>800</w:t>
            </w:r>
            <w:r w:rsidRPr="001A6F64">
              <w:rPr>
                <w:rFonts w:hint="eastAsia"/>
              </w:rPr>
              <w:t>服务热线电话。提供证明材料（加盖投标人公章）。</w:t>
            </w:r>
          </w:p>
          <w:p w:rsidR="00081620" w:rsidRPr="001A6F64" w:rsidRDefault="00081620" w:rsidP="00C91507">
            <w:r w:rsidRPr="001A6F64">
              <w:rPr>
                <w:rFonts w:hint="eastAsia"/>
              </w:rPr>
              <w:t>注：①</w:t>
            </w:r>
            <w:r w:rsidRPr="001A6F64">
              <w:t>400</w:t>
            </w:r>
            <w:r w:rsidRPr="001A6F64">
              <w:rPr>
                <w:rFonts w:hint="eastAsia"/>
              </w:rPr>
              <w:t>或</w:t>
            </w:r>
            <w:r w:rsidRPr="001A6F64">
              <w:t xml:space="preserve">800 </w:t>
            </w:r>
            <w:r w:rsidRPr="001A6F64">
              <w:rPr>
                <w:rFonts w:hint="eastAsia"/>
              </w:rPr>
              <w:t>电话必须在本招标公告发布之日</w:t>
            </w:r>
            <w:r w:rsidRPr="001A6F64">
              <w:t xml:space="preserve">180 </w:t>
            </w:r>
            <w:r w:rsidRPr="001A6F64">
              <w:rPr>
                <w:rFonts w:hint="eastAsia"/>
              </w:rPr>
              <w:t>天前已经正常运行，以与经营通信部门签署的合同时间为准；②证明材料为</w:t>
            </w:r>
            <w:r w:rsidRPr="001A6F64">
              <w:rPr>
                <w:rFonts w:hint="eastAsia"/>
              </w:rPr>
              <w:lastRenderedPageBreak/>
              <w:t>投标人或投标产品厂商与经营通信部门签订的</w:t>
            </w:r>
            <w:r w:rsidRPr="001A6F64">
              <w:t>400</w:t>
            </w:r>
            <w:r w:rsidRPr="001A6F64">
              <w:rPr>
                <w:rFonts w:hint="eastAsia"/>
              </w:rPr>
              <w:t>或</w:t>
            </w:r>
            <w:r w:rsidRPr="001A6F64">
              <w:t>800</w:t>
            </w:r>
            <w:r w:rsidRPr="001A6F64">
              <w:rPr>
                <w:rFonts w:hint="eastAsia"/>
              </w:rPr>
              <w:t>号码接入服务合同。</w:t>
            </w:r>
          </w:p>
        </w:tc>
      </w:tr>
      <w:tr w:rsidR="00081620" w:rsidRPr="001A6F64" w:rsidTr="00C91507">
        <w:tc>
          <w:tcPr>
            <w:tcW w:w="674" w:type="dxa"/>
            <w:tcBorders>
              <w:top w:val="single" w:sz="4" w:space="0" w:color="auto"/>
              <w:left w:val="single" w:sz="4" w:space="0" w:color="auto"/>
              <w:bottom w:val="single" w:sz="4" w:space="0" w:color="auto"/>
              <w:right w:val="single" w:sz="4" w:space="0" w:color="auto"/>
            </w:tcBorders>
            <w:vAlign w:val="center"/>
          </w:tcPr>
          <w:p w:rsidR="00081620" w:rsidRPr="001A6F64" w:rsidRDefault="00081620" w:rsidP="00C91507">
            <w:pPr>
              <w:spacing w:line="440" w:lineRule="exact"/>
              <w:jc w:val="center"/>
              <w:rPr>
                <w:szCs w:val="21"/>
              </w:rPr>
            </w:pPr>
            <w:r w:rsidRPr="001A6F64">
              <w:rPr>
                <w:rFonts w:hint="eastAsia"/>
                <w:szCs w:val="21"/>
              </w:rPr>
              <w:lastRenderedPageBreak/>
              <w:t>6</w:t>
            </w:r>
          </w:p>
        </w:tc>
        <w:tc>
          <w:tcPr>
            <w:tcW w:w="1561" w:type="dxa"/>
            <w:tcBorders>
              <w:top w:val="single" w:sz="4" w:space="0" w:color="auto"/>
              <w:left w:val="single" w:sz="4" w:space="0" w:color="auto"/>
              <w:bottom w:val="single" w:sz="4" w:space="0" w:color="auto"/>
              <w:right w:val="single" w:sz="4" w:space="0" w:color="auto"/>
            </w:tcBorders>
            <w:vAlign w:val="center"/>
          </w:tcPr>
          <w:p w:rsidR="00081620" w:rsidRPr="001A6F64" w:rsidRDefault="00081620" w:rsidP="00C91507">
            <w:pPr>
              <w:jc w:val="center"/>
            </w:pPr>
            <w:r w:rsidRPr="001A6F64">
              <w:rPr>
                <w:rFonts w:cs="宋体" w:hint="eastAsia"/>
                <w:szCs w:val="21"/>
              </w:rPr>
              <w:t>★</w:t>
            </w:r>
            <w:r w:rsidRPr="001A6F64">
              <w:rPr>
                <w:rFonts w:hint="eastAsia"/>
              </w:rPr>
              <w:t>服务网络</w:t>
            </w:r>
          </w:p>
        </w:tc>
        <w:tc>
          <w:tcPr>
            <w:tcW w:w="6237" w:type="dxa"/>
            <w:tcBorders>
              <w:top w:val="single" w:sz="4" w:space="0" w:color="auto"/>
              <w:left w:val="single" w:sz="4" w:space="0" w:color="auto"/>
              <w:bottom w:val="single" w:sz="4" w:space="0" w:color="auto"/>
              <w:right w:val="single" w:sz="4" w:space="0" w:color="auto"/>
            </w:tcBorders>
          </w:tcPr>
          <w:p w:rsidR="00081620" w:rsidRPr="001A6F64" w:rsidRDefault="00081620" w:rsidP="00C91507">
            <w:r w:rsidRPr="001A6F64">
              <w:rPr>
                <w:rFonts w:hint="eastAsia"/>
              </w:rPr>
              <w:t>投标人在项目运行地点须</w:t>
            </w:r>
            <w:r w:rsidRPr="001A6F64">
              <w:rPr>
                <w:rFonts w:cs="宋体" w:hint="eastAsia"/>
                <w:szCs w:val="21"/>
              </w:rPr>
              <w:t>有直属售后服务机构或分支机构的</w:t>
            </w:r>
            <w:r w:rsidRPr="001A6F64">
              <w:rPr>
                <w:rFonts w:hint="eastAsia"/>
              </w:rPr>
              <w:t>，服务人员需有</w:t>
            </w:r>
            <w:r w:rsidRPr="001A6F64">
              <w:rPr>
                <w:rFonts w:hint="eastAsia"/>
              </w:rPr>
              <w:t>3</w:t>
            </w:r>
            <w:r w:rsidRPr="001A6F64">
              <w:rPr>
                <w:rFonts w:hint="eastAsia"/>
              </w:rPr>
              <w:t>人以上，每个服务人员至少在该网点工作</w:t>
            </w:r>
            <w:r w:rsidRPr="001A6F64">
              <w:rPr>
                <w:rFonts w:hint="eastAsia"/>
              </w:rPr>
              <w:t>1</w:t>
            </w:r>
            <w:r w:rsidRPr="001A6F64">
              <w:rPr>
                <w:rFonts w:hint="eastAsia"/>
              </w:rPr>
              <w:t>个月以上。</w:t>
            </w:r>
          </w:p>
          <w:p w:rsidR="00081620" w:rsidRPr="001A6F64" w:rsidRDefault="00081620" w:rsidP="00C91507">
            <w:r w:rsidRPr="001A6F64">
              <w:rPr>
                <w:rFonts w:hint="eastAsia"/>
              </w:rPr>
              <w:t>提供上述服务人员在投标人单位的</w:t>
            </w:r>
            <w:proofErr w:type="gramStart"/>
            <w:r w:rsidRPr="001A6F64">
              <w:rPr>
                <w:rFonts w:hint="eastAsia"/>
              </w:rPr>
              <w:t>社保证明</w:t>
            </w:r>
            <w:proofErr w:type="gramEnd"/>
            <w:r w:rsidRPr="001A6F64">
              <w:rPr>
                <w:rFonts w:hint="eastAsia"/>
              </w:rPr>
              <w:t>（以社保机构出具的投标截止日前三个月内任何一个月的</w:t>
            </w:r>
            <w:proofErr w:type="gramStart"/>
            <w:r w:rsidRPr="001A6F64">
              <w:rPr>
                <w:rFonts w:hint="eastAsia"/>
              </w:rPr>
              <w:t>社保证</w:t>
            </w:r>
            <w:proofErr w:type="gramEnd"/>
            <w:r w:rsidRPr="001A6F64">
              <w:rPr>
                <w:rFonts w:hint="eastAsia"/>
              </w:rPr>
              <w:t>明为准）复印件加盖投标人公章。</w:t>
            </w:r>
          </w:p>
        </w:tc>
      </w:tr>
      <w:tr w:rsidR="00081620" w:rsidRPr="001A6F64" w:rsidTr="00C91507">
        <w:tc>
          <w:tcPr>
            <w:tcW w:w="674" w:type="dxa"/>
            <w:tcBorders>
              <w:top w:val="single" w:sz="4" w:space="0" w:color="auto"/>
              <w:left w:val="single" w:sz="4" w:space="0" w:color="auto"/>
              <w:bottom w:val="single" w:sz="4" w:space="0" w:color="auto"/>
              <w:right w:val="single" w:sz="4" w:space="0" w:color="auto"/>
            </w:tcBorders>
            <w:vAlign w:val="center"/>
          </w:tcPr>
          <w:p w:rsidR="00081620" w:rsidRPr="001A6F64" w:rsidRDefault="00081620" w:rsidP="00C91507">
            <w:pPr>
              <w:spacing w:line="440" w:lineRule="exact"/>
              <w:jc w:val="center"/>
              <w:rPr>
                <w:szCs w:val="21"/>
              </w:rPr>
            </w:pPr>
            <w:r w:rsidRPr="001A6F64">
              <w:rPr>
                <w:rFonts w:hint="eastAsia"/>
                <w:szCs w:val="21"/>
              </w:rPr>
              <w:t>7</w:t>
            </w:r>
          </w:p>
        </w:tc>
        <w:tc>
          <w:tcPr>
            <w:tcW w:w="1561" w:type="dxa"/>
            <w:tcBorders>
              <w:top w:val="single" w:sz="4" w:space="0" w:color="auto"/>
              <w:left w:val="single" w:sz="4" w:space="0" w:color="auto"/>
              <w:bottom w:val="single" w:sz="4" w:space="0" w:color="auto"/>
              <w:right w:val="single" w:sz="4" w:space="0" w:color="auto"/>
            </w:tcBorders>
            <w:vAlign w:val="center"/>
          </w:tcPr>
          <w:p w:rsidR="00081620" w:rsidRPr="001A6F64" w:rsidRDefault="00081620" w:rsidP="00C91507">
            <w:pPr>
              <w:jc w:val="center"/>
            </w:pPr>
            <w:r w:rsidRPr="001A6F64">
              <w:rPr>
                <w:rFonts w:hint="eastAsia"/>
              </w:rPr>
              <w:t>培训</w:t>
            </w:r>
          </w:p>
        </w:tc>
        <w:tc>
          <w:tcPr>
            <w:tcW w:w="6237" w:type="dxa"/>
            <w:tcBorders>
              <w:top w:val="single" w:sz="4" w:space="0" w:color="auto"/>
              <w:left w:val="single" w:sz="4" w:space="0" w:color="auto"/>
              <w:bottom w:val="single" w:sz="4" w:space="0" w:color="auto"/>
              <w:right w:val="single" w:sz="4" w:space="0" w:color="auto"/>
            </w:tcBorders>
          </w:tcPr>
          <w:p w:rsidR="00081620" w:rsidRPr="001A6F64" w:rsidRDefault="00081620" w:rsidP="00C91507">
            <w:pPr>
              <w:rPr>
                <w:szCs w:val="21"/>
              </w:rPr>
            </w:pPr>
            <w:r w:rsidRPr="001A6F64">
              <w:rPr>
                <w:rFonts w:hint="eastAsia"/>
                <w:szCs w:val="21"/>
              </w:rPr>
              <w:t>投标人能够提供详细</w:t>
            </w:r>
            <w:proofErr w:type="gramStart"/>
            <w:r w:rsidRPr="001A6F64">
              <w:rPr>
                <w:rFonts w:hint="eastAsia"/>
                <w:szCs w:val="21"/>
              </w:rPr>
              <w:t>且完善</w:t>
            </w:r>
            <w:proofErr w:type="gramEnd"/>
            <w:r w:rsidRPr="001A6F64">
              <w:rPr>
                <w:rFonts w:hint="eastAsia"/>
                <w:szCs w:val="21"/>
              </w:rPr>
              <w:t>的项目培训方案，能够提供专业的技术培训，能够有效保障用户技术人员掌握项目中涉及的相关系统运行维护的相关知识。到货安装调试完成后，有专业工程师现场提供系统的使用培训服务。培训课程，场地、交通等与培训相关的费用均由投标人承担。</w:t>
            </w:r>
          </w:p>
        </w:tc>
      </w:tr>
      <w:tr w:rsidR="00081620" w:rsidRPr="001A6F64" w:rsidTr="00C91507">
        <w:trPr>
          <w:trHeight w:val="1153"/>
        </w:trPr>
        <w:tc>
          <w:tcPr>
            <w:tcW w:w="674" w:type="dxa"/>
            <w:tcBorders>
              <w:top w:val="single" w:sz="4" w:space="0" w:color="auto"/>
              <w:left w:val="single" w:sz="4" w:space="0" w:color="auto"/>
              <w:bottom w:val="single" w:sz="4" w:space="0" w:color="auto"/>
              <w:right w:val="single" w:sz="4" w:space="0" w:color="auto"/>
            </w:tcBorders>
            <w:vAlign w:val="center"/>
          </w:tcPr>
          <w:p w:rsidR="00081620" w:rsidRPr="001A6F64" w:rsidRDefault="00081620" w:rsidP="00C91507">
            <w:pPr>
              <w:spacing w:line="440" w:lineRule="exact"/>
              <w:jc w:val="center"/>
              <w:rPr>
                <w:szCs w:val="21"/>
              </w:rPr>
            </w:pPr>
            <w:r w:rsidRPr="001A6F64">
              <w:rPr>
                <w:rFonts w:hint="eastAsia"/>
                <w:szCs w:val="21"/>
              </w:rPr>
              <w:t>8</w:t>
            </w:r>
          </w:p>
        </w:tc>
        <w:tc>
          <w:tcPr>
            <w:tcW w:w="1561" w:type="dxa"/>
            <w:tcBorders>
              <w:top w:val="single" w:sz="4" w:space="0" w:color="auto"/>
              <w:left w:val="single" w:sz="4" w:space="0" w:color="auto"/>
              <w:bottom w:val="single" w:sz="4" w:space="0" w:color="auto"/>
              <w:right w:val="single" w:sz="4" w:space="0" w:color="auto"/>
            </w:tcBorders>
            <w:vAlign w:val="center"/>
          </w:tcPr>
          <w:p w:rsidR="00081620" w:rsidRPr="001A6F64" w:rsidRDefault="00081620" w:rsidP="00C91507">
            <w:pPr>
              <w:jc w:val="center"/>
              <w:rPr>
                <w:szCs w:val="21"/>
              </w:rPr>
            </w:pPr>
            <w:r w:rsidRPr="001A6F64">
              <w:rPr>
                <w:rFonts w:hint="eastAsia"/>
                <w:szCs w:val="21"/>
              </w:rPr>
              <w:t>集成实施服务</w:t>
            </w:r>
          </w:p>
        </w:tc>
        <w:tc>
          <w:tcPr>
            <w:tcW w:w="6237" w:type="dxa"/>
            <w:tcBorders>
              <w:top w:val="single" w:sz="4" w:space="0" w:color="auto"/>
              <w:left w:val="single" w:sz="4" w:space="0" w:color="auto"/>
              <w:bottom w:val="single" w:sz="4" w:space="0" w:color="auto"/>
              <w:right w:val="single" w:sz="4" w:space="0" w:color="auto"/>
            </w:tcBorders>
            <w:vAlign w:val="center"/>
          </w:tcPr>
          <w:p w:rsidR="00081620" w:rsidRPr="001A6F64" w:rsidRDefault="00081620" w:rsidP="00C91507">
            <w:pPr>
              <w:rPr>
                <w:szCs w:val="21"/>
              </w:rPr>
            </w:pPr>
            <w:r w:rsidRPr="001A6F64">
              <w:rPr>
                <w:rFonts w:hint="eastAsia"/>
                <w:szCs w:val="21"/>
              </w:rPr>
              <w:t>投标人要根据本项目特点，提供集成实施和安装施工调试方案，负责本次所有投标产品的安装调试集成等服务工作，费用包含在投标总价中。</w:t>
            </w:r>
          </w:p>
        </w:tc>
      </w:tr>
    </w:tbl>
    <w:p w:rsidR="00081620" w:rsidRPr="001A6F64" w:rsidRDefault="00081620" w:rsidP="00081620">
      <w:pPr>
        <w:pStyle w:val="2"/>
        <w:rPr>
          <w:sz w:val="21"/>
          <w:szCs w:val="21"/>
        </w:rPr>
      </w:pPr>
      <w:bookmarkStart w:id="27" w:name="_Toc430269229"/>
      <w:bookmarkStart w:id="28" w:name="_Toc477248555"/>
      <w:bookmarkEnd w:id="11"/>
      <w:bookmarkEnd w:id="12"/>
      <w:bookmarkEnd w:id="13"/>
      <w:bookmarkEnd w:id="14"/>
      <w:bookmarkEnd w:id="15"/>
      <w:bookmarkEnd w:id="16"/>
      <w:bookmarkEnd w:id="17"/>
      <w:bookmarkEnd w:id="18"/>
      <w:bookmarkEnd w:id="19"/>
      <w:bookmarkEnd w:id="20"/>
      <w:bookmarkEnd w:id="21"/>
      <w:r w:rsidRPr="001A6F64">
        <w:rPr>
          <w:rFonts w:hint="eastAsia"/>
          <w:sz w:val="21"/>
          <w:szCs w:val="21"/>
        </w:rPr>
        <w:t>验收标准</w:t>
      </w:r>
      <w:bookmarkEnd w:id="27"/>
      <w:bookmarkEnd w:id="28"/>
    </w:p>
    <w:p w:rsidR="00081620" w:rsidRPr="001A6F64" w:rsidRDefault="00081620" w:rsidP="00081620">
      <w:pPr>
        <w:numPr>
          <w:ilvl w:val="0"/>
          <w:numId w:val="6"/>
        </w:numPr>
        <w:tabs>
          <w:tab w:val="left" w:pos="862"/>
          <w:tab w:val="left" w:pos="993"/>
        </w:tabs>
        <w:adjustRightInd w:val="0"/>
        <w:snapToGrid w:val="0"/>
        <w:spacing w:line="360" w:lineRule="auto"/>
        <w:ind w:left="0" w:firstLine="426"/>
        <w:rPr>
          <w:rFonts w:ascii="宋体" w:hAnsi="宋体"/>
          <w:szCs w:val="21"/>
        </w:rPr>
      </w:pPr>
      <w:r w:rsidRPr="001A6F64">
        <w:rPr>
          <w:rFonts w:ascii="宋体" w:hAnsi="宋体" w:hint="eastAsia"/>
          <w:szCs w:val="21"/>
        </w:rPr>
        <w:t>货物到达现场后，供应商应在采购人在场情况下当面开包，共同清点、检查外观，</w:t>
      </w:r>
      <w:proofErr w:type="gramStart"/>
      <w:r w:rsidRPr="001A6F64">
        <w:rPr>
          <w:rFonts w:ascii="宋体" w:hAnsi="宋体" w:hint="eastAsia"/>
          <w:szCs w:val="21"/>
        </w:rPr>
        <w:t>作出</w:t>
      </w:r>
      <w:proofErr w:type="gramEnd"/>
      <w:r w:rsidRPr="001A6F64">
        <w:rPr>
          <w:rFonts w:ascii="宋体" w:hAnsi="宋体" w:hint="eastAsia"/>
          <w:szCs w:val="21"/>
        </w:rPr>
        <w:t>验货记录，双方签字确认后开始安装调试。</w:t>
      </w:r>
    </w:p>
    <w:p w:rsidR="00081620" w:rsidRPr="001A6F64" w:rsidRDefault="00081620" w:rsidP="00081620">
      <w:pPr>
        <w:numPr>
          <w:ilvl w:val="0"/>
          <w:numId w:val="6"/>
        </w:numPr>
        <w:tabs>
          <w:tab w:val="left" w:pos="862"/>
          <w:tab w:val="left" w:pos="993"/>
        </w:tabs>
        <w:adjustRightInd w:val="0"/>
        <w:snapToGrid w:val="0"/>
        <w:spacing w:line="360" w:lineRule="auto"/>
        <w:ind w:left="0" w:firstLine="426"/>
        <w:rPr>
          <w:rFonts w:ascii="宋体" w:hAnsi="宋体"/>
          <w:szCs w:val="21"/>
        </w:rPr>
      </w:pPr>
      <w:r w:rsidRPr="001A6F64">
        <w:rPr>
          <w:rFonts w:ascii="宋体" w:hAnsi="宋体" w:hint="eastAsia"/>
          <w:szCs w:val="21"/>
        </w:rPr>
        <w:t>成交供应商应保证货物到达采购人所在地完好无损，如有缺漏、损坏，由供应商负责调换、补齐或赔偿。</w:t>
      </w:r>
    </w:p>
    <w:p w:rsidR="00081620" w:rsidRPr="001A6F64" w:rsidRDefault="00081620" w:rsidP="00081620">
      <w:pPr>
        <w:numPr>
          <w:ilvl w:val="0"/>
          <w:numId w:val="6"/>
        </w:numPr>
        <w:tabs>
          <w:tab w:val="left" w:pos="862"/>
          <w:tab w:val="left" w:pos="993"/>
        </w:tabs>
        <w:adjustRightInd w:val="0"/>
        <w:snapToGrid w:val="0"/>
        <w:spacing w:line="360" w:lineRule="auto"/>
        <w:ind w:left="0" w:firstLine="426"/>
        <w:rPr>
          <w:rFonts w:ascii="宋体" w:hAnsi="宋体"/>
          <w:szCs w:val="21"/>
        </w:rPr>
      </w:pPr>
      <w:r w:rsidRPr="001A6F64">
        <w:rPr>
          <w:rFonts w:ascii="宋体" w:hAnsi="宋体" w:hint="eastAsia"/>
          <w:szCs w:val="21"/>
        </w:rPr>
        <w:t>成交供应商应提供完备的技术资料、装箱单、授权文件和生产厂商提供的原厂正品出货证明材料（非装箱清单组成材料）等，并派遣专业技术人员进行现场部署调试。验收合格条件如下：</w:t>
      </w:r>
    </w:p>
    <w:p w:rsidR="00081620" w:rsidRPr="001A6F64" w:rsidRDefault="00081620" w:rsidP="00081620">
      <w:pPr>
        <w:numPr>
          <w:ilvl w:val="0"/>
          <w:numId w:val="7"/>
        </w:numPr>
        <w:tabs>
          <w:tab w:val="left" w:pos="851"/>
          <w:tab w:val="left" w:pos="993"/>
        </w:tabs>
        <w:adjustRightInd w:val="0"/>
        <w:snapToGrid w:val="0"/>
        <w:spacing w:line="360" w:lineRule="auto"/>
        <w:ind w:left="0" w:firstLine="426"/>
        <w:rPr>
          <w:rFonts w:ascii="宋体" w:hAnsi="宋体"/>
          <w:szCs w:val="21"/>
        </w:rPr>
      </w:pPr>
      <w:r w:rsidRPr="001A6F64">
        <w:rPr>
          <w:rFonts w:ascii="宋体" w:hAnsi="宋体" w:hint="eastAsia"/>
          <w:szCs w:val="21"/>
        </w:rPr>
        <w:t>产品技术参数与采购合同一致，性能指标达到规定的标准；</w:t>
      </w:r>
    </w:p>
    <w:p w:rsidR="00081620" w:rsidRPr="001A6F64" w:rsidRDefault="00081620" w:rsidP="00081620">
      <w:pPr>
        <w:numPr>
          <w:ilvl w:val="0"/>
          <w:numId w:val="7"/>
        </w:numPr>
        <w:tabs>
          <w:tab w:val="left" w:pos="851"/>
          <w:tab w:val="left" w:pos="993"/>
        </w:tabs>
        <w:adjustRightInd w:val="0"/>
        <w:snapToGrid w:val="0"/>
        <w:spacing w:line="360" w:lineRule="auto"/>
        <w:ind w:left="0" w:firstLine="426"/>
        <w:rPr>
          <w:rFonts w:ascii="宋体" w:hAnsi="宋体"/>
          <w:szCs w:val="21"/>
        </w:rPr>
      </w:pPr>
      <w:r w:rsidRPr="001A6F64">
        <w:rPr>
          <w:rFonts w:ascii="宋体" w:hAnsi="宋体" w:hint="eastAsia"/>
          <w:szCs w:val="21"/>
        </w:rPr>
        <w:t>产品技术资料、装箱单、授权文件等资料齐全；</w:t>
      </w:r>
    </w:p>
    <w:p w:rsidR="00081620" w:rsidRPr="001A6F64" w:rsidRDefault="00081620" w:rsidP="00081620">
      <w:pPr>
        <w:numPr>
          <w:ilvl w:val="0"/>
          <w:numId w:val="7"/>
        </w:numPr>
        <w:tabs>
          <w:tab w:val="left" w:pos="851"/>
          <w:tab w:val="left" w:pos="993"/>
        </w:tabs>
        <w:adjustRightInd w:val="0"/>
        <w:snapToGrid w:val="0"/>
        <w:spacing w:line="360" w:lineRule="auto"/>
        <w:ind w:left="0" w:firstLine="426"/>
        <w:rPr>
          <w:rFonts w:ascii="宋体" w:hAnsi="宋体"/>
          <w:szCs w:val="21"/>
        </w:rPr>
      </w:pPr>
      <w:r w:rsidRPr="001A6F64">
        <w:rPr>
          <w:rFonts w:ascii="宋体" w:hAnsi="宋体" w:hint="eastAsia"/>
          <w:szCs w:val="21"/>
        </w:rPr>
        <w:t>在产品（系统）试运行期间所出现的问题得到解决，并运行正常；</w:t>
      </w:r>
    </w:p>
    <w:p w:rsidR="00081620" w:rsidRPr="001A6F64" w:rsidRDefault="00081620" w:rsidP="00081620">
      <w:pPr>
        <w:numPr>
          <w:ilvl w:val="0"/>
          <w:numId w:val="7"/>
        </w:numPr>
        <w:tabs>
          <w:tab w:val="left" w:pos="851"/>
          <w:tab w:val="left" w:pos="993"/>
        </w:tabs>
        <w:adjustRightInd w:val="0"/>
        <w:snapToGrid w:val="0"/>
        <w:spacing w:line="360" w:lineRule="auto"/>
        <w:ind w:left="0" w:firstLine="426"/>
        <w:rPr>
          <w:rFonts w:ascii="宋体" w:hAnsi="宋体"/>
          <w:szCs w:val="21"/>
        </w:rPr>
      </w:pPr>
      <w:r w:rsidRPr="001A6F64">
        <w:rPr>
          <w:rFonts w:ascii="宋体" w:hAnsi="宋体" w:hint="eastAsia"/>
          <w:szCs w:val="21"/>
        </w:rPr>
        <w:t>在规定时间内完成交货并验收，并经采购人确认。</w:t>
      </w:r>
    </w:p>
    <w:p w:rsidR="00081620" w:rsidRPr="001A6F64" w:rsidRDefault="00081620" w:rsidP="00081620">
      <w:pPr>
        <w:numPr>
          <w:ilvl w:val="0"/>
          <w:numId w:val="6"/>
        </w:numPr>
        <w:tabs>
          <w:tab w:val="left" w:pos="862"/>
          <w:tab w:val="left" w:pos="993"/>
        </w:tabs>
        <w:adjustRightInd w:val="0"/>
        <w:snapToGrid w:val="0"/>
        <w:spacing w:line="360" w:lineRule="auto"/>
        <w:ind w:left="0" w:firstLine="426"/>
        <w:rPr>
          <w:szCs w:val="21"/>
        </w:rPr>
      </w:pPr>
      <w:r w:rsidRPr="001A6F64">
        <w:rPr>
          <w:rFonts w:ascii="宋体" w:hAnsi="宋体" w:hint="eastAsia"/>
          <w:szCs w:val="21"/>
        </w:rPr>
        <w:t>产品在部署调试并试运行符合要求后，才作为最终验收。</w:t>
      </w:r>
    </w:p>
    <w:p w:rsidR="00081620" w:rsidRPr="001A6F64" w:rsidRDefault="00081620" w:rsidP="00081620">
      <w:pPr>
        <w:numPr>
          <w:ilvl w:val="0"/>
          <w:numId w:val="6"/>
        </w:numPr>
        <w:tabs>
          <w:tab w:val="left" w:pos="862"/>
          <w:tab w:val="left" w:pos="993"/>
        </w:tabs>
        <w:adjustRightInd w:val="0"/>
        <w:snapToGrid w:val="0"/>
        <w:spacing w:line="360" w:lineRule="auto"/>
        <w:ind w:left="0" w:firstLine="426"/>
        <w:rPr>
          <w:rFonts w:ascii="宋体" w:hAnsi="宋体"/>
          <w:szCs w:val="21"/>
        </w:rPr>
      </w:pPr>
      <w:r w:rsidRPr="001A6F64">
        <w:rPr>
          <w:rFonts w:ascii="宋体" w:hAnsi="宋体" w:hint="eastAsia"/>
          <w:szCs w:val="21"/>
        </w:rPr>
        <w:t>采购人对供应商交付的产品（包括质量、技术参数等）进行确认，并出具书面验收意见。</w:t>
      </w:r>
    </w:p>
    <w:p w:rsidR="00081620" w:rsidRPr="001A6F64" w:rsidRDefault="00081620" w:rsidP="00081620">
      <w:pPr>
        <w:pStyle w:val="2"/>
        <w:rPr>
          <w:sz w:val="21"/>
          <w:szCs w:val="21"/>
        </w:rPr>
      </w:pPr>
      <w:bookmarkStart w:id="29" w:name="_Toc461024576"/>
      <w:bookmarkStart w:id="30" w:name="_Toc477248556"/>
      <w:r w:rsidRPr="001A6F64">
        <w:rPr>
          <w:rFonts w:hint="eastAsia"/>
          <w:sz w:val="21"/>
          <w:szCs w:val="21"/>
        </w:rPr>
        <w:t>其他要求</w:t>
      </w:r>
      <w:bookmarkEnd w:id="29"/>
      <w:bookmarkEnd w:id="30"/>
    </w:p>
    <w:p w:rsidR="00081620" w:rsidRPr="001A6F64" w:rsidRDefault="00081620" w:rsidP="00081620">
      <w:pPr>
        <w:numPr>
          <w:ilvl w:val="0"/>
          <w:numId w:val="8"/>
        </w:numPr>
        <w:tabs>
          <w:tab w:val="left" w:pos="862"/>
          <w:tab w:val="left" w:pos="993"/>
        </w:tabs>
        <w:adjustRightInd w:val="0"/>
        <w:snapToGrid w:val="0"/>
        <w:spacing w:line="360" w:lineRule="auto"/>
        <w:rPr>
          <w:rFonts w:ascii="宋体" w:hAnsi="宋体"/>
          <w:szCs w:val="21"/>
        </w:rPr>
      </w:pPr>
      <w:r w:rsidRPr="001A6F64">
        <w:rPr>
          <w:rFonts w:ascii="宋体" w:hAnsi="宋体" w:hint="eastAsia"/>
          <w:szCs w:val="21"/>
        </w:rPr>
        <w:t>供应商应保证在本项目使用的任何产品和服务（包括部分使用）时，不会产生因第三方提出侵犯其专利权、商标权或其它知识产权而引起的法律和经济纠纷，如因专</w:t>
      </w:r>
      <w:r w:rsidRPr="001A6F64">
        <w:rPr>
          <w:rFonts w:ascii="宋体" w:hAnsi="宋体" w:hint="eastAsia"/>
          <w:szCs w:val="21"/>
        </w:rPr>
        <w:lastRenderedPageBreak/>
        <w:t>利权、商标权或其它知识产权而引起法律和经济纠纷，由供应商承担所有相关责任。</w:t>
      </w:r>
    </w:p>
    <w:p w:rsidR="00081620" w:rsidRPr="001A6F64" w:rsidRDefault="00081620" w:rsidP="00081620">
      <w:pPr>
        <w:numPr>
          <w:ilvl w:val="0"/>
          <w:numId w:val="8"/>
        </w:numPr>
        <w:tabs>
          <w:tab w:val="left" w:pos="862"/>
          <w:tab w:val="left" w:pos="993"/>
        </w:tabs>
        <w:adjustRightInd w:val="0"/>
        <w:snapToGrid w:val="0"/>
        <w:spacing w:line="360" w:lineRule="auto"/>
        <w:rPr>
          <w:rFonts w:ascii="宋体" w:hAnsi="宋体"/>
          <w:szCs w:val="21"/>
        </w:rPr>
      </w:pPr>
      <w:r w:rsidRPr="001A6F64">
        <w:rPr>
          <w:rFonts w:ascii="宋体" w:hAnsi="宋体" w:hint="eastAsia"/>
          <w:szCs w:val="21"/>
        </w:rPr>
        <w:t>采购人享有本项目实施过程中产生的知识成果及知识产权。</w:t>
      </w:r>
    </w:p>
    <w:p w:rsidR="00081620" w:rsidRPr="001A6F64" w:rsidRDefault="00081620" w:rsidP="00081620">
      <w:pPr>
        <w:numPr>
          <w:ilvl w:val="0"/>
          <w:numId w:val="8"/>
        </w:numPr>
        <w:tabs>
          <w:tab w:val="left" w:pos="862"/>
          <w:tab w:val="left" w:pos="993"/>
        </w:tabs>
        <w:adjustRightInd w:val="0"/>
        <w:snapToGrid w:val="0"/>
        <w:spacing w:line="360" w:lineRule="auto"/>
        <w:rPr>
          <w:rFonts w:ascii="宋体" w:hAnsi="宋体"/>
          <w:szCs w:val="21"/>
        </w:rPr>
      </w:pPr>
      <w:r w:rsidRPr="001A6F64">
        <w:rPr>
          <w:rFonts w:ascii="宋体" w:hAnsi="宋体" w:hint="eastAsia"/>
          <w:szCs w:val="21"/>
        </w:rPr>
        <w:t>供应商如欲在项目实施过程中采用自有知识成果，需在响应文件中声明，并提供相关知识产权证明文件。使用</w:t>
      </w:r>
      <w:proofErr w:type="gramStart"/>
      <w:r w:rsidRPr="001A6F64">
        <w:rPr>
          <w:rFonts w:ascii="宋体" w:hAnsi="宋体" w:hint="eastAsia"/>
          <w:szCs w:val="21"/>
        </w:rPr>
        <w:t>该知识</w:t>
      </w:r>
      <w:proofErr w:type="gramEnd"/>
      <w:r w:rsidRPr="001A6F64">
        <w:rPr>
          <w:rFonts w:ascii="宋体" w:hAnsi="宋体" w:hint="eastAsia"/>
          <w:szCs w:val="21"/>
        </w:rPr>
        <w:t>成果后，供应商需提供开发接口和开发手册等技术文档，并承诺提供无限期技术支持，采购人享有永久使用权。</w:t>
      </w:r>
    </w:p>
    <w:p w:rsidR="00081620" w:rsidRPr="001A6F64" w:rsidRDefault="00081620" w:rsidP="00081620">
      <w:pPr>
        <w:numPr>
          <w:ilvl w:val="0"/>
          <w:numId w:val="8"/>
        </w:numPr>
        <w:tabs>
          <w:tab w:val="left" w:pos="862"/>
          <w:tab w:val="left" w:pos="993"/>
        </w:tabs>
        <w:adjustRightInd w:val="0"/>
        <w:snapToGrid w:val="0"/>
        <w:spacing w:line="360" w:lineRule="auto"/>
        <w:rPr>
          <w:rFonts w:ascii="宋体" w:hAnsi="宋体"/>
          <w:szCs w:val="21"/>
        </w:rPr>
      </w:pPr>
      <w:r w:rsidRPr="001A6F64">
        <w:rPr>
          <w:rFonts w:ascii="宋体" w:hAnsi="宋体" w:hint="eastAsia"/>
          <w:szCs w:val="21"/>
        </w:rPr>
        <w:t>如采用供应商所不拥有的知识产权的产品，则在报价中必须包括合法获取该知识产权的相关费用。</w:t>
      </w:r>
      <w:bookmarkStart w:id="31" w:name="_Toc320624224"/>
      <w:bookmarkStart w:id="32" w:name="_Toc338233629"/>
      <w:bookmarkStart w:id="33" w:name="_Toc338233630"/>
      <w:bookmarkStart w:id="34" w:name="_Toc338233631"/>
      <w:bookmarkStart w:id="35" w:name="_Toc338233632"/>
      <w:bookmarkStart w:id="36" w:name="_Toc315871092"/>
      <w:bookmarkStart w:id="37" w:name="_Toc315871128"/>
      <w:bookmarkStart w:id="38" w:name="_Toc315871129"/>
      <w:bookmarkStart w:id="39" w:name="_Toc315871130"/>
      <w:bookmarkStart w:id="40" w:name="_Toc315871131"/>
      <w:bookmarkStart w:id="41" w:name="_Toc315871132"/>
      <w:bookmarkStart w:id="42" w:name="_Toc315871133"/>
      <w:bookmarkStart w:id="43" w:name="_Toc315871134"/>
      <w:bookmarkStart w:id="44" w:name="_Toc315871135"/>
      <w:bookmarkStart w:id="45" w:name="_Toc315871136"/>
      <w:bookmarkStart w:id="46" w:name="_Toc316291610"/>
      <w:bookmarkStart w:id="47" w:name="_Toc316292239"/>
      <w:bookmarkStart w:id="48" w:name="_Toc316291611"/>
      <w:bookmarkStart w:id="49" w:name="_Toc316292240"/>
      <w:bookmarkStart w:id="50" w:name="_Toc316291612"/>
      <w:bookmarkStart w:id="51" w:name="_Toc316292241"/>
      <w:bookmarkStart w:id="52" w:name="_Toc315871139"/>
      <w:bookmarkStart w:id="53" w:name="_Toc315871140"/>
      <w:bookmarkStart w:id="54" w:name="_Toc315871141"/>
      <w:bookmarkStart w:id="55" w:name="_Toc315871223"/>
      <w:bookmarkStart w:id="56" w:name="_Toc315871235"/>
      <w:bookmarkStart w:id="57" w:name="_Toc315871243"/>
      <w:bookmarkStart w:id="58" w:name="_Toc315871247"/>
      <w:bookmarkStart w:id="59" w:name="_Toc315871303"/>
      <w:bookmarkStart w:id="60" w:name="_Toc315871307"/>
      <w:bookmarkStart w:id="61" w:name="_Toc315871311"/>
      <w:bookmarkStart w:id="62" w:name="_Toc315871319"/>
      <w:bookmarkStart w:id="63" w:name="_Toc315871351"/>
      <w:bookmarkStart w:id="64" w:name="_Toc315871357"/>
      <w:bookmarkStart w:id="65" w:name="_Toc315871363"/>
      <w:bookmarkStart w:id="66" w:name="_Toc315871451"/>
      <w:bookmarkStart w:id="67" w:name="_Toc315871452"/>
      <w:bookmarkStart w:id="68" w:name="_Toc315871540"/>
      <w:bookmarkStart w:id="69" w:name="_Toc315871573"/>
      <w:bookmarkStart w:id="70" w:name="_Toc315871574"/>
      <w:bookmarkStart w:id="71" w:name="_Toc315871575"/>
      <w:bookmarkStart w:id="72" w:name="_Toc315871609"/>
      <w:bookmarkStart w:id="73" w:name="_Toc315871619"/>
      <w:bookmarkStart w:id="74" w:name="_Toc315871620"/>
      <w:bookmarkStart w:id="75" w:name="_Toc315871622"/>
      <w:bookmarkStart w:id="76" w:name="_Toc315871623"/>
      <w:bookmarkStart w:id="77" w:name="_Toc315871624"/>
      <w:bookmarkStart w:id="78" w:name="_Toc315871625"/>
      <w:bookmarkStart w:id="79" w:name="_Toc315871626"/>
      <w:bookmarkStart w:id="80" w:name="_Toc315871627"/>
      <w:bookmarkStart w:id="81" w:name="_Toc315871628"/>
      <w:bookmarkStart w:id="82" w:name="_Toc315871629"/>
      <w:bookmarkStart w:id="83" w:name="_Toc315871630"/>
      <w:bookmarkStart w:id="84" w:name="_Toc315871631"/>
      <w:bookmarkStart w:id="85" w:name="_Toc315871632"/>
      <w:bookmarkStart w:id="86" w:name="_Toc315871633"/>
      <w:bookmarkStart w:id="87" w:name="_Toc315871634"/>
      <w:bookmarkStart w:id="88" w:name="_Toc315871635"/>
      <w:bookmarkStart w:id="89" w:name="_Toc315871636"/>
      <w:bookmarkStart w:id="90" w:name="_Toc315871637"/>
      <w:bookmarkStart w:id="91" w:name="_Toc321396066"/>
      <w:bookmarkStart w:id="92" w:name="_Toc323736005"/>
      <w:bookmarkStart w:id="93" w:name="_Toc316475642"/>
      <w:bookmarkStart w:id="94" w:name="_Toc316475738"/>
      <w:bookmarkStart w:id="95" w:name="_Toc316475643"/>
      <w:bookmarkStart w:id="96" w:name="_Toc316475739"/>
      <w:bookmarkStart w:id="97" w:name="_Toc316475644"/>
      <w:bookmarkStart w:id="98" w:name="_Toc316475740"/>
      <w:bookmarkStart w:id="99" w:name="_Toc316475645"/>
      <w:bookmarkStart w:id="100" w:name="_Toc316475741"/>
      <w:bookmarkStart w:id="101" w:name="_Toc338233514"/>
      <w:bookmarkStart w:id="102" w:name="_Toc338233515"/>
      <w:bookmarkStart w:id="103" w:name="_Toc338233516"/>
      <w:bookmarkStart w:id="104" w:name="_Toc338233565"/>
      <w:bookmarkStart w:id="105" w:name="_Toc338233566"/>
      <w:bookmarkStart w:id="106" w:name="_Toc338233567"/>
      <w:bookmarkStart w:id="107" w:name="_Toc338233568"/>
      <w:bookmarkStart w:id="108" w:name="_Toc338233569"/>
      <w:bookmarkStart w:id="109" w:name="_Toc338233621"/>
      <w:bookmarkStart w:id="110" w:name="_Toc338233622"/>
      <w:bookmarkStart w:id="111" w:name="_Toc338233623"/>
      <w:bookmarkStart w:id="112" w:name="_Toc338233624"/>
      <w:bookmarkStart w:id="113" w:name="_Toc338233625"/>
      <w:bookmarkStart w:id="114" w:name="_Toc338233626"/>
      <w:bookmarkStart w:id="115" w:name="_Toc338233627"/>
      <w:bookmarkStart w:id="116" w:name="_Toc338233628"/>
      <w:bookmarkStart w:id="117" w:name="_Toc320624215"/>
      <w:bookmarkStart w:id="118" w:name="_Toc320624216"/>
      <w:bookmarkStart w:id="119" w:name="_Toc320624217"/>
      <w:bookmarkStart w:id="120" w:name="_Toc320624218"/>
      <w:bookmarkStart w:id="121" w:name="_Toc320624219"/>
      <w:bookmarkStart w:id="122" w:name="_Toc320624220"/>
      <w:bookmarkStart w:id="123" w:name="_Toc320624221"/>
      <w:bookmarkStart w:id="124" w:name="_Toc320624222"/>
      <w:bookmarkStart w:id="125" w:name="_Toc320624223"/>
      <w:bookmarkStart w:id="126" w:name="_Toc320624214"/>
      <w:bookmarkStart w:id="127" w:name="_Toc320624213"/>
      <w:bookmarkStart w:id="128" w:name="_Toc320624212"/>
      <w:bookmarkEnd w:id="2"/>
      <w:bookmarkEnd w:id="3"/>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p w:rsidR="00081620" w:rsidRPr="001A6F64" w:rsidRDefault="00081620" w:rsidP="00081620">
      <w:pPr>
        <w:widowControl/>
        <w:jc w:val="left"/>
        <w:rPr>
          <w:rFonts w:ascii="宋体" w:hAnsi="宋体"/>
          <w:b/>
          <w:bCs/>
          <w:spacing w:val="-20"/>
          <w:kern w:val="44"/>
          <w:sz w:val="32"/>
          <w:szCs w:val="32"/>
        </w:rPr>
      </w:pPr>
      <w:r w:rsidRPr="001A6F64">
        <w:br w:type="page"/>
      </w:r>
    </w:p>
    <w:p w:rsidR="00586DCE" w:rsidRPr="00081620" w:rsidRDefault="00586DCE" w:rsidP="00081620">
      <w:pPr>
        <w:rPr>
          <w:szCs w:val="24"/>
        </w:rPr>
      </w:pPr>
    </w:p>
    <w:sectPr w:rsidR="00586DCE" w:rsidRPr="00081620" w:rsidSect="00F93926">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5F8D" w:rsidRDefault="00765F8D" w:rsidP="006718F6">
      <w:r>
        <w:separator/>
      </w:r>
    </w:p>
  </w:endnote>
  <w:endnote w:type="continuationSeparator" w:id="0">
    <w:p w:rsidR="00765F8D" w:rsidRDefault="00765F8D" w:rsidP="006718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653" w:rsidRPr="00623716" w:rsidRDefault="00436931">
    <w:pPr>
      <w:pStyle w:val="a4"/>
      <w:jc w:val="center"/>
      <w:rPr>
        <w:rFonts w:ascii="Times New Roman" w:hAnsi="Times New Roman"/>
        <w:sz w:val="24"/>
        <w:szCs w:val="24"/>
      </w:rPr>
    </w:pPr>
    <w:r w:rsidRPr="00623716">
      <w:rPr>
        <w:rFonts w:ascii="Times New Roman" w:hAnsi="Times New Roman"/>
        <w:sz w:val="24"/>
        <w:szCs w:val="24"/>
      </w:rPr>
      <w:fldChar w:fldCharType="begin"/>
    </w:r>
    <w:r w:rsidR="00C64653" w:rsidRPr="00623716">
      <w:rPr>
        <w:rFonts w:ascii="Times New Roman" w:hAnsi="Times New Roman"/>
        <w:sz w:val="24"/>
        <w:szCs w:val="24"/>
      </w:rPr>
      <w:instrText>PAGE   \* MERGEFORMAT</w:instrText>
    </w:r>
    <w:r w:rsidRPr="00623716">
      <w:rPr>
        <w:rFonts w:ascii="Times New Roman" w:hAnsi="Times New Roman"/>
        <w:sz w:val="24"/>
        <w:szCs w:val="24"/>
      </w:rPr>
      <w:fldChar w:fldCharType="separate"/>
    </w:r>
    <w:r w:rsidR="00081620" w:rsidRPr="00081620">
      <w:rPr>
        <w:rFonts w:ascii="Times New Roman" w:hAnsi="Times New Roman"/>
        <w:noProof/>
        <w:sz w:val="24"/>
        <w:szCs w:val="24"/>
        <w:lang w:val="zh-CN"/>
      </w:rPr>
      <w:t>1</w:t>
    </w:r>
    <w:r w:rsidRPr="00623716">
      <w:rPr>
        <w:rFonts w:ascii="Times New Roman" w:hAnsi="Times New Roman"/>
        <w:sz w:val="24"/>
        <w:szCs w:val="24"/>
      </w:rPr>
      <w:fldChar w:fldCharType="end"/>
    </w:r>
  </w:p>
  <w:p w:rsidR="00C64653" w:rsidRDefault="00C6465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5F8D" w:rsidRDefault="00765F8D" w:rsidP="006718F6">
      <w:r>
        <w:separator/>
      </w:r>
    </w:p>
  </w:footnote>
  <w:footnote w:type="continuationSeparator" w:id="0">
    <w:p w:rsidR="00765F8D" w:rsidRDefault="00765F8D" w:rsidP="006718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653" w:rsidRDefault="00C64653" w:rsidP="0093060F">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AC0A74EA"/>
    <w:lvl w:ilvl="0">
      <w:start w:val="1"/>
      <w:numFmt w:val="chineseCountingThousand"/>
      <w:lvlText w:val="%1、"/>
      <w:lvlJc w:val="left"/>
      <w:pPr>
        <w:ind w:left="988" w:hanging="420"/>
      </w:pPr>
      <w:rPr>
        <w:sz w:val="21"/>
        <w:szCs w:val="28"/>
      </w:r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1">
    <w:nsid w:val="0000001F"/>
    <w:multiLevelType w:val="multilevel"/>
    <w:tmpl w:val="0000001F"/>
    <w:lvl w:ilvl="0">
      <w:start w:val="1"/>
      <w:numFmt w:val="chineseCountingThousand"/>
      <w:lvlText w:val="%1、"/>
      <w:lvlJc w:val="left"/>
      <w:pPr>
        <w:ind w:left="980" w:hanging="420"/>
      </w:pPr>
    </w:lvl>
    <w:lvl w:ilvl="1">
      <w:start w:val="1"/>
      <w:numFmt w:val="decimal"/>
      <w:lvlText w:val="（%2）"/>
      <w:lvlJc w:val="left"/>
      <w:pPr>
        <w:ind w:left="720" w:hanging="720"/>
      </w:pPr>
      <w:rPr>
        <w:rFonts w:hint="default"/>
      </w:rPr>
    </w:lvl>
    <w:lvl w:ilvl="2">
      <w:start w:val="1"/>
      <w:numFmt w:val="lowerRoman"/>
      <w:pStyle w:val="55555"/>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
    <w:nsid w:val="0000002E"/>
    <w:multiLevelType w:val="multilevel"/>
    <w:tmpl w:val="7AB88096"/>
    <w:lvl w:ilvl="0">
      <w:start w:val="1"/>
      <w:numFmt w:val="decimal"/>
      <w:pStyle w:val="1"/>
      <w:lvlText w:val="第%1章"/>
      <w:lvlJc w:val="left"/>
      <w:pPr>
        <w:ind w:left="283" w:hanging="425"/>
      </w:pPr>
      <w:rPr>
        <w:rFonts w:ascii="Times New Roman" w:eastAsia="宋体" w:hAnsi="Times New Roman" w:hint="default"/>
        <w:b/>
        <w:i w:val="0"/>
        <w:sz w:val="32"/>
        <w:szCs w:val="32"/>
      </w:rPr>
    </w:lvl>
    <w:lvl w:ilvl="1">
      <w:start w:val="1"/>
      <w:numFmt w:val="decimal"/>
      <w:pStyle w:val="2"/>
      <w:suff w:val="nothing"/>
      <w:lvlText w:val="%1.%2"/>
      <w:lvlJc w:val="left"/>
      <w:pPr>
        <w:ind w:left="567" w:hanging="567"/>
      </w:pPr>
      <w:rPr>
        <w:rFonts w:ascii="Times New Roman" w:eastAsia="宋体" w:hAnsi="Times New Roman" w:cs="Times New Roman" w:hint="default"/>
        <w:b/>
        <w:i w:val="0"/>
        <w:color w:val="auto"/>
        <w:sz w:val="28"/>
        <w:szCs w:val="28"/>
      </w:rPr>
    </w:lvl>
    <w:lvl w:ilvl="2">
      <w:start w:val="1"/>
      <w:numFmt w:val="decimal"/>
      <w:pStyle w:val="3"/>
      <w:lvlText w:val="%3."/>
      <w:lvlJc w:val="left"/>
      <w:pPr>
        <w:ind w:left="567" w:hanging="567"/>
      </w:pPr>
      <w:rPr>
        <w:rFonts w:hint="default"/>
        <w:b/>
        <w:i w:val="0"/>
        <w:sz w:val="28"/>
      </w:rPr>
    </w:lvl>
    <w:lvl w:ilvl="3">
      <w:start w:val="1"/>
      <w:numFmt w:val="decimal"/>
      <w:pStyle w:val="4"/>
      <w:suff w:val="nothing"/>
      <w:lvlText w:val="%1.%2.%3.%4"/>
      <w:lvlJc w:val="left"/>
      <w:pPr>
        <w:ind w:left="992" w:hanging="708"/>
      </w:pPr>
      <w:rPr>
        <w:rFonts w:ascii="Times New Roman" w:eastAsia="宋体" w:hAnsi="Times New Roman" w:cs="Times New Roman" w:hint="default"/>
        <w:b/>
        <w:i w:val="0"/>
        <w:sz w:val="28"/>
      </w:rPr>
    </w:lvl>
    <w:lvl w:ilvl="4">
      <w:start w:val="1"/>
      <w:numFmt w:val="decimal"/>
      <w:lvlText w:val="%1.%2.%3.%4.%5"/>
      <w:lvlJc w:val="left"/>
      <w:pPr>
        <w:ind w:left="2409" w:hanging="850"/>
      </w:pPr>
      <w:rPr>
        <w:rFonts w:ascii="Times New Roman" w:hAnsi="Times New Roman" w:cs="Times New Roman" w:hint="default"/>
      </w:rPr>
    </w:lvl>
    <w:lvl w:ilvl="5">
      <w:start w:val="1"/>
      <w:numFmt w:val="decimal"/>
      <w:lvlText w:val="%1.%2.%3.%4.%5.%6"/>
      <w:lvlJc w:val="left"/>
      <w:pPr>
        <w:ind w:left="3118" w:hanging="1134"/>
      </w:pPr>
      <w:rPr>
        <w:rFonts w:hint="eastAsia"/>
      </w:rPr>
    </w:lvl>
    <w:lvl w:ilvl="6">
      <w:start w:val="1"/>
      <w:numFmt w:val="decimal"/>
      <w:lvlText w:val="%1.%2.%3.%4.%5.%6.%7"/>
      <w:lvlJc w:val="left"/>
      <w:pPr>
        <w:ind w:left="3685" w:hanging="1276"/>
      </w:pPr>
      <w:rPr>
        <w:rFonts w:hint="eastAsia"/>
      </w:rPr>
    </w:lvl>
    <w:lvl w:ilvl="7">
      <w:start w:val="1"/>
      <w:numFmt w:val="decimal"/>
      <w:lvlText w:val="%1.%2.%3.%4.%5.%6.%7.%8"/>
      <w:lvlJc w:val="left"/>
      <w:pPr>
        <w:ind w:left="4252" w:hanging="1418"/>
      </w:pPr>
      <w:rPr>
        <w:rFonts w:hint="eastAsia"/>
      </w:rPr>
    </w:lvl>
    <w:lvl w:ilvl="8">
      <w:start w:val="1"/>
      <w:numFmt w:val="decimal"/>
      <w:lvlText w:val="%1.%2.%3.%4.%5.%6.%7.%8.%9"/>
      <w:lvlJc w:val="left"/>
      <w:pPr>
        <w:ind w:left="4960" w:hanging="1700"/>
      </w:pPr>
      <w:rPr>
        <w:rFonts w:hint="eastAsia"/>
      </w:rPr>
    </w:lvl>
  </w:abstractNum>
  <w:abstractNum w:abstractNumId="3">
    <w:nsid w:val="13DD3135"/>
    <w:multiLevelType w:val="hybridMultilevel"/>
    <w:tmpl w:val="E416D6AA"/>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19FF7739"/>
    <w:multiLevelType w:val="multilevel"/>
    <w:tmpl w:val="B0A66454"/>
    <w:lvl w:ilvl="0">
      <w:start w:val="1"/>
      <w:numFmt w:val="decimal"/>
      <w:lvlText w:val="%1."/>
      <w:lvlJc w:val="left"/>
      <w:pPr>
        <w:ind w:left="425" w:hanging="425"/>
      </w:pPr>
      <w:rPr>
        <w:rFonts w:cs="Times New Roman"/>
      </w:rPr>
    </w:lvl>
    <w:lvl w:ilvl="1">
      <w:start w:val="1"/>
      <w:numFmt w:val="decimal"/>
      <w:lvlText w:val="%1.%2."/>
      <w:lvlJc w:val="left"/>
      <w:pPr>
        <w:ind w:left="567" w:hanging="567"/>
      </w:pPr>
      <w:rPr>
        <w:rFonts w:cs="Times New Roman"/>
      </w:rPr>
    </w:lvl>
    <w:lvl w:ilvl="2">
      <w:start w:val="1"/>
      <w:numFmt w:val="decimal"/>
      <w:lvlText w:val="%3、"/>
      <w:lvlJc w:val="left"/>
      <w:pPr>
        <w:ind w:left="360" w:hanging="360"/>
      </w:pPr>
      <w:rPr>
        <w:rFonts w:hint="default"/>
      </w:rPr>
    </w:lvl>
    <w:lvl w:ilvl="3" w:tentative="1">
      <w:start w:val="1"/>
      <w:numFmt w:val="decimal"/>
      <w:lvlText w:val="%1.%2.%3.%4."/>
      <w:lvlJc w:val="left"/>
      <w:pPr>
        <w:ind w:left="851" w:hanging="851"/>
      </w:pPr>
      <w:rPr>
        <w:rFonts w:cs="Times New Roman"/>
      </w:rPr>
    </w:lvl>
    <w:lvl w:ilvl="4" w:tentative="1">
      <w:start w:val="1"/>
      <w:numFmt w:val="decimal"/>
      <w:lvlText w:val="%1.%2.%3.%4.%5."/>
      <w:lvlJc w:val="left"/>
      <w:pPr>
        <w:ind w:left="992" w:hanging="992"/>
      </w:pPr>
      <w:rPr>
        <w:rFonts w:cs="Times New Roman"/>
      </w:rPr>
    </w:lvl>
    <w:lvl w:ilvl="5" w:tentative="1">
      <w:start w:val="1"/>
      <w:numFmt w:val="decimal"/>
      <w:lvlText w:val="%1.%2.%3.%4.%5.%6."/>
      <w:lvlJc w:val="left"/>
      <w:pPr>
        <w:ind w:left="1134" w:hanging="1134"/>
      </w:pPr>
      <w:rPr>
        <w:rFonts w:cs="Times New Roman"/>
      </w:rPr>
    </w:lvl>
    <w:lvl w:ilvl="6" w:tentative="1">
      <w:start w:val="1"/>
      <w:numFmt w:val="decimal"/>
      <w:lvlText w:val="%1.%2.%3.%4.%5.%6.%7."/>
      <w:lvlJc w:val="left"/>
      <w:pPr>
        <w:ind w:left="1276" w:hanging="1276"/>
      </w:pPr>
      <w:rPr>
        <w:rFonts w:cs="Times New Roman"/>
      </w:rPr>
    </w:lvl>
    <w:lvl w:ilvl="7" w:tentative="1">
      <w:start w:val="1"/>
      <w:numFmt w:val="decimal"/>
      <w:lvlText w:val="%1.%2.%3.%4.%5.%6.%7.%8."/>
      <w:lvlJc w:val="left"/>
      <w:pPr>
        <w:ind w:left="1418" w:hanging="1418"/>
      </w:pPr>
      <w:rPr>
        <w:rFonts w:cs="Times New Roman"/>
      </w:rPr>
    </w:lvl>
    <w:lvl w:ilvl="8" w:tentative="1">
      <w:start w:val="1"/>
      <w:numFmt w:val="decimal"/>
      <w:lvlText w:val="%1.%2.%3.%4.%5.%6.%7.%8.%9."/>
      <w:lvlJc w:val="left"/>
      <w:pPr>
        <w:ind w:left="1559" w:hanging="1559"/>
      </w:pPr>
      <w:rPr>
        <w:rFonts w:cs="Times New Roman"/>
      </w:rPr>
    </w:lvl>
  </w:abstractNum>
  <w:abstractNum w:abstractNumId="5">
    <w:nsid w:val="1D24360E"/>
    <w:multiLevelType w:val="multilevel"/>
    <w:tmpl w:val="1D24360E"/>
    <w:lvl w:ilvl="0">
      <w:start w:val="1"/>
      <w:numFmt w:val="decimal"/>
      <w:lvlText w:val="%1"/>
      <w:lvlJc w:val="left"/>
      <w:pPr>
        <w:ind w:left="840" w:hanging="420"/>
      </w:pPr>
      <w:rPr>
        <w:rFonts w:ascii="宋体" w:eastAsia="宋体" w:cs="Times New Roman" w:hint="eastAsia"/>
        <w:b w:val="0"/>
        <w:i w:val="0"/>
        <w:color w:val="auto"/>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6">
    <w:nsid w:val="1EE45AA2"/>
    <w:multiLevelType w:val="hybridMultilevel"/>
    <w:tmpl w:val="D4766E4E"/>
    <w:lvl w:ilvl="0" w:tplc="3272B0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8546BD6"/>
    <w:multiLevelType w:val="hybridMultilevel"/>
    <w:tmpl w:val="88E41DB8"/>
    <w:lvl w:ilvl="0" w:tplc="369ED5AE">
      <w:start w:val="1"/>
      <w:numFmt w:val="bullet"/>
      <w:lvlText w:val=""/>
      <w:lvlJc w:val="left"/>
      <w:pPr>
        <w:tabs>
          <w:tab w:val="num" w:pos="840"/>
        </w:tabs>
        <w:ind w:left="840" w:hanging="420"/>
      </w:pPr>
      <w:rPr>
        <w:rFonts w:ascii="Wingdings" w:hAnsi="Wingdings" w:hint="default"/>
      </w:rPr>
    </w:lvl>
    <w:lvl w:ilvl="1" w:tplc="04090019">
      <w:start w:val="1"/>
      <w:numFmt w:val="bullet"/>
      <w:lvlText w:val=""/>
      <w:lvlJc w:val="left"/>
      <w:pPr>
        <w:tabs>
          <w:tab w:val="num" w:pos="1260"/>
        </w:tabs>
        <w:ind w:left="1260" w:hanging="420"/>
      </w:pPr>
      <w:rPr>
        <w:rFonts w:ascii="Wingdings" w:hAnsi="Wingdings" w:hint="default"/>
      </w:rPr>
    </w:lvl>
    <w:lvl w:ilvl="2" w:tplc="0409001B" w:tentative="1">
      <w:start w:val="1"/>
      <w:numFmt w:val="bullet"/>
      <w:lvlText w:val=""/>
      <w:lvlJc w:val="left"/>
      <w:pPr>
        <w:tabs>
          <w:tab w:val="num" w:pos="1680"/>
        </w:tabs>
        <w:ind w:left="1680" w:hanging="420"/>
      </w:pPr>
      <w:rPr>
        <w:rFonts w:ascii="Wingdings" w:hAnsi="Wingdings" w:hint="default"/>
      </w:rPr>
    </w:lvl>
    <w:lvl w:ilvl="3" w:tplc="0409000F" w:tentative="1">
      <w:start w:val="1"/>
      <w:numFmt w:val="bullet"/>
      <w:lvlText w:val=""/>
      <w:lvlJc w:val="left"/>
      <w:pPr>
        <w:tabs>
          <w:tab w:val="num" w:pos="2100"/>
        </w:tabs>
        <w:ind w:left="2100" w:hanging="420"/>
      </w:pPr>
      <w:rPr>
        <w:rFonts w:ascii="Wingdings" w:hAnsi="Wingdings" w:hint="default"/>
      </w:rPr>
    </w:lvl>
    <w:lvl w:ilvl="4" w:tplc="04090019" w:tentative="1">
      <w:start w:val="1"/>
      <w:numFmt w:val="bullet"/>
      <w:lvlText w:val=""/>
      <w:lvlJc w:val="left"/>
      <w:pPr>
        <w:tabs>
          <w:tab w:val="num" w:pos="2520"/>
        </w:tabs>
        <w:ind w:left="2520" w:hanging="420"/>
      </w:pPr>
      <w:rPr>
        <w:rFonts w:ascii="Wingdings" w:hAnsi="Wingdings" w:hint="default"/>
      </w:rPr>
    </w:lvl>
    <w:lvl w:ilvl="5" w:tplc="0409001B" w:tentative="1">
      <w:start w:val="1"/>
      <w:numFmt w:val="bullet"/>
      <w:lvlText w:val=""/>
      <w:lvlJc w:val="left"/>
      <w:pPr>
        <w:tabs>
          <w:tab w:val="num" w:pos="2940"/>
        </w:tabs>
        <w:ind w:left="2940" w:hanging="420"/>
      </w:pPr>
      <w:rPr>
        <w:rFonts w:ascii="Wingdings" w:hAnsi="Wingdings" w:hint="default"/>
      </w:rPr>
    </w:lvl>
    <w:lvl w:ilvl="6" w:tplc="0409000F" w:tentative="1">
      <w:start w:val="1"/>
      <w:numFmt w:val="bullet"/>
      <w:lvlText w:val=""/>
      <w:lvlJc w:val="left"/>
      <w:pPr>
        <w:tabs>
          <w:tab w:val="num" w:pos="3360"/>
        </w:tabs>
        <w:ind w:left="3360" w:hanging="420"/>
      </w:pPr>
      <w:rPr>
        <w:rFonts w:ascii="Wingdings" w:hAnsi="Wingdings" w:hint="default"/>
      </w:rPr>
    </w:lvl>
    <w:lvl w:ilvl="7" w:tplc="04090019" w:tentative="1">
      <w:start w:val="1"/>
      <w:numFmt w:val="bullet"/>
      <w:lvlText w:val=""/>
      <w:lvlJc w:val="left"/>
      <w:pPr>
        <w:tabs>
          <w:tab w:val="num" w:pos="3780"/>
        </w:tabs>
        <w:ind w:left="3780" w:hanging="420"/>
      </w:pPr>
      <w:rPr>
        <w:rFonts w:ascii="Wingdings" w:hAnsi="Wingdings" w:hint="default"/>
      </w:rPr>
    </w:lvl>
    <w:lvl w:ilvl="8" w:tplc="0409001B" w:tentative="1">
      <w:start w:val="1"/>
      <w:numFmt w:val="bullet"/>
      <w:lvlText w:val=""/>
      <w:lvlJc w:val="left"/>
      <w:pPr>
        <w:tabs>
          <w:tab w:val="num" w:pos="4200"/>
        </w:tabs>
        <w:ind w:left="4200" w:hanging="420"/>
      </w:pPr>
      <w:rPr>
        <w:rFonts w:ascii="Wingdings" w:hAnsi="Wingdings" w:hint="default"/>
      </w:rPr>
    </w:lvl>
  </w:abstractNum>
  <w:abstractNum w:abstractNumId="8">
    <w:nsid w:val="2E011B6A"/>
    <w:multiLevelType w:val="multilevel"/>
    <w:tmpl w:val="2E011B6A"/>
    <w:lvl w:ilvl="0">
      <w:start w:val="1"/>
      <w:numFmt w:val="bullet"/>
      <w:lvlText w:val=""/>
      <w:lvlJc w:val="left"/>
      <w:pPr>
        <w:ind w:left="735" w:hanging="420"/>
      </w:pPr>
      <w:rPr>
        <w:rFonts w:ascii="Wingdings" w:hAnsi="Wingdings" w:hint="default"/>
      </w:rPr>
    </w:lvl>
    <w:lvl w:ilvl="1">
      <w:start w:val="1"/>
      <w:numFmt w:val="bullet"/>
      <w:lvlText w:val=""/>
      <w:lvlJc w:val="left"/>
      <w:pPr>
        <w:ind w:left="1155" w:hanging="420"/>
      </w:pPr>
      <w:rPr>
        <w:rFonts w:ascii="Wingdings" w:hAnsi="Wingdings" w:hint="default"/>
      </w:rPr>
    </w:lvl>
    <w:lvl w:ilvl="2">
      <w:start w:val="1"/>
      <w:numFmt w:val="bullet"/>
      <w:lvlText w:val=""/>
      <w:lvlJc w:val="left"/>
      <w:pPr>
        <w:ind w:left="1575" w:hanging="420"/>
      </w:pPr>
      <w:rPr>
        <w:rFonts w:ascii="Wingdings" w:hAnsi="Wingdings" w:hint="default"/>
      </w:rPr>
    </w:lvl>
    <w:lvl w:ilvl="3">
      <w:start w:val="1"/>
      <w:numFmt w:val="bullet"/>
      <w:lvlText w:val=""/>
      <w:lvlJc w:val="left"/>
      <w:pPr>
        <w:ind w:left="1995" w:hanging="420"/>
      </w:pPr>
      <w:rPr>
        <w:rFonts w:ascii="Wingdings" w:hAnsi="Wingdings" w:hint="default"/>
      </w:rPr>
    </w:lvl>
    <w:lvl w:ilvl="4">
      <w:start w:val="1"/>
      <w:numFmt w:val="bullet"/>
      <w:lvlText w:val=""/>
      <w:lvlJc w:val="left"/>
      <w:pPr>
        <w:ind w:left="2415" w:hanging="420"/>
      </w:pPr>
      <w:rPr>
        <w:rFonts w:ascii="Wingdings" w:hAnsi="Wingdings" w:hint="default"/>
      </w:rPr>
    </w:lvl>
    <w:lvl w:ilvl="5">
      <w:start w:val="1"/>
      <w:numFmt w:val="bullet"/>
      <w:lvlText w:val=""/>
      <w:lvlJc w:val="left"/>
      <w:pPr>
        <w:ind w:left="2835" w:hanging="420"/>
      </w:pPr>
      <w:rPr>
        <w:rFonts w:ascii="Wingdings" w:hAnsi="Wingdings" w:hint="default"/>
      </w:rPr>
    </w:lvl>
    <w:lvl w:ilvl="6">
      <w:start w:val="1"/>
      <w:numFmt w:val="bullet"/>
      <w:lvlText w:val=""/>
      <w:lvlJc w:val="left"/>
      <w:pPr>
        <w:ind w:left="3255" w:hanging="420"/>
      </w:pPr>
      <w:rPr>
        <w:rFonts w:ascii="Wingdings" w:hAnsi="Wingdings" w:hint="default"/>
      </w:rPr>
    </w:lvl>
    <w:lvl w:ilvl="7">
      <w:start w:val="1"/>
      <w:numFmt w:val="bullet"/>
      <w:lvlText w:val=""/>
      <w:lvlJc w:val="left"/>
      <w:pPr>
        <w:ind w:left="3675" w:hanging="420"/>
      </w:pPr>
      <w:rPr>
        <w:rFonts w:ascii="Wingdings" w:hAnsi="Wingdings" w:hint="default"/>
      </w:rPr>
    </w:lvl>
    <w:lvl w:ilvl="8">
      <w:start w:val="1"/>
      <w:numFmt w:val="bullet"/>
      <w:lvlText w:val=""/>
      <w:lvlJc w:val="left"/>
      <w:pPr>
        <w:ind w:left="4095" w:hanging="420"/>
      </w:pPr>
      <w:rPr>
        <w:rFonts w:ascii="Wingdings" w:hAnsi="Wingdings" w:hint="default"/>
      </w:rPr>
    </w:lvl>
  </w:abstractNum>
  <w:abstractNum w:abstractNumId="9">
    <w:nsid w:val="37503051"/>
    <w:multiLevelType w:val="hybridMultilevel"/>
    <w:tmpl w:val="278213E6"/>
    <w:lvl w:ilvl="0" w:tplc="62A4A8E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3FAA23DE"/>
    <w:multiLevelType w:val="hybridMultilevel"/>
    <w:tmpl w:val="6CBA8432"/>
    <w:lvl w:ilvl="0" w:tplc="D44E6342">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D11591D"/>
    <w:multiLevelType w:val="hybridMultilevel"/>
    <w:tmpl w:val="0A4C74F8"/>
    <w:lvl w:ilvl="0" w:tplc="07B296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F5D5DCA"/>
    <w:multiLevelType w:val="hybridMultilevel"/>
    <w:tmpl w:val="25AA35C6"/>
    <w:lvl w:ilvl="0" w:tplc="C4F6B9B0">
      <w:start w:val="1"/>
      <w:numFmt w:val="decimal"/>
      <w:lvlText w:val="%1、"/>
      <w:lvlJc w:val="left"/>
      <w:pPr>
        <w:ind w:left="7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537D301C"/>
    <w:multiLevelType w:val="hybridMultilevel"/>
    <w:tmpl w:val="A022BBE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6C80AD0"/>
    <w:multiLevelType w:val="hybridMultilevel"/>
    <w:tmpl w:val="142654B4"/>
    <w:lvl w:ilvl="0" w:tplc="0409000B">
      <w:start w:val="1"/>
      <w:numFmt w:val="bullet"/>
      <w:lvlText w:val=""/>
      <w:lvlJc w:val="left"/>
      <w:pPr>
        <w:tabs>
          <w:tab w:val="num" w:pos="980"/>
        </w:tabs>
        <w:ind w:left="980" w:hanging="420"/>
      </w:pPr>
      <w:rPr>
        <w:rFonts w:ascii="Wingdings" w:hAnsi="Wingdings" w:hint="default"/>
      </w:rPr>
    </w:lvl>
    <w:lvl w:ilvl="1" w:tplc="FFFFFFFF" w:tentative="1">
      <w:start w:val="1"/>
      <w:numFmt w:val="bullet"/>
      <w:lvlText w:val=""/>
      <w:lvlJc w:val="left"/>
      <w:pPr>
        <w:tabs>
          <w:tab w:val="num" w:pos="1400"/>
        </w:tabs>
        <w:ind w:left="1400" w:hanging="420"/>
      </w:pPr>
      <w:rPr>
        <w:rFonts w:ascii="Wingdings" w:hAnsi="Wingdings" w:hint="default"/>
      </w:rPr>
    </w:lvl>
    <w:lvl w:ilvl="2" w:tplc="FFFFFFFF" w:tentative="1">
      <w:start w:val="1"/>
      <w:numFmt w:val="bullet"/>
      <w:lvlText w:val=""/>
      <w:lvlJc w:val="left"/>
      <w:pPr>
        <w:tabs>
          <w:tab w:val="num" w:pos="1820"/>
        </w:tabs>
        <w:ind w:left="1820" w:hanging="420"/>
      </w:pPr>
      <w:rPr>
        <w:rFonts w:ascii="Wingdings" w:hAnsi="Wingdings" w:hint="default"/>
      </w:rPr>
    </w:lvl>
    <w:lvl w:ilvl="3" w:tplc="FFFFFFFF" w:tentative="1">
      <w:start w:val="1"/>
      <w:numFmt w:val="bullet"/>
      <w:lvlText w:val=""/>
      <w:lvlJc w:val="left"/>
      <w:pPr>
        <w:tabs>
          <w:tab w:val="num" w:pos="2240"/>
        </w:tabs>
        <w:ind w:left="2240" w:hanging="420"/>
      </w:pPr>
      <w:rPr>
        <w:rFonts w:ascii="Wingdings" w:hAnsi="Wingdings" w:hint="default"/>
      </w:rPr>
    </w:lvl>
    <w:lvl w:ilvl="4" w:tplc="FFFFFFFF" w:tentative="1">
      <w:start w:val="1"/>
      <w:numFmt w:val="bullet"/>
      <w:lvlText w:val=""/>
      <w:lvlJc w:val="left"/>
      <w:pPr>
        <w:tabs>
          <w:tab w:val="num" w:pos="2660"/>
        </w:tabs>
        <w:ind w:left="2660" w:hanging="420"/>
      </w:pPr>
      <w:rPr>
        <w:rFonts w:ascii="Wingdings" w:hAnsi="Wingdings" w:hint="default"/>
      </w:rPr>
    </w:lvl>
    <w:lvl w:ilvl="5" w:tplc="FFFFFFFF" w:tentative="1">
      <w:start w:val="1"/>
      <w:numFmt w:val="bullet"/>
      <w:lvlText w:val=""/>
      <w:lvlJc w:val="left"/>
      <w:pPr>
        <w:tabs>
          <w:tab w:val="num" w:pos="3080"/>
        </w:tabs>
        <w:ind w:left="3080" w:hanging="420"/>
      </w:pPr>
      <w:rPr>
        <w:rFonts w:ascii="Wingdings" w:hAnsi="Wingdings" w:hint="default"/>
      </w:rPr>
    </w:lvl>
    <w:lvl w:ilvl="6" w:tplc="FFFFFFFF" w:tentative="1">
      <w:start w:val="1"/>
      <w:numFmt w:val="bullet"/>
      <w:lvlText w:val=""/>
      <w:lvlJc w:val="left"/>
      <w:pPr>
        <w:tabs>
          <w:tab w:val="num" w:pos="3500"/>
        </w:tabs>
        <w:ind w:left="3500" w:hanging="420"/>
      </w:pPr>
      <w:rPr>
        <w:rFonts w:ascii="Wingdings" w:hAnsi="Wingdings" w:hint="default"/>
      </w:rPr>
    </w:lvl>
    <w:lvl w:ilvl="7" w:tplc="FFFFFFFF" w:tentative="1">
      <w:start w:val="1"/>
      <w:numFmt w:val="bullet"/>
      <w:lvlText w:val=""/>
      <w:lvlJc w:val="left"/>
      <w:pPr>
        <w:tabs>
          <w:tab w:val="num" w:pos="3920"/>
        </w:tabs>
        <w:ind w:left="3920" w:hanging="420"/>
      </w:pPr>
      <w:rPr>
        <w:rFonts w:ascii="Wingdings" w:hAnsi="Wingdings" w:hint="default"/>
      </w:rPr>
    </w:lvl>
    <w:lvl w:ilvl="8" w:tplc="FFFFFFFF" w:tentative="1">
      <w:start w:val="1"/>
      <w:numFmt w:val="bullet"/>
      <w:lvlText w:val=""/>
      <w:lvlJc w:val="left"/>
      <w:pPr>
        <w:tabs>
          <w:tab w:val="num" w:pos="4340"/>
        </w:tabs>
        <w:ind w:left="4340" w:hanging="420"/>
      </w:pPr>
      <w:rPr>
        <w:rFonts w:ascii="Wingdings" w:hAnsi="Wingdings" w:hint="default"/>
      </w:rPr>
    </w:lvl>
  </w:abstractNum>
  <w:abstractNum w:abstractNumId="15">
    <w:nsid w:val="57648651"/>
    <w:multiLevelType w:val="singleLevel"/>
    <w:tmpl w:val="57648651"/>
    <w:lvl w:ilvl="0">
      <w:start w:val="1"/>
      <w:numFmt w:val="decimal"/>
      <w:suff w:val="nothing"/>
      <w:lvlText w:val="%1、"/>
      <w:lvlJc w:val="left"/>
    </w:lvl>
  </w:abstractNum>
  <w:abstractNum w:abstractNumId="16">
    <w:nsid w:val="57FF855D"/>
    <w:multiLevelType w:val="singleLevel"/>
    <w:tmpl w:val="57FF855D"/>
    <w:lvl w:ilvl="0">
      <w:start w:val="1"/>
      <w:numFmt w:val="chineseCounting"/>
      <w:suff w:val="nothing"/>
      <w:lvlText w:val="%1、"/>
      <w:lvlJc w:val="left"/>
    </w:lvl>
  </w:abstractNum>
  <w:abstractNum w:abstractNumId="17">
    <w:nsid w:val="57FF8873"/>
    <w:multiLevelType w:val="singleLevel"/>
    <w:tmpl w:val="57FF8873"/>
    <w:lvl w:ilvl="0">
      <w:start w:val="2"/>
      <w:numFmt w:val="chineseCounting"/>
      <w:suff w:val="nothing"/>
      <w:lvlText w:val="%1、"/>
      <w:lvlJc w:val="left"/>
    </w:lvl>
  </w:abstractNum>
  <w:abstractNum w:abstractNumId="18">
    <w:nsid w:val="57FF8970"/>
    <w:multiLevelType w:val="singleLevel"/>
    <w:tmpl w:val="57FF8970"/>
    <w:lvl w:ilvl="0">
      <w:start w:val="1"/>
      <w:numFmt w:val="chineseCounting"/>
      <w:suff w:val="nothing"/>
      <w:lvlText w:val="（%1）"/>
      <w:lvlJc w:val="left"/>
    </w:lvl>
  </w:abstractNum>
  <w:abstractNum w:abstractNumId="19">
    <w:nsid w:val="58226B81"/>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0">
    <w:nsid w:val="58D23D1D"/>
    <w:multiLevelType w:val="singleLevel"/>
    <w:tmpl w:val="58D23D1D"/>
    <w:lvl w:ilvl="0">
      <w:start w:val="3"/>
      <w:numFmt w:val="chineseCounting"/>
      <w:suff w:val="nothing"/>
      <w:lvlText w:val="%1、"/>
      <w:lvlJc w:val="left"/>
    </w:lvl>
  </w:abstractNum>
  <w:abstractNum w:abstractNumId="21">
    <w:nsid w:val="5E9B3089"/>
    <w:multiLevelType w:val="hybridMultilevel"/>
    <w:tmpl w:val="92123310"/>
    <w:lvl w:ilvl="0" w:tplc="FFFFFFFF">
      <w:start w:val="1"/>
      <w:numFmt w:val="decimal"/>
      <w:lvlText w:val="(%1)"/>
      <w:lvlJc w:val="left"/>
      <w:pPr>
        <w:tabs>
          <w:tab w:val="num" w:pos="851"/>
        </w:tabs>
        <w:ind w:left="851" w:hanging="851"/>
      </w:pPr>
      <w:rPr>
        <w:rFonts w:ascii="宋体" w:eastAsia="宋体" w:hAnsi="宋体" w:cs="Times New Roman" w:hint="eastAsia"/>
        <w:lang w:val="en-US"/>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22">
    <w:nsid w:val="5F5037D7"/>
    <w:multiLevelType w:val="hybridMultilevel"/>
    <w:tmpl w:val="DAF81756"/>
    <w:lvl w:ilvl="0" w:tplc="5E58E334">
      <w:start w:val="1"/>
      <w:numFmt w:val="decimal"/>
      <w:lvlText w:val="（%1）"/>
      <w:lvlJc w:val="left"/>
      <w:pPr>
        <w:ind w:left="920" w:hanging="72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23">
    <w:nsid w:val="6B44650E"/>
    <w:multiLevelType w:val="multilevel"/>
    <w:tmpl w:val="6B44650E"/>
    <w:lvl w:ilvl="0">
      <w:start w:val="1"/>
      <w:numFmt w:val="decimal"/>
      <w:lvlText w:val="第%1章"/>
      <w:lvlJc w:val="left"/>
      <w:pPr>
        <w:ind w:left="1135" w:hanging="425"/>
      </w:pPr>
      <w:rPr>
        <w:rFonts w:ascii="Times New Roman" w:hAnsi="Times New Roman" w:cs="Times New Roman"/>
        <w:b/>
        <w:bCs w:val="0"/>
        <w:i w:val="0"/>
        <w:iCs w:val="0"/>
        <w:caps w:val="0"/>
        <w:smallCaps w:val="0"/>
        <w:strike w:val="0"/>
        <w:dstrike w:val="0"/>
        <w:snapToGrid w:val="0"/>
        <w:vanish w:val="0"/>
        <w:color w:val="000000"/>
        <w:spacing w:val="0"/>
        <w:w w:val="0"/>
        <w:kern w:val="0"/>
        <w:position w:val="0"/>
        <w:szCs w:val="0"/>
        <w:u w:val="none"/>
        <w:vertAlign w:val="baseline"/>
        <w:em w:val="none"/>
      </w:rPr>
    </w:lvl>
    <w:lvl w:ilvl="1">
      <w:start w:val="1"/>
      <w:numFmt w:val="decimal"/>
      <w:lvlText w:val="6.%2"/>
      <w:lvlJc w:val="left"/>
      <w:pPr>
        <w:ind w:left="709" w:hanging="567"/>
      </w:pPr>
      <w:rPr>
        <w:rFonts w:ascii="Times New Roman" w:eastAsia="宋体" w:hAnsi="Times New Roman" w:hint="default"/>
        <w:b/>
        <w:i w:val="0"/>
        <w:color w:val="auto"/>
        <w:sz w:val="28"/>
        <w:szCs w:val="28"/>
      </w:rPr>
    </w:lvl>
    <w:lvl w:ilvl="2">
      <w:start w:val="1"/>
      <w:numFmt w:val="decimal"/>
      <w:lvlText w:val="6.2.%3"/>
      <w:lvlJc w:val="left"/>
      <w:pPr>
        <w:ind w:left="567" w:hanging="567"/>
      </w:pPr>
      <w:rPr>
        <w:rFonts w:ascii="Times New Roman" w:hAnsi="Times New Roman" w:cs="Times New Roman" w:hint="default"/>
        <w:b/>
        <w:i w:val="0"/>
        <w:sz w:val="28"/>
      </w:rPr>
    </w:lvl>
    <w:lvl w:ilvl="3">
      <w:start w:val="1"/>
      <w:numFmt w:val="decimal"/>
      <w:suff w:val="nothing"/>
      <w:lvlText w:val="%1.%2.%3.%4"/>
      <w:lvlJc w:val="left"/>
      <w:pPr>
        <w:ind w:left="708" w:hanging="708"/>
      </w:pPr>
      <w:rPr>
        <w:rFonts w:ascii="Times New Roman" w:eastAsia="宋体" w:hAnsi="Times New Roman" w:cs="Times New Roman" w:hint="default"/>
        <w:b/>
        <w:sz w:val="28"/>
        <w:szCs w:val="28"/>
      </w:rPr>
    </w:lvl>
    <w:lvl w:ilvl="4">
      <w:start w:val="1"/>
      <w:numFmt w:val="decimal"/>
      <w:lvlText w:val="%1.%2.%3.%4.%5"/>
      <w:lvlJc w:val="left"/>
      <w:pPr>
        <w:ind w:left="2551" w:hanging="850"/>
      </w:pPr>
      <w:rPr>
        <w:rFonts w:ascii="Times New Roman" w:hAnsi="Times New Roman" w:cs="Times New Roman" w:hint="default"/>
      </w:rPr>
    </w:lvl>
    <w:lvl w:ilvl="5">
      <w:start w:val="1"/>
      <w:numFmt w:val="decimal"/>
      <w:lvlText w:val="%1.%2.%3.%4.%5.%6"/>
      <w:lvlJc w:val="left"/>
      <w:pPr>
        <w:ind w:left="3260" w:hanging="1134"/>
      </w:pPr>
      <w:rPr>
        <w:rFonts w:ascii="Times New Roman" w:hAnsi="Times New Roman" w:cs="Times New Roman" w:hint="default"/>
      </w:rPr>
    </w:lvl>
    <w:lvl w:ilvl="6">
      <w:start w:val="1"/>
      <w:numFmt w:val="decimal"/>
      <w:lvlText w:val="%1.%2.%3.%4.%5.%6.%7"/>
      <w:lvlJc w:val="left"/>
      <w:pPr>
        <w:ind w:left="3827" w:hanging="1276"/>
      </w:pPr>
      <w:rPr>
        <w:rFonts w:hint="eastAsia"/>
      </w:rPr>
    </w:lvl>
    <w:lvl w:ilvl="7">
      <w:start w:val="1"/>
      <w:numFmt w:val="japaneseCounting"/>
      <w:lvlText w:val="%8、"/>
      <w:lvlJc w:val="left"/>
      <w:pPr>
        <w:ind w:left="3696" w:hanging="720"/>
      </w:pPr>
      <w:rPr>
        <w:rFonts w:hint="default"/>
        <w:b w:val="0"/>
        <w:color w:val="auto"/>
      </w:rPr>
    </w:lvl>
    <w:lvl w:ilvl="8">
      <w:numFmt w:val="bullet"/>
      <w:lvlText w:val="★"/>
      <w:lvlJc w:val="left"/>
      <w:pPr>
        <w:ind w:left="4257" w:hanging="855"/>
      </w:pPr>
      <w:rPr>
        <w:rFonts w:ascii="宋体" w:eastAsia="宋体" w:hAnsi="宋体" w:cs="宋体" w:hint="eastAsia"/>
        <w:sz w:val="28"/>
      </w:rPr>
    </w:lvl>
  </w:abstractNum>
  <w:abstractNum w:abstractNumId="24">
    <w:nsid w:val="6BFD2A5B"/>
    <w:multiLevelType w:val="singleLevel"/>
    <w:tmpl w:val="6BFD2A5B"/>
    <w:lvl w:ilvl="0">
      <w:start w:val="1"/>
      <w:numFmt w:val="chineseCounting"/>
      <w:suff w:val="nothing"/>
      <w:lvlText w:val="（%1）"/>
      <w:lvlJc w:val="left"/>
    </w:lvl>
  </w:abstractNum>
  <w:abstractNum w:abstractNumId="25">
    <w:nsid w:val="6C996B34"/>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6">
    <w:nsid w:val="724F0A94"/>
    <w:multiLevelType w:val="hybridMultilevel"/>
    <w:tmpl w:val="CE182992"/>
    <w:lvl w:ilvl="0" w:tplc="70469C4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1"/>
  </w:num>
  <w:num w:numId="3">
    <w:abstractNumId w:val="21"/>
  </w:num>
  <w:num w:numId="4">
    <w:abstractNumId w:val="7"/>
  </w:num>
  <w:num w:numId="5">
    <w:abstractNumId w:val="14"/>
  </w:num>
  <w:num w:numId="6">
    <w:abstractNumId w:val="19"/>
  </w:num>
  <w:num w:numId="7">
    <w:abstractNumId w:val="3"/>
  </w:num>
  <w:num w:numId="8">
    <w:abstractNumId w:val="25"/>
  </w:num>
  <w:num w:numId="9">
    <w:abstractNumId w:val="11"/>
  </w:num>
  <w:num w:numId="10">
    <w:abstractNumId w:val="10"/>
  </w:num>
  <w:num w:numId="11">
    <w:abstractNumId w:val="6"/>
  </w:num>
  <w:num w:numId="12">
    <w:abstractNumId w:val="23"/>
  </w:num>
  <w:num w:numId="13">
    <w:abstractNumId w:val="5"/>
  </w:num>
  <w:num w:numId="14">
    <w:abstractNumId w:val="16"/>
  </w:num>
  <w:num w:numId="15">
    <w:abstractNumId w:val="17"/>
  </w:num>
  <w:num w:numId="16">
    <w:abstractNumId w:val="18"/>
  </w:num>
  <w:num w:numId="17">
    <w:abstractNumId w:val="24"/>
  </w:num>
  <w:num w:numId="18">
    <w:abstractNumId w:val="20"/>
  </w:num>
  <w:num w:numId="19">
    <w:abstractNumId w:val="9"/>
  </w:num>
  <w:num w:numId="20">
    <w:abstractNumId w:val="26"/>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4"/>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num>
  <w:num w:numId="31">
    <w:abstractNumId w:val="22"/>
  </w:num>
  <w:num w:numId="32">
    <w:abstractNumId w:val="13"/>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7510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718F6"/>
    <w:rsid w:val="00003F15"/>
    <w:rsid w:val="000128FB"/>
    <w:rsid w:val="000174B8"/>
    <w:rsid w:val="00024F80"/>
    <w:rsid w:val="00026BBD"/>
    <w:rsid w:val="00075F67"/>
    <w:rsid w:val="00076CA1"/>
    <w:rsid w:val="00081620"/>
    <w:rsid w:val="00087718"/>
    <w:rsid w:val="00091015"/>
    <w:rsid w:val="000D6220"/>
    <w:rsid w:val="000E10AD"/>
    <w:rsid w:val="000E136D"/>
    <w:rsid w:val="000E4EA3"/>
    <w:rsid w:val="00102A39"/>
    <w:rsid w:val="001076F8"/>
    <w:rsid w:val="00122598"/>
    <w:rsid w:val="00125F65"/>
    <w:rsid w:val="00134506"/>
    <w:rsid w:val="00137007"/>
    <w:rsid w:val="00140962"/>
    <w:rsid w:val="001456C1"/>
    <w:rsid w:val="0014571F"/>
    <w:rsid w:val="001522A2"/>
    <w:rsid w:val="00156C7A"/>
    <w:rsid w:val="001577FF"/>
    <w:rsid w:val="00170A45"/>
    <w:rsid w:val="001812B2"/>
    <w:rsid w:val="001829E6"/>
    <w:rsid w:val="00184458"/>
    <w:rsid w:val="00191ABA"/>
    <w:rsid w:val="00196E4E"/>
    <w:rsid w:val="001A0C4D"/>
    <w:rsid w:val="001B22AC"/>
    <w:rsid w:val="001B50CB"/>
    <w:rsid w:val="001B53B8"/>
    <w:rsid w:val="001C3276"/>
    <w:rsid w:val="001D3BF2"/>
    <w:rsid w:val="001D474F"/>
    <w:rsid w:val="001E2214"/>
    <w:rsid w:val="00201187"/>
    <w:rsid w:val="002034FF"/>
    <w:rsid w:val="00206B0D"/>
    <w:rsid w:val="0021473A"/>
    <w:rsid w:val="00221B37"/>
    <w:rsid w:val="002254D1"/>
    <w:rsid w:val="00226170"/>
    <w:rsid w:val="00231A72"/>
    <w:rsid w:val="002425E2"/>
    <w:rsid w:val="00247098"/>
    <w:rsid w:val="00247899"/>
    <w:rsid w:val="0025192D"/>
    <w:rsid w:val="0025240C"/>
    <w:rsid w:val="002618DE"/>
    <w:rsid w:val="00272D88"/>
    <w:rsid w:val="00282DA2"/>
    <w:rsid w:val="002C3FB1"/>
    <w:rsid w:val="002C7B4D"/>
    <w:rsid w:val="002F359F"/>
    <w:rsid w:val="002F36F5"/>
    <w:rsid w:val="002F6477"/>
    <w:rsid w:val="00307003"/>
    <w:rsid w:val="00316E62"/>
    <w:rsid w:val="00324669"/>
    <w:rsid w:val="00331C8F"/>
    <w:rsid w:val="0033325E"/>
    <w:rsid w:val="0033604C"/>
    <w:rsid w:val="00343B26"/>
    <w:rsid w:val="003472AE"/>
    <w:rsid w:val="003739B5"/>
    <w:rsid w:val="00376CFF"/>
    <w:rsid w:val="003774F1"/>
    <w:rsid w:val="003863AE"/>
    <w:rsid w:val="00391BA1"/>
    <w:rsid w:val="00394233"/>
    <w:rsid w:val="003B4383"/>
    <w:rsid w:val="003B6836"/>
    <w:rsid w:val="003C59E5"/>
    <w:rsid w:val="003D1870"/>
    <w:rsid w:val="003D7856"/>
    <w:rsid w:val="003F5AA6"/>
    <w:rsid w:val="004046B8"/>
    <w:rsid w:val="00405608"/>
    <w:rsid w:val="004135B9"/>
    <w:rsid w:val="0041597A"/>
    <w:rsid w:val="004261E2"/>
    <w:rsid w:val="00431E8A"/>
    <w:rsid w:val="00436931"/>
    <w:rsid w:val="004427E7"/>
    <w:rsid w:val="00455B7B"/>
    <w:rsid w:val="00460708"/>
    <w:rsid w:val="00466523"/>
    <w:rsid w:val="004747D3"/>
    <w:rsid w:val="00474EFC"/>
    <w:rsid w:val="004765C6"/>
    <w:rsid w:val="00492E57"/>
    <w:rsid w:val="004A19B1"/>
    <w:rsid w:val="004A368E"/>
    <w:rsid w:val="004B5D6D"/>
    <w:rsid w:val="004B6ACF"/>
    <w:rsid w:val="004C4109"/>
    <w:rsid w:val="004E6BD6"/>
    <w:rsid w:val="004F2CAF"/>
    <w:rsid w:val="00503513"/>
    <w:rsid w:val="005146CF"/>
    <w:rsid w:val="00516491"/>
    <w:rsid w:val="00524D58"/>
    <w:rsid w:val="0053038A"/>
    <w:rsid w:val="00531D95"/>
    <w:rsid w:val="00540E4C"/>
    <w:rsid w:val="005416B6"/>
    <w:rsid w:val="00543140"/>
    <w:rsid w:val="00551170"/>
    <w:rsid w:val="00551DA0"/>
    <w:rsid w:val="00551EDE"/>
    <w:rsid w:val="00555A55"/>
    <w:rsid w:val="00565203"/>
    <w:rsid w:val="005666B1"/>
    <w:rsid w:val="00570854"/>
    <w:rsid w:val="00575281"/>
    <w:rsid w:val="00575681"/>
    <w:rsid w:val="005777BA"/>
    <w:rsid w:val="005800DC"/>
    <w:rsid w:val="00585CE1"/>
    <w:rsid w:val="00586DCE"/>
    <w:rsid w:val="00596D0F"/>
    <w:rsid w:val="005A36B7"/>
    <w:rsid w:val="005A798F"/>
    <w:rsid w:val="005A7F50"/>
    <w:rsid w:val="005B653B"/>
    <w:rsid w:val="005C2C84"/>
    <w:rsid w:val="005C3630"/>
    <w:rsid w:val="005C6401"/>
    <w:rsid w:val="005D4774"/>
    <w:rsid w:val="005E15D6"/>
    <w:rsid w:val="005E47DB"/>
    <w:rsid w:val="005E4E2D"/>
    <w:rsid w:val="005F28BE"/>
    <w:rsid w:val="005F3DD8"/>
    <w:rsid w:val="0060476C"/>
    <w:rsid w:val="00606C15"/>
    <w:rsid w:val="00626B84"/>
    <w:rsid w:val="00626EB9"/>
    <w:rsid w:val="00627432"/>
    <w:rsid w:val="00651572"/>
    <w:rsid w:val="006718F6"/>
    <w:rsid w:val="006726C7"/>
    <w:rsid w:val="006748FB"/>
    <w:rsid w:val="00686583"/>
    <w:rsid w:val="00695F94"/>
    <w:rsid w:val="006A00BC"/>
    <w:rsid w:val="006A2663"/>
    <w:rsid w:val="006B0769"/>
    <w:rsid w:val="006B21D8"/>
    <w:rsid w:val="006B5DC3"/>
    <w:rsid w:val="006C6926"/>
    <w:rsid w:val="006E7751"/>
    <w:rsid w:val="006F4F34"/>
    <w:rsid w:val="007107A6"/>
    <w:rsid w:val="0071208D"/>
    <w:rsid w:val="0071480D"/>
    <w:rsid w:val="0072204A"/>
    <w:rsid w:val="00732938"/>
    <w:rsid w:val="00737688"/>
    <w:rsid w:val="0075341B"/>
    <w:rsid w:val="00764274"/>
    <w:rsid w:val="00765F8D"/>
    <w:rsid w:val="0077075C"/>
    <w:rsid w:val="00770B98"/>
    <w:rsid w:val="00775A11"/>
    <w:rsid w:val="00783EA6"/>
    <w:rsid w:val="007A1DF3"/>
    <w:rsid w:val="007A5E60"/>
    <w:rsid w:val="007C186F"/>
    <w:rsid w:val="007D0416"/>
    <w:rsid w:val="007D4ED0"/>
    <w:rsid w:val="007E0D41"/>
    <w:rsid w:val="007F1F68"/>
    <w:rsid w:val="007F3790"/>
    <w:rsid w:val="007F4B56"/>
    <w:rsid w:val="00803DB1"/>
    <w:rsid w:val="0080535C"/>
    <w:rsid w:val="008221DE"/>
    <w:rsid w:val="0082760F"/>
    <w:rsid w:val="00836524"/>
    <w:rsid w:val="008402A0"/>
    <w:rsid w:val="00851ACB"/>
    <w:rsid w:val="00852E2B"/>
    <w:rsid w:val="0085704B"/>
    <w:rsid w:val="00885450"/>
    <w:rsid w:val="008A2DCD"/>
    <w:rsid w:val="008B4B3E"/>
    <w:rsid w:val="008C0174"/>
    <w:rsid w:val="008C5E33"/>
    <w:rsid w:val="008F4D9C"/>
    <w:rsid w:val="008F5366"/>
    <w:rsid w:val="008F592D"/>
    <w:rsid w:val="008F6A12"/>
    <w:rsid w:val="00903851"/>
    <w:rsid w:val="00910E12"/>
    <w:rsid w:val="009142E5"/>
    <w:rsid w:val="00915457"/>
    <w:rsid w:val="00916EF1"/>
    <w:rsid w:val="00922114"/>
    <w:rsid w:val="009225C7"/>
    <w:rsid w:val="0092701B"/>
    <w:rsid w:val="00930974"/>
    <w:rsid w:val="009417DE"/>
    <w:rsid w:val="0095315C"/>
    <w:rsid w:val="00957144"/>
    <w:rsid w:val="009619EA"/>
    <w:rsid w:val="009801EE"/>
    <w:rsid w:val="0098657E"/>
    <w:rsid w:val="009A4A68"/>
    <w:rsid w:val="009C3D5D"/>
    <w:rsid w:val="009C6AEF"/>
    <w:rsid w:val="009D4B48"/>
    <w:rsid w:val="009E05F4"/>
    <w:rsid w:val="009E626B"/>
    <w:rsid w:val="00A14058"/>
    <w:rsid w:val="00A145F9"/>
    <w:rsid w:val="00A2106F"/>
    <w:rsid w:val="00A26161"/>
    <w:rsid w:val="00A313DD"/>
    <w:rsid w:val="00A41D4E"/>
    <w:rsid w:val="00A50F9B"/>
    <w:rsid w:val="00A67C66"/>
    <w:rsid w:val="00A728C0"/>
    <w:rsid w:val="00A74090"/>
    <w:rsid w:val="00A77B27"/>
    <w:rsid w:val="00AB0788"/>
    <w:rsid w:val="00AB128D"/>
    <w:rsid w:val="00AB5ED9"/>
    <w:rsid w:val="00AD505B"/>
    <w:rsid w:val="00AD67ED"/>
    <w:rsid w:val="00AE2E00"/>
    <w:rsid w:val="00AE63FF"/>
    <w:rsid w:val="00AF324F"/>
    <w:rsid w:val="00AF67F6"/>
    <w:rsid w:val="00AF7839"/>
    <w:rsid w:val="00B0669D"/>
    <w:rsid w:val="00B10EE1"/>
    <w:rsid w:val="00B11FF8"/>
    <w:rsid w:val="00B23816"/>
    <w:rsid w:val="00B24915"/>
    <w:rsid w:val="00B26AA2"/>
    <w:rsid w:val="00B31DB8"/>
    <w:rsid w:val="00B32FC8"/>
    <w:rsid w:val="00B50418"/>
    <w:rsid w:val="00B555BE"/>
    <w:rsid w:val="00B624F1"/>
    <w:rsid w:val="00B63DA5"/>
    <w:rsid w:val="00B65B4D"/>
    <w:rsid w:val="00B835A8"/>
    <w:rsid w:val="00B876CF"/>
    <w:rsid w:val="00B9011A"/>
    <w:rsid w:val="00B92319"/>
    <w:rsid w:val="00B948FA"/>
    <w:rsid w:val="00BA0291"/>
    <w:rsid w:val="00BA4163"/>
    <w:rsid w:val="00BA4EC5"/>
    <w:rsid w:val="00BA6DDA"/>
    <w:rsid w:val="00BB031F"/>
    <w:rsid w:val="00BB66AE"/>
    <w:rsid w:val="00BC02EF"/>
    <w:rsid w:val="00BC6C74"/>
    <w:rsid w:val="00BE211C"/>
    <w:rsid w:val="00BF0CF1"/>
    <w:rsid w:val="00BF29C5"/>
    <w:rsid w:val="00BF2D0C"/>
    <w:rsid w:val="00C00A79"/>
    <w:rsid w:val="00C12515"/>
    <w:rsid w:val="00C136B1"/>
    <w:rsid w:val="00C250A8"/>
    <w:rsid w:val="00C42F72"/>
    <w:rsid w:val="00C46D81"/>
    <w:rsid w:val="00C47C11"/>
    <w:rsid w:val="00C54059"/>
    <w:rsid w:val="00C62B83"/>
    <w:rsid w:val="00C64653"/>
    <w:rsid w:val="00C657A3"/>
    <w:rsid w:val="00C6602D"/>
    <w:rsid w:val="00C73B21"/>
    <w:rsid w:val="00C76F95"/>
    <w:rsid w:val="00C83D38"/>
    <w:rsid w:val="00C942C7"/>
    <w:rsid w:val="00CB4A1F"/>
    <w:rsid w:val="00CD33CE"/>
    <w:rsid w:val="00CD4ECD"/>
    <w:rsid w:val="00CE4799"/>
    <w:rsid w:val="00CF02B0"/>
    <w:rsid w:val="00CF347C"/>
    <w:rsid w:val="00D07B4B"/>
    <w:rsid w:val="00D149AA"/>
    <w:rsid w:val="00D15409"/>
    <w:rsid w:val="00D23408"/>
    <w:rsid w:val="00D34CCD"/>
    <w:rsid w:val="00D36D2C"/>
    <w:rsid w:val="00D431CD"/>
    <w:rsid w:val="00D53F5C"/>
    <w:rsid w:val="00D63643"/>
    <w:rsid w:val="00D83CD6"/>
    <w:rsid w:val="00D93FE3"/>
    <w:rsid w:val="00D95D18"/>
    <w:rsid w:val="00DA2C99"/>
    <w:rsid w:val="00DB2205"/>
    <w:rsid w:val="00DB22A7"/>
    <w:rsid w:val="00DC01D6"/>
    <w:rsid w:val="00DC0A33"/>
    <w:rsid w:val="00DC6599"/>
    <w:rsid w:val="00DC798F"/>
    <w:rsid w:val="00DD684E"/>
    <w:rsid w:val="00DF3CC3"/>
    <w:rsid w:val="00E04F25"/>
    <w:rsid w:val="00E07B40"/>
    <w:rsid w:val="00E302EF"/>
    <w:rsid w:val="00E47C0D"/>
    <w:rsid w:val="00E55245"/>
    <w:rsid w:val="00E55413"/>
    <w:rsid w:val="00E558DD"/>
    <w:rsid w:val="00E71BE5"/>
    <w:rsid w:val="00E809F0"/>
    <w:rsid w:val="00EA44EB"/>
    <w:rsid w:val="00EA68A5"/>
    <w:rsid w:val="00EA6E29"/>
    <w:rsid w:val="00EB2137"/>
    <w:rsid w:val="00EB2884"/>
    <w:rsid w:val="00EC194B"/>
    <w:rsid w:val="00ED02AD"/>
    <w:rsid w:val="00ED1005"/>
    <w:rsid w:val="00ED1A3F"/>
    <w:rsid w:val="00EE72F2"/>
    <w:rsid w:val="00F14F3B"/>
    <w:rsid w:val="00F17A51"/>
    <w:rsid w:val="00F34D0F"/>
    <w:rsid w:val="00F52765"/>
    <w:rsid w:val="00F55A7B"/>
    <w:rsid w:val="00F6369A"/>
    <w:rsid w:val="00F665AB"/>
    <w:rsid w:val="00F71ED5"/>
    <w:rsid w:val="00F743E9"/>
    <w:rsid w:val="00F808E8"/>
    <w:rsid w:val="00F84D4C"/>
    <w:rsid w:val="00F93926"/>
    <w:rsid w:val="00F96006"/>
    <w:rsid w:val="00FA5606"/>
    <w:rsid w:val="00FB2B07"/>
    <w:rsid w:val="00FD377D"/>
    <w:rsid w:val="00FD4735"/>
    <w:rsid w:val="00FD74C7"/>
    <w:rsid w:val="00FE758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51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qFormat="1"/>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6718F6"/>
    <w:pPr>
      <w:widowControl w:val="0"/>
      <w:jc w:val="both"/>
    </w:pPr>
    <w:rPr>
      <w:rFonts w:ascii="Calibri" w:eastAsia="宋体" w:hAnsi="Calibri" w:cs="Times New Roman"/>
    </w:rPr>
  </w:style>
  <w:style w:type="paragraph" w:styleId="1">
    <w:name w:val="heading 1"/>
    <w:aliases w:val="H1,L1 Heading 1,h1,1st level,h11,1st level1,heading 11,h12,1st level2,heading 12,h111,1st level11,heading 111,h13,1st level3,heading 13,h112,1st level12,heading 112,h121,1st level21,heading 121,h1111,1st level111,heading 1111,h14,1st level4,1,章标题"/>
    <w:basedOn w:val="a"/>
    <w:next w:val="a"/>
    <w:link w:val="1Char"/>
    <w:qFormat/>
    <w:rsid w:val="006718F6"/>
    <w:pPr>
      <w:keepNext/>
      <w:keepLines/>
      <w:numPr>
        <w:numId w:val="1"/>
      </w:numPr>
      <w:spacing w:before="340" w:after="330" w:line="400" w:lineRule="exact"/>
      <w:jc w:val="center"/>
      <w:outlineLvl w:val="0"/>
    </w:pPr>
    <w:rPr>
      <w:rFonts w:ascii="宋体" w:hAnsi="宋体"/>
      <w:b/>
      <w:bCs/>
      <w:spacing w:val="-20"/>
      <w:kern w:val="44"/>
      <w:sz w:val="32"/>
      <w:szCs w:val="32"/>
    </w:rPr>
  </w:style>
  <w:style w:type="paragraph" w:styleId="2">
    <w:name w:val="heading 2"/>
    <w:aliases w:val="Heading 2 Hidden,Heading 2 CCBS,H2,Fab-2,PIM2,2nd level,h2,2,Header 2,l2,heading 2,Titre3,HD2,sect 1.2,Heading 2 Hidden1,Heading 2 CCBS1,Heading 2 Hidden2,Heading 2 CCBS2,H21,Heading 2 Hidden3,Heading 2 CCBS3,H22,Heading 2 Hidden4,Heading 2 CCBS4,_"/>
    <w:basedOn w:val="a"/>
    <w:next w:val="a"/>
    <w:link w:val="2Char"/>
    <w:qFormat/>
    <w:rsid w:val="006718F6"/>
    <w:pPr>
      <w:keepNext/>
      <w:keepLines/>
      <w:numPr>
        <w:ilvl w:val="1"/>
        <w:numId w:val="1"/>
      </w:numPr>
      <w:spacing w:before="260" w:after="260" w:line="360" w:lineRule="auto"/>
      <w:jc w:val="left"/>
      <w:outlineLvl w:val="1"/>
    </w:pPr>
    <w:rPr>
      <w:rFonts w:ascii="宋体" w:hAnsi="宋体"/>
      <w:b/>
      <w:bCs/>
      <w:sz w:val="28"/>
      <w:szCs w:val="28"/>
    </w:rPr>
  </w:style>
  <w:style w:type="paragraph" w:styleId="3">
    <w:name w:val="heading 3"/>
    <w:aliases w:val="Heading 3 - old,ISO2,h3,BOD 0,H3,l3,CT,heading 3 + Indent: Left 0.25 in,sect1.2.3,Level 3 Head,level_3,PIM 3,prop3,3,3heading,heading 3,Heading 31,3rd level,1.1.1,Level 3 Topic Heading,l3+toc 3,Sub-section Title,Section,Map,1.2.3.,sect1.2.31,L3,sl3"/>
    <w:basedOn w:val="a"/>
    <w:next w:val="a"/>
    <w:link w:val="3Char"/>
    <w:qFormat/>
    <w:rsid w:val="006718F6"/>
    <w:pPr>
      <w:keepNext/>
      <w:keepLines/>
      <w:numPr>
        <w:ilvl w:val="2"/>
        <w:numId w:val="1"/>
      </w:numPr>
      <w:spacing w:line="360" w:lineRule="auto"/>
      <w:outlineLvl w:val="2"/>
    </w:pPr>
    <w:rPr>
      <w:rFonts w:ascii="宋体" w:hAnsi="宋体"/>
      <w:b/>
      <w:bCs/>
      <w:color w:val="000000"/>
      <w:kern w:val="0"/>
      <w:sz w:val="28"/>
      <w:szCs w:val="28"/>
    </w:rPr>
  </w:style>
  <w:style w:type="paragraph" w:styleId="4">
    <w:name w:val="heading 4"/>
    <w:basedOn w:val="a"/>
    <w:next w:val="a"/>
    <w:link w:val="4Char"/>
    <w:qFormat/>
    <w:rsid w:val="006718F6"/>
    <w:pPr>
      <w:keepNext/>
      <w:keepLines/>
      <w:numPr>
        <w:ilvl w:val="3"/>
        <w:numId w:val="1"/>
      </w:numPr>
      <w:spacing w:before="120" w:after="120" w:line="360" w:lineRule="auto"/>
      <w:jc w:val="left"/>
      <w:outlineLvl w:val="3"/>
    </w:pPr>
    <w:rPr>
      <w:rFonts w:ascii="Arial" w:hAnsi="Arial"/>
      <w:b/>
      <w:bCs/>
      <w:kern w:val="0"/>
      <w:sz w:val="28"/>
      <w:szCs w:val="28"/>
    </w:rPr>
  </w:style>
  <w:style w:type="paragraph" w:styleId="7">
    <w:name w:val="heading 7"/>
    <w:basedOn w:val="a"/>
    <w:next w:val="a"/>
    <w:link w:val="7Char"/>
    <w:uiPriority w:val="9"/>
    <w:semiHidden/>
    <w:unhideWhenUsed/>
    <w:qFormat/>
    <w:rsid w:val="00CE4799"/>
    <w:pPr>
      <w:keepNext/>
      <w:keepLines/>
      <w:spacing w:before="240" w:after="64" w:line="320" w:lineRule="auto"/>
      <w:outlineLvl w:val="6"/>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Ò³Ã¼,En-tête 1.1,En-tête 1.11"/>
    <w:basedOn w:val="a"/>
    <w:link w:val="Char"/>
    <w:uiPriority w:val="99"/>
    <w:unhideWhenUsed/>
    <w:rsid w:val="006718F6"/>
    <w:pPr>
      <w:pBdr>
        <w:bottom w:val="single" w:sz="6" w:space="1" w:color="auto"/>
      </w:pBdr>
      <w:tabs>
        <w:tab w:val="center" w:pos="4153"/>
        <w:tab w:val="right" w:pos="8306"/>
      </w:tabs>
      <w:snapToGrid w:val="0"/>
      <w:jc w:val="center"/>
    </w:pPr>
    <w:rPr>
      <w:sz w:val="18"/>
      <w:szCs w:val="18"/>
    </w:rPr>
  </w:style>
  <w:style w:type="character" w:customStyle="1" w:styleId="Char">
    <w:name w:val="页眉 Char"/>
    <w:aliases w:val="h Char,Ò³Ã¼ Char,En-tête 1.1 Char,En-tête 1.11 Char"/>
    <w:basedOn w:val="a0"/>
    <w:link w:val="a3"/>
    <w:uiPriority w:val="99"/>
    <w:rsid w:val="006718F6"/>
    <w:rPr>
      <w:sz w:val="18"/>
      <w:szCs w:val="18"/>
    </w:rPr>
  </w:style>
  <w:style w:type="paragraph" w:styleId="a4">
    <w:name w:val="footer"/>
    <w:aliases w:val="fo,footer odd,odd,footer Final,Footer-Even"/>
    <w:basedOn w:val="a"/>
    <w:link w:val="Char0"/>
    <w:uiPriority w:val="99"/>
    <w:unhideWhenUsed/>
    <w:rsid w:val="006718F6"/>
    <w:pPr>
      <w:tabs>
        <w:tab w:val="center" w:pos="4153"/>
        <w:tab w:val="right" w:pos="8306"/>
      </w:tabs>
      <w:snapToGrid w:val="0"/>
      <w:jc w:val="left"/>
    </w:pPr>
    <w:rPr>
      <w:sz w:val="18"/>
      <w:szCs w:val="18"/>
    </w:rPr>
  </w:style>
  <w:style w:type="character" w:customStyle="1" w:styleId="Char0">
    <w:name w:val="页脚 Char"/>
    <w:aliases w:val="fo Char,footer odd Char,odd Char,footer Final Char,Footer-Even Char"/>
    <w:basedOn w:val="a0"/>
    <w:link w:val="a4"/>
    <w:uiPriority w:val="99"/>
    <w:rsid w:val="006718F6"/>
    <w:rPr>
      <w:sz w:val="18"/>
      <w:szCs w:val="18"/>
    </w:rPr>
  </w:style>
  <w:style w:type="character" w:customStyle="1" w:styleId="1Char">
    <w:name w:val="标题 1 Char"/>
    <w:aliases w:val="H1 Char,L1 Heading 1 Char,h1 Char,1st level Char,h11 Char,1st level1 Char,heading 11 Char,h12 Char,1st level2 Char,heading 12 Char,h111 Char,1st level11 Char,heading 111 Char,h13 Char,1st level3 Char,heading 13 Char,h112 Char,1st level12 Char"/>
    <w:basedOn w:val="a0"/>
    <w:link w:val="1"/>
    <w:qFormat/>
    <w:rsid w:val="006718F6"/>
    <w:rPr>
      <w:rFonts w:ascii="宋体" w:eastAsia="宋体" w:hAnsi="宋体" w:cs="Times New Roman"/>
      <w:b/>
      <w:bCs/>
      <w:spacing w:val="-20"/>
      <w:kern w:val="44"/>
      <w:sz w:val="32"/>
      <w:szCs w:val="32"/>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0"/>
    <w:link w:val="2"/>
    <w:qFormat/>
    <w:rsid w:val="006718F6"/>
    <w:rPr>
      <w:rFonts w:ascii="宋体" w:eastAsia="宋体" w:hAnsi="宋体" w:cs="Times New Roman"/>
      <w:b/>
      <w:bCs/>
      <w:sz w:val="28"/>
      <w:szCs w:val="28"/>
    </w:rPr>
  </w:style>
  <w:style w:type="character" w:customStyle="1" w:styleId="3Char">
    <w:name w:val="标题 3 Char"/>
    <w:aliases w:val="Heading 3 - old Char,ISO2 Char,h3 Char,BOD 0 Char,H3 Char,l3 Char,CT Char,heading 3 + Indent: Left 0.25 in Char,sect1.2.3 Char,Level 3 Head Char,level_3 Char,PIM 3 Char,prop3 Char,3 Char,3heading Char,heading 3 Char,Heading 31 Char,1.1.1 Char"/>
    <w:basedOn w:val="a0"/>
    <w:link w:val="3"/>
    <w:rsid w:val="006718F6"/>
    <w:rPr>
      <w:rFonts w:ascii="宋体" w:eastAsia="宋体" w:hAnsi="宋体" w:cs="Times New Roman"/>
      <w:b/>
      <w:bCs/>
      <w:color w:val="000000"/>
      <w:kern w:val="0"/>
      <w:sz w:val="28"/>
      <w:szCs w:val="28"/>
    </w:rPr>
  </w:style>
  <w:style w:type="character" w:customStyle="1" w:styleId="4Char">
    <w:name w:val="标题 4 Char"/>
    <w:basedOn w:val="a0"/>
    <w:link w:val="4"/>
    <w:rsid w:val="006718F6"/>
    <w:rPr>
      <w:rFonts w:ascii="Arial" w:eastAsia="宋体" w:hAnsi="Arial" w:cs="Times New Roman"/>
      <w:b/>
      <w:bCs/>
      <w:kern w:val="0"/>
      <w:sz w:val="28"/>
      <w:szCs w:val="28"/>
    </w:rPr>
  </w:style>
  <w:style w:type="character" w:customStyle="1" w:styleId="Char1">
    <w:name w:val="批注文字 Char"/>
    <w:link w:val="a5"/>
    <w:qFormat/>
    <w:rsid w:val="0060476C"/>
    <w:rPr>
      <w:rFonts w:eastAsia="宋体"/>
      <w:sz w:val="18"/>
      <w:szCs w:val="18"/>
    </w:rPr>
  </w:style>
  <w:style w:type="paragraph" w:customStyle="1" w:styleId="55555">
    <w:name w:val="55555"/>
    <w:basedOn w:val="a6"/>
    <w:qFormat/>
    <w:rsid w:val="0060476C"/>
    <w:pPr>
      <w:numPr>
        <w:ilvl w:val="2"/>
        <w:numId w:val="2"/>
      </w:numPr>
      <w:tabs>
        <w:tab w:val="left" w:pos="840"/>
      </w:tabs>
      <w:spacing w:line="360" w:lineRule="auto"/>
      <w:ind w:firstLineChars="0" w:firstLine="0"/>
    </w:pPr>
    <w:rPr>
      <w:rFonts w:ascii="Times New Roman" w:eastAsia="仿宋_GB2312" w:hAnsi="Times New Roman"/>
      <w:sz w:val="30"/>
      <w:szCs w:val="30"/>
    </w:rPr>
  </w:style>
  <w:style w:type="paragraph" w:styleId="a5">
    <w:name w:val="annotation text"/>
    <w:basedOn w:val="a"/>
    <w:link w:val="Char1"/>
    <w:qFormat/>
    <w:rsid w:val="0060476C"/>
    <w:pPr>
      <w:jc w:val="left"/>
    </w:pPr>
    <w:rPr>
      <w:rFonts w:asciiTheme="minorHAnsi" w:hAnsiTheme="minorHAnsi" w:cstheme="minorBidi"/>
      <w:sz w:val="18"/>
      <w:szCs w:val="18"/>
    </w:rPr>
  </w:style>
  <w:style w:type="character" w:customStyle="1" w:styleId="Char10">
    <w:name w:val="批注文字 Char1"/>
    <w:basedOn w:val="a0"/>
    <w:link w:val="a5"/>
    <w:uiPriority w:val="99"/>
    <w:semiHidden/>
    <w:rsid w:val="0060476C"/>
    <w:rPr>
      <w:rFonts w:ascii="Calibri" w:eastAsia="宋体" w:hAnsi="Calibri" w:cs="Times New Roman"/>
    </w:rPr>
  </w:style>
  <w:style w:type="paragraph" w:styleId="a6">
    <w:name w:val="Normal Indent"/>
    <w:aliases w:val="表正文,正文非缩进,特点,body text,鋘drad,???änd,Body Text(ch),段1,缩进,四号,ALT+Z,bt,?y????×?,?y????,?y?????,????,建议书标准,正文双线,水上软件,正文（首行缩进两字） Char,表正文 Char,正文非缩进 Char,正文不缩进,特点 Char,,正文（首行缩进两字） Char Char,四号 Char Char,正文缩进William,中文正文,二,标题4,正文对齐,正文普通文字,首行缩进"/>
    <w:basedOn w:val="a"/>
    <w:link w:val="Char2"/>
    <w:unhideWhenUsed/>
    <w:rsid w:val="0060476C"/>
    <w:pPr>
      <w:ind w:firstLineChars="200" w:firstLine="420"/>
    </w:pPr>
  </w:style>
  <w:style w:type="table" w:styleId="a7">
    <w:name w:val="Table Grid"/>
    <w:basedOn w:val="a1"/>
    <w:uiPriority w:val="59"/>
    <w:qFormat/>
    <w:rsid w:val="001B22A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标题 Char"/>
    <w:link w:val="a8"/>
    <w:uiPriority w:val="10"/>
    <w:rsid w:val="001B53B8"/>
    <w:rPr>
      <w:rFonts w:ascii="Cambria" w:hAnsi="Cambria" w:cs="Times New Roman"/>
      <w:b/>
      <w:bCs/>
      <w:sz w:val="32"/>
      <w:szCs w:val="32"/>
    </w:rPr>
  </w:style>
  <w:style w:type="paragraph" w:styleId="a8">
    <w:name w:val="Title"/>
    <w:basedOn w:val="a"/>
    <w:next w:val="a"/>
    <w:link w:val="Char3"/>
    <w:uiPriority w:val="10"/>
    <w:qFormat/>
    <w:rsid w:val="001B53B8"/>
    <w:pPr>
      <w:spacing w:before="240" w:after="60"/>
      <w:jc w:val="center"/>
      <w:outlineLvl w:val="0"/>
    </w:pPr>
    <w:rPr>
      <w:rFonts w:ascii="Cambria" w:eastAsiaTheme="minorEastAsia" w:hAnsi="Cambria"/>
      <w:b/>
      <w:bCs/>
      <w:sz w:val="32"/>
      <w:szCs w:val="32"/>
    </w:rPr>
  </w:style>
  <w:style w:type="character" w:customStyle="1" w:styleId="Char11">
    <w:name w:val="标题 Char1"/>
    <w:basedOn w:val="a0"/>
    <w:link w:val="a8"/>
    <w:uiPriority w:val="10"/>
    <w:rsid w:val="001B53B8"/>
    <w:rPr>
      <w:rFonts w:asciiTheme="majorHAnsi" w:eastAsia="宋体" w:hAnsiTheme="majorHAnsi" w:cstheme="majorBidi"/>
      <w:b/>
      <w:bCs/>
      <w:sz w:val="32"/>
      <w:szCs w:val="32"/>
    </w:rPr>
  </w:style>
  <w:style w:type="paragraph" w:customStyle="1" w:styleId="a9">
    <w:name w:val="正文首行缩进两字符"/>
    <w:basedOn w:val="a"/>
    <w:qFormat/>
    <w:rsid w:val="001B53B8"/>
    <w:pPr>
      <w:spacing w:line="360" w:lineRule="auto"/>
      <w:ind w:firstLineChars="200" w:firstLine="200"/>
    </w:pPr>
    <w:rPr>
      <w:szCs w:val="24"/>
    </w:rPr>
  </w:style>
  <w:style w:type="character" w:customStyle="1" w:styleId="Char2">
    <w:name w:val="正文缩进 Char"/>
    <w:aliases w:val="表正文 Char2,正文非缩进 Char2,特点 Char2,body text Char1,鋘drad Char1,???änd Char1,Body Text(ch) Char1,段1 Char1,缩进 Char1,四号 Char1,ALT+Z Char1,bt Char1,?y????×? Char1,?y???? Char1,?y????? Char1,???? Char1,建议书标准 Char1,正文双线 Char1,水上软件 Char1,表正文 Char Char1"/>
    <w:link w:val="a6"/>
    <w:rsid w:val="00575281"/>
    <w:rPr>
      <w:rFonts w:ascii="Calibri" w:eastAsia="宋体" w:hAnsi="Calibri" w:cs="Times New Roman"/>
    </w:rPr>
  </w:style>
  <w:style w:type="character" w:styleId="aa">
    <w:name w:val="page number"/>
    <w:rsid w:val="00C64653"/>
  </w:style>
  <w:style w:type="paragraph" w:styleId="ab">
    <w:name w:val="Normal (Web)"/>
    <w:basedOn w:val="a"/>
    <w:uiPriority w:val="99"/>
    <w:rsid w:val="00C64653"/>
    <w:pPr>
      <w:widowControl/>
      <w:spacing w:before="100" w:beforeAutospacing="1" w:after="100" w:afterAutospacing="1"/>
      <w:jc w:val="left"/>
    </w:pPr>
    <w:rPr>
      <w:rFonts w:ascii="宋体"/>
      <w:kern w:val="0"/>
      <w:sz w:val="18"/>
      <w:szCs w:val="18"/>
    </w:rPr>
  </w:style>
  <w:style w:type="paragraph" w:styleId="ac">
    <w:name w:val="Body Text Indent"/>
    <w:aliases w:val="正文文字首行缩进,HD正文1,特点标题"/>
    <w:basedOn w:val="a"/>
    <w:link w:val="Char4"/>
    <w:rsid w:val="00C64653"/>
    <w:pPr>
      <w:ind w:firstLine="630"/>
    </w:pPr>
    <w:rPr>
      <w:sz w:val="32"/>
      <w:szCs w:val="20"/>
    </w:rPr>
  </w:style>
  <w:style w:type="character" w:customStyle="1" w:styleId="Char4">
    <w:name w:val="正文文本缩进 Char"/>
    <w:aliases w:val="正文文字首行缩进 Char,HD正文1 Char,特点标题 Char"/>
    <w:basedOn w:val="a0"/>
    <w:link w:val="ac"/>
    <w:rsid w:val="00C64653"/>
    <w:rPr>
      <w:rFonts w:ascii="Calibri" w:eastAsia="宋体" w:hAnsi="Calibri" w:cs="Times New Roman"/>
      <w:sz w:val="32"/>
      <w:szCs w:val="20"/>
    </w:rPr>
  </w:style>
  <w:style w:type="paragraph" w:customStyle="1" w:styleId="10">
    <w:name w:val="正文1"/>
    <w:qFormat/>
    <w:rsid w:val="00C64653"/>
    <w:pPr>
      <w:widowControl w:val="0"/>
      <w:adjustRightInd w:val="0"/>
      <w:spacing w:line="312" w:lineRule="atLeast"/>
      <w:jc w:val="both"/>
      <w:textAlignment w:val="baseline"/>
    </w:pPr>
    <w:rPr>
      <w:rFonts w:ascii="宋体" w:eastAsia="宋体" w:hAnsi="Calibri" w:cs="Times New Roman"/>
      <w:kern w:val="0"/>
      <w:sz w:val="34"/>
    </w:rPr>
  </w:style>
  <w:style w:type="paragraph" w:customStyle="1" w:styleId="ad">
    <w:name w:val="样式"/>
    <w:rsid w:val="00C64653"/>
    <w:pPr>
      <w:widowControl w:val="0"/>
      <w:autoSpaceDE w:val="0"/>
      <w:autoSpaceDN w:val="0"/>
      <w:adjustRightInd w:val="0"/>
    </w:pPr>
    <w:rPr>
      <w:rFonts w:ascii="宋体" w:eastAsia="宋体" w:hAnsi="宋体" w:cs="宋体"/>
      <w:kern w:val="0"/>
      <w:sz w:val="24"/>
      <w:szCs w:val="24"/>
    </w:rPr>
  </w:style>
  <w:style w:type="paragraph" w:customStyle="1" w:styleId="20">
    <w:name w:val="样式 首行缩进:  2 字符"/>
    <w:basedOn w:val="a"/>
    <w:rsid w:val="00C64653"/>
    <w:pPr>
      <w:spacing w:line="400" w:lineRule="exact"/>
      <w:ind w:firstLineChars="200" w:firstLine="200"/>
    </w:pPr>
    <w:rPr>
      <w:rFonts w:cs="宋体"/>
      <w:sz w:val="24"/>
      <w:szCs w:val="24"/>
    </w:rPr>
  </w:style>
  <w:style w:type="paragraph" w:styleId="ae">
    <w:name w:val="Document Map"/>
    <w:basedOn w:val="a"/>
    <w:link w:val="Char5"/>
    <w:uiPriority w:val="99"/>
    <w:rsid w:val="00C64653"/>
    <w:rPr>
      <w:rFonts w:ascii="宋体"/>
      <w:sz w:val="18"/>
      <w:szCs w:val="18"/>
    </w:rPr>
  </w:style>
  <w:style w:type="character" w:customStyle="1" w:styleId="Char5">
    <w:name w:val="文档结构图 Char"/>
    <w:basedOn w:val="a0"/>
    <w:link w:val="ae"/>
    <w:uiPriority w:val="99"/>
    <w:rsid w:val="00C64653"/>
    <w:rPr>
      <w:rFonts w:ascii="宋体" w:eastAsia="宋体" w:hAnsi="Calibri" w:cs="Times New Roman"/>
      <w:sz w:val="18"/>
      <w:szCs w:val="18"/>
    </w:rPr>
  </w:style>
  <w:style w:type="paragraph" w:styleId="21">
    <w:name w:val="Body Text Indent 2"/>
    <w:basedOn w:val="a"/>
    <w:link w:val="2Char0"/>
    <w:uiPriority w:val="99"/>
    <w:rsid w:val="00C64653"/>
    <w:pPr>
      <w:spacing w:after="120" w:line="480" w:lineRule="auto"/>
      <w:ind w:leftChars="200" w:left="420"/>
    </w:pPr>
    <w:rPr>
      <w:rFonts w:ascii="Times New Roman" w:hAnsi="Times New Roman"/>
      <w:szCs w:val="24"/>
    </w:rPr>
  </w:style>
  <w:style w:type="character" w:customStyle="1" w:styleId="2Char0">
    <w:name w:val="正文文本缩进 2 Char"/>
    <w:basedOn w:val="a0"/>
    <w:link w:val="21"/>
    <w:uiPriority w:val="99"/>
    <w:rsid w:val="00C64653"/>
    <w:rPr>
      <w:rFonts w:ascii="Times New Roman" w:eastAsia="宋体" w:hAnsi="Times New Roman" w:cs="Times New Roman"/>
      <w:szCs w:val="24"/>
    </w:rPr>
  </w:style>
  <w:style w:type="paragraph" w:styleId="30">
    <w:name w:val="Body Text Indent 3"/>
    <w:basedOn w:val="a"/>
    <w:link w:val="3Char0"/>
    <w:rsid w:val="00C64653"/>
    <w:pPr>
      <w:spacing w:after="120"/>
      <w:ind w:leftChars="200" w:left="420"/>
    </w:pPr>
    <w:rPr>
      <w:rFonts w:ascii="Times New Roman" w:hAnsi="Times New Roman"/>
      <w:sz w:val="16"/>
      <w:szCs w:val="16"/>
    </w:rPr>
  </w:style>
  <w:style w:type="character" w:customStyle="1" w:styleId="3Char0">
    <w:name w:val="正文文本缩进 3 Char"/>
    <w:basedOn w:val="a0"/>
    <w:link w:val="30"/>
    <w:rsid w:val="00C64653"/>
    <w:rPr>
      <w:rFonts w:ascii="Times New Roman" w:eastAsia="宋体" w:hAnsi="Times New Roman" w:cs="Times New Roman"/>
      <w:sz w:val="16"/>
      <w:szCs w:val="16"/>
    </w:rPr>
  </w:style>
  <w:style w:type="paragraph" w:customStyle="1" w:styleId="af">
    <w:name w:val="表格"/>
    <w:basedOn w:val="a"/>
    <w:rsid w:val="00C64653"/>
    <w:pPr>
      <w:spacing w:line="400" w:lineRule="exact"/>
    </w:pPr>
    <w:rPr>
      <w:rFonts w:ascii="Times New Roman" w:hAnsi="Times New Roman"/>
      <w:sz w:val="24"/>
      <w:szCs w:val="24"/>
    </w:rPr>
  </w:style>
  <w:style w:type="character" w:customStyle="1" w:styleId="af0">
    <w:name w:val="（符号）邀请函中一、"/>
    <w:rsid w:val="00C64653"/>
    <w:rPr>
      <w:rFonts w:ascii="黑体" w:eastAsia="黑体" w:hAnsi="黑体"/>
      <w:b/>
      <w:bCs/>
      <w:sz w:val="24"/>
    </w:rPr>
  </w:style>
  <w:style w:type="paragraph" w:styleId="22">
    <w:name w:val="toc 2"/>
    <w:basedOn w:val="a"/>
    <w:next w:val="a"/>
    <w:autoRedefine/>
    <w:uiPriority w:val="99"/>
    <w:rsid w:val="00C64653"/>
    <w:pPr>
      <w:ind w:leftChars="200" w:left="420"/>
    </w:pPr>
    <w:rPr>
      <w:rFonts w:ascii="Times New Roman" w:hAnsi="Times New Roman"/>
      <w:szCs w:val="24"/>
    </w:rPr>
  </w:style>
  <w:style w:type="paragraph" w:styleId="11">
    <w:name w:val="toc 1"/>
    <w:basedOn w:val="a"/>
    <w:next w:val="a"/>
    <w:autoRedefine/>
    <w:uiPriority w:val="99"/>
    <w:rsid w:val="00C64653"/>
    <w:rPr>
      <w:rFonts w:ascii="Times New Roman" w:hAnsi="Times New Roman"/>
      <w:szCs w:val="24"/>
    </w:rPr>
  </w:style>
  <w:style w:type="character" w:styleId="af1">
    <w:name w:val="Hyperlink"/>
    <w:uiPriority w:val="99"/>
    <w:unhideWhenUsed/>
    <w:rsid w:val="00C64653"/>
    <w:rPr>
      <w:color w:val="0000FF"/>
      <w:u w:val="single"/>
    </w:rPr>
  </w:style>
  <w:style w:type="paragraph" w:styleId="31">
    <w:name w:val="Body Text 3"/>
    <w:basedOn w:val="a"/>
    <w:link w:val="3Char1"/>
    <w:uiPriority w:val="99"/>
    <w:rsid w:val="00C64653"/>
    <w:rPr>
      <w:rFonts w:ascii="宋体" w:hAnsi="Times New Roman"/>
      <w:sz w:val="24"/>
      <w:szCs w:val="20"/>
    </w:rPr>
  </w:style>
  <w:style w:type="character" w:customStyle="1" w:styleId="3Char1">
    <w:name w:val="正文文本 3 Char"/>
    <w:basedOn w:val="a0"/>
    <w:link w:val="31"/>
    <w:uiPriority w:val="99"/>
    <w:rsid w:val="00C64653"/>
    <w:rPr>
      <w:rFonts w:ascii="宋体" w:eastAsia="宋体" w:hAnsi="Times New Roman" w:cs="Times New Roman"/>
      <w:sz w:val="24"/>
      <w:szCs w:val="20"/>
    </w:rPr>
  </w:style>
  <w:style w:type="character" w:customStyle="1" w:styleId="Char12">
    <w:name w:val="正文缩进 Char1"/>
    <w:aliases w:val="表正文 Char1,正文非缩进 Char1,特点 Char1,body text Char,鋘drad Char,???änd Char,Body Text(ch) Char,段1 Char,正文缩进 Char Char,缩进 Char,四号 Char,ALT+Z Char,bt Char,?y????×? Char,?y???? Char,?y????? Char,???? Char,建议书标准 Char,正文双线 Char,水上软件 Char,表正文 Char Char"/>
    <w:rsid w:val="00C64653"/>
    <w:rPr>
      <w:kern w:val="2"/>
      <w:sz w:val="21"/>
      <w:szCs w:val="24"/>
    </w:rPr>
  </w:style>
  <w:style w:type="character" w:customStyle="1" w:styleId="2CharChar">
    <w:name w:val="正文缩进2格 Char Char"/>
    <w:link w:val="23"/>
    <w:locked/>
    <w:rsid w:val="00C64653"/>
    <w:rPr>
      <w:rFonts w:ascii="仿宋_GB2312" w:eastAsia="仿宋_GB2312" w:hAnsi="宋体"/>
      <w:sz w:val="28"/>
    </w:rPr>
  </w:style>
  <w:style w:type="paragraph" w:customStyle="1" w:styleId="23">
    <w:name w:val="正文缩进2格"/>
    <w:basedOn w:val="a"/>
    <w:link w:val="2CharChar"/>
    <w:qFormat/>
    <w:rsid w:val="00C64653"/>
    <w:pPr>
      <w:spacing w:line="600" w:lineRule="exact"/>
      <w:ind w:firstLineChars="206" w:firstLine="639"/>
    </w:pPr>
    <w:rPr>
      <w:rFonts w:ascii="仿宋_GB2312" w:eastAsia="仿宋_GB2312" w:hAnsi="宋体" w:cstheme="minorBidi"/>
      <w:sz w:val="28"/>
    </w:rPr>
  </w:style>
  <w:style w:type="paragraph" w:styleId="af2">
    <w:name w:val="List Paragraph"/>
    <w:basedOn w:val="a"/>
    <w:link w:val="Char6"/>
    <w:qFormat/>
    <w:rsid w:val="00C64653"/>
    <w:pPr>
      <w:ind w:firstLineChars="200" w:firstLine="420"/>
    </w:pPr>
    <w:rPr>
      <w:rFonts w:ascii="Times New Roman" w:hAnsi="Times New Roman"/>
      <w:szCs w:val="24"/>
    </w:rPr>
  </w:style>
  <w:style w:type="character" w:customStyle="1" w:styleId="Char6">
    <w:name w:val="列出段落 Char"/>
    <w:link w:val="af2"/>
    <w:rsid w:val="00C64653"/>
    <w:rPr>
      <w:rFonts w:ascii="Times New Roman" w:eastAsia="宋体" w:hAnsi="Times New Roman" w:cs="Times New Roman"/>
      <w:szCs w:val="24"/>
    </w:rPr>
  </w:style>
  <w:style w:type="paragraph" w:styleId="af3">
    <w:name w:val="Subtitle"/>
    <w:basedOn w:val="a"/>
    <w:next w:val="a"/>
    <w:link w:val="Char7"/>
    <w:qFormat/>
    <w:rsid w:val="00C64653"/>
    <w:pPr>
      <w:spacing w:before="240" w:after="60" w:line="312" w:lineRule="auto"/>
      <w:jc w:val="center"/>
      <w:outlineLvl w:val="1"/>
    </w:pPr>
    <w:rPr>
      <w:rFonts w:ascii="Cambria" w:hAnsi="Cambria"/>
      <w:b/>
      <w:bCs/>
      <w:kern w:val="28"/>
      <w:sz w:val="32"/>
      <w:szCs w:val="32"/>
    </w:rPr>
  </w:style>
  <w:style w:type="character" w:customStyle="1" w:styleId="Char7">
    <w:name w:val="副标题 Char"/>
    <w:basedOn w:val="a0"/>
    <w:link w:val="af3"/>
    <w:rsid w:val="00C64653"/>
    <w:rPr>
      <w:rFonts w:ascii="Cambria" w:eastAsia="宋体" w:hAnsi="Cambria" w:cs="Times New Roman"/>
      <w:b/>
      <w:bCs/>
      <w:kern w:val="28"/>
      <w:sz w:val="32"/>
      <w:szCs w:val="32"/>
    </w:rPr>
  </w:style>
  <w:style w:type="paragraph" w:styleId="af4">
    <w:name w:val="Plain Text"/>
    <w:basedOn w:val="a"/>
    <w:link w:val="Char8"/>
    <w:uiPriority w:val="99"/>
    <w:unhideWhenUsed/>
    <w:rsid w:val="00C64653"/>
    <w:pPr>
      <w:jc w:val="left"/>
    </w:pPr>
    <w:rPr>
      <w:rFonts w:hAnsi="Courier New"/>
      <w:szCs w:val="21"/>
    </w:rPr>
  </w:style>
  <w:style w:type="character" w:customStyle="1" w:styleId="Char8">
    <w:name w:val="纯文本 Char"/>
    <w:basedOn w:val="a0"/>
    <w:link w:val="af4"/>
    <w:uiPriority w:val="99"/>
    <w:rsid w:val="00C64653"/>
    <w:rPr>
      <w:rFonts w:ascii="Calibri" w:eastAsia="宋体" w:hAnsi="Courier New" w:cs="Times New Roman"/>
      <w:szCs w:val="21"/>
    </w:rPr>
  </w:style>
  <w:style w:type="paragraph" w:customStyle="1" w:styleId="085662">
    <w:name w:val="样式 样式 左侧:  0.85 厘米 段前: 6 磅 段后: 6 磅 + 首行缩进:  2 字符 段前: 自动 段后: 自动"/>
    <w:basedOn w:val="a"/>
    <w:uiPriority w:val="99"/>
    <w:rsid w:val="00C64653"/>
    <w:pPr>
      <w:spacing w:before="120" w:after="120"/>
      <w:ind w:firstLineChars="200" w:firstLine="560"/>
    </w:pPr>
    <w:rPr>
      <w:rFonts w:ascii="Times New Roman" w:hAnsi="Times New Roman"/>
      <w:sz w:val="28"/>
      <w:szCs w:val="20"/>
    </w:rPr>
  </w:style>
  <w:style w:type="paragraph" w:styleId="TOC">
    <w:name w:val="TOC Heading"/>
    <w:basedOn w:val="1"/>
    <w:next w:val="a"/>
    <w:uiPriority w:val="99"/>
    <w:unhideWhenUsed/>
    <w:qFormat/>
    <w:rsid w:val="00C64653"/>
    <w:pPr>
      <w:widowControl/>
      <w:numPr>
        <w:numId w:val="0"/>
      </w:numPr>
      <w:spacing w:before="240" w:after="0" w:line="259" w:lineRule="auto"/>
      <w:jc w:val="left"/>
      <w:outlineLvl w:val="9"/>
    </w:pPr>
    <w:rPr>
      <w:rFonts w:ascii="Calibri Light" w:hAnsi="Calibri Light"/>
      <w:b w:val="0"/>
      <w:bCs w:val="0"/>
      <w:color w:val="2E74B5"/>
      <w:spacing w:val="0"/>
      <w:kern w:val="0"/>
    </w:rPr>
  </w:style>
  <w:style w:type="paragraph" w:styleId="32">
    <w:name w:val="toc 3"/>
    <w:basedOn w:val="a"/>
    <w:next w:val="a"/>
    <w:autoRedefine/>
    <w:uiPriority w:val="99"/>
    <w:unhideWhenUsed/>
    <w:rsid w:val="00C64653"/>
    <w:pPr>
      <w:ind w:leftChars="400" w:left="840"/>
    </w:pPr>
  </w:style>
  <w:style w:type="paragraph" w:styleId="af5">
    <w:name w:val="Balloon Text"/>
    <w:basedOn w:val="a"/>
    <w:link w:val="Char9"/>
    <w:uiPriority w:val="99"/>
    <w:unhideWhenUsed/>
    <w:rsid w:val="00C64653"/>
    <w:rPr>
      <w:sz w:val="18"/>
      <w:szCs w:val="18"/>
    </w:rPr>
  </w:style>
  <w:style w:type="character" w:customStyle="1" w:styleId="Char9">
    <w:name w:val="批注框文本 Char"/>
    <w:basedOn w:val="a0"/>
    <w:link w:val="af5"/>
    <w:uiPriority w:val="99"/>
    <w:rsid w:val="00C64653"/>
    <w:rPr>
      <w:rFonts w:ascii="Calibri" w:eastAsia="宋体" w:hAnsi="Calibri" w:cs="Times New Roman"/>
      <w:sz w:val="18"/>
      <w:szCs w:val="18"/>
    </w:rPr>
  </w:style>
  <w:style w:type="character" w:styleId="af6">
    <w:name w:val="annotation reference"/>
    <w:uiPriority w:val="99"/>
    <w:unhideWhenUsed/>
    <w:rsid w:val="00C64653"/>
    <w:rPr>
      <w:sz w:val="21"/>
      <w:szCs w:val="21"/>
    </w:rPr>
  </w:style>
  <w:style w:type="paragraph" w:styleId="af7">
    <w:name w:val="annotation subject"/>
    <w:basedOn w:val="a5"/>
    <w:next w:val="a5"/>
    <w:link w:val="Chara"/>
    <w:uiPriority w:val="99"/>
    <w:unhideWhenUsed/>
    <w:rsid w:val="00C64653"/>
    <w:rPr>
      <w:rFonts w:ascii="Calibri" w:hAnsi="Calibri" w:cs="Times New Roman"/>
      <w:b/>
      <w:bCs/>
      <w:sz w:val="21"/>
      <w:szCs w:val="22"/>
    </w:rPr>
  </w:style>
  <w:style w:type="character" w:customStyle="1" w:styleId="Chara">
    <w:name w:val="批注主题 Char"/>
    <w:basedOn w:val="Char1"/>
    <w:link w:val="af7"/>
    <w:uiPriority w:val="99"/>
    <w:rsid w:val="00C64653"/>
    <w:rPr>
      <w:rFonts w:ascii="Calibri" w:hAnsi="Calibri" w:cs="Times New Roman"/>
      <w:b/>
      <w:bCs/>
    </w:rPr>
  </w:style>
  <w:style w:type="paragraph" w:styleId="40">
    <w:name w:val="toc 4"/>
    <w:basedOn w:val="a"/>
    <w:next w:val="a"/>
    <w:autoRedefine/>
    <w:uiPriority w:val="39"/>
    <w:unhideWhenUsed/>
    <w:rsid w:val="00C64653"/>
    <w:pPr>
      <w:ind w:leftChars="600" w:left="1260"/>
    </w:pPr>
  </w:style>
  <w:style w:type="paragraph" w:styleId="5">
    <w:name w:val="toc 5"/>
    <w:basedOn w:val="a"/>
    <w:next w:val="a"/>
    <w:autoRedefine/>
    <w:uiPriority w:val="39"/>
    <w:unhideWhenUsed/>
    <w:rsid w:val="00C64653"/>
    <w:pPr>
      <w:ind w:leftChars="800" w:left="1680"/>
    </w:pPr>
  </w:style>
  <w:style w:type="paragraph" w:styleId="6">
    <w:name w:val="toc 6"/>
    <w:basedOn w:val="a"/>
    <w:next w:val="a"/>
    <w:autoRedefine/>
    <w:uiPriority w:val="39"/>
    <w:unhideWhenUsed/>
    <w:rsid w:val="00C64653"/>
    <w:pPr>
      <w:ind w:leftChars="1000" w:left="2100"/>
    </w:pPr>
  </w:style>
  <w:style w:type="paragraph" w:styleId="70">
    <w:name w:val="toc 7"/>
    <w:basedOn w:val="a"/>
    <w:next w:val="a"/>
    <w:autoRedefine/>
    <w:uiPriority w:val="39"/>
    <w:unhideWhenUsed/>
    <w:rsid w:val="00C64653"/>
    <w:pPr>
      <w:ind w:leftChars="1200" w:left="2520"/>
    </w:pPr>
  </w:style>
  <w:style w:type="paragraph" w:styleId="8">
    <w:name w:val="toc 8"/>
    <w:basedOn w:val="a"/>
    <w:next w:val="a"/>
    <w:autoRedefine/>
    <w:uiPriority w:val="39"/>
    <w:unhideWhenUsed/>
    <w:rsid w:val="00C64653"/>
    <w:pPr>
      <w:ind w:leftChars="1400" w:left="2940"/>
    </w:pPr>
  </w:style>
  <w:style w:type="paragraph" w:styleId="9">
    <w:name w:val="toc 9"/>
    <w:basedOn w:val="a"/>
    <w:next w:val="a"/>
    <w:autoRedefine/>
    <w:uiPriority w:val="39"/>
    <w:unhideWhenUsed/>
    <w:rsid w:val="00C64653"/>
    <w:pPr>
      <w:ind w:leftChars="1600" w:left="3360"/>
    </w:pPr>
  </w:style>
  <w:style w:type="character" w:customStyle="1" w:styleId="7Char">
    <w:name w:val="标题 7 Char"/>
    <w:basedOn w:val="a0"/>
    <w:link w:val="7"/>
    <w:uiPriority w:val="9"/>
    <w:semiHidden/>
    <w:rsid w:val="00CE4799"/>
    <w:rPr>
      <w:rFonts w:ascii="Calibri" w:eastAsia="宋体" w:hAnsi="Calibri" w:cs="Times New Roman"/>
      <w:b/>
      <w:bCs/>
      <w:sz w:val="24"/>
      <w:szCs w:val="24"/>
    </w:rPr>
  </w:style>
  <w:style w:type="character" w:customStyle="1" w:styleId="CharCharChar">
    <w:name w:val="列出段落 Char Char Char"/>
    <w:link w:val="12"/>
    <w:rsid w:val="00316E62"/>
    <w:rPr>
      <w:sz w:val="18"/>
      <w:szCs w:val="18"/>
    </w:rPr>
  </w:style>
  <w:style w:type="paragraph" w:customStyle="1" w:styleId="12">
    <w:name w:val="列出段落1"/>
    <w:basedOn w:val="a"/>
    <w:link w:val="CharCharChar"/>
    <w:qFormat/>
    <w:rsid w:val="00316E62"/>
    <w:pPr>
      <w:ind w:firstLineChars="200" w:firstLine="420"/>
    </w:pPr>
    <w:rPr>
      <w:rFonts w:asciiTheme="minorHAnsi" w:eastAsiaTheme="minorEastAsia" w:hAnsiTheme="minorHAnsi" w:cstheme="minorBidi"/>
      <w:sz w:val="18"/>
      <w:szCs w:val="18"/>
    </w:rPr>
  </w:style>
  <w:style w:type="character" w:customStyle="1" w:styleId="apple-converted-space">
    <w:name w:val="apple-converted-space"/>
    <w:qFormat/>
    <w:rsid w:val="006726C7"/>
  </w:style>
  <w:style w:type="character" w:customStyle="1" w:styleId="font21">
    <w:name w:val="font21"/>
    <w:basedOn w:val="a0"/>
    <w:qFormat/>
    <w:rsid w:val="006726C7"/>
    <w:rPr>
      <w:rFonts w:ascii="宋体" w:eastAsia="宋体" w:hAnsi="宋体" w:cs="宋体" w:hint="eastAsia"/>
      <w:strike w:val="0"/>
      <w:dstrike w:val="0"/>
      <w:color w:val="000000"/>
      <w:sz w:val="18"/>
      <w:szCs w:val="18"/>
      <w:u w:val="none"/>
      <w:effect w:val="none"/>
    </w:rPr>
  </w:style>
  <w:style w:type="character" w:customStyle="1" w:styleId="font11">
    <w:name w:val="font11"/>
    <w:basedOn w:val="a0"/>
    <w:qFormat/>
    <w:rsid w:val="006726C7"/>
    <w:rPr>
      <w:rFonts w:ascii="宋体" w:eastAsia="宋体" w:hAnsi="宋体" w:cs="宋体" w:hint="eastAsia"/>
      <w:strike w:val="0"/>
      <w:dstrike w:val="0"/>
      <w:color w:val="000000"/>
      <w:sz w:val="18"/>
      <w:szCs w:val="18"/>
      <w:u w:val="none"/>
      <w:effect w:val="none"/>
    </w:rPr>
  </w:style>
  <w:style w:type="character" w:styleId="af8">
    <w:name w:val="Strong"/>
    <w:basedOn w:val="a0"/>
    <w:uiPriority w:val="22"/>
    <w:qFormat/>
    <w:rsid w:val="006726C7"/>
    <w:rPr>
      <w:b/>
      <w:bCs/>
    </w:rPr>
  </w:style>
</w:styles>
</file>

<file path=word/webSettings.xml><?xml version="1.0" encoding="utf-8"?>
<w:webSettings xmlns:r="http://schemas.openxmlformats.org/officeDocument/2006/relationships" xmlns:w="http://schemas.openxmlformats.org/wordprocessingml/2006/main">
  <w:divs>
    <w:div w:id="474759442">
      <w:bodyDiv w:val="1"/>
      <w:marLeft w:val="0"/>
      <w:marRight w:val="0"/>
      <w:marTop w:val="0"/>
      <w:marBottom w:val="0"/>
      <w:divBdr>
        <w:top w:val="none" w:sz="0" w:space="0" w:color="auto"/>
        <w:left w:val="none" w:sz="0" w:space="0" w:color="auto"/>
        <w:bottom w:val="none" w:sz="0" w:space="0" w:color="auto"/>
        <w:right w:val="none" w:sz="0" w:space="0" w:color="auto"/>
      </w:divBdr>
    </w:div>
    <w:div w:id="1771779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6</Pages>
  <Words>532</Words>
  <Characters>3039</Characters>
  <Application>Microsoft Office Word</Application>
  <DocSecurity>0</DocSecurity>
  <Lines>25</Lines>
  <Paragraphs>7</Paragraphs>
  <ScaleCrop>false</ScaleCrop>
  <Company>Microsoft</Company>
  <LinksUpToDate>false</LinksUpToDate>
  <CharactersWithSpaces>3564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刘丽</dc:creator>
  <cp:keywords/>
  <dc:description/>
  <cp:lastModifiedBy>刘丽</cp:lastModifiedBy>
  <cp:revision>89</cp:revision>
  <cp:lastPrinted>2017-05-09T09:20:00Z</cp:lastPrinted>
  <dcterms:created xsi:type="dcterms:W3CDTF">2017-03-24T06:15:00Z</dcterms:created>
  <dcterms:modified xsi:type="dcterms:W3CDTF">2017-05-25T03:49:00Z</dcterms:modified>
</cp:coreProperties>
</file>