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7F5" w:rsidRPr="00FF4E58" w:rsidRDefault="008317F5" w:rsidP="008317F5">
      <w:pPr>
        <w:pStyle w:val="1"/>
        <w:rPr>
          <w:rFonts w:hint="eastAsia"/>
        </w:rPr>
      </w:pPr>
      <w:bookmarkStart w:id="0" w:name="_Toc447201651"/>
      <w:proofErr w:type="spellStart"/>
      <w:r w:rsidRPr="00FF4E58">
        <w:rPr>
          <w:rFonts w:hint="eastAsia"/>
        </w:rPr>
        <w:t>项目技术、商务及其他要求</w:t>
      </w:r>
      <w:bookmarkEnd w:id="0"/>
      <w:proofErr w:type="spellEnd"/>
    </w:p>
    <w:p w:rsidR="008317F5" w:rsidRPr="00FF4E58" w:rsidRDefault="008317F5" w:rsidP="008317F5">
      <w:pPr>
        <w:pStyle w:val="2"/>
        <w:rPr>
          <w:rFonts w:hint="eastAsia"/>
        </w:rPr>
      </w:pPr>
      <w:bookmarkStart w:id="1" w:name="_Toc321334066"/>
      <w:bookmarkStart w:id="2" w:name="_Toc447201652"/>
      <w:r w:rsidRPr="00FF4E58">
        <w:rPr>
          <w:rFonts w:hint="eastAsia"/>
          <w:b w:val="0"/>
        </w:rPr>
        <w:t>★</w:t>
      </w:r>
      <w:proofErr w:type="spellStart"/>
      <w:r w:rsidRPr="00FF4E58">
        <w:rPr>
          <w:rFonts w:hint="eastAsia"/>
        </w:rPr>
        <w:t>采购内容</w:t>
      </w:r>
      <w:bookmarkEnd w:id="2"/>
      <w:proofErr w:type="spellEnd"/>
    </w:p>
    <w:tbl>
      <w:tblPr>
        <w:tblW w:w="5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41"/>
        <w:gridCol w:w="2491"/>
        <w:gridCol w:w="1132"/>
        <w:gridCol w:w="1189"/>
      </w:tblGrid>
      <w:tr w:rsidR="008317F5" w:rsidRPr="00FF4E58" w:rsidTr="00994EE2">
        <w:trPr>
          <w:trHeight w:val="397"/>
          <w:jc w:val="center"/>
        </w:trPr>
        <w:tc>
          <w:tcPr>
            <w:tcW w:w="741" w:type="dxa"/>
            <w:vAlign w:val="center"/>
          </w:tcPr>
          <w:p w:rsidR="008317F5" w:rsidRPr="00FF4E58" w:rsidRDefault="008317F5" w:rsidP="00994EE2">
            <w:pPr>
              <w:jc w:val="center"/>
              <w:rPr>
                <w:rFonts w:ascii="宋体" w:hAnsi="宋体"/>
                <w:sz w:val="21"/>
                <w:szCs w:val="21"/>
              </w:rPr>
            </w:pPr>
            <w:r w:rsidRPr="00FF4E58">
              <w:rPr>
                <w:rFonts w:ascii="宋体" w:hAnsi="宋体" w:hint="eastAsia"/>
                <w:sz w:val="21"/>
                <w:szCs w:val="21"/>
              </w:rPr>
              <w:t>序号</w:t>
            </w:r>
          </w:p>
        </w:tc>
        <w:tc>
          <w:tcPr>
            <w:tcW w:w="2491" w:type="dxa"/>
            <w:vAlign w:val="center"/>
          </w:tcPr>
          <w:p w:rsidR="008317F5" w:rsidRPr="00FF4E58" w:rsidRDefault="008317F5" w:rsidP="00994EE2">
            <w:pPr>
              <w:jc w:val="center"/>
              <w:rPr>
                <w:rFonts w:ascii="宋体" w:hAnsi="宋体"/>
                <w:sz w:val="21"/>
                <w:szCs w:val="21"/>
              </w:rPr>
            </w:pPr>
            <w:r w:rsidRPr="00FF4E58">
              <w:rPr>
                <w:rFonts w:ascii="宋体" w:hAnsi="宋体" w:hint="eastAsia"/>
                <w:sz w:val="21"/>
                <w:szCs w:val="21"/>
              </w:rPr>
              <w:t>设备名称</w:t>
            </w:r>
          </w:p>
        </w:tc>
        <w:tc>
          <w:tcPr>
            <w:tcW w:w="1132" w:type="dxa"/>
            <w:vAlign w:val="center"/>
          </w:tcPr>
          <w:p w:rsidR="008317F5" w:rsidRPr="00FF4E58" w:rsidRDefault="008317F5" w:rsidP="00994EE2">
            <w:pPr>
              <w:jc w:val="center"/>
              <w:rPr>
                <w:rFonts w:ascii="宋体" w:hAnsi="宋体"/>
                <w:sz w:val="21"/>
                <w:szCs w:val="21"/>
              </w:rPr>
            </w:pPr>
            <w:r w:rsidRPr="00FF4E58">
              <w:rPr>
                <w:rFonts w:ascii="宋体" w:hAnsi="宋体" w:hint="eastAsia"/>
                <w:sz w:val="21"/>
                <w:szCs w:val="21"/>
              </w:rPr>
              <w:t>单位</w:t>
            </w:r>
          </w:p>
        </w:tc>
        <w:tc>
          <w:tcPr>
            <w:tcW w:w="1189" w:type="dxa"/>
            <w:vAlign w:val="center"/>
          </w:tcPr>
          <w:p w:rsidR="008317F5" w:rsidRPr="00FF4E58" w:rsidRDefault="008317F5" w:rsidP="00994EE2">
            <w:pPr>
              <w:jc w:val="center"/>
              <w:rPr>
                <w:rFonts w:ascii="宋体" w:hAnsi="宋体"/>
                <w:sz w:val="21"/>
                <w:szCs w:val="21"/>
              </w:rPr>
            </w:pPr>
            <w:r w:rsidRPr="00FF4E58">
              <w:rPr>
                <w:rFonts w:ascii="宋体" w:hAnsi="宋体" w:hint="eastAsia"/>
                <w:sz w:val="21"/>
                <w:szCs w:val="21"/>
              </w:rPr>
              <w:t>数量</w:t>
            </w:r>
          </w:p>
        </w:tc>
      </w:tr>
      <w:tr w:rsidR="008317F5" w:rsidRPr="00FF4E58" w:rsidTr="00994EE2">
        <w:trPr>
          <w:trHeight w:val="397"/>
          <w:jc w:val="center"/>
        </w:trPr>
        <w:tc>
          <w:tcPr>
            <w:tcW w:w="741" w:type="dxa"/>
            <w:vAlign w:val="center"/>
          </w:tcPr>
          <w:p w:rsidR="008317F5" w:rsidRPr="00FF4E58" w:rsidRDefault="008317F5" w:rsidP="00994EE2">
            <w:pPr>
              <w:jc w:val="center"/>
              <w:rPr>
                <w:rFonts w:ascii="宋体" w:hAnsi="宋体"/>
                <w:sz w:val="21"/>
                <w:szCs w:val="21"/>
              </w:rPr>
            </w:pPr>
            <w:r w:rsidRPr="00FF4E58">
              <w:rPr>
                <w:rFonts w:ascii="宋体" w:hAnsi="宋体" w:hint="eastAsia"/>
                <w:sz w:val="21"/>
                <w:szCs w:val="21"/>
              </w:rPr>
              <w:t>1</w:t>
            </w:r>
          </w:p>
        </w:tc>
        <w:tc>
          <w:tcPr>
            <w:tcW w:w="2491" w:type="dxa"/>
            <w:vAlign w:val="center"/>
          </w:tcPr>
          <w:p w:rsidR="008317F5" w:rsidRPr="00FF4E58" w:rsidRDefault="008317F5" w:rsidP="00994EE2">
            <w:pPr>
              <w:jc w:val="center"/>
              <w:rPr>
                <w:rFonts w:ascii="宋体" w:hAnsi="宋体"/>
                <w:sz w:val="21"/>
                <w:szCs w:val="21"/>
              </w:rPr>
            </w:pPr>
            <w:r w:rsidRPr="00FF4E58">
              <w:rPr>
                <w:rFonts w:ascii="宋体" w:hAnsi="宋体" w:hint="eastAsia"/>
                <w:sz w:val="21"/>
                <w:szCs w:val="21"/>
              </w:rPr>
              <w:t>管道内设备安装专用机械系统</w:t>
            </w:r>
          </w:p>
        </w:tc>
        <w:tc>
          <w:tcPr>
            <w:tcW w:w="1132" w:type="dxa"/>
            <w:vAlign w:val="center"/>
          </w:tcPr>
          <w:p w:rsidR="008317F5" w:rsidRPr="00FF4E58" w:rsidRDefault="008317F5" w:rsidP="00994EE2">
            <w:pPr>
              <w:jc w:val="center"/>
              <w:rPr>
                <w:rFonts w:ascii="宋体" w:hAnsi="宋体"/>
                <w:sz w:val="21"/>
                <w:szCs w:val="21"/>
              </w:rPr>
            </w:pPr>
            <w:r w:rsidRPr="00FF4E58">
              <w:rPr>
                <w:rFonts w:ascii="宋体" w:hAnsi="宋体" w:hint="eastAsia"/>
                <w:sz w:val="21"/>
                <w:szCs w:val="21"/>
              </w:rPr>
              <w:t>套</w:t>
            </w:r>
          </w:p>
        </w:tc>
        <w:tc>
          <w:tcPr>
            <w:tcW w:w="1189" w:type="dxa"/>
            <w:vAlign w:val="center"/>
          </w:tcPr>
          <w:p w:rsidR="008317F5" w:rsidRPr="00FF4E58" w:rsidRDefault="008317F5" w:rsidP="00994EE2">
            <w:pPr>
              <w:jc w:val="center"/>
              <w:rPr>
                <w:rFonts w:ascii="宋体" w:hAnsi="宋体"/>
                <w:sz w:val="21"/>
                <w:szCs w:val="21"/>
              </w:rPr>
            </w:pPr>
            <w:r w:rsidRPr="00FF4E58">
              <w:rPr>
                <w:rFonts w:ascii="宋体" w:hAnsi="宋体" w:hint="eastAsia"/>
                <w:sz w:val="21"/>
                <w:szCs w:val="21"/>
              </w:rPr>
              <w:t>1</w:t>
            </w:r>
          </w:p>
        </w:tc>
      </w:tr>
    </w:tbl>
    <w:p w:rsidR="008317F5" w:rsidRPr="00FF4E58" w:rsidRDefault="008317F5" w:rsidP="008317F5">
      <w:pPr>
        <w:pStyle w:val="2"/>
        <w:rPr>
          <w:rFonts w:hint="eastAsia"/>
        </w:rPr>
      </w:pPr>
      <w:bookmarkStart w:id="3" w:name="_Toc447201653"/>
      <w:r w:rsidRPr="00FF4E58">
        <w:rPr>
          <w:rFonts w:hint="eastAsia"/>
          <w:b w:val="0"/>
        </w:rPr>
        <w:t>★</w:t>
      </w:r>
      <w:proofErr w:type="spellStart"/>
      <w:r w:rsidRPr="00FF4E58">
        <w:rPr>
          <w:rFonts w:hint="eastAsia"/>
        </w:rPr>
        <w:t>技术参数及要求</w:t>
      </w:r>
      <w:bookmarkStart w:id="4" w:name="_Toc419104408"/>
      <w:bookmarkStart w:id="5" w:name="_Toc419104568"/>
      <w:bookmarkStart w:id="6" w:name="_Toc430269233"/>
      <w:bookmarkStart w:id="7" w:name="_Toc234344013"/>
      <w:bookmarkStart w:id="8" w:name="_Toc388904780"/>
      <w:bookmarkStart w:id="9" w:name="_Toc446313312"/>
      <w:bookmarkEnd w:id="3"/>
      <w:proofErr w:type="spellEnd"/>
    </w:p>
    <w:bookmarkEnd w:id="7"/>
    <w:bookmarkEnd w:id="8"/>
    <w:p w:rsidR="008317F5" w:rsidRPr="00FF4E58" w:rsidRDefault="008317F5" w:rsidP="008317F5">
      <w:pPr>
        <w:pStyle w:val="3"/>
        <w:rPr>
          <w:rFonts w:hint="eastAsia"/>
          <w:color w:val="auto"/>
        </w:rPr>
      </w:pPr>
      <w:proofErr w:type="spellStart"/>
      <w:r w:rsidRPr="00FF4E58">
        <w:rPr>
          <w:rFonts w:hint="eastAsia"/>
          <w:color w:val="auto"/>
        </w:rPr>
        <w:t>目的和适用范围</w:t>
      </w:r>
      <w:bookmarkEnd w:id="9"/>
      <w:proofErr w:type="spellEnd"/>
    </w:p>
    <w:p w:rsidR="008317F5" w:rsidRPr="00FF4E58" w:rsidRDefault="008317F5" w:rsidP="008317F5">
      <w:pPr>
        <w:adjustRightInd w:val="0"/>
        <w:snapToGrid w:val="0"/>
        <w:spacing w:line="360" w:lineRule="auto"/>
        <w:ind w:firstLineChars="200" w:firstLine="420"/>
        <w:rPr>
          <w:rFonts w:ascii="Arial" w:hAnsi="Arial" w:cs="Arial" w:hint="eastAsia"/>
          <w:sz w:val="21"/>
          <w:szCs w:val="21"/>
        </w:rPr>
      </w:pPr>
      <w:r w:rsidRPr="00FF4E58">
        <w:rPr>
          <w:rFonts w:ascii="Arial" w:hAnsi="Arial" w:cs="Arial" w:hint="eastAsia"/>
          <w:sz w:val="21"/>
          <w:szCs w:val="21"/>
        </w:rPr>
        <w:t>本文件作为买方提供给卖方用于物料设计、生产、检验、质量控制的输入，也作为买方进行采购、来料检验、试验验证、质量责任界定的依据。</w:t>
      </w:r>
    </w:p>
    <w:p w:rsidR="008317F5" w:rsidRPr="00FF4E58" w:rsidRDefault="008317F5" w:rsidP="008317F5">
      <w:pPr>
        <w:adjustRightInd w:val="0"/>
        <w:snapToGrid w:val="0"/>
        <w:spacing w:line="360" w:lineRule="auto"/>
        <w:ind w:firstLineChars="200" w:firstLine="420"/>
        <w:rPr>
          <w:rFonts w:ascii="Arial" w:hAnsi="Arial" w:cs="Arial" w:hint="eastAsia"/>
          <w:sz w:val="21"/>
          <w:szCs w:val="21"/>
        </w:rPr>
      </w:pPr>
      <w:r w:rsidRPr="00FF4E58">
        <w:rPr>
          <w:rFonts w:ascii="Arial" w:hAnsi="Arial" w:cs="Arial" w:hint="eastAsia"/>
          <w:sz w:val="21"/>
          <w:szCs w:val="21"/>
        </w:rPr>
        <w:t>本文件适用于成都轨道交通技术研究院实验大厅</w:t>
      </w:r>
      <w:r w:rsidRPr="00FF4E58">
        <w:rPr>
          <w:rFonts w:ascii="Arial" w:hAnsi="Arial" w:cs="Arial"/>
          <w:sz w:val="21"/>
          <w:szCs w:val="21"/>
        </w:rPr>
        <w:t>内</w:t>
      </w:r>
      <w:r w:rsidRPr="00FF4E58">
        <w:rPr>
          <w:rFonts w:ascii="Arial" w:hAnsi="Arial" w:cs="Arial" w:hint="eastAsia"/>
          <w:sz w:val="21"/>
          <w:szCs w:val="21"/>
        </w:rPr>
        <w:t>的多功能高速列车运行模拟试验台</w:t>
      </w:r>
      <w:r w:rsidRPr="00FF4E58">
        <w:rPr>
          <w:rFonts w:ascii="Arial" w:hAnsi="Arial" w:cs="Arial" w:hint="eastAsia"/>
          <w:sz w:val="21"/>
          <w:szCs w:val="21"/>
        </w:rPr>
        <w:t>4.</w:t>
      </w:r>
      <w:r w:rsidRPr="00FF4E58">
        <w:rPr>
          <w:rFonts w:ascii="Arial" w:hAnsi="Arial" w:cs="Arial"/>
          <w:sz w:val="21"/>
          <w:szCs w:val="21"/>
        </w:rPr>
        <w:t>2</w:t>
      </w:r>
      <w:r w:rsidRPr="00FF4E58">
        <w:rPr>
          <w:rFonts w:ascii="Arial" w:hAnsi="Arial" w:cs="Arial"/>
          <w:sz w:val="21"/>
          <w:szCs w:val="21"/>
        </w:rPr>
        <w:t>米内径管道内设备的安装专用</w:t>
      </w:r>
      <w:r w:rsidRPr="00FF4E58">
        <w:rPr>
          <w:rFonts w:ascii="Arial" w:hAnsi="Arial" w:cs="Arial" w:hint="eastAsia"/>
          <w:sz w:val="21"/>
          <w:szCs w:val="21"/>
        </w:rPr>
        <w:t>机械系统，给出了安装专用机械系统的技术参数、性能、服务等方面的要求，以供编写方案建议书、机电配置、供货及报价书之用。专用机械系统的提供方应承诺其产品在设计性能、技术指标、服务内容等方面满足本要求。所有条款均为强制性要求，投标方须无条件满足。</w:t>
      </w:r>
    </w:p>
    <w:p w:rsidR="008317F5" w:rsidRPr="00FF4E58" w:rsidRDefault="008317F5" w:rsidP="008317F5">
      <w:pPr>
        <w:pStyle w:val="3"/>
        <w:rPr>
          <w:rFonts w:hint="eastAsia"/>
          <w:color w:val="auto"/>
        </w:rPr>
      </w:pPr>
      <w:bookmarkStart w:id="10" w:name="_Toc388904781"/>
      <w:bookmarkStart w:id="11" w:name="_Toc446313313"/>
      <w:r w:rsidRPr="00FF4E58">
        <w:rPr>
          <w:rFonts w:hint="eastAsia"/>
          <w:color w:val="auto"/>
          <w:lang w:eastAsia="zh-CN"/>
        </w:rPr>
        <w:t xml:space="preserve"> </w:t>
      </w:r>
      <w:proofErr w:type="spellStart"/>
      <w:r w:rsidRPr="00FF4E58">
        <w:rPr>
          <w:rFonts w:hint="eastAsia"/>
          <w:color w:val="auto"/>
        </w:rPr>
        <w:t>适用规范和标准</w:t>
      </w:r>
      <w:bookmarkEnd w:id="10"/>
      <w:bookmarkEnd w:id="11"/>
      <w:proofErr w:type="spellEnd"/>
    </w:p>
    <w:p w:rsidR="008317F5" w:rsidRPr="00FF4E58" w:rsidRDefault="008317F5" w:rsidP="008317F5">
      <w:pPr>
        <w:adjustRightInd w:val="0"/>
        <w:snapToGrid w:val="0"/>
        <w:spacing w:line="360" w:lineRule="auto"/>
        <w:ind w:firstLineChars="200" w:firstLine="420"/>
        <w:rPr>
          <w:rFonts w:ascii="Arial" w:hAnsi="Arial" w:cs="Arial" w:hint="eastAsia"/>
          <w:sz w:val="21"/>
          <w:szCs w:val="21"/>
        </w:rPr>
      </w:pPr>
      <w:r w:rsidRPr="00FF4E58">
        <w:rPr>
          <w:rFonts w:ascii="Arial" w:hAnsi="Arial" w:cs="Arial" w:hint="eastAsia"/>
          <w:sz w:val="21"/>
          <w:szCs w:val="21"/>
        </w:rPr>
        <w:t>供货方提供的设备安装专用机械系统在设计、制造及验收过程中，必须满足本文件提出的所有要求，同时须执行如下的标准和规范相关的适用条款。除非另有规定，所有标准规范应采用现行有效的版本：</w:t>
      </w:r>
    </w:p>
    <w:p w:rsidR="008317F5" w:rsidRPr="00FF4E58" w:rsidRDefault="008317F5" w:rsidP="008317F5">
      <w:pPr>
        <w:adjustRightInd w:val="0"/>
        <w:snapToGrid w:val="0"/>
        <w:spacing w:line="360" w:lineRule="auto"/>
        <w:ind w:firstLineChars="200" w:firstLine="420"/>
        <w:rPr>
          <w:rFonts w:ascii="Arial" w:hAnsi="Arial" w:cs="Arial" w:hint="eastAsia"/>
          <w:sz w:val="21"/>
          <w:szCs w:val="21"/>
        </w:rPr>
      </w:pPr>
      <w:bookmarkStart w:id="12" w:name="_Toc222571028"/>
      <w:bookmarkStart w:id="13" w:name="_Toc382776153"/>
      <w:r w:rsidRPr="00FF4E58">
        <w:rPr>
          <w:rFonts w:ascii="Arial" w:hAnsi="Arial" w:cs="Arial" w:hint="eastAsia"/>
          <w:sz w:val="21"/>
          <w:szCs w:val="21"/>
        </w:rPr>
        <w:t>1.</w:t>
      </w:r>
      <w:r w:rsidRPr="00FF4E58">
        <w:rPr>
          <w:rFonts w:ascii="Arial" w:hAnsi="Arial" w:cs="Arial" w:hint="eastAsia"/>
          <w:sz w:val="21"/>
          <w:szCs w:val="21"/>
        </w:rPr>
        <w:t>《起重机设计规范》</w:t>
      </w:r>
      <w:r w:rsidRPr="00FF4E58">
        <w:rPr>
          <w:rFonts w:ascii="Arial" w:hAnsi="Arial" w:cs="Arial" w:hint="eastAsia"/>
          <w:sz w:val="21"/>
          <w:szCs w:val="21"/>
        </w:rPr>
        <w:t xml:space="preserve">                                GB</w:t>
      </w:r>
      <w:r w:rsidRPr="00FF4E58">
        <w:rPr>
          <w:rFonts w:ascii="Arial" w:hAnsi="Arial" w:cs="Arial"/>
          <w:sz w:val="21"/>
          <w:szCs w:val="21"/>
        </w:rPr>
        <w:t xml:space="preserve"> </w:t>
      </w:r>
      <w:r w:rsidRPr="00FF4E58">
        <w:rPr>
          <w:rFonts w:ascii="Arial" w:hAnsi="Arial" w:cs="Arial" w:hint="eastAsia"/>
          <w:sz w:val="21"/>
          <w:szCs w:val="21"/>
        </w:rPr>
        <w:t>3811</w:t>
      </w:r>
    </w:p>
    <w:p w:rsidR="008317F5" w:rsidRPr="00FF4E58" w:rsidRDefault="008317F5" w:rsidP="008317F5">
      <w:pPr>
        <w:adjustRightInd w:val="0"/>
        <w:snapToGrid w:val="0"/>
        <w:spacing w:line="360" w:lineRule="auto"/>
        <w:ind w:firstLineChars="200" w:firstLine="420"/>
        <w:rPr>
          <w:rFonts w:ascii="Arial" w:hAnsi="Arial" w:cs="Arial"/>
          <w:sz w:val="21"/>
          <w:szCs w:val="21"/>
        </w:rPr>
      </w:pPr>
      <w:r w:rsidRPr="00FF4E58">
        <w:rPr>
          <w:rFonts w:ascii="Arial" w:hAnsi="Arial" w:cs="Arial" w:hint="eastAsia"/>
          <w:sz w:val="21"/>
          <w:szCs w:val="21"/>
        </w:rPr>
        <w:t>2.</w:t>
      </w:r>
      <w:r w:rsidRPr="00FF4E58">
        <w:rPr>
          <w:rFonts w:ascii="Arial" w:hAnsi="Arial" w:cs="Arial" w:hint="eastAsia"/>
          <w:sz w:val="21"/>
          <w:szCs w:val="21"/>
        </w:rPr>
        <w:t>《起重机械安全规程》</w:t>
      </w:r>
      <w:r w:rsidRPr="00FF4E58">
        <w:rPr>
          <w:rFonts w:ascii="Arial" w:hAnsi="Arial" w:cs="Arial" w:hint="eastAsia"/>
          <w:sz w:val="21"/>
          <w:szCs w:val="21"/>
        </w:rPr>
        <w:t xml:space="preserve">                              GB6067</w:t>
      </w:r>
    </w:p>
    <w:p w:rsidR="008317F5" w:rsidRPr="00FF4E58" w:rsidRDefault="008317F5" w:rsidP="008317F5">
      <w:pPr>
        <w:adjustRightInd w:val="0"/>
        <w:snapToGrid w:val="0"/>
        <w:spacing w:line="360" w:lineRule="auto"/>
        <w:ind w:firstLineChars="200" w:firstLine="420"/>
        <w:rPr>
          <w:rFonts w:ascii="Arial" w:hAnsi="Arial" w:cs="Arial" w:hint="eastAsia"/>
          <w:sz w:val="21"/>
          <w:szCs w:val="21"/>
        </w:rPr>
      </w:pPr>
      <w:r w:rsidRPr="00FF4E58">
        <w:rPr>
          <w:rFonts w:ascii="Arial" w:hAnsi="Arial" w:cs="Arial" w:hint="eastAsia"/>
          <w:sz w:val="21"/>
          <w:szCs w:val="21"/>
        </w:rPr>
        <w:t>3.</w:t>
      </w:r>
      <w:r w:rsidRPr="00FF4E58">
        <w:rPr>
          <w:rFonts w:ascii="Arial" w:hAnsi="Arial" w:cs="Arial" w:hint="eastAsia"/>
          <w:sz w:val="21"/>
          <w:szCs w:val="21"/>
        </w:rPr>
        <w:t>《桥式或门式起重机制造及轨道安装公差》</w:t>
      </w:r>
      <w:r w:rsidRPr="00FF4E58">
        <w:rPr>
          <w:rFonts w:ascii="Arial" w:hAnsi="Arial" w:cs="Arial" w:hint="eastAsia"/>
          <w:sz w:val="21"/>
          <w:szCs w:val="21"/>
        </w:rPr>
        <w:t xml:space="preserve">            GB10183</w:t>
      </w:r>
    </w:p>
    <w:p w:rsidR="008317F5" w:rsidRPr="00FF4E58" w:rsidRDefault="008317F5" w:rsidP="008317F5">
      <w:pPr>
        <w:adjustRightInd w:val="0"/>
        <w:snapToGrid w:val="0"/>
        <w:spacing w:line="360" w:lineRule="auto"/>
        <w:ind w:firstLineChars="200" w:firstLine="420"/>
        <w:rPr>
          <w:rFonts w:ascii="Arial" w:hAnsi="Arial" w:cs="Arial" w:hint="eastAsia"/>
          <w:sz w:val="21"/>
          <w:szCs w:val="21"/>
        </w:rPr>
      </w:pPr>
      <w:r w:rsidRPr="00FF4E58">
        <w:rPr>
          <w:rFonts w:ascii="Arial" w:hAnsi="Arial" w:cs="Arial" w:hint="eastAsia"/>
          <w:sz w:val="21"/>
          <w:szCs w:val="21"/>
        </w:rPr>
        <w:t>4.</w:t>
      </w:r>
      <w:r w:rsidRPr="00FF4E58">
        <w:rPr>
          <w:rFonts w:ascii="Arial" w:hAnsi="Arial" w:cs="Arial" w:hint="eastAsia"/>
          <w:sz w:val="21"/>
          <w:szCs w:val="21"/>
        </w:rPr>
        <w:t>《起重机试验规范和规程》</w:t>
      </w:r>
      <w:r w:rsidRPr="00FF4E58">
        <w:rPr>
          <w:rFonts w:ascii="Arial" w:hAnsi="Arial" w:cs="Arial" w:hint="eastAsia"/>
          <w:sz w:val="21"/>
          <w:szCs w:val="21"/>
        </w:rPr>
        <w:t xml:space="preserve">                          GB5905</w:t>
      </w:r>
    </w:p>
    <w:p w:rsidR="008317F5" w:rsidRPr="00FF4E58" w:rsidRDefault="008317F5" w:rsidP="008317F5">
      <w:pPr>
        <w:adjustRightInd w:val="0"/>
        <w:snapToGrid w:val="0"/>
        <w:spacing w:line="360" w:lineRule="auto"/>
        <w:ind w:firstLineChars="200" w:firstLine="420"/>
        <w:rPr>
          <w:rFonts w:ascii="Arial" w:hAnsi="Arial" w:cs="Arial" w:hint="eastAsia"/>
          <w:sz w:val="21"/>
          <w:szCs w:val="21"/>
        </w:rPr>
      </w:pPr>
      <w:r w:rsidRPr="00FF4E58">
        <w:rPr>
          <w:rFonts w:ascii="Arial" w:hAnsi="Arial" w:cs="Arial" w:hint="eastAsia"/>
          <w:sz w:val="21"/>
          <w:szCs w:val="21"/>
        </w:rPr>
        <w:t>5.</w:t>
      </w:r>
      <w:r w:rsidRPr="00FF4E58">
        <w:rPr>
          <w:rFonts w:ascii="Arial" w:hAnsi="Arial" w:cs="Arial" w:hint="eastAsia"/>
          <w:sz w:val="21"/>
          <w:szCs w:val="21"/>
        </w:rPr>
        <w:t>《优质钢丝绳》</w:t>
      </w:r>
      <w:r w:rsidRPr="00FF4E58">
        <w:rPr>
          <w:rFonts w:ascii="Arial" w:hAnsi="Arial" w:cs="Arial" w:hint="eastAsia"/>
          <w:sz w:val="21"/>
          <w:szCs w:val="21"/>
        </w:rPr>
        <w:t xml:space="preserve">                                    GB8918</w:t>
      </w:r>
    </w:p>
    <w:p w:rsidR="008317F5" w:rsidRPr="00FF4E58" w:rsidRDefault="008317F5" w:rsidP="008317F5">
      <w:pPr>
        <w:adjustRightInd w:val="0"/>
        <w:snapToGrid w:val="0"/>
        <w:spacing w:line="360" w:lineRule="auto"/>
        <w:ind w:firstLineChars="200" w:firstLine="420"/>
        <w:rPr>
          <w:rFonts w:ascii="Arial" w:hAnsi="Arial" w:cs="Arial" w:hint="eastAsia"/>
          <w:sz w:val="21"/>
          <w:szCs w:val="21"/>
        </w:rPr>
      </w:pPr>
      <w:r w:rsidRPr="00FF4E58">
        <w:rPr>
          <w:rFonts w:ascii="Arial" w:hAnsi="Arial" w:cs="Arial" w:hint="eastAsia"/>
          <w:sz w:val="21"/>
          <w:szCs w:val="21"/>
        </w:rPr>
        <w:t>6.</w:t>
      </w:r>
      <w:r w:rsidRPr="00FF4E58">
        <w:rPr>
          <w:rFonts w:ascii="Arial" w:hAnsi="Arial" w:cs="Arial" w:hint="eastAsia"/>
          <w:sz w:val="21"/>
          <w:szCs w:val="21"/>
        </w:rPr>
        <w:t>《机电产品包装通用技术要求》</w:t>
      </w:r>
      <w:r w:rsidRPr="00FF4E58">
        <w:rPr>
          <w:rFonts w:ascii="Arial" w:hAnsi="Arial" w:cs="Arial" w:hint="eastAsia"/>
          <w:sz w:val="21"/>
          <w:szCs w:val="21"/>
        </w:rPr>
        <w:t xml:space="preserve">                      GB/T13384</w:t>
      </w:r>
    </w:p>
    <w:p w:rsidR="008317F5" w:rsidRPr="00FF4E58" w:rsidRDefault="008317F5" w:rsidP="008317F5">
      <w:pPr>
        <w:adjustRightInd w:val="0"/>
        <w:snapToGrid w:val="0"/>
        <w:spacing w:line="360" w:lineRule="auto"/>
        <w:ind w:firstLineChars="200" w:firstLine="420"/>
        <w:rPr>
          <w:rFonts w:ascii="Arial" w:hAnsi="Arial" w:cs="Arial" w:hint="eastAsia"/>
          <w:sz w:val="21"/>
          <w:szCs w:val="21"/>
        </w:rPr>
      </w:pPr>
      <w:r w:rsidRPr="00FF4E58">
        <w:rPr>
          <w:rFonts w:ascii="Arial" w:hAnsi="Arial" w:cs="Arial"/>
          <w:sz w:val="21"/>
          <w:szCs w:val="21"/>
        </w:rPr>
        <w:t>7</w:t>
      </w:r>
      <w:r w:rsidRPr="00FF4E58">
        <w:rPr>
          <w:rFonts w:ascii="Arial" w:hAnsi="Arial" w:cs="Arial" w:hint="eastAsia"/>
          <w:sz w:val="21"/>
          <w:szCs w:val="21"/>
        </w:rPr>
        <w:t>.</w:t>
      </w:r>
      <w:r w:rsidRPr="00FF4E58">
        <w:rPr>
          <w:rFonts w:ascii="Arial" w:hAnsi="Arial" w:cs="Arial" w:hint="eastAsia"/>
          <w:sz w:val="21"/>
          <w:szCs w:val="21"/>
        </w:rPr>
        <w:t>《起重机电控设备》</w:t>
      </w:r>
      <w:r w:rsidRPr="00FF4E58">
        <w:rPr>
          <w:rFonts w:ascii="Arial" w:hAnsi="Arial" w:cs="Arial" w:hint="eastAsia"/>
          <w:sz w:val="21"/>
          <w:szCs w:val="21"/>
        </w:rPr>
        <w:t xml:space="preserve">                                JB4315</w:t>
      </w:r>
    </w:p>
    <w:p w:rsidR="008317F5" w:rsidRPr="00FF4E58" w:rsidRDefault="008317F5" w:rsidP="008317F5">
      <w:pPr>
        <w:adjustRightInd w:val="0"/>
        <w:snapToGrid w:val="0"/>
        <w:spacing w:line="360" w:lineRule="auto"/>
        <w:ind w:firstLineChars="200" w:firstLine="420"/>
        <w:rPr>
          <w:rFonts w:ascii="Arial" w:hAnsi="Arial" w:cs="Arial" w:hint="eastAsia"/>
          <w:sz w:val="21"/>
          <w:szCs w:val="21"/>
        </w:rPr>
      </w:pPr>
      <w:r w:rsidRPr="00FF4E58">
        <w:rPr>
          <w:rFonts w:ascii="Arial" w:hAnsi="Arial" w:cs="Arial"/>
          <w:sz w:val="21"/>
          <w:szCs w:val="21"/>
        </w:rPr>
        <w:t>9</w:t>
      </w:r>
      <w:r w:rsidRPr="00FF4E58">
        <w:rPr>
          <w:rFonts w:ascii="Arial" w:hAnsi="Arial" w:cs="Arial" w:hint="eastAsia"/>
          <w:sz w:val="21"/>
          <w:szCs w:val="21"/>
        </w:rPr>
        <w:t>.</w:t>
      </w:r>
      <w:r w:rsidRPr="00FF4E58">
        <w:rPr>
          <w:rFonts w:ascii="Arial" w:hAnsi="Arial" w:cs="Arial" w:hint="eastAsia"/>
          <w:sz w:val="21"/>
          <w:szCs w:val="21"/>
        </w:rPr>
        <w:t>《起重吊钩》</w:t>
      </w:r>
      <w:r w:rsidRPr="00FF4E58">
        <w:rPr>
          <w:rFonts w:ascii="Arial" w:hAnsi="Arial" w:cs="Arial" w:hint="eastAsia"/>
          <w:sz w:val="21"/>
          <w:szCs w:val="21"/>
        </w:rPr>
        <w:t xml:space="preserve">                              </w:t>
      </w:r>
      <w:r w:rsidRPr="00FF4E58">
        <w:rPr>
          <w:rFonts w:ascii="Arial" w:hAnsi="Arial" w:cs="Arial"/>
          <w:sz w:val="21"/>
          <w:szCs w:val="21"/>
        </w:rPr>
        <w:t xml:space="preserve"> </w:t>
      </w:r>
      <w:r w:rsidRPr="00FF4E58">
        <w:rPr>
          <w:rFonts w:ascii="Arial" w:hAnsi="Arial" w:cs="Arial" w:hint="eastAsia"/>
          <w:sz w:val="21"/>
          <w:szCs w:val="21"/>
        </w:rPr>
        <w:t xml:space="preserve">       GB</w:t>
      </w:r>
      <w:r w:rsidRPr="00FF4E58">
        <w:rPr>
          <w:rFonts w:ascii="Arial" w:hAnsi="Arial" w:cs="Arial"/>
          <w:sz w:val="21"/>
          <w:szCs w:val="21"/>
        </w:rPr>
        <w:t xml:space="preserve"> </w:t>
      </w:r>
      <w:r w:rsidRPr="00FF4E58">
        <w:rPr>
          <w:rFonts w:ascii="Arial" w:hAnsi="Arial" w:cs="Arial" w:hint="eastAsia"/>
          <w:sz w:val="21"/>
          <w:szCs w:val="21"/>
        </w:rPr>
        <w:t>10051.1</w:t>
      </w:r>
    </w:p>
    <w:p w:rsidR="008317F5" w:rsidRPr="00FF4E58" w:rsidRDefault="008317F5" w:rsidP="008317F5">
      <w:pPr>
        <w:adjustRightInd w:val="0"/>
        <w:snapToGrid w:val="0"/>
        <w:spacing w:line="360" w:lineRule="auto"/>
        <w:ind w:firstLineChars="200" w:firstLine="420"/>
        <w:rPr>
          <w:rFonts w:ascii="Arial" w:hAnsi="Arial" w:cs="Arial" w:hint="eastAsia"/>
          <w:sz w:val="21"/>
          <w:szCs w:val="21"/>
        </w:rPr>
      </w:pPr>
      <w:r w:rsidRPr="00FF4E58">
        <w:rPr>
          <w:rFonts w:ascii="Arial" w:hAnsi="Arial" w:cs="Arial"/>
          <w:sz w:val="21"/>
          <w:szCs w:val="21"/>
        </w:rPr>
        <w:t>10</w:t>
      </w:r>
      <w:r w:rsidRPr="00FF4E58">
        <w:rPr>
          <w:rFonts w:ascii="Arial" w:hAnsi="Arial" w:cs="Arial" w:hint="eastAsia"/>
          <w:sz w:val="21"/>
          <w:szCs w:val="21"/>
        </w:rPr>
        <w:t>.</w:t>
      </w:r>
      <w:r w:rsidRPr="00FF4E58">
        <w:rPr>
          <w:rFonts w:ascii="Arial" w:hAnsi="Arial" w:cs="Arial" w:hint="eastAsia"/>
          <w:sz w:val="21"/>
          <w:szCs w:val="21"/>
        </w:rPr>
        <w:t>《起重设备安装工程施工及验收规范》</w:t>
      </w:r>
      <w:r w:rsidRPr="00FF4E58">
        <w:rPr>
          <w:rFonts w:ascii="Arial" w:hAnsi="Arial" w:cs="Arial" w:hint="eastAsia"/>
          <w:sz w:val="21"/>
          <w:szCs w:val="21"/>
        </w:rPr>
        <w:t xml:space="preserve">               GB</w:t>
      </w:r>
      <w:r w:rsidRPr="00FF4E58">
        <w:rPr>
          <w:rFonts w:ascii="Arial" w:hAnsi="Arial" w:cs="Arial"/>
          <w:sz w:val="21"/>
          <w:szCs w:val="21"/>
        </w:rPr>
        <w:t xml:space="preserve"> </w:t>
      </w:r>
      <w:r w:rsidRPr="00FF4E58">
        <w:rPr>
          <w:rFonts w:ascii="Arial" w:hAnsi="Arial" w:cs="Arial" w:hint="eastAsia"/>
          <w:sz w:val="21"/>
          <w:szCs w:val="21"/>
        </w:rPr>
        <w:t>50278</w:t>
      </w:r>
    </w:p>
    <w:p w:rsidR="008317F5" w:rsidRPr="00FF4E58" w:rsidRDefault="008317F5" w:rsidP="008317F5">
      <w:pPr>
        <w:adjustRightInd w:val="0"/>
        <w:snapToGrid w:val="0"/>
        <w:spacing w:line="360" w:lineRule="auto"/>
        <w:ind w:firstLineChars="200" w:firstLine="420"/>
        <w:rPr>
          <w:rFonts w:ascii="Arial" w:hAnsi="Arial" w:cs="Arial" w:hint="eastAsia"/>
          <w:sz w:val="21"/>
          <w:szCs w:val="21"/>
        </w:rPr>
      </w:pPr>
      <w:r w:rsidRPr="00FF4E58">
        <w:rPr>
          <w:rFonts w:ascii="Arial" w:hAnsi="Arial" w:cs="Arial" w:hint="eastAsia"/>
          <w:sz w:val="21"/>
          <w:szCs w:val="21"/>
        </w:rPr>
        <w:t>1</w:t>
      </w:r>
      <w:r w:rsidRPr="00FF4E58">
        <w:rPr>
          <w:rFonts w:ascii="Arial" w:hAnsi="Arial" w:cs="Arial"/>
          <w:sz w:val="21"/>
          <w:szCs w:val="21"/>
        </w:rPr>
        <w:t>1</w:t>
      </w:r>
      <w:r w:rsidRPr="00FF4E58">
        <w:rPr>
          <w:rFonts w:ascii="Arial" w:hAnsi="Arial" w:cs="Arial" w:hint="eastAsia"/>
          <w:sz w:val="21"/>
          <w:szCs w:val="21"/>
        </w:rPr>
        <w:t>.</w:t>
      </w:r>
      <w:r w:rsidRPr="00FF4E58">
        <w:rPr>
          <w:rFonts w:ascii="Arial" w:hAnsi="Arial" w:cs="Arial" w:hint="eastAsia"/>
          <w:sz w:val="21"/>
          <w:szCs w:val="21"/>
        </w:rPr>
        <w:t>《电气装置安装工程施工及验收规范》</w:t>
      </w:r>
      <w:r w:rsidRPr="00FF4E58">
        <w:rPr>
          <w:rFonts w:ascii="Arial" w:hAnsi="Arial" w:cs="Arial" w:hint="eastAsia"/>
          <w:sz w:val="21"/>
          <w:szCs w:val="21"/>
        </w:rPr>
        <w:t xml:space="preserve">               GB</w:t>
      </w:r>
      <w:r w:rsidRPr="00FF4E58">
        <w:rPr>
          <w:rFonts w:ascii="Arial" w:hAnsi="Arial" w:cs="Arial"/>
          <w:sz w:val="21"/>
          <w:szCs w:val="21"/>
        </w:rPr>
        <w:t xml:space="preserve"> 50</w:t>
      </w:r>
      <w:r w:rsidRPr="00FF4E58">
        <w:rPr>
          <w:rFonts w:ascii="Arial" w:hAnsi="Arial" w:cs="Arial" w:hint="eastAsia"/>
          <w:sz w:val="21"/>
          <w:szCs w:val="21"/>
        </w:rPr>
        <w:t>232</w:t>
      </w:r>
      <w:bookmarkEnd w:id="12"/>
      <w:bookmarkEnd w:id="13"/>
      <w:r w:rsidRPr="00FF4E58">
        <w:rPr>
          <w:rFonts w:ascii="Arial" w:hAnsi="Arial" w:cs="Arial" w:hint="eastAsia"/>
          <w:sz w:val="21"/>
          <w:szCs w:val="21"/>
        </w:rPr>
        <w:t xml:space="preserve"> </w:t>
      </w:r>
    </w:p>
    <w:p w:rsidR="008317F5" w:rsidRPr="00FF4E58" w:rsidRDefault="008317F5" w:rsidP="008317F5">
      <w:pPr>
        <w:pStyle w:val="3"/>
        <w:rPr>
          <w:rFonts w:hint="eastAsia"/>
          <w:color w:val="auto"/>
        </w:rPr>
      </w:pPr>
      <w:bookmarkStart w:id="14" w:name="_Toc388904782"/>
      <w:bookmarkStart w:id="15" w:name="_Toc446313314"/>
      <w:proofErr w:type="spellStart"/>
      <w:r w:rsidRPr="00FF4E58">
        <w:rPr>
          <w:rFonts w:hint="eastAsia"/>
          <w:color w:val="auto"/>
        </w:rPr>
        <w:t>技术要求</w:t>
      </w:r>
      <w:bookmarkEnd w:id="14"/>
      <w:bookmarkEnd w:id="15"/>
      <w:proofErr w:type="spellEnd"/>
    </w:p>
    <w:p w:rsidR="008317F5" w:rsidRPr="00FF4E58" w:rsidRDefault="008317F5" w:rsidP="008317F5">
      <w:pPr>
        <w:spacing w:line="360" w:lineRule="auto"/>
        <w:ind w:firstLineChars="200" w:firstLine="420"/>
        <w:rPr>
          <w:rFonts w:ascii="Arial" w:hAnsi="Arial" w:cs="Arial" w:hint="eastAsia"/>
          <w:sz w:val="21"/>
          <w:szCs w:val="21"/>
        </w:rPr>
      </w:pPr>
      <w:r w:rsidRPr="00FF4E58">
        <w:rPr>
          <w:rFonts w:ascii="Arial" w:hAnsi="Arial" w:cs="Arial" w:hint="eastAsia"/>
          <w:sz w:val="21"/>
          <w:szCs w:val="21"/>
        </w:rPr>
        <w:t>采购方对设备安装专用机械的功能指标需求在本节中描述。</w:t>
      </w:r>
    </w:p>
    <w:p w:rsidR="008317F5" w:rsidRPr="00FF4E58" w:rsidRDefault="008317F5" w:rsidP="008317F5">
      <w:pPr>
        <w:adjustRightInd w:val="0"/>
        <w:snapToGrid w:val="0"/>
        <w:spacing w:line="360" w:lineRule="auto"/>
        <w:ind w:firstLineChars="200" w:firstLine="422"/>
        <w:rPr>
          <w:rFonts w:ascii="Arial" w:hAnsi="Arial" w:cs="Arial" w:hint="eastAsia"/>
          <w:b/>
          <w:sz w:val="21"/>
          <w:szCs w:val="21"/>
        </w:rPr>
      </w:pPr>
      <w:bookmarkStart w:id="16" w:name="_Toc446313315"/>
      <w:r w:rsidRPr="00FF4E58">
        <w:rPr>
          <w:rFonts w:ascii="Arial" w:hAnsi="Arial" w:cs="Arial"/>
          <w:b/>
          <w:sz w:val="21"/>
          <w:szCs w:val="21"/>
        </w:rPr>
        <w:t>A</w:t>
      </w:r>
      <w:r w:rsidRPr="00FF4E58">
        <w:rPr>
          <w:rFonts w:ascii="Arial" w:hAnsi="Arial" w:cs="Arial" w:hint="eastAsia"/>
          <w:b/>
          <w:sz w:val="21"/>
          <w:szCs w:val="21"/>
        </w:rPr>
        <w:t>、</w:t>
      </w:r>
      <w:r w:rsidRPr="00FF4E58">
        <w:rPr>
          <w:rFonts w:ascii="Arial" w:hAnsi="Arial" w:cs="Arial" w:hint="eastAsia"/>
          <w:b/>
          <w:sz w:val="21"/>
          <w:szCs w:val="21"/>
        </w:rPr>
        <w:t xml:space="preserve"> </w:t>
      </w:r>
      <w:r w:rsidRPr="00FF4E58">
        <w:rPr>
          <w:rFonts w:ascii="Arial" w:hAnsi="Arial" w:cs="Arial" w:hint="eastAsia"/>
          <w:b/>
          <w:sz w:val="21"/>
          <w:szCs w:val="21"/>
        </w:rPr>
        <w:t>产品功能要求</w:t>
      </w:r>
      <w:bookmarkEnd w:id="16"/>
    </w:p>
    <w:p w:rsidR="008317F5" w:rsidRPr="00FF4E58" w:rsidRDefault="008317F5" w:rsidP="008317F5">
      <w:pPr>
        <w:adjustRightInd w:val="0"/>
        <w:snapToGrid w:val="0"/>
        <w:spacing w:line="360" w:lineRule="auto"/>
        <w:ind w:firstLineChars="200" w:firstLine="420"/>
        <w:rPr>
          <w:rFonts w:ascii="Arial" w:hAnsi="Arial" w:cs="Arial"/>
          <w:sz w:val="21"/>
          <w:szCs w:val="21"/>
        </w:rPr>
      </w:pPr>
      <w:bookmarkStart w:id="17" w:name="_Toc234344025"/>
      <w:r w:rsidRPr="00FF4E58">
        <w:rPr>
          <w:rFonts w:ascii="Arial" w:hAnsi="Arial" w:cs="Arial" w:hint="eastAsia"/>
          <w:sz w:val="21"/>
          <w:szCs w:val="21"/>
        </w:rPr>
        <w:lastRenderedPageBreak/>
        <w:t>设备安装专用机械系统的作用是：两个可移动提升单元配合将管道外的设备搬运至内径</w:t>
      </w:r>
      <w:r w:rsidRPr="00FF4E58">
        <w:rPr>
          <w:rFonts w:ascii="Arial" w:hAnsi="Arial" w:cs="Arial" w:hint="eastAsia"/>
          <w:sz w:val="21"/>
          <w:szCs w:val="21"/>
        </w:rPr>
        <w:t>4.2m</w:t>
      </w:r>
      <w:r w:rsidRPr="00FF4E58">
        <w:rPr>
          <w:rFonts w:ascii="Arial" w:hAnsi="Arial" w:cs="Arial" w:hint="eastAsia"/>
          <w:sz w:val="21"/>
          <w:szCs w:val="21"/>
        </w:rPr>
        <w:t>、长</w:t>
      </w:r>
      <w:r w:rsidRPr="00FF4E58">
        <w:rPr>
          <w:rFonts w:ascii="Arial" w:hAnsi="Arial" w:cs="Arial" w:hint="eastAsia"/>
          <w:sz w:val="21"/>
          <w:szCs w:val="21"/>
        </w:rPr>
        <w:t>145</w:t>
      </w:r>
      <w:r w:rsidRPr="00FF4E58">
        <w:rPr>
          <w:rFonts w:ascii="Arial" w:hAnsi="Arial" w:cs="Arial"/>
          <w:sz w:val="21"/>
          <w:szCs w:val="21"/>
        </w:rPr>
        <w:t>m</w:t>
      </w:r>
      <w:r w:rsidRPr="00FF4E58">
        <w:rPr>
          <w:rFonts w:ascii="Arial" w:hAnsi="Arial" w:cs="Arial" w:hint="eastAsia"/>
          <w:sz w:val="21"/>
          <w:szCs w:val="21"/>
        </w:rPr>
        <w:t>的管道内，进行横向和纵向位置的精细调整后放下，或者将设备由管内搬移到管外，移动提升单元也可独立使用。</w:t>
      </w:r>
    </w:p>
    <w:p w:rsidR="008317F5" w:rsidRPr="00FF4E58" w:rsidRDefault="008317F5" w:rsidP="008317F5">
      <w:pPr>
        <w:adjustRightInd w:val="0"/>
        <w:snapToGrid w:val="0"/>
        <w:spacing w:line="360" w:lineRule="auto"/>
        <w:ind w:firstLineChars="200" w:firstLine="420"/>
        <w:rPr>
          <w:rFonts w:ascii="Arial" w:hAnsi="Arial" w:cs="Arial"/>
          <w:sz w:val="21"/>
          <w:szCs w:val="21"/>
        </w:rPr>
      </w:pPr>
      <w:r w:rsidRPr="00FF4E58">
        <w:rPr>
          <w:rFonts w:ascii="Arial" w:hAnsi="Arial" w:cs="Arial" w:hint="eastAsia"/>
          <w:sz w:val="21"/>
          <w:szCs w:val="21"/>
        </w:rPr>
        <w:t>为此，还需要在管道外，地坑上安装可局部承载</w:t>
      </w:r>
      <w:r w:rsidRPr="00FF4E58">
        <w:rPr>
          <w:rFonts w:ascii="Arial" w:hAnsi="Arial" w:cs="Arial" w:hint="eastAsia"/>
          <w:sz w:val="21"/>
          <w:szCs w:val="21"/>
        </w:rPr>
        <w:t>5.5</w:t>
      </w:r>
      <w:r w:rsidRPr="00FF4E58">
        <w:rPr>
          <w:rFonts w:ascii="Arial" w:hAnsi="Arial" w:cs="Arial"/>
          <w:sz w:val="21"/>
          <w:szCs w:val="21"/>
        </w:rPr>
        <w:t xml:space="preserve"> </w:t>
      </w:r>
      <w:r w:rsidRPr="00FF4E58">
        <w:rPr>
          <w:rFonts w:ascii="Arial" w:hAnsi="Arial" w:cs="Arial" w:hint="eastAsia"/>
          <w:sz w:val="21"/>
          <w:szCs w:val="21"/>
        </w:rPr>
        <w:t>t</w:t>
      </w:r>
      <w:r w:rsidRPr="00FF4E58">
        <w:rPr>
          <w:rFonts w:ascii="Arial" w:hAnsi="Arial" w:cs="Arial" w:hint="eastAsia"/>
          <w:sz w:val="21"/>
          <w:szCs w:val="21"/>
        </w:rPr>
        <w:t>（</w:t>
      </w:r>
      <w:r w:rsidRPr="00FF4E58">
        <w:rPr>
          <w:rFonts w:ascii="Arial" w:hAnsi="Arial" w:cs="Arial"/>
          <w:sz w:val="21"/>
          <w:szCs w:val="21"/>
        </w:rPr>
        <w:t>长</w:t>
      </w:r>
      <w:r w:rsidRPr="00FF4E58">
        <w:rPr>
          <w:rFonts w:ascii="Arial" w:hAnsi="Arial" w:cs="Arial" w:hint="eastAsia"/>
          <w:sz w:val="21"/>
          <w:szCs w:val="21"/>
        </w:rPr>
        <w:t>3m</w:t>
      </w:r>
      <w:r w:rsidRPr="00FF4E58">
        <w:rPr>
          <w:rFonts w:ascii="Arial" w:hAnsi="Arial" w:cs="Arial" w:hint="eastAsia"/>
          <w:sz w:val="21"/>
          <w:szCs w:val="21"/>
        </w:rPr>
        <w:t>宽</w:t>
      </w:r>
      <w:r w:rsidRPr="00FF4E58">
        <w:rPr>
          <w:rFonts w:ascii="Arial" w:hAnsi="Arial" w:cs="Arial" w:hint="eastAsia"/>
          <w:sz w:val="21"/>
          <w:szCs w:val="21"/>
        </w:rPr>
        <w:t>1.5</w:t>
      </w:r>
      <w:r w:rsidRPr="00FF4E58">
        <w:rPr>
          <w:rFonts w:ascii="Arial" w:hAnsi="Arial" w:cs="Arial"/>
          <w:sz w:val="21"/>
          <w:szCs w:val="21"/>
        </w:rPr>
        <w:t>m</w:t>
      </w:r>
      <w:r w:rsidRPr="00FF4E58">
        <w:rPr>
          <w:rFonts w:ascii="Arial" w:hAnsi="Arial" w:cs="Arial" w:hint="eastAsia"/>
          <w:sz w:val="21"/>
          <w:szCs w:val="21"/>
        </w:rPr>
        <w:t>）设备的活动支架及轨道、与行车相似的滑动接触馈电系统。</w:t>
      </w:r>
    </w:p>
    <w:p w:rsidR="008317F5" w:rsidRPr="00FF4E58" w:rsidRDefault="008317F5" w:rsidP="008317F5">
      <w:pPr>
        <w:adjustRightInd w:val="0"/>
        <w:snapToGrid w:val="0"/>
        <w:spacing w:line="360" w:lineRule="auto"/>
        <w:ind w:firstLineChars="200" w:firstLine="420"/>
        <w:rPr>
          <w:rFonts w:ascii="Arial" w:hAnsi="Arial" w:cs="Arial"/>
          <w:sz w:val="21"/>
          <w:szCs w:val="21"/>
        </w:rPr>
      </w:pPr>
      <w:r w:rsidRPr="00FF4E58">
        <w:rPr>
          <w:rFonts w:ascii="Arial" w:hAnsi="Arial" w:cs="Arial" w:hint="eastAsia"/>
          <w:sz w:val="21"/>
          <w:szCs w:val="21"/>
        </w:rPr>
        <w:t>设备安装专用机械主体结构的设计难点在于应满足：</w:t>
      </w:r>
    </w:p>
    <w:p w:rsidR="008317F5" w:rsidRPr="00FF4E58" w:rsidRDefault="008317F5" w:rsidP="008317F5">
      <w:pPr>
        <w:adjustRightInd w:val="0"/>
        <w:snapToGrid w:val="0"/>
        <w:spacing w:line="360" w:lineRule="auto"/>
        <w:ind w:firstLineChars="200" w:firstLine="420"/>
        <w:rPr>
          <w:rFonts w:ascii="Arial" w:hAnsi="Arial" w:cs="Arial"/>
          <w:sz w:val="21"/>
          <w:szCs w:val="21"/>
        </w:rPr>
      </w:pPr>
      <w:r w:rsidRPr="00FF4E58">
        <w:rPr>
          <w:rFonts w:ascii="微软雅黑" w:eastAsia="微软雅黑" w:hAnsi="微软雅黑" w:cs="微软雅黑" w:hint="eastAsia"/>
          <w:sz w:val="21"/>
          <w:szCs w:val="21"/>
        </w:rPr>
        <w:t>①</w:t>
      </w:r>
      <w:r w:rsidRPr="00FF4E58">
        <w:rPr>
          <w:rFonts w:ascii="Arial" w:hAnsi="Arial" w:cs="Arial" w:hint="eastAsia"/>
          <w:sz w:val="21"/>
          <w:szCs w:val="21"/>
        </w:rPr>
        <w:t>在管道内的有限空间中（参见附图</w:t>
      </w:r>
      <w:r w:rsidRPr="00FF4E58">
        <w:rPr>
          <w:rFonts w:ascii="Arial" w:hAnsi="Arial" w:cs="Arial" w:hint="eastAsia"/>
          <w:sz w:val="21"/>
          <w:szCs w:val="21"/>
        </w:rPr>
        <w:t>1</w:t>
      </w:r>
      <w:r w:rsidRPr="00FF4E58">
        <w:rPr>
          <w:rFonts w:ascii="Arial" w:hAnsi="Arial" w:cs="Arial" w:hint="eastAsia"/>
          <w:sz w:val="21"/>
          <w:szCs w:val="21"/>
        </w:rPr>
        <w:t>）移动和起吊作业的范围和安全限界的要求，同时为人员进出和作业留出尽量多的空间；</w:t>
      </w:r>
    </w:p>
    <w:p w:rsidR="008317F5" w:rsidRPr="00FF4E58" w:rsidRDefault="008317F5" w:rsidP="008317F5">
      <w:pPr>
        <w:adjustRightInd w:val="0"/>
        <w:snapToGrid w:val="0"/>
        <w:spacing w:line="360" w:lineRule="auto"/>
        <w:ind w:firstLineChars="200" w:firstLine="420"/>
        <w:rPr>
          <w:rFonts w:ascii="Arial" w:hAnsi="Arial" w:cs="Arial"/>
          <w:sz w:val="21"/>
          <w:szCs w:val="21"/>
        </w:rPr>
      </w:pPr>
      <w:r w:rsidRPr="00FF4E58">
        <w:rPr>
          <w:rFonts w:ascii="Arial" w:hAnsi="Arial" w:cs="Arial" w:hint="eastAsia"/>
          <w:sz w:val="21"/>
          <w:szCs w:val="21"/>
        </w:rPr>
        <w:t>②其次管道端盖与活动支架共用空间，活动支架应便于拆装存放；</w:t>
      </w:r>
    </w:p>
    <w:p w:rsidR="008317F5" w:rsidRPr="00FF4E58" w:rsidRDefault="008317F5" w:rsidP="008317F5">
      <w:pPr>
        <w:adjustRightInd w:val="0"/>
        <w:snapToGrid w:val="0"/>
        <w:spacing w:line="360" w:lineRule="auto"/>
        <w:ind w:firstLineChars="200" w:firstLine="420"/>
        <w:rPr>
          <w:rFonts w:ascii="Arial" w:hAnsi="Arial" w:cs="Arial" w:hint="eastAsia"/>
          <w:sz w:val="21"/>
          <w:szCs w:val="21"/>
        </w:rPr>
      </w:pPr>
      <w:r w:rsidRPr="00FF4E58">
        <w:rPr>
          <w:rFonts w:ascii="Arial" w:hAnsi="Arial" w:cs="Arial" w:hint="eastAsia"/>
          <w:sz w:val="21"/>
          <w:szCs w:val="21"/>
        </w:rPr>
        <w:t>③馈电系统及轨道应有便于拆装存放的分段结构，满足管道分段拆装的要求。</w:t>
      </w:r>
    </w:p>
    <w:p w:rsidR="008317F5" w:rsidRPr="00FF4E58" w:rsidRDefault="008317F5" w:rsidP="008317F5">
      <w:pPr>
        <w:adjustRightInd w:val="0"/>
        <w:snapToGrid w:val="0"/>
        <w:spacing w:line="360" w:lineRule="auto"/>
        <w:ind w:firstLineChars="200" w:firstLine="422"/>
        <w:rPr>
          <w:rFonts w:ascii="Arial" w:hAnsi="Arial" w:cs="Arial" w:hint="eastAsia"/>
          <w:b/>
          <w:sz w:val="21"/>
          <w:szCs w:val="21"/>
        </w:rPr>
      </w:pPr>
      <w:bookmarkStart w:id="18" w:name="_Toc446313316"/>
      <w:r w:rsidRPr="00FF4E58">
        <w:rPr>
          <w:rFonts w:ascii="Arial" w:hAnsi="Arial" w:cs="Arial" w:hint="eastAsia"/>
          <w:b/>
          <w:sz w:val="21"/>
          <w:szCs w:val="21"/>
        </w:rPr>
        <w:t>B</w:t>
      </w:r>
      <w:r w:rsidRPr="00FF4E58">
        <w:rPr>
          <w:rFonts w:ascii="Arial" w:hAnsi="Arial" w:cs="Arial" w:hint="eastAsia"/>
          <w:b/>
          <w:sz w:val="21"/>
          <w:szCs w:val="21"/>
        </w:rPr>
        <w:t>、</w:t>
      </w:r>
      <w:r w:rsidRPr="00FF4E58">
        <w:rPr>
          <w:rFonts w:ascii="Arial" w:hAnsi="Arial" w:cs="Arial" w:hint="eastAsia"/>
          <w:b/>
          <w:sz w:val="21"/>
          <w:szCs w:val="21"/>
        </w:rPr>
        <w:t xml:space="preserve"> </w:t>
      </w:r>
      <w:r w:rsidRPr="00FF4E58">
        <w:rPr>
          <w:rFonts w:ascii="Arial" w:hAnsi="Arial" w:cs="Arial" w:hint="eastAsia"/>
          <w:b/>
          <w:sz w:val="21"/>
          <w:szCs w:val="21"/>
        </w:rPr>
        <w:t>技术参数</w:t>
      </w:r>
      <w:bookmarkEnd w:id="18"/>
    </w:p>
    <w:p w:rsidR="008317F5" w:rsidRPr="00FF4E58" w:rsidRDefault="008317F5" w:rsidP="008317F5">
      <w:pPr>
        <w:adjustRightInd w:val="0"/>
        <w:snapToGrid w:val="0"/>
        <w:spacing w:afterLines="30" w:line="360" w:lineRule="auto"/>
        <w:ind w:firstLineChars="200" w:firstLine="420"/>
        <w:rPr>
          <w:rFonts w:ascii="Arial" w:hAnsi="Arial" w:cs="Arial"/>
          <w:sz w:val="21"/>
          <w:szCs w:val="21"/>
        </w:rPr>
      </w:pPr>
      <w:r w:rsidRPr="00FF4E58">
        <w:rPr>
          <w:rFonts w:ascii="Arial" w:hAnsi="Arial" w:cs="Arial" w:hint="eastAsia"/>
          <w:sz w:val="21"/>
          <w:szCs w:val="21"/>
        </w:rPr>
        <w:t>该专用机械由供货方根据需方的使用条件进行特殊设计、生产、运输、安装、调试，完成试运行、验收及用户培训。专用机械系统相关的技术参数如下：</w:t>
      </w:r>
    </w:p>
    <w:tbl>
      <w:tblPr>
        <w:tblW w:w="7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2"/>
        <w:gridCol w:w="3053"/>
        <w:gridCol w:w="869"/>
        <w:gridCol w:w="1984"/>
        <w:gridCol w:w="1148"/>
      </w:tblGrid>
      <w:tr w:rsidR="008317F5" w:rsidRPr="00FF4E58" w:rsidTr="00994EE2">
        <w:trPr>
          <w:trHeight w:val="454"/>
          <w:jc w:val="center"/>
        </w:trPr>
        <w:tc>
          <w:tcPr>
            <w:tcW w:w="762" w:type="dxa"/>
            <w:shd w:val="clear" w:color="auto" w:fill="DEEAF6"/>
            <w:vAlign w:val="center"/>
          </w:tcPr>
          <w:p w:rsidR="008317F5" w:rsidRPr="00FF4E58" w:rsidRDefault="008317F5" w:rsidP="00994EE2">
            <w:pPr>
              <w:jc w:val="center"/>
              <w:rPr>
                <w:rFonts w:hint="eastAsia"/>
                <w:sz w:val="21"/>
                <w:szCs w:val="21"/>
              </w:rPr>
            </w:pPr>
            <w:r w:rsidRPr="00FF4E58">
              <w:rPr>
                <w:rFonts w:hint="eastAsia"/>
                <w:sz w:val="21"/>
                <w:szCs w:val="21"/>
              </w:rPr>
              <w:t>序号</w:t>
            </w:r>
          </w:p>
        </w:tc>
        <w:tc>
          <w:tcPr>
            <w:tcW w:w="3053" w:type="dxa"/>
            <w:shd w:val="clear" w:color="auto" w:fill="DEEAF6"/>
            <w:vAlign w:val="center"/>
          </w:tcPr>
          <w:p w:rsidR="008317F5" w:rsidRPr="00FF4E58" w:rsidRDefault="008317F5" w:rsidP="00994EE2">
            <w:pPr>
              <w:jc w:val="center"/>
              <w:rPr>
                <w:rFonts w:hint="eastAsia"/>
                <w:sz w:val="21"/>
                <w:szCs w:val="21"/>
              </w:rPr>
            </w:pPr>
            <w:r w:rsidRPr="00FF4E58">
              <w:rPr>
                <w:rFonts w:hint="eastAsia"/>
                <w:sz w:val="21"/>
                <w:szCs w:val="21"/>
              </w:rPr>
              <w:t>项目内容</w:t>
            </w:r>
          </w:p>
        </w:tc>
        <w:tc>
          <w:tcPr>
            <w:tcW w:w="869" w:type="dxa"/>
            <w:shd w:val="clear" w:color="auto" w:fill="DEEAF6"/>
            <w:vAlign w:val="center"/>
          </w:tcPr>
          <w:p w:rsidR="008317F5" w:rsidRPr="00FF4E58" w:rsidRDefault="008317F5" w:rsidP="00994EE2">
            <w:pPr>
              <w:jc w:val="center"/>
              <w:rPr>
                <w:rFonts w:hint="eastAsia"/>
                <w:sz w:val="21"/>
                <w:szCs w:val="21"/>
              </w:rPr>
            </w:pPr>
            <w:r w:rsidRPr="00FF4E58">
              <w:rPr>
                <w:rFonts w:hint="eastAsia"/>
                <w:sz w:val="21"/>
                <w:szCs w:val="21"/>
              </w:rPr>
              <w:t>单位</w:t>
            </w:r>
          </w:p>
        </w:tc>
        <w:tc>
          <w:tcPr>
            <w:tcW w:w="1984" w:type="dxa"/>
            <w:shd w:val="clear" w:color="auto" w:fill="DEEAF6"/>
            <w:vAlign w:val="center"/>
          </w:tcPr>
          <w:p w:rsidR="008317F5" w:rsidRPr="00FF4E58" w:rsidRDefault="008317F5" w:rsidP="00994EE2">
            <w:pPr>
              <w:jc w:val="center"/>
              <w:rPr>
                <w:rFonts w:hint="eastAsia"/>
                <w:sz w:val="21"/>
                <w:szCs w:val="21"/>
              </w:rPr>
            </w:pPr>
            <w:r w:rsidRPr="00FF4E58">
              <w:rPr>
                <w:rFonts w:hint="eastAsia"/>
                <w:sz w:val="21"/>
                <w:szCs w:val="21"/>
              </w:rPr>
              <w:t>要求参数</w:t>
            </w:r>
          </w:p>
        </w:tc>
        <w:tc>
          <w:tcPr>
            <w:tcW w:w="1148" w:type="dxa"/>
            <w:shd w:val="clear" w:color="auto" w:fill="DEEAF6"/>
            <w:vAlign w:val="center"/>
          </w:tcPr>
          <w:p w:rsidR="008317F5" w:rsidRPr="00FF4E58" w:rsidRDefault="008317F5" w:rsidP="00994EE2">
            <w:pPr>
              <w:jc w:val="center"/>
              <w:rPr>
                <w:rFonts w:hint="eastAsia"/>
                <w:sz w:val="21"/>
                <w:szCs w:val="21"/>
              </w:rPr>
            </w:pPr>
            <w:r w:rsidRPr="00FF4E58">
              <w:rPr>
                <w:rFonts w:hint="eastAsia"/>
                <w:sz w:val="21"/>
                <w:szCs w:val="21"/>
              </w:rPr>
              <w:t>备注</w:t>
            </w:r>
          </w:p>
        </w:tc>
      </w:tr>
      <w:tr w:rsidR="008317F5" w:rsidRPr="00FF4E58" w:rsidTr="00994EE2">
        <w:trPr>
          <w:trHeight w:val="425"/>
          <w:jc w:val="center"/>
        </w:trPr>
        <w:tc>
          <w:tcPr>
            <w:tcW w:w="762" w:type="dxa"/>
            <w:shd w:val="clear" w:color="auto" w:fill="auto"/>
            <w:vAlign w:val="center"/>
          </w:tcPr>
          <w:p w:rsidR="008317F5" w:rsidRPr="00FF4E58" w:rsidRDefault="008317F5" w:rsidP="00994EE2">
            <w:pPr>
              <w:jc w:val="center"/>
              <w:rPr>
                <w:sz w:val="21"/>
                <w:szCs w:val="21"/>
              </w:rPr>
            </w:pPr>
            <w:r w:rsidRPr="00FF4E58">
              <w:rPr>
                <w:rFonts w:hint="eastAsia"/>
                <w:sz w:val="21"/>
                <w:szCs w:val="21"/>
              </w:rPr>
              <w:t>1</w:t>
            </w:r>
          </w:p>
        </w:tc>
        <w:tc>
          <w:tcPr>
            <w:tcW w:w="3053" w:type="dxa"/>
            <w:shd w:val="clear" w:color="auto" w:fill="auto"/>
            <w:vAlign w:val="center"/>
          </w:tcPr>
          <w:p w:rsidR="008317F5" w:rsidRPr="00FF4E58" w:rsidRDefault="008317F5" w:rsidP="00994EE2">
            <w:pPr>
              <w:jc w:val="center"/>
              <w:rPr>
                <w:sz w:val="21"/>
                <w:szCs w:val="21"/>
              </w:rPr>
            </w:pPr>
            <w:r w:rsidRPr="00FF4E58">
              <w:rPr>
                <w:sz w:val="21"/>
                <w:szCs w:val="21"/>
              </w:rPr>
              <w:t>移动单元独立</w:t>
            </w:r>
            <w:r w:rsidRPr="00FF4E58">
              <w:rPr>
                <w:rFonts w:hint="eastAsia"/>
                <w:sz w:val="21"/>
                <w:szCs w:val="21"/>
              </w:rPr>
              <w:t>搬运重量</w:t>
            </w:r>
          </w:p>
        </w:tc>
        <w:tc>
          <w:tcPr>
            <w:tcW w:w="869" w:type="dxa"/>
            <w:vAlign w:val="center"/>
          </w:tcPr>
          <w:p w:rsidR="008317F5" w:rsidRPr="00FF4E58" w:rsidRDefault="008317F5" w:rsidP="00994EE2">
            <w:pPr>
              <w:jc w:val="center"/>
              <w:rPr>
                <w:rFonts w:hint="eastAsia"/>
                <w:sz w:val="21"/>
                <w:szCs w:val="21"/>
              </w:rPr>
            </w:pPr>
            <w:r w:rsidRPr="00FF4E58">
              <w:rPr>
                <w:sz w:val="21"/>
                <w:szCs w:val="21"/>
              </w:rPr>
              <w:t>kg</w:t>
            </w:r>
          </w:p>
        </w:tc>
        <w:tc>
          <w:tcPr>
            <w:tcW w:w="1984" w:type="dxa"/>
            <w:vAlign w:val="center"/>
          </w:tcPr>
          <w:p w:rsidR="008317F5" w:rsidRPr="00FF4E58" w:rsidRDefault="008317F5" w:rsidP="00994EE2">
            <w:pPr>
              <w:jc w:val="center"/>
              <w:rPr>
                <w:rFonts w:hint="eastAsia"/>
                <w:sz w:val="21"/>
                <w:szCs w:val="21"/>
              </w:rPr>
            </w:pPr>
            <w:r w:rsidRPr="00FF4E58">
              <w:rPr>
                <w:sz w:val="21"/>
                <w:szCs w:val="21"/>
              </w:rPr>
              <w:t>0</w:t>
            </w:r>
            <w:r w:rsidRPr="00FF4E58">
              <w:rPr>
                <w:rFonts w:hint="eastAsia"/>
                <w:sz w:val="21"/>
                <w:szCs w:val="21"/>
              </w:rPr>
              <w:t>～</w:t>
            </w:r>
            <w:r w:rsidRPr="00FF4E58">
              <w:rPr>
                <w:rFonts w:hint="eastAsia"/>
                <w:sz w:val="21"/>
                <w:szCs w:val="21"/>
              </w:rPr>
              <w:t>3</w:t>
            </w:r>
            <w:r w:rsidRPr="00FF4E58">
              <w:rPr>
                <w:sz w:val="21"/>
                <w:szCs w:val="21"/>
              </w:rPr>
              <w:t>000</w:t>
            </w:r>
          </w:p>
        </w:tc>
        <w:tc>
          <w:tcPr>
            <w:tcW w:w="1148" w:type="dxa"/>
            <w:vAlign w:val="center"/>
          </w:tcPr>
          <w:p w:rsidR="008317F5" w:rsidRPr="00FF4E58" w:rsidRDefault="008317F5" w:rsidP="00994EE2">
            <w:pPr>
              <w:jc w:val="center"/>
              <w:rPr>
                <w:rFonts w:hint="eastAsia"/>
                <w:sz w:val="21"/>
                <w:szCs w:val="21"/>
              </w:rPr>
            </w:pPr>
            <w:r w:rsidRPr="00FF4E58">
              <w:rPr>
                <w:rFonts w:hint="eastAsia"/>
                <w:sz w:val="21"/>
                <w:szCs w:val="21"/>
              </w:rPr>
              <w:t>两台</w:t>
            </w:r>
            <w:r w:rsidRPr="00FF4E58">
              <w:rPr>
                <w:rFonts w:hint="eastAsia"/>
                <w:sz w:val="21"/>
                <w:szCs w:val="21"/>
              </w:rPr>
              <w:t>5</w:t>
            </w:r>
            <w:r w:rsidRPr="00FF4E58">
              <w:rPr>
                <w:sz w:val="21"/>
                <w:szCs w:val="21"/>
              </w:rPr>
              <w:t xml:space="preserve">.5 </w:t>
            </w:r>
            <w:r w:rsidRPr="00FF4E58">
              <w:rPr>
                <w:rFonts w:hint="eastAsia"/>
                <w:sz w:val="21"/>
                <w:szCs w:val="21"/>
              </w:rPr>
              <w:t>t</w:t>
            </w:r>
          </w:p>
        </w:tc>
      </w:tr>
      <w:tr w:rsidR="008317F5" w:rsidRPr="00FF4E58" w:rsidTr="00994EE2">
        <w:trPr>
          <w:trHeight w:val="425"/>
          <w:jc w:val="center"/>
        </w:trPr>
        <w:tc>
          <w:tcPr>
            <w:tcW w:w="762" w:type="dxa"/>
            <w:shd w:val="clear" w:color="auto" w:fill="auto"/>
            <w:vAlign w:val="center"/>
          </w:tcPr>
          <w:p w:rsidR="008317F5" w:rsidRPr="00FF4E58" w:rsidRDefault="008317F5" w:rsidP="00994EE2">
            <w:pPr>
              <w:jc w:val="center"/>
              <w:rPr>
                <w:sz w:val="21"/>
                <w:szCs w:val="21"/>
              </w:rPr>
            </w:pPr>
            <w:r w:rsidRPr="00FF4E58">
              <w:rPr>
                <w:rFonts w:hint="eastAsia"/>
                <w:sz w:val="21"/>
                <w:szCs w:val="21"/>
              </w:rPr>
              <w:t>2</w:t>
            </w:r>
          </w:p>
        </w:tc>
        <w:tc>
          <w:tcPr>
            <w:tcW w:w="3053" w:type="dxa"/>
            <w:shd w:val="clear" w:color="auto" w:fill="auto"/>
            <w:vAlign w:val="center"/>
          </w:tcPr>
          <w:p w:rsidR="008317F5" w:rsidRPr="00FF4E58" w:rsidRDefault="008317F5" w:rsidP="00994EE2">
            <w:pPr>
              <w:jc w:val="center"/>
              <w:rPr>
                <w:sz w:val="21"/>
                <w:szCs w:val="21"/>
              </w:rPr>
            </w:pPr>
            <w:r w:rsidRPr="00FF4E58">
              <w:rPr>
                <w:rFonts w:hint="eastAsia"/>
                <w:sz w:val="21"/>
                <w:szCs w:val="21"/>
              </w:rPr>
              <w:t>移动单元跨度</w:t>
            </w:r>
          </w:p>
        </w:tc>
        <w:tc>
          <w:tcPr>
            <w:tcW w:w="869" w:type="dxa"/>
            <w:vAlign w:val="center"/>
          </w:tcPr>
          <w:p w:rsidR="008317F5" w:rsidRPr="00FF4E58" w:rsidRDefault="008317F5" w:rsidP="00994EE2">
            <w:pPr>
              <w:jc w:val="center"/>
              <w:rPr>
                <w:rFonts w:hint="eastAsia"/>
                <w:sz w:val="21"/>
                <w:szCs w:val="21"/>
              </w:rPr>
            </w:pPr>
            <w:r w:rsidRPr="00FF4E58">
              <w:rPr>
                <w:rFonts w:hint="eastAsia"/>
                <w:sz w:val="21"/>
                <w:szCs w:val="21"/>
              </w:rPr>
              <w:t>m</w:t>
            </w:r>
          </w:p>
        </w:tc>
        <w:tc>
          <w:tcPr>
            <w:tcW w:w="1984" w:type="dxa"/>
            <w:vAlign w:val="center"/>
          </w:tcPr>
          <w:p w:rsidR="008317F5" w:rsidRPr="00FF4E58" w:rsidRDefault="008317F5" w:rsidP="00994EE2">
            <w:pPr>
              <w:jc w:val="center"/>
              <w:rPr>
                <w:rFonts w:hint="eastAsia"/>
                <w:sz w:val="21"/>
                <w:szCs w:val="21"/>
              </w:rPr>
            </w:pPr>
            <w:r w:rsidRPr="00FF4E58">
              <w:rPr>
                <w:sz w:val="21"/>
                <w:szCs w:val="21"/>
              </w:rPr>
              <w:t>2.9</w:t>
            </w:r>
            <w:r w:rsidRPr="00FF4E58">
              <w:rPr>
                <w:rFonts w:hint="eastAsia"/>
                <w:sz w:val="21"/>
                <w:szCs w:val="21"/>
              </w:rPr>
              <w:t>～</w:t>
            </w:r>
            <w:r w:rsidRPr="00FF4E58">
              <w:rPr>
                <w:rFonts w:hint="eastAsia"/>
                <w:sz w:val="21"/>
                <w:szCs w:val="21"/>
              </w:rPr>
              <w:t>3.1</w:t>
            </w:r>
          </w:p>
        </w:tc>
        <w:tc>
          <w:tcPr>
            <w:tcW w:w="1148" w:type="dxa"/>
            <w:vAlign w:val="center"/>
          </w:tcPr>
          <w:p w:rsidR="008317F5" w:rsidRPr="00FF4E58" w:rsidRDefault="008317F5" w:rsidP="00994EE2">
            <w:pPr>
              <w:jc w:val="center"/>
              <w:rPr>
                <w:rFonts w:hint="eastAsia"/>
                <w:sz w:val="21"/>
                <w:szCs w:val="21"/>
              </w:rPr>
            </w:pPr>
            <w:r w:rsidRPr="00FF4E58">
              <w:rPr>
                <w:sz w:val="21"/>
                <w:szCs w:val="21"/>
              </w:rPr>
              <w:t>设计确定</w:t>
            </w:r>
          </w:p>
        </w:tc>
      </w:tr>
      <w:tr w:rsidR="008317F5" w:rsidRPr="00FF4E58" w:rsidTr="00994EE2">
        <w:trPr>
          <w:trHeight w:val="425"/>
          <w:jc w:val="center"/>
        </w:trPr>
        <w:tc>
          <w:tcPr>
            <w:tcW w:w="762" w:type="dxa"/>
            <w:shd w:val="clear" w:color="auto" w:fill="auto"/>
            <w:vAlign w:val="center"/>
          </w:tcPr>
          <w:p w:rsidR="008317F5" w:rsidRPr="00FF4E58" w:rsidRDefault="008317F5" w:rsidP="00994EE2">
            <w:pPr>
              <w:jc w:val="center"/>
              <w:rPr>
                <w:sz w:val="21"/>
                <w:szCs w:val="21"/>
              </w:rPr>
            </w:pPr>
            <w:r w:rsidRPr="00FF4E58">
              <w:rPr>
                <w:rFonts w:hint="eastAsia"/>
                <w:sz w:val="21"/>
                <w:szCs w:val="21"/>
              </w:rPr>
              <w:t>3</w:t>
            </w:r>
          </w:p>
        </w:tc>
        <w:tc>
          <w:tcPr>
            <w:tcW w:w="3053" w:type="dxa"/>
            <w:shd w:val="clear" w:color="auto" w:fill="auto"/>
            <w:vAlign w:val="center"/>
          </w:tcPr>
          <w:p w:rsidR="008317F5" w:rsidRPr="00FF4E58" w:rsidRDefault="008317F5" w:rsidP="00994EE2">
            <w:pPr>
              <w:jc w:val="center"/>
              <w:rPr>
                <w:sz w:val="21"/>
                <w:szCs w:val="21"/>
              </w:rPr>
            </w:pPr>
            <w:r w:rsidRPr="00FF4E58">
              <w:rPr>
                <w:rFonts w:hint="eastAsia"/>
                <w:sz w:val="21"/>
                <w:szCs w:val="21"/>
              </w:rPr>
              <w:t>有效提升范围离地</w:t>
            </w:r>
          </w:p>
        </w:tc>
        <w:tc>
          <w:tcPr>
            <w:tcW w:w="869" w:type="dxa"/>
            <w:vAlign w:val="center"/>
          </w:tcPr>
          <w:p w:rsidR="008317F5" w:rsidRPr="00FF4E58" w:rsidRDefault="008317F5" w:rsidP="00994EE2">
            <w:pPr>
              <w:jc w:val="center"/>
              <w:rPr>
                <w:rFonts w:hint="eastAsia"/>
                <w:sz w:val="21"/>
                <w:szCs w:val="21"/>
              </w:rPr>
            </w:pPr>
            <w:r w:rsidRPr="00FF4E58">
              <w:rPr>
                <w:rFonts w:hint="eastAsia"/>
                <w:sz w:val="21"/>
                <w:szCs w:val="21"/>
              </w:rPr>
              <w:t>m</w:t>
            </w:r>
          </w:p>
        </w:tc>
        <w:tc>
          <w:tcPr>
            <w:tcW w:w="1984" w:type="dxa"/>
            <w:vAlign w:val="center"/>
          </w:tcPr>
          <w:p w:rsidR="008317F5" w:rsidRPr="00FF4E58" w:rsidRDefault="008317F5" w:rsidP="00994EE2">
            <w:pPr>
              <w:jc w:val="center"/>
              <w:rPr>
                <w:rFonts w:hint="eastAsia"/>
                <w:sz w:val="21"/>
                <w:szCs w:val="21"/>
              </w:rPr>
            </w:pPr>
            <w:r w:rsidRPr="00FF4E58">
              <w:rPr>
                <w:sz w:val="21"/>
                <w:szCs w:val="21"/>
              </w:rPr>
              <w:t>1.</w:t>
            </w:r>
            <w:r w:rsidRPr="00FF4E58">
              <w:rPr>
                <w:rFonts w:hint="eastAsia"/>
                <w:sz w:val="21"/>
                <w:szCs w:val="21"/>
              </w:rPr>
              <w:t>0</w:t>
            </w:r>
            <w:r w:rsidRPr="00FF4E58">
              <w:rPr>
                <w:rFonts w:hint="eastAsia"/>
                <w:sz w:val="21"/>
                <w:szCs w:val="21"/>
              </w:rPr>
              <w:t>～</w:t>
            </w:r>
            <w:r w:rsidRPr="00FF4E58">
              <w:rPr>
                <w:sz w:val="21"/>
                <w:szCs w:val="21"/>
              </w:rPr>
              <w:t>2</w:t>
            </w:r>
            <w:r w:rsidRPr="00FF4E58">
              <w:rPr>
                <w:rFonts w:hint="eastAsia"/>
                <w:sz w:val="21"/>
                <w:szCs w:val="21"/>
              </w:rPr>
              <w:t>.</w:t>
            </w:r>
            <w:r w:rsidRPr="00FF4E58">
              <w:rPr>
                <w:sz w:val="21"/>
                <w:szCs w:val="21"/>
              </w:rPr>
              <w:t>5</w:t>
            </w:r>
          </w:p>
        </w:tc>
        <w:tc>
          <w:tcPr>
            <w:tcW w:w="1148" w:type="dxa"/>
            <w:vAlign w:val="center"/>
          </w:tcPr>
          <w:p w:rsidR="008317F5" w:rsidRPr="00FF4E58" w:rsidRDefault="008317F5" w:rsidP="00994EE2">
            <w:pPr>
              <w:jc w:val="center"/>
              <w:rPr>
                <w:rFonts w:hint="eastAsia"/>
                <w:sz w:val="21"/>
                <w:szCs w:val="21"/>
              </w:rPr>
            </w:pPr>
            <w:r w:rsidRPr="00FF4E58">
              <w:rPr>
                <w:rFonts w:hint="eastAsia"/>
                <w:sz w:val="21"/>
                <w:szCs w:val="21"/>
              </w:rPr>
              <w:t>可以优化</w:t>
            </w:r>
          </w:p>
        </w:tc>
      </w:tr>
      <w:tr w:rsidR="008317F5" w:rsidRPr="00FF4E58" w:rsidTr="00994EE2">
        <w:trPr>
          <w:trHeight w:val="425"/>
          <w:jc w:val="center"/>
        </w:trPr>
        <w:tc>
          <w:tcPr>
            <w:tcW w:w="762" w:type="dxa"/>
            <w:shd w:val="clear" w:color="auto" w:fill="auto"/>
            <w:vAlign w:val="center"/>
          </w:tcPr>
          <w:p w:rsidR="008317F5" w:rsidRPr="00FF4E58" w:rsidRDefault="008317F5" w:rsidP="00994EE2">
            <w:pPr>
              <w:jc w:val="center"/>
              <w:rPr>
                <w:sz w:val="21"/>
                <w:szCs w:val="21"/>
              </w:rPr>
            </w:pPr>
            <w:r w:rsidRPr="00FF4E58">
              <w:rPr>
                <w:rFonts w:hint="eastAsia"/>
                <w:sz w:val="21"/>
                <w:szCs w:val="21"/>
              </w:rPr>
              <w:t>4</w:t>
            </w:r>
          </w:p>
        </w:tc>
        <w:tc>
          <w:tcPr>
            <w:tcW w:w="3053" w:type="dxa"/>
            <w:shd w:val="clear" w:color="auto" w:fill="auto"/>
            <w:vAlign w:val="center"/>
          </w:tcPr>
          <w:p w:rsidR="008317F5" w:rsidRPr="00FF4E58" w:rsidRDefault="008317F5" w:rsidP="00994EE2">
            <w:pPr>
              <w:jc w:val="center"/>
              <w:rPr>
                <w:sz w:val="21"/>
                <w:szCs w:val="21"/>
              </w:rPr>
            </w:pPr>
            <w:r w:rsidRPr="00FF4E58">
              <w:rPr>
                <w:rFonts w:hint="eastAsia"/>
                <w:sz w:val="21"/>
                <w:szCs w:val="21"/>
              </w:rPr>
              <w:t>工作级别</w:t>
            </w:r>
          </w:p>
        </w:tc>
        <w:tc>
          <w:tcPr>
            <w:tcW w:w="869" w:type="dxa"/>
            <w:vAlign w:val="center"/>
          </w:tcPr>
          <w:p w:rsidR="008317F5" w:rsidRPr="00FF4E58" w:rsidRDefault="008317F5" w:rsidP="00994EE2">
            <w:pPr>
              <w:jc w:val="center"/>
              <w:rPr>
                <w:rFonts w:hint="eastAsia"/>
                <w:sz w:val="21"/>
                <w:szCs w:val="21"/>
              </w:rPr>
            </w:pPr>
          </w:p>
        </w:tc>
        <w:tc>
          <w:tcPr>
            <w:tcW w:w="1984" w:type="dxa"/>
            <w:vAlign w:val="center"/>
          </w:tcPr>
          <w:p w:rsidR="008317F5" w:rsidRPr="00FF4E58" w:rsidRDefault="008317F5" w:rsidP="00994EE2">
            <w:pPr>
              <w:jc w:val="center"/>
              <w:rPr>
                <w:rFonts w:hint="eastAsia"/>
                <w:sz w:val="21"/>
                <w:szCs w:val="21"/>
              </w:rPr>
            </w:pPr>
            <w:r w:rsidRPr="00FF4E58">
              <w:rPr>
                <w:rFonts w:hint="eastAsia"/>
                <w:sz w:val="21"/>
                <w:szCs w:val="21"/>
              </w:rPr>
              <w:t>A3</w:t>
            </w:r>
          </w:p>
        </w:tc>
        <w:tc>
          <w:tcPr>
            <w:tcW w:w="1148" w:type="dxa"/>
            <w:vAlign w:val="center"/>
          </w:tcPr>
          <w:p w:rsidR="008317F5" w:rsidRPr="00FF4E58" w:rsidRDefault="008317F5" w:rsidP="00994EE2">
            <w:pPr>
              <w:jc w:val="center"/>
              <w:rPr>
                <w:rFonts w:hint="eastAsia"/>
                <w:sz w:val="21"/>
                <w:szCs w:val="21"/>
              </w:rPr>
            </w:pPr>
          </w:p>
        </w:tc>
      </w:tr>
      <w:tr w:rsidR="008317F5" w:rsidRPr="00FF4E58" w:rsidTr="00994EE2">
        <w:trPr>
          <w:trHeight w:val="425"/>
          <w:jc w:val="center"/>
        </w:trPr>
        <w:tc>
          <w:tcPr>
            <w:tcW w:w="762" w:type="dxa"/>
            <w:shd w:val="clear" w:color="auto" w:fill="auto"/>
            <w:vAlign w:val="center"/>
          </w:tcPr>
          <w:p w:rsidR="008317F5" w:rsidRPr="00FF4E58" w:rsidRDefault="008317F5" w:rsidP="00994EE2">
            <w:pPr>
              <w:jc w:val="center"/>
              <w:rPr>
                <w:sz w:val="21"/>
                <w:szCs w:val="21"/>
              </w:rPr>
            </w:pPr>
            <w:r w:rsidRPr="00FF4E58">
              <w:rPr>
                <w:rFonts w:hint="eastAsia"/>
                <w:sz w:val="21"/>
                <w:szCs w:val="21"/>
              </w:rPr>
              <w:t>5</w:t>
            </w:r>
          </w:p>
        </w:tc>
        <w:tc>
          <w:tcPr>
            <w:tcW w:w="3053" w:type="dxa"/>
            <w:shd w:val="clear" w:color="auto" w:fill="auto"/>
            <w:vAlign w:val="center"/>
          </w:tcPr>
          <w:p w:rsidR="008317F5" w:rsidRPr="00FF4E58" w:rsidRDefault="008317F5" w:rsidP="00994EE2">
            <w:pPr>
              <w:jc w:val="center"/>
              <w:rPr>
                <w:sz w:val="21"/>
                <w:szCs w:val="21"/>
              </w:rPr>
            </w:pPr>
            <w:r w:rsidRPr="00FF4E58">
              <w:rPr>
                <w:rFonts w:hint="eastAsia"/>
                <w:sz w:val="21"/>
                <w:szCs w:val="21"/>
              </w:rPr>
              <w:t>提升放下速度</w:t>
            </w:r>
          </w:p>
        </w:tc>
        <w:tc>
          <w:tcPr>
            <w:tcW w:w="869" w:type="dxa"/>
            <w:vAlign w:val="center"/>
          </w:tcPr>
          <w:p w:rsidR="008317F5" w:rsidRPr="00FF4E58" w:rsidRDefault="008317F5" w:rsidP="00994EE2">
            <w:pPr>
              <w:jc w:val="center"/>
              <w:rPr>
                <w:rFonts w:hint="eastAsia"/>
                <w:sz w:val="21"/>
                <w:szCs w:val="21"/>
              </w:rPr>
            </w:pPr>
            <w:r w:rsidRPr="00FF4E58">
              <w:rPr>
                <w:rFonts w:hint="eastAsia"/>
                <w:sz w:val="21"/>
                <w:szCs w:val="21"/>
              </w:rPr>
              <w:t>m/min</w:t>
            </w:r>
          </w:p>
        </w:tc>
        <w:tc>
          <w:tcPr>
            <w:tcW w:w="1984" w:type="dxa"/>
            <w:vAlign w:val="center"/>
          </w:tcPr>
          <w:p w:rsidR="008317F5" w:rsidRPr="00FF4E58" w:rsidRDefault="008317F5" w:rsidP="00994EE2">
            <w:pPr>
              <w:jc w:val="center"/>
              <w:rPr>
                <w:rFonts w:hint="eastAsia"/>
                <w:sz w:val="21"/>
                <w:szCs w:val="21"/>
              </w:rPr>
            </w:pPr>
            <w:r w:rsidRPr="00FF4E58">
              <w:rPr>
                <w:rFonts w:hint="eastAsia"/>
                <w:sz w:val="21"/>
                <w:szCs w:val="21"/>
              </w:rPr>
              <w:t>2.4/0.8</w:t>
            </w:r>
          </w:p>
        </w:tc>
        <w:tc>
          <w:tcPr>
            <w:tcW w:w="1148" w:type="dxa"/>
            <w:vAlign w:val="center"/>
          </w:tcPr>
          <w:p w:rsidR="008317F5" w:rsidRPr="00FF4E58" w:rsidRDefault="008317F5" w:rsidP="00994EE2">
            <w:pPr>
              <w:jc w:val="center"/>
              <w:rPr>
                <w:rFonts w:hint="eastAsia"/>
                <w:sz w:val="21"/>
                <w:szCs w:val="21"/>
              </w:rPr>
            </w:pPr>
            <w:r w:rsidRPr="00FF4E58">
              <w:rPr>
                <w:rFonts w:hint="eastAsia"/>
                <w:sz w:val="21"/>
                <w:szCs w:val="21"/>
              </w:rPr>
              <w:t>双速</w:t>
            </w:r>
          </w:p>
        </w:tc>
      </w:tr>
      <w:tr w:rsidR="008317F5" w:rsidRPr="00FF4E58" w:rsidTr="00994EE2">
        <w:trPr>
          <w:trHeight w:val="425"/>
          <w:jc w:val="center"/>
        </w:trPr>
        <w:tc>
          <w:tcPr>
            <w:tcW w:w="762" w:type="dxa"/>
            <w:shd w:val="clear" w:color="auto" w:fill="auto"/>
            <w:vAlign w:val="center"/>
          </w:tcPr>
          <w:p w:rsidR="008317F5" w:rsidRPr="00FF4E58" w:rsidRDefault="008317F5" w:rsidP="00994EE2">
            <w:pPr>
              <w:jc w:val="center"/>
              <w:rPr>
                <w:sz w:val="21"/>
                <w:szCs w:val="21"/>
              </w:rPr>
            </w:pPr>
            <w:r w:rsidRPr="00FF4E58">
              <w:rPr>
                <w:rFonts w:hint="eastAsia"/>
                <w:sz w:val="21"/>
                <w:szCs w:val="21"/>
              </w:rPr>
              <w:t>6</w:t>
            </w:r>
          </w:p>
        </w:tc>
        <w:tc>
          <w:tcPr>
            <w:tcW w:w="3053" w:type="dxa"/>
            <w:shd w:val="clear" w:color="auto" w:fill="auto"/>
            <w:vAlign w:val="center"/>
          </w:tcPr>
          <w:p w:rsidR="008317F5" w:rsidRPr="00FF4E58" w:rsidRDefault="008317F5" w:rsidP="00994EE2">
            <w:pPr>
              <w:jc w:val="center"/>
              <w:rPr>
                <w:sz w:val="21"/>
                <w:szCs w:val="21"/>
              </w:rPr>
            </w:pPr>
            <w:r w:rsidRPr="00FF4E58">
              <w:rPr>
                <w:rFonts w:hint="eastAsia"/>
                <w:sz w:val="21"/>
                <w:szCs w:val="21"/>
              </w:rPr>
              <w:t>小车运行速度</w:t>
            </w:r>
          </w:p>
        </w:tc>
        <w:tc>
          <w:tcPr>
            <w:tcW w:w="869" w:type="dxa"/>
            <w:vAlign w:val="center"/>
          </w:tcPr>
          <w:p w:rsidR="008317F5" w:rsidRPr="00FF4E58" w:rsidRDefault="008317F5" w:rsidP="00994EE2">
            <w:pPr>
              <w:jc w:val="center"/>
              <w:rPr>
                <w:rFonts w:hint="eastAsia"/>
                <w:sz w:val="21"/>
                <w:szCs w:val="21"/>
              </w:rPr>
            </w:pPr>
            <w:r w:rsidRPr="00FF4E58">
              <w:rPr>
                <w:rFonts w:hint="eastAsia"/>
                <w:sz w:val="21"/>
                <w:szCs w:val="21"/>
              </w:rPr>
              <w:t>m/min</w:t>
            </w:r>
          </w:p>
        </w:tc>
        <w:tc>
          <w:tcPr>
            <w:tcW w:w="1984" w:type="dxa"/>
            <w:vAlign w:val="center"/>
          </w:tcPr>
          <w:p w:rsidR="008317F5" w:rsidRPr="00FF4E58" w:rsidRDefault="008317F5" w:rsidP="00994EE2">
            <w:pPr>
              <w:jc w:val="center"/>
              <w:rPr>
                <w:rFonts w:hint="eastAsia"/>
                <w:sz w:val="21"/>
                <w:szCs w:val="21"/>
              </w:rPr>
            </w:pPr>
            <w:r w:rsidRPr="00FF4E58">
              <w:rPr>
                <w:rFonts w:hint="eastAsia"/>
                <w:sz w:val="21"/>
                <w:szCs w:val="21"/>
              </w:rPr>
              <w:t>0</w:t>
            </w:r>
            <w:r w:rsidRPr="00FF4E58">
              <w:rPr>
                <w:rFonts w:hint="eastAsia"/>
                <w:sz w:val="21"/>
                <w:szCs w:val="21"/>
              </w:rPr>
              <w:t>～</w:t>
            </w:r>
            <w:r w:rsidRPr="00FF4E58">
              <w:rPr>
                <w:rFonts w:hint="eastAsia"/>
                <w:sz w:val="21"/>
                <w:szCs w:val="21"/>
              </w:rPr>
              <w:t>10</w:t>
            </w:r>
          </w:p>
        </w:tc>
        <w:tc>
          <w:tcPr>
            <w:tcW w:w="1148" w:type="dxa"/>
            <w:vAlign w:val="center"/>
          </w:tcPr>
          <w:p w:rsidR="008317F5" w:rsidRPr="00FF4E58" w:rsidRDefault="008317F5" w:rsidP="00994EE2">
            <w:pPr>
              <w:jc w:val="center"/>
              <w:rPr>
                <w:rFonts w:hint="eastAsia"/>
                <w:sz w:val="21"/>
                <w:szCs w:val="21"/>
              </w:rPr>
            </w:pPr>
            <w:r w:rsidRPr="00FF4E58">
              <w:rPr>
                <w:rFonts w:hint="eastAsia"/>
                <w:sz w:val="21"/>
                <w:szCs w:val="21"/>
              </w:rPr>
              <w:t>变频</w:t>
            </w:r>
          </w:p>
        </w:tc>
      </w:tr>
      <w:tr w:rsidR="008317F5" w:rsidRPr="00FF4E58" w:rsidTr="00994EE2">
        <w:trPr>
          <w:trHeight w:val="425"/>
          <w:jc w:val="center"/>
        </w:trPr>
        <w:tc>
          <w:tcPr>
            <w:tcW w:w="762" w:type="dxa"/>
            <w:shd w:val="clear" w:color="auto" w:fill="auto"/>
            <w:vAlign w:val="center"/>
          </w:tcPr>
          <w:p w:rsidR="008317F5" w:rsidRPr="00FF4E58" w:rsidRDefault="008317F5" w:rsidP="00994EE2">
            <w:pPr>
              <w:jc w:val="center"/>
              <w:rPr>
                <w:sz w:val="21"/>
                <w:szCs w:val="21"/>
              </w:rPr>
            </w:pPr>
            <w:r w:rsidRPr="00FF4E58">
              <w:rPr>
                <w:rFonts w:hint="eastAsia"/>
                <w:sz w:val="21"/>
                <w:szCs w:val="21"/>
              </w:rPr>
              <w:t>7</w:t>
            </w:r>
          </w:p>
        </w:tc>
        <w:tc>
          <w:tcPr>
            <w:tcW w:w="3053" w:type="dxa"/>
            <w:shd w:val="clear" w:color="auto" w:fill="auto"/>
            <w:vAlign w:val="center"/>
          </w:tcPr>
          <w:p w:rsidR="008317F5" w:rsidRPr="00FF4E58" w:rsidRDefault="008317F5" w:rsidP="00994EE2">
            <w:pPr>
              <w:jc w:val="center"/>
              <w:rPr>
                <w:sz w:val="21"/>
                <w:szCs w:val="21"/>
              </w:rPr>
            </w:pPr>
            <w:r w:rsidRPr="00FF4E58">
              <w:rPr>
                <w:rFonts w:hint="eastAsia"/>
                <w:sz w:val="21"/>
                <w:szCs w:val="21"/>
              </w:rPr>
              <w:t>大车运行速度</w:t>
            </w:r>
          </w:p>
        </w:tc>
        <w:tc>
          <w:tcPr>
            <w:tcW w:w="869" w:type="dxa"/>
            <w:vAlign w:val="center"/>
          </w:tcPr>
          <w:p w:rsidR="008317F5" w:rsidRPr="00FF4E58" w:rsidRDefault="008317F5" w:rsidP="00994EE2">
            <w:pPr>
              <w:jc w:val="center"/>
              <w:rPr>
                <w:rFonts w:hint="eastAsia"/>
                <w:sz w:val="21"/>
                <w:szCs w:val="21"/>
              </w:rPr>
            </w:pPr>
            <w:r w:rsidRPr="00FF4E58">
              <w:rPr>
                <w:rFonts w:hint="eastAsia"/>
                <w:sz w:val="21"/>
                <w:szCs w:val="21"/>
              </w:rPr>
              <w:t>m/min</w:t>
            </w:r>
          </w:p>
        </w:tc>
        <w:tc>
          <w:tcPr>
            <w:tcW w:w="1984" w:type="dxa"/>
            <w:vAlign w:val="center"/>
          </w:tcPr>
          <w:p w:rsidR="008317F5" w:rsidRPr="00FF4E58" w:rsidRDefault="008317F5" w:rsidP="00994EE2">
            <w:pPr>
              <w:jc w:val="center"/>
              <w:rPr>
                <w:rFonts w:hint="eastAsia"/>
                <w:sz w:val="21"/>
                <w:szCs w:val="21"/>
              </w:rPr>
            </w:pPr>
            <w:r w:rsidRPr="00FF4E58">
              <w:rPr>
                <w:rFonts w:hint="eastAsia"/>
                <w:sz w:val="21"/>
                <w:szCs w:val="21"/>
              </w:rPr>
              <w:t>0</w:t>
            </w:r>
            <w:r w:rsidRPr="00FF4E58">
              <w:rPr>
                <w:rFonts w:hint="eastAsia"/>
                <w:sz w:val="21"/>
                <w:szCs w:val="21"/>
              </w:rPr>
              <w:t>～</w:t>
            </w:r>
            <w:r w:rsidRPr="00FF4E58">
              <w:rPr>
                <w:rFonts w:hint="eastAsia"/>
                <w:sz w:val="21"/>
                <w:szCs w:val="21"/>
              </w:rPr>
              <w:t>20</w:t>
            </w:r>
          </w:p>
        </w:tc>
        <w:tc>
          <w:tcPr>
            <w:tcW w:w="1148" w:type="dxa"/>
            <w:vAlign w:val="center"/>
          </w:tcPr>
          <w:p w:rsidR="008317F5" w:rsidRPr="00FF4E58" w:rsidRDefault="008317F5" w:rsidP="00994EE2">
            <w:pPr>
              <w:jc w:val="center"/>
              <w:rPr>
                <w:rFonts w:hint="eastAsia"/>
                <w:sz w:val="21"/>
                <w:szCs w:val="21"/>
              </w:rPr>
            </w:pPr>
            <w:r w:rsidRPr="00FF4E58">
              <w:rPr>
                <w:rFonts w:hint="eastAsia"/>
                <w:sz w:val="21"/>
                <w:szCs w:val="21"/>
              </w:rPr>
              <w:t>变频</w:t>
            </w:r>
          </w:p>
        </w:tc>
      </w:tr>
      <w:tr w:rsidR="008317F5" w:rsidRPr="00FF4E58" w:rsidTr="00994EE2">
        <w:trPr>
          <w:trHeight w:val="425"/>
          <w:jc w:val="center"/>
        </w:trPr>
        <w:tc>
          <w:tcPr>
            <w:tcW w:w="762" w:type="dxa"/>
            <w:shd w:val="clear" w:color="auto" w:fill="auto"/>
            <w:vAlign w:val="center"/>
          </w:tcPr>
          <w:p w:rsidR="008317F5" w:rsidRPr="00FF4E58" w:rsidRDefault="008317F5" w:rsidP="00994EE2">
            <w:pPr>
              <w:jc w:val="center"/>
              <w:rPr>
                <w:rFonts w:hint="eastAsia"/>
                <w:sz w:val="21"/>
                <w:szCs w:val="21"/>
              </w:rPr>
            </w:pPr>
            <w:r w:rsidRPr="00FF4E58">
              <w:rPr>
                <w:rFonts w:hint="eastAsia"/>
                <w:sz w:val="21"/>
                <w:szCs w:val="21"/>
              </w:rPr>
              <w:t>8</w:t>
            </w:r>
          </w:p>
        </w:tc>
        <w:tc>
          <w:tcPr>
            <w:tcW w:w="3053" w:type="dxa"/>
            <w:shd w:val="clear" w:color="auto" w:fill="auto"/>
            <w:vAlign w:val="center"/>
          </w:tcPr>
          <w:p w:rsidR="008317F5" w:rsidRPr="00FF4E58" w:rsidRDefault="008317F5" w:rsidP="00994EE2">
            <w:pPr>
              <w:jc w:val="center"/>
              <w:rPr>
                <w:rFonts w:hint="eastAsia"/>
                <w:sz w:val="21"/>
                <w:szCs w:val="21"/>
              </w:rPr>
            </w:pPr>
            <w:r w:rsidRPr="00FF4E58">
              <w:rPr>
                <w:rFonts w:hint="eastAsia"/>
                <w:sz w:val="21"/>
                <w:szCs w:val="21"/>
              </w:rPr>
              <w:t>支撑轨和馈电</w:t>
            </w:r>
            <w:proofErr w:type="gramStart"/>
            <w:r w:rsidRPr="00FF4E58">
              <w:rPr>
                <w:rFonts w:hint="eastAsia"/>
                <w:sz w:val="21"/>
                <w:szCs w:val="21"/>
              </w:rPr>
              <w:t>轨</w:t>
            </w:r>
            <w:proofErr w:type="gramEnd"/>
            <w:r w:rsidRPr="00FF4E58">
              <w:rPr>
                <w:rFonts w:hint="eastAsia"/>
                <w:sz w:val="21"/>
                <w:szCs w:val="21"/>
              </w:rPr>
              <w:t>长度</w:t>
            </w:r>
          </w:p>
        </w:tc>
        <w:tc>
          <w:tcPr>
            <w:tcW w:w="869" w:type="dxa"/>
            <w:vAlign w:val="center"/>
          </w:tcPr>
          <w:p w:rsidR="008317F5" w:rsidRPr="00FF4E58" w:rsidRDefault="008317F5" w:rsidP="00994EE2">
            <w:pPr>
              <w:jc w:val="center"/>
              <w:rPr>
                <w:rFonts w:hint="eastAsia"/>
                <w:sz w:val="21"/>
                <w:szCs w:val="21"/>
              </w:rPr>
            </w:pPr>
            <w:r w:rsidRPr="00FF4E58">
              <w:rPr>
                <w:rFonts w:hint="eastAsia"/>
                <w:sz w:val="21"/>
                <w:szCs w:val="21"/>
              </w:rPr>
              <w:t>m</w:t>
            </w:r>
          </w:p>
        </w:tc>
        <w:tc>
          <w:tcPr>
            <w:tcW w:w="1984" w:type="dxa"/>
            <w:vAlign w:val="center"/>
          </w:tcPr>
          <w:p w:rsidR="008317F5" w:rsidRPr="00FF4E58" w:rsidRDefault="008317F5" w:rsidP="00994EE2">
            <w:pPr>
              <w:jc w:val="center"/>
              <w:rPr>
                <w:rFonts w:hint="eastAsia"/>
                <w:sz w:val="21"/>
                <w:szCs w:val="21"/>
              </w:rPr>
            </w:pPr>
            <w:r w:rsidRPr="00FF4E58">
              <w:rPr>
                <w:rFonts w:hint="eastAsia"/>
                <w:sz w:val="21"/>
                <w:szCs w:val="21"/>
              </w:rPr>
              <w:t>轨道内</w:t>
            </w:r>
            <w:r w:rsidRPr="00FF4E58">
              <w:rPr>
                <w:rFonts w:hint="eastAsia"/>
                <w:sz w:val="21"/>
                <w:szCs w:val="21"/>
              </w:rPr>
              <w:t>145/</w:t>
            </w:r>
            <w:r w:rsidRPr="00FF4E58">
              <w:rPr>
                <w:rFonts w:hint="eastAsia"/>
                <w:sz w:val="21"/>
                <w:szCs w:val="21"/>
              </w:rPr>
              <w:t>外</w:t>
            </w:r>
            <w:r w:rsidRPr="00FF4E58">
              <w:rPr>
                <w:sz w:val="21"/>
                <w:szCs w:val="21"/>
              </w:rPr>
              <w:t>8</w:t>
            </w:r>
          </w:p>
        </w:tc>
        <w:tc>
          <w:tcPr>
            <w:tcW w:w="1148" w:type="dxa"/>
            <w:vAlign w:val="center"/>
          </w:tcPr>
          <w:p w:rsidR="008317F5" w:rsidRPr="00FF4E58" w:rsidRDefault="008317F5" w:rsidP="00994EE2">
            <w:pPr>
              <w:jc w:val="center"/>
              <w:rPr>
                <w:rFonts w:hint="eastAsia"/>
                <w:sz w:val="21"/>
                <w:szCs w:val="21"/>
              </w:rPr>
            </w:pPr>
          </w:p>
        </w:tc>
      </w:tr>
      <w:tr w:rsidR="008317F5" w:rsidRPr="00FF4E58" w:rsidTr="00994EE2">
        <w:trPr>
          <w:trHeight w:val="425"/>
          <w:jc w:val="center"/>
        </w:trPr>
        <w:tc>
          <w:tcPr>
            <w:tcW w:w="762" w:type="dxa"/>
            <w:shd w:val="clear" w:color="auto" w:fill="auto"/>
            <w:vAlign w:val="center"/>
          </w:tcPr>
          <w:p w:rsidR="008317F5" w:rsidRPr="00FF4E58" w:rsidRDefault="008317F5" w:rsidP="00994EE2">
            <w:pPr>
              <w:jc w:val="center"/>
              <w:rPr>
                <w:rFonts w:hint="eastAsia"/>
                <w:sz w:val="21"/>
                <w:szCs w:val="21"/>
              </w:rPr>
            </w:pPr>
            <w:r w:rsidRPr="00FF4E58">
              <w:rPr>
                <w:rFonts w:hint="eastAsia"/>
                <w:sz w:val="21"/>
                <w:szCs w:val="21"/>
              </w:rPr>
              <w:t>9</w:t>
            </w:r>
          </w:p>
        </w:tc>
        <w:tc>
          <w:tcPr>
            <w:tcW w:w="3053" w:type="dxa"/>
            <w:shd w:val="clear" w:color="auto" w:fill="auto"/>
            <w:vAlign w:val="center"/>
          </w:tcPr>
          <w:p w:rsidR="008317F5" w:rsidRPr="00FF4E58" w:rsidRDefault="008317F5" w:rsidP="00994EE2">
            <w:pPr>
              <w:jc w:val="center"/>
              <w:rPr>
                <w:rFonts w:hint="eastAsia"/>
                <w:sz w:val="21"/>
                <w:szCs w:val="21"/>
              </w:rPr>
            </w:pPr>
            <w:r w:rsidRPr="00FF4E58">
              <w:rPr>
                <w:rFonts w:hint="eastAsia"/>
                <w:sz w:val="21"/>
                <w:szCs w:val="21"/>
              </w:rPr>
              <w:t>操作控制方式</w:t>
            </w:r>
          </w:p>
        </w:tc>
        <w:tc>
          <w:tcPr>
            <w:tcW w:w="869" w:type="dxa"/>
            <w:vAlign w:val="center"/>
          </w:tcPr>
          <w:p w:rsidR="008317F5" w:rsidRPr="00FF4E58" w:rsidRDefault="008317F5" w:rsidP="00994EE2">
            <w:pPr>
              <w:jc w:val="center"/>
              <w:rPr>
                <w:rFonts w:hint="eastAsia"/>
                <w:sz w:val="21"/>
                <w:szCs w:val="21"/>
              </w:rPr>
            </w:pPr>
          </w:p>
        </w:tc>
        <w:tc>
          <w:tcPr>
            <w:tcW w:w="1984" w:type="dxa"/>
            <w:vAlign w:val="center"/>
          </w:tcPr>
          <w:p w:rsidR="008317F5" w:rsidRPr="00FF4E58" w:rsidRDefault="008317F5" w:rsidP="00994EE2">
            <w:pPr>
              <w:jc w:val="center"/>
              <w:rPr>
                <w:rFonts w:hint="eastAsia"/>
                <w:sz w:val="21"/>
                <w:szCs w:val="21"/>
              </w:rPr>
            </w:pPr>
            <w:r w:rsidRPr="00FF4E58">
              <w:rPr>
                <w:rFonts w:hint="eastAsia"/>
                <w:sz w:val="21"/>
                <w:szCs w:val="21"/>
              </w:rPr>
              <w:t>有线按钮控制</w:t>
            </w:r>
          </w:p>
        </w:tc>
        <w:tc>
          <w:tcPr>
            <w:tcW w:w="1148" w:type="dxa"/>
            <w:vAlign w:val="center"/>
          </w:tcPr>
          <w:p w:rsidR="008317F5" w:rsidRPr="00FF4E58" w:rsidRDefault="008317F5" w:rsidP="00994EE2">
            <w:pPr>
              <w:jc w:val="center"/>
              <w:rPr>
                <w:rFonts w:hint="eastAsia"/>
                <w:sz w:val="21"/>
                <w:szCs w:val="21"/>
              </w:rPr>
            </w:pPr>
          </w:p>
        </w:tc>
      </w:tr>
      <w:tr w:rsidR="008317F5" w:rsidRPr="00FF4E58" w:rsidTr="00994EE2">
        <w:trPr>
          <w:trHeight w:val="425"/>
          <w:jc w:val="center"/>
        </w:trPr>
        <w:tc>
          <w:tcPr>
            <w:tcW w:w="762" w:type="dxa"/>
            <w:shd w:val="clear" w:color="auto" w:fill="auto"/>
            <w:vAlign w:val="center"/>
          </w:tcPr>
          <w:p w:rsidR="008317F5" w:rsidRPr="00FF4E58" w:rsidRDefault="008317F5" w:rsidP="00994EE2">
            <w:pPr>
              <w:jc w:val="center"/>
              <w:rPr>
                <w:rFonts w:hint="eastAsia"/>
                <w:sz w:val="21"/>
                <w:szCs w:val="21"/>
              </w:rPr>
            </w:pPr>
            <w:r w:rsidRPr="00FF4E58">
              <w:rPr>
                <w:rFonts w:hint="eastAsia"/>
                <w:sz w:val="21"/>
                <w:szCs w:val="21"/>
              </w:rPr>
              <w:t>10</w:t>
            </w:r>
          </w:p>
        </w:tc>
        <w:tc>
          <w:tcPr>
            <w:tcW w:w="3053" w:type="dxa"/>
            <w:shd w:val="clear" w:color="auto" w:fill="auto"/>
            <w:vAlign w:val="center"/>
          </w:tcPr>
          <w:p w:rsidR="008317F5" w:rsidRPr="00FF4E58" w:rsidRDefault="008317F5" w:rsidP="00994EE2">
            <w:pPr>
              <w:jc w:val="center"/>
              <w:rPr>
                <w:rFonts w:hint="eastAsia"/>
                <w:sz w:val="21"/>
                <w:szCs w:val="21"/>
              </w:rPr>
            </w:pPr>
            <w:r w:rsidRPr="00FF4E58">
              <w:rPr>
                <w:rFonts w:hint="eastAsia"/>
                <w:sz w:val="21"/>
                <w:szCs w:val="21"/>
              </w:rPr>
              <w:t>吊钩相对管中心移动范围</w:t>
            </w:r>
          </w:p>
        </w:tc>
        <w:tc>
          <w:tcPr>
            <w:tcW w:w="869" w:type="dxa"/>
            <w:vAlign w:val="center"/>
          </w:tcPr>
          <w:p w:rsidR="008317F5" w:rsidRPr="00FF4E58" w:rsidRDefault="008317F5" w:rsidP="00994EE2">
            <w:pPr>
              <w:jc w:val="center"/>
              <w:rPr>
                <w:rFonts w:hint="eastAsia"/>
                <w:sz w:val="21"/>
                <w:szCs w:val="21"/>
              </w:rPr>
            </w:pPr>
            <w:r w:rsidRPr="00FF4E58">
              <w:rPr>
                <w:rFonts w:hint="eastAsia"/>
                <w:sz w:val="21"/>
                <w:szCs w:val="21"/>
              </w:rPr>
              <w:t>m</w:t>
            </w:r>
          </w:p>
        </w:tc>
        <w:tc>
          <w:tcPr>
            <w:tcW w:w="1984" w:type="dxa"/>
            <w:vAlign w:val="center"/>
          </w:tcPr>
          <w:p w:rsidR="008317F5" w:rsidRPr="00FF4E58" w:rsidRDefault="008317F5" w:rsidP="00994EE2">
            <w:pPr>
              <w:jc w:val="center"/>
              <w:rPr>
                <w:rFonts w:hint="eastAsia"/>
                <w:sz w:val="21"/>
                <w:szCs w:val="21"/>
              </w:rPr>
            </w:pPr>
            <w:r w:rsidRPr="00FF4E58">
              <w:rPr>
                <w:rFonts w:hint="eastAsia"/>
                <w:sz w:val="21"/>
                <w:szCs w:val="21"/>
              </w:rPr>
              <w:t>不小于</w:t>
            </w:r>
            <w:r w:rsidRPr="00FF4E58">
              <w:rPr>
                <w:rFonts w:hint="eastAsia"/>
                <w:sz w:val="21"/>
                <w:szCs w:val="21"/>
              </w:rPr>
              <w:t>0</w:t>
            </w:r>
            <w:r w:rsidRPr="00FF4E58">
              <w:rPr>
                <w:rFonts w:hint="eastAsia"/>
                <w:sz w:val="21"/>
                <w:szCs w:val="21"/>
              </w:rPr>
              <w:t>～±</w:t>
            </w:r>
            <w:r w:rsidRPr="00FF4E58">
              <w:rPr>
                <w:sz w:val="21"/>
                <w:szCs w:val="21"/>
              </w:rPr>
              <w:t>0</w:t>
            </w:r>
            <w:r w:rsidRPr="00FF4E58">
              <w:rPr>
                <w:rFonts w:hint="eastAsia"/>
                <w:sz w:val="21"/>
                <w:szCs w:val="21"/>
              </w:rPr>
              <w:t>.</w:t>
            </w:r>
            <w:r w:rsidRPr="00FF4E58">
              <w:rPr>
                <w:sz w:val="21"/>
                <w:szCs w:val="21"/>
              </w:rPr>
              <w:t>5</w:t>
            </w:r>
          </w:p>
        </w:tc>
        <w:tc>
          <w:tcPr>
            <w:tcW w:w="1148" w:type="dxa"/>
            <w:vAlign w:val="center"/>
          </w:tcPr>
          <w:p w:rsidR="008317F5" w:rsidRPr="00FF4E58" w:rsidRDefault="008317F5" w:rsidP="00994EE2">
            <w:pPr>
              <w:jc w:val="center"/>
              <w:rPr>
                <w:rFonts w:hint="eastAsia"/>
                <w:sz w:val="21"/>
                <w:szCs w:val="21"/>
              </w:rPr>
            </w:pPr>
          </w:p>
        </w:tc>
      </w:tr>
      <w:tr w:rsidR="008317F5" w:rsidRPr="00FF4E58" w:rsidTr="00994EE2">
        <w:trPr>
          <w:trHeight w:val="425"/>
          <w:jc w:val="center"/>
        </w:trPr>
        <w:tc>
          <w:tcPr>
            <w:tcW w:w="762" w:type="dxa"/>
            <w:shd w:val="clear" w:color="auto" w:fill="auto"/>
            <w:vAlign w:val="center"/>
          </w:tcPr>
          <w:p w:rsidR="008317F5" w:rsidRPr="00FF4E58" w:rsidRDefault="008317F5" w:rsidP="00994EE2">
            <w:pPr>
              <w:jc w:val="center"/>
              <w:rPr>
                <w:rFonts w:hint="eastAsia"/>
                <w:sz w:val="21"/>
                <w:szCs w:val="21"/>
              </w:rPr>
            </w:pPr>
            <w:r w:rsidRPr="00FF4E58">
              <w:rPr>
                <w:rFonts w:hint="eastAsia"/>
                <w:sz w:val="21"/>
                <w:szCs w:val="21"/>
              </w:rPr>
              <w:t>11</w:t>
            </w:r>
          </w:p>
        </w:tc>
        <w:tc>
          <w:tcPr>
            <w:tcW w:w="3053" w:type="dxa"/>
            <w:shd w:val="clear" w:color="auto" w:fill="auto"/>
            <w:vAlign w:val="center"/>
          </w:tcPr>
          <w:p w:rsidR="008317F5" w:rsidRPr="00FF4E58" w:rsidRDefault="008317F5" w:rsidP="00994EE2">
            <w:pPr>
              <w:jc w:val="center"/>
              <w:rPr>
                <w:rFonts w:hint="eastAsia"/>
                <w:sz w:val="21"/>
                <w:szCs w:val="21"/>
              </w:rPr>
            </w:pPr>
            <w:r w:rsidRPr="00FF4E58">
              <w:rPr>
                <w:rFonts w:hint="eastAsia"/>
                <w:sz w:val="21"/>
                <w:szCs w:val="21"/>
              </w:rPr>
              <w:t>有效起升高度</w:t>
            </w:r>
          </w:p>
        </w:tc>
        <w:tc>
          <w:tcPr>
            <w:tcW w:w="869" w:type="dxa"/>
            <w:vAlign w:val="center"/>
          </w:tcPr>
          <w:p w:rsidR="008317F5" w:rsidRPr="00FF4E58" w:rsidRDefault="008317F5" w:rsidP="00994EE2">
            <w:pPr>
              <w:jc w:val="center"/>
              <w:rPr>
                <w:rFonts w:hint="eastAsia"/>
                <w:sz w:val="21"/>
                <w:szCs w:val="21"/>
              </w:rPr>
            </w:pPr>
            <w:r w:rsidRPr="00FF4E58">
              <w:rPr>
                <w:rFonts w:hint="eastAsia"/>
                <w:sz w:val="21"/>
                <w:szCs w:val="21"/>
              </w:rPr>
              <w:t>m</w:t>
            </w:r>
          </w:p>
        </w:tc>
        <w:tc>
          <w:tcPr>
            <w:tcW w:w="1984" w:type="dxa"/>
            <w:vAlign w:val="center"/>
          </w:tcPr>
          <w:p w:rsidR="008317F5" w:rsidRPr="00FF4E58" w:rsidRDefault="008317F5" w:rsidP="00994EE2">
            <w:pPr>
              <w:jc w:val="center"/>
              <w:rPr>
                <w:rFonts w:hint="eastAsia"/>
                <w:sz w:val="21"/>
                <w:szCs w:val="21"/>
              </w:rPr>
            </w:pPr>
            <w:r w:rsidRPr="00FF4E58">
              <w:rPr>
                <w:rFonts w:hint="eastAsia"/>
                <w:sz w:val="21"/>
                <w:szCs w:val="21"/>
              </w:rPr>
              <w:t>管道中心以上</w:t>
            </w:r>
            <w:r w:rsidRPr="00FF4E58">
              <w:rPr>
                <w:rFonts w:hint="eastAsia"/>
                <w:sz w:val="21"/>
                <w:szCs w:val="21"/>
              </w:rPr>
              <w:t>1.0</w:t>
            </w:r>
          </w:p>
        </w:tc>
        <w:tc>
          <w:tcPr>
            <w:tcW w:w="1148" w:type="dxa"/>
            <w:vAlign w:val="center"/>
          </w:tcPr>
          <w:p w:rsidR="008317F5" w:rsidRPr="00FF4E58" w:rsidRDefault="008317F5" w:rsidP="00994EE2">
            <w:pPr>
              <w:jc w:val="center"/>
              <w:rPr>
                <w:rFonts w:hint="eastAsia"/>
                <w:sz w:val="21"/>
                <w:szCs w:val="21"/>
              </w:rPr>
            </w:pPr>
          </w:p>
        </w:tc>
      </w:tr>
      <w:tr w:rsidR="008317F5" w:rsidRPr="00FF4E58" w:rsidTr="00994EE2">
        <w:trPr>
          <w:trHeight w:val="425"/>
          <w:jc w:val="center"/>
        </w:trPr>
        <w:tc>
          <w:tcPr>
            <w:tcW w:w="762" w:type="dxa"/>
            <w:shd w:val="clear" w:color="auto" w:fill="auto"/>
            <w:vAlign w:val="center"/>
          </w:tcPr>
          <w:p w:rsidR="008317F5" w:rsidRPr="00FF4E58" w:rsidRDefault="008317F5" w:rsidP="00994EE2">
            <w:pPr>
              <w:jc w:val="center"/>
              <w:rPr>
                <w:rFonts w:hint="eastAsia"/>
                <w:sz w:val="21"/>
                <w:szCs w:val="21"/>
              </w:rPr>
            </w:pPr>
            <w:r w:rsidRPr="00FF4E58">
              <w:rPr>
                <w:rFonts w:hint="eastAsia"/>
                <w:sz w:val="21"/>
                <w:szCs w:val="21"/>
              </w:rPr>
              <w:t>12</w:t>
            </w:r>
          </w:p>
        </w:tc>
        <w:tc>
          <w:tcPr>
            <w:tcW w:w="3053" w:type="dxa"/>
            <w:shd w:val="clear" w:color="auto" w:fill="auto"/>
            <w:vAlign w:val="center"/>
          </w:tcPr>
          <w:p w:rsidR="008317F5" w:rsidRPr="00FF4E58" w:rsidRDefault="008317F5" w:rsidP="00994EE2">
            <w:pPr>
              <w:jc w:val="center"/>
              <w:rPr>
                <w:rFonts w:hint="eastAsia"/>
                <w:sz w:val="21"/>
                <w:szCs w:val="21"/>
              </w:rPr>
            </w:pPr>
            <w:r w:rsidRPr="00FF4E58">
              <w:rPr>
                <w:rFonts w:hint="eastAsia"/>
                <w:sz w:val="21"/>
                <w:szCs w:val="21"/>
              </w:rPr>
              <w:t>起重机外形尺寸</w:t>
            </w:r>
          </w:p>
        </w:tc>
        <w:tc>
          <w:tcPr>
            <w:tcW w:w="869" w:type="dxa"/>
            <w:vAlign w:val="center"/>
          </w:tcPr>
          <w:p w:rsidR="008317F5" w:rsidRPr="00FF4E58" w:rsidRDefault="008317F5" w:rsidP="00994EE2">
            <w:pPr>
              <w:jc w:val="center"/>
              <w:rPr>
                <w:rFonts w:hint="eastAsia"/>
                <w:sz w:val="21"/>
                <w:szCs w:val="21"/>
              </w:rPr>
            </w:pPr>
            <w:r w:rsidRPr="00FF4E58">
              <w:rPr>
                <w:rFonts w:hint="eastAsia"/>
                <w:sz w:val="21"/>
                <w:szCs w:val="21"/>
              </w:rPr>
              <w:t>m</w:t>
            </w:r>
          </w:p>
        </w:tc>
        <w:tc>
          <w:tcPr>
            <w:tcW w:w="1984" w:type="dxa"/>
            <w:vAlign w:val="center"/>
          </w:tcPr>
          <w:p w:rsidR="008317F5" w:rsidRPr="00FF4E58" w:rsidRDefault="008317F5" w:rsidP="00994EE2">
            <w:pPr>
              <w:jc w:val="center"/>
              <w:rPr>
                <w:rFonts w:hint="eastAsia"/>
                <w:sz w:val="21"/>
                <w:szCs w:val="21"/>
              </w:rPr>
            </w:pPr>
            <w:r w:rsidRPr="00FF4E58">
              <w:rPr>
                <w:rFonts w:hint="eastAsia"/>
                <w:sz w:val="21"/>
                <w:szCs w:val="21"/>
              </w:rPr>
              <w:t>满足附图</w:t>
            </w:r>
            <w:proofErr w:type="gramStart"/>
            <w:r w:rsidRPr="00FF4E58">
              <w:rPr>
                <w:rFonts w:hint="eastAsia"/>
                <w:sz w:val="21"/>
                <w:szCs w:val="21"/>
              </w:rPr>
              <w:t>一</w:t>
            </w:r>
            <w:proofErr w:type="gramEnd"/>
            <w:r w:rsidRPr="00FF4E58">
              <w:rPr>
                <w:rFonts w:hint="eastAsia"/>
                <w:sz w:val="21"/>
                <w:szCs w:val="21"/>
              </w:rPr>
              <w:t>要求</w:t>
            </w:r>
          </w:p>
        </w:tc>
        <w:tc>
          <w:tcPr>
            <w:tcW w:w="1148" w:type="dxa"/>
            <w:vAlign w:val="center"/>
          </w:tcPr>
          <w:p w:rsidR="008317F5" w:rsidRPr="00FF4E58" w:rsidRDefault="008317F5" w:rsidP="00994EE2">
            <w:pPr>
              <w:jc w:val="center"/>
              <w:rPr>
                <w:rFonts w:hint="eastAsia"/>
                <w:sz w:val="21"/>
                <w:szCs w:val="21"/>
              </w:rPr>
            </w:pPr>
          </w:p>
        </w:tc>
      </w:tr>
      <w:tr w:rsidR="008317F5" w:rsidRPr="00FF4E58" w:rsidTr="00994EE2">
        <w:trPr>
          <w:trHeight w:val="425"/>
          <w:jc w:val="center"/>
        </w:trPr>
        <w:tc>
          <w:tcPr>
            <w:tcW w:w="762" w:type="dxa"/>
            <w:shd w:val="clear" w:color="auto" w:fill="auto"/>
            <w:vAlign w:val="center"/>
          </w:tcPr>
          <w:p w:rsidR="008317F5" w:rsidRPr="00FF4E58" w:rsidRDefault="008317F5" w:rsidP="00994EE2">
            <w:pPr>
              <w:jc w:val="center"/>
              <w:rPr>
                <w:rFonts w:hint="eastAsia"/>
                <w:sz w:val="21"/>
                <w:szCs w:val="21"/>
              </w:rPr>
            </w:pPr>
            <w:r w:rsidRPr="00FF4E58">
              <w:rPr>
                <w:rFonts w:hint="eastAsia"/>
                <w:sz w:val="21"/>
                <w:szCs w:val="21"/>
              </w:rPr>
              <w:t>13</w:t>
            </w:r>
          </w:p>
        </w:tc>
        <w:tc>
          <w:tcPr>
            <w:tcW w:w="3053" w:type="dxa"/>
            <w:shd w:val="clear" w:color="auto" w:fill="auto"/>
            <w:vAlign w:val="center"/>
          </w:tcPr>
          <w:p w:rsidR="008317F5" w:rsidRPr="00FF4E58" w:rsidRDefault="008317F5" w:rsidP="00994EE2">
            <w:pPr>
              <w:jc w:val="center"/>
              <w:rPr>
                <w:rFonts w:hint="eastAsia"/>
                <w:sz w:val="21"/>
                <w:szCs w:val="21"/>
              </w:rPr>
            </w:pPr>
            <w:r w:rsidRPr="00FF4E58">
              <w:rPr>
                <w:rFonts w:hint="eastAsia"/>
                <w:sz w:val="21"/>
                <w:szCs w:val="21"/>
              </w:rPr>
              <w:t>活动支架参考尺寸：长×宽×高</w:t>
            </w:r>
          </w:p>
        </w:tc>
        <w:tc>
          <w:tcPr>
            <w:tcW w:w="869" w:type="dxa"/>
            <w:vAlign w:val="center"/>
          </w:tcPr>
          <w:p w:rsidR="008317F5" w:rsidRPr="00FF4E58" w:rsidRDefault="008317F5" w:rsidP="00994EE2">
            <w:pPr>
              <w:jc w:val="center"/>
              <w:rPr>
                <w:rFonts w:hint="eastAsia"/>
                <w:sz w:val="21"/>
                <w:szCs w:val="21"/>
              </w:rPr>
            </w:pPr>
            <w:r w:rsidRPr="00FF4E58">
              <w:rPr>
                <w:rFonts w:hint="eastAsia"/>
                <w:sz w:val="21"/>
                <w:szCs w:val="21"/>
              </w:rPr>
              <w:t>m</w:t>
            </w:r>
          </w:p>
        </w:tc>
        <w:tc>
          <w:tcPr>
            <w:tcW w:w="1984" w:type="dxa"/>
            <w:vAlign w:val="center"/>
          </w:tcPr>
          <w:p w:rsidR="008317F5" w:rsidRPr="00FF4E58" w:rsidRDefault="008317F5" w:rsidP="00994EE2">
            <w:pPr>
              <w:jc w:val="center"/>
              <w:rPr>
                <w:rFonts w:hint="eastAsia"/>
                <w:sz w:val="21"/>
                <w:szCs w:val="21"/>
              </w:rPr>
            </w:pPr>
            <w:r w:rsidRPr="00FF4E58">
              <w:rPr>
                <w:sz w:val="21"/>
                <w:szCs w:val="21"/>
              </w:rPr>
              <w:t>3.2</w:t>
            </w:r>
            <w:r w:rsidRPr="00FF4E58">
              <w:rPr>
                <w:rFonts w:hint="eastAsia"/>
                <w:sz w:val="21"/>
                <w:szCs w:val="21"/>
              </w:rPr>
              <w:t>×</w:t>
            </w:r>
            <w:r w:rsidRPr="00FF4E58">
              <w:rPr>
                <w:rFonts w:hint="eastAsia"/>
                <w:sz w:val="21"/>
                <w:szCs w:val="21"/>
              </w:rPr>
              <w:t>4.2</w:t>
            </w:r>
            <w:r w:rsidRPr="00FF4E58">
              <w:rPr>
                <w:rFonts w:hint="eastAsia"/>
                <w:sz w:val="21"/>
                <w:szCs w:val="21"/>
              </w:rPr>
              <w:t>×</w:t>
            </w:r>
            <w:r w:rsidRPr="00FF4E58">
              <w:rPr>
                <w:rFonts w:hint="eastAsia"/>
                <w:sz w:val="21"/>
                <w:szCs w:val="21"/>
              </w:rPr>
              <w:t>1.</w:t>
            </w:r>
            <w:r w:rsidRPr="00FF4E58">
              <w:rPr>
                <w:sz w:val="21"/>
                <w:szCs w:val="21"/>
              </w:rPr>
              <w:t>30</w:t>
            </w:r>
          </w:p>
        </w:tc>
        <w:tc>
          <w:tcPr>
            <w:tcW w:w="1148" w:type="dxa"/>
            <w:vMerge w:val="restart"/>
            <w:vAlign w:val="center"/>
          </w:tcPr>
          <w:p w:rsidR="008317F5" w:rsidRPr="00FF4E58" w:rsidRDefault="008317F5" w:rsidP="00994EE2">
            <w:pPr>
              <w:jc w:val="center"/>
              <w:rPr>
                <w:sz w:val="21"/>
                <w:szCs w:val="21"/>
              </w:rPr>
            </w:pPr>
            <w:r w:rsidRPr="00FF4E58">
              <w:rPr>
                <w:rFonts w:hint="eastAsia"/>
                <w:sz w:val="21"/>
                <w:szCs w:val="21"/>
              </w:rPr>
              <w:t>供货方</w:t>
            </w:r>
          </w:p>
          <w:p w:rsidR="008317F5" w:rsidRPr="00FF4E58" w:rsidRDefault="008317F5" w:rsidP="00994EE2">
            <w:pPr>
              <w:jc w:val="center"/>
              <w:rPr>
                <w:rFonts w:hint="eastAsia"/>
                <w:sz w:val="21"/>
                <w:szCs w:val="21"/>
              </w:rPr>
            </w:pPr>
            <w:r w:rsidRPr="00FF4E58">
              <w:rPr>
                <w:sz w:val="21"/>
                <w:szCs w:val="21"/>
              </w:rPr>
              <w:t>现场测量</w:t>
            </w:r>
          </w:p>
        </w:tc>
      </w:tr>
      <w:tr w:rsidR="008317F5" w:rsidRPr="00FF4E58" w:rsidTr="00994EE2">
        <w:trPr>
          <w:trHeight w:val="425"/>
          <w:jc w:val="center"/>
        </w:trPr>
        <w:tc>
          <w:tcPr>
            <w:tcW w:w="762" w:type="dxa"/>
            <w:shd w:val="clear" w:color="auto" w:fill="auto"/>
            <w:vAlign w:val="center"/>
          </w:tcPr>
          <w:p w:rsidR="008317F5" w:rsidRPr="00FF4E58" w:rsidRDefault="008317F5" w:rsidP="00994EE2">
            <w:pPr>
              <w:jc w:val="center"/>
              <w:rPr>
                <w:rFonts w:hint="eastAsia"/>
                <w:sz w:val="21"/>
                <w:szCs w:val="21"/>
              </w:rPr>
            </w:pPr>
            <w:r w:rsidRPr="00FF4E58">
              <w:rPr>
                <w:sz w:val="21"/>
                <w:szCs w:val="21"/>
              </w:rPr>
              <w:t>14</w:t>
            </w:r>
          </w:p>
        </w:tc>
        <w:tc>
          <w:tcPr>
            <w:tcW w:w="3053" w:type="dxa"/>
            <w:shd w:val="clear" w:color="auto" w:fill="auto"/>
            <w:vAlign w:val="center"/>
          </w:tcPr>
          <w:p w:rsidR="008317F5" w:rsidRPr="00FF4E58" w:rsidRDefault="008317F5" w:rsidP="00994EE2">
            <w:pPr>
              <w:jc w:val="center"/>
              <w:rPr>
                <w:rFonts w:hint="eastAsia"/>
                <w:sz w:val="21"/>
                <w:szCs w:val="21"/>
              </w:rPr>
            </w:pPr>
            <w:r w:rsidRPr="00FF4E58">
              <w:rPr>
                <w:rFonts w:hint="eastAsia"/>
                <w:sz w:val="21"/>
                <w:szCs w:val="21"/>
              </w:rPr>
              <w:t>地面轨道参考尺寸：长×宽×高</w:t>
            </w:r>
          </w:p>
        </w:tc>
        <w:tc>
          <w:tcPr>
            <w:tcW w:w="869" w:type="dxa"/>
            <w:vAlign w:val="center"/>
          </w:tcPr>
          <w:p w:rsidR="008317F5" w:rsidRPr="00FF4E58" w:rsidRDefault="008317F5" w:rsidP="00994EE2">
            <w:pPr>
              <w:jc w:val="center"/>
              <w:rPr>
                <w:rFonts w:hint="eastAsia"/>
                <w:sz w:val="21"/>
                <w:szCs w:val="21"/>
              </w:rPr>
            </w:pPr>
            <w:r w:rsidRPr="00FF4E58">
              <w:rPr>
                <w:rFonts w:hint="eastAsia"/>
                <w:sz w:val="21"/>
                <w:szCs w:val="21"/>
              </w:rPr>
              <w:t>m</w:t>
            </w:r>
          </w:p>
        </w:tc>
        <w:tc>
          <w:tcPr>
            <w:tcW w:w="1984" w:type="dxa"/>
            <w:vAlign w:val="center"/>
          </w:tcPr>
          <w:p w:rsidR="008317F5" w:rsidRPr="00FF4E58" w:rsidRDefault="008317F5" w:rsidP="00994EE2">
            <w:pPr>
              <w:jc w:val="center"/>
              <w:rPr>
                <w:rFonts w:hint="eastAsia"/>
                <w:sz w:val="21"/>
                <w:szCs w:val="21"/>
              </w:rPr>
            </w:pPr>
            <w:r w:rsidRPr="00FF4E58">
              <w:rPr>
                <w:sz w:val="21"/>
                <w:szCs w:val="21"/>
              </w:rPr>
              <w:t>5.0</w:t>
            </w:r>
            <w:r w:rsidRPr="00FF4E58">
              <w:rPr>
                <w:rFonts w:hint="eastAsia"/>
                <w:sz w:val="21"/>
                <w:szCs w:val="21"/>
              </w:rPr>
              <w:t>×</w:t>
            </w:r>
            <w:r w:rsidRPr="00FF4E58">
              <w:rPr>
                <w:rFonts w:hint="eastAsia"/>
                <w:sz w:val="21"/>
                <w:szCs w:val="21"/>
              </w:rPr>
              <w:t>3.3</w:t>
            </w:r>
            <w:r w:rsidRPr="00FF4E58">
              <w:rPr>
                <w:rFonts w:hint="eastAsia"/>
                <w:sz w:val="21"/>
                <w:szCs w:val="21"/>
              </w:rPr>
              <w:t>×</w:t>
            </w:r>
            <w:r w:rsidRPr="00FF4E58">
              <w:rPr>
                <w:rFonts w:hint="eastAsia"/>
                <w:sz w:val="21"/>
                <w:szCs w:val="21"/>
              </w:rPr>
              <w:t>0.</w:t>
            </w:r>
            <w:r w:rsidRPr="00FF4E58">
              <w:rPr>
                <w:sz w:val="21"/>
                <w:szCs w:val="21"/>
              </w:rPr>
              <w:t>10</w:t>
            </w:r>
          </w:p>
        </w:tc>
        <w:tc>
          <w:tcPr>
            <w:tcW w:w="1148" w:type="dxa"/>
            <w:vMerge/>
            <w:vAlign w:val="center"/>
          </w:tcPr>
          <w:p w:rsidR="008317F5" w:rsidRPr="00FF4E58" w:rsidRDefault="008317F5" w:rsidP="00994EE2">
            <w:pPr>
              <w:jc w:val="center"/>
              <w:rPr>
                <w:rFonts w:hint="eastAsia"/>
                <w:sz w:val="21"/>
                <w:szCs w:val="21"/>
              </w:rPr>
            </w:pPr>
          </w:p>
        </w:tc>
      </w:tr>
    </w:tbl>
    <w:p w:rsidR="008317F5" w:rsidRPr="00FF4E58" w:rsidRDefault="008317F5" w:rsidP="008317F5">
      <w:pPr>
        <w:adjustRightInd w:val="0"/>
        <w:snapToGrid w:val="0"/>
        <w:spacing w:line="360" w:lineRule="auto"/>
        <w:ind w:firstLineChars="200" w:firstLine="422"/>
        <w:rPr>
          <w:rFonts w:ascii="Arial" w:hAnsi="Arial" w:cs="Arial"/>
          <w:b/>
          <w:sz w:val="21"/>
          <w:szCs w:val="21"/>
        </w:rPr>
      </w:pPr>
      <w:bookmarkStart w:id="19" w:name="_Toc446313317"/>
      <w:r w:rsidRPr="00FF4E58">
        <w:rPr>
          <w:rFonts w:ascii="Arial" w:hAnsi="Arial" w:cs="Arial" w:hint="eastAsia"/>
          <w:b/>
          <w:sz w:val="21"/>
          <w:szCs w:val="21"/>
        </w:rPr>
        <w:t>C</w:t>
      </w:r>
      <w:r w:rsidRPr="00FF4E58">
        <w:rPr>
          <w:rFonts w:ascii="Arial" w:hAnsi="Arial" w:cs="Arial" w:hint="eastAsia"/>
          <w:b/>
          <w:sz w:val="21"/>
          <w:szCs w:val="21"/>
        </w:rPr>
        <w:t>、</w:t>
      </w:r>
      <w:r w:rsidRPr="00FF4E58">
        <w:rPr>
          <w:rFonts w:ascii="Arial" w:hAnsi="Arial" w:cs="Arial" w:hint="eastAsia"/>
          <w:b/>
          <w:sz w:val="21"/>
          <w:szCs w:val="21"/>
        </w:rPr>
        <w:t xml:space="preserve"> </w:t>
      </w:r>
      <w:r w:rsidRPr="00FF4E58">
        <w:rPr>
          <w:rFonts w:ascii="Arial" w:hAnsi="Arial" w:cs="Arial"/>
          <w:b/>
          <w:sz w:val="21"/>
          <w:szCs w:val="21"/>
        </w:rPr>
        <w:t>投标技术</w:t>
      </w:r>
      <w:bookmarkEnd w:id="19"/>
      <w:r w:rsidRPr="00FF4E58">
        <w:rPr>
          <w:rFonts w:ascii="Arial" w:hAnsi="Arial" w:cs="Arial"/>
          <w:b/>
          <w:sz w:val="21"/>
          <w:szCs w:val="21"/>
        </w:rPr>
        <w:t>方案</w:t>
      </w:r>
    </w:p>
    <w:p w:rsidR="008317F5" w:rsidRPr="00FF4E58" w:rsidRDefault="008317F5" w:rsidP="008317F5">
      <w:pPr>
        <w:spacing w:line="360" w:lineRule="auto"/>
        <w:ind w:firstLineChars="200" w:firstLine="420"/>
        <w:rPr>
          <w:rFonts w:ascii="Arial" w:hAnsi="Arial" w:cs="Arial"/>
          <w:sz w:val="21"/>
          <w:szCs w:val="21"/>
        </w:rPr>
      </w:pPr>
      <w:r w:rsidRPr="00FF4E58">
        <w:rPr>
          <w:rFonts w:ascii="Arial" w:hAnsi="Arial" w:cs="Arial" w:hint="eastAsia"/>
          <w:sz w:val="21"/>
          <w:szCs w:val="21"/>
        </w:rPr>
        <w:t>在响应文件中，应提供全套组装图设计，供货方应逐条确认是否可实现各项功能及各项功能指标实现的程度和方式，供货方对采购方要求的功能所进行的确认应基于供货方产品的已有标准配置和针对本机械的特殊设计两部分，至少包括如下内容：</w:t>
      </w:r>
      <w:r w:rsidRPr="00FF4E58">
        <w:rPr>
          <w:rFonts w:ascii="Arial" w:hAnsi="Arial" w:cs="Arial"/>
          <w:sz w:val="21"/>
          <w:szCs w:val="21"/>
        </w:rPr>
        <w:t xml:space="preserve"> </w:t>
      </w:r>
    </w:p>
    <w:p w:rsidR="008317F5" w:rsidRPr="00FF4E58" w:rsidRDefault="008317F5" w:rsidP="008317F5">
      <w:pPr>
        <w:spacing w:line="360" w:lineRule="auto"/>
        <w:ind w:firstLineChars="200" w:firstLine="420"/>
        <w:rPr>
          <w:rFonts w:ascii="Arial" w:hAnsi="Arial" w:cs="Arial" w:hint="eastAsia"/>
          <w:sz w:val="21"/>
          <w:szCs w:val="21"/>
        </w:rPr>
      </w:pPr>
      <w:r w:rsidRPr="00FF4E58">
        <w:rPr>
          <w:rFonts w:ascii="Arial" w:hAnsi="Arial" w:cs="Arial" w:hint="eastAsia"/>
          <w:sz w:val="21"/>
          <w:szCs w:val="21"/>
        </w:rPr>
        <w:lastRenderedPageBreak/>
        <w:t>①</w:t>
      </w:r>
      <w:r w:rsidRPr="00FF4E58">
        <w:rPr>
          <w:rFonts w:ascii="Arial" w:hAnsi="Arial" w:cs="Arial"/>
          <w:sz w:val="21"/>
          <w:szCs w:val="21"/>
        </w:rPr>
        <w:t>对于外购标准部件应列出产品品牌及型号</w:t>
      </w:r>
      <w:r w:rsidRPr="00FF4E58">
        <w:rPr>
          <w:rFonts w:ascii="Arial" w:hAnsi="Arial" w:cs="Arial" w:hint="eastAsia"/>
          <w:sz w:val="21"/>
          <w:szCs w:val="21"/>
        </w:rPr>
        <w:t>，</w:t>
      </w:r>
      <w:r w:rsidRPr="00FF4E58">
        <w:rPr>
          <w:rFonts w:ascii="Arial" w:hAnsi="Arial" w:cs="Arial"/>
          <w:sz w:val="21"/>
          <w:szCs w:val="21"/>
        </w:rPr>
        <w:t>性能简介</w:t>
      </w:r>
      <w:r w:rsidRPr="00FF4E58">
        <w:rPr>
          <w:rFonts w:ascii="Arial" w:hAnsi="Arial" w:cs="Arial" w:hint="eastAsia"/>
          <w:sz w:val="21"/>
          <w:szCs w:val="21"/>
        </w:rPr>
        <w:t>。</w:t>
      </w:r>
    </w:p>
    <w:p w:rsidR="008317F5" w:rsidRPr="00FF4E58" w:rsidRDefault="008317F5" w:rsidP="008317F5">
      <w:pPr>
        <w:spacing w:line="360" w:lineRule="auto"/>
        <w:ind w:firstLineChars="200" w:firstLine="420"/>
        <w:rPr>
          <w:rFonts w:ascii="Arial" w:hAnsi="Arial" w:cs="Arial"/>
          <w:sz w:val="21"/>
          <w:szCs w:val="21"/>
        </w:rPr>
      </w:pPr>
      <w:r w:rsidRPr="00FF4E58">
        <w:rPr>
          <w:rFonts w:ascii="Arial" w:hAnsi="Arial" w:cs="Arial" w:hint="eastAsia"/>
          <w:sz w:val="21"/>
          <w:szCs w:val="21"/>
        </w:rPr>
        <w:t>②对专用机械的结构主体应用符合规范的设计图纸和必要的强度、刚度计算书、防止与管道及管内设备干涉的情况进行单独说明，</w:t>
      </w:r>
    </w:p>
    <w:p w:rsidR="008317F5" w:rsidRPr="00FF4E58" w:rsidRDefault="008317F5" w:rsidP="008317F5">
      <w:pPr>
        <w:spacing w:line="360" w:lineRule="auto"/>
        <w:ind w:firstLineChars="200" w:firstLine="420"/>
        <w:rPr>
          <w:rFonts w:ascii="Arial" w:hAnsi="Arial" w:cs="Arial"/>
          <w:sz w:val="21"/>
          <w:szCs w:val="21"/>
        </w:rPr>
      </w:pPr>
      <w:r w:rsidRPr="00FF4E58">
        <w:rPr>
          <w:rFonts w:ascii="Arial" w:hAnsi="Arial" w:cs="Arial" w:hint="eastAsia"/>
          <w:sz w:val="21"/>
          <w:szCs w:val="21"/>
        </w:rPr>
        <w:t>③对轨道拼装方案如何满足管道内外、管道分节拆装的实用性进行说明；</w:t>
      </w:r>
    </w:p>
    <w:p w:rsidR="008317F5" w:rsidRPr="00FF4E58" w:rsidRDefault="008317F5" w:rsidP="008317F5">
      <w:pPr>
        <w:spacing w:line="360" w:lineRule="auto"/>
        <w:ind w:firstLineChars="200" w:firstLine="420"/>
        <w:rPr>
          <w:rFonts w:ascii="Arial" w:hAnsi="Arial" w:cs="Arial"/>
          <w:sz w:val="21"/>
          <w:szCs w:val="21"/>
        </w:rPr>
      </w:pPr>
      <w:r w:rsidRPr="00FF4E58">
        <w:rPr>
          <w:rFonts w:ascii="Arial" w:hAnsi="Arial" w:cs="Arial" w:hint="eastAsia"/>
          <w:sz w:val="21"/>
          <w:szCs w:val="21"/>
        </w:rPr>
        <w:t>④用图表说明滑馈电系统组成，满足管道内外、管道分节拆装的情况；</w:t>
      </w:r>
    </w:p>
    <w:p w:rsidR="008317F5" w:rsidRPr="00FF4E58" w:rsidRDefault="008317F5" w:rsidP="008317F5">
      <w:pPr>
        <w:spacing w:line="360" w:lineRule="auto"/>
        <w:ind w:firstLineChars="200" w:firstLine="420"/>
        <w:rPr>
          <w:rFonts w:ascii="Arial" w:hAnsi="Arial" w:cs="Arial" w:hint="eastAsia"/>
          <w:sz w:val="21"/>
          <w:szCs w:val="21"/>
        </w:rPr>
      </w:pPr>
      <w:r w:rsidRPr="00FF4E58">
        <w:rPr>
          <w:rFonts w:ascii="Arial" w:hAnsi="Arial" w:cs="Arial" w:hint="eastAsia"/>
          <w:sz w:val="21"/>
          <w:szCs w:val="21"/>
        </w:rPr>
        <w:t>响应文件中应提供供货计划和进度的安排。</w:t>
      </w:r>
    </w:p>
    <w:p w:rsidR="008317F5" w:rsidRPr="00FF4E58" w:rsidRDefault="008317F5" w:rsidP="008317F5">
      <w:pPr>
        <w:pStyle w:val="2"/>
        <w:rPr>
          <w:rFonts w:hint="eastAsia"/>
        </w:rPr>
      </w:pPr>
      <w:bookmarkStart w:id="20" w:name="_Toc388904783"/>
      <w:bookmarkStart w:id="21" w:name="_Toc446313318"/>
      <w:bookmarkStart w:id="22" w:name="_Toc447201654"/>
      <w:r w:rsidRPr="00FF4E58">
        <w:rPr>
          <w:rFonts w:hint="eastAsia"/>
          <w:b w:val="0"/>
        </w:rPr>
        <w:t>★</w:t>
      </w:r>
      <w:proofErr w:type="spellStart"/>
      <w:r w:rsidRPr="00FF4E58">
        <w:rPr>
          <w:rFonts w:hint="eastAsia"/>
        </w:rPr>
        <w:t>供货范围</w:t>
      </w:r>
      <w:bookmarkEnd w:id="20"/>
      <w:bookmarkEnd w:id="21"/>
      <w:bookmarkEnd w:id="22"/>
      <w:proofErr w:type="spellEnd"/>
    </w:p>
    <w:p w:rsidR="008317F5" w:rsidRPr="00FF4E58" w:rsidRDefault="008317F5" w:rsidP="008317F5">
      <w:pPr>
        <w:pStyle w:val="4"/>
        <w:rPr>
          <w:rFonts w:hint="eastAsia"/>
        </w:rPr>
      </w:pPr>
      <w:bookmarkStart w:id="23" w:name="_Toc446313319"/>
      <w:r w:rsidRPr="00FF4E58">
        <w:rPr>
          <w:rFonts w:hint="eastAsia"/>
        </w:rPr>
        <w:t>3.3.1 供货产品及服务</w:t>
      </w:r>
      <w:bookmarkEnd w:id="2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4297"/>
        <w:gridCol w:w="1154"/>
        <w:gridCol w:w="1179"/>
      </w:tblGrid>
      <w:tr w:rsidR="008317F5" w:rsidRPr="00FF4E58" w:rsidTr="00994EE2">
        <w:trPr>
          <w:cantSplit/>
          <w:trHeight w:val="510"/>
          <w:jc w:val="center"/>
        </w:trPr>
        <w:tc>
          <w:tcPr>
            <w:tcW w:w="817" w:type="dxa"/>
            <w:shd w:val="clear" w:color="auto" w:fill="E2EFD9"/>
            <w:vAlign w:val="center"/>
          </w:tcPr>
          <w:p w:rsidR="008317F5" w:rsidRPr="00FF4E58" w:rsidRDefault="008317F5" w:rsidP="00994EE2">
            <w:pPr>
              <w:spacing w:line="360" w:lineRule="auto"/>
              <w:jc w:val="center"/>
              <w:rPr>
                <w:rFonts w:hint="eastAsia"/>
                <w:sz w:val="21"/>
                <w:szCs w:val="21"/>
              </w:rPr>
            </w:pPr>
            <w:r w:rsidRPr="00FF4E58">
              <w:rPr>
                <w:rFonts w:hint="eastAsia"/>
                <w:sz w:val="21"/>
                <w:szCs w:val="21"/>
              </w:rPr>
              <w:t>序号</w:t>
            </w:r>
          </w:p>
        </w:tc>
        <w:tc>
          <w:tcPr>
            <w:tcW w:w="4297" w:type="dxa"/>
            <w:shd w:val="clear" w:color="auto" w:fill="E2EFD9"/>
            <w:vAlign w:val="center"/>
          </w:tcPr>
          <w:p w:rsidR="008317F5" w:rsidRPr="00FF4E58" w:rsidRDefault="008317F5" w:rsidP="00994EE2">
            <w:pPr>
              <w:spacing w:line="360" w:lineRule="auto"/>
              <w:jc w:val="center"/>
              <w:rPr>
                <w:rFonts w:hint="eastAsia"/>
                <w:sz w:val="21"/>
                <w:szCs w:val="21"/>
              </w:rPr>
            </w:pPr>
            <w:r w:rsidRPr="00FF4E58">
              <w:rPr>
                <w:rFonts w:hint="eastAsia"/>
                <w:sz w:val="21"/>
                <w:szCs w:val="21"/>
              </w:rPr>
              <w:t>名</w:t>
            </w:r>
            <w:r w:rsidRPr="00FF4E58">
              <w:rPr>
                <w:rFonts w:hint="eastAsia"/>
                <w:sz w:val="21"/>
                <w:szCs w:val="21"/>
              </w:rPr>
              <w:t xml:space="preserve">     </w:t>
            </w:r>
            <w:r w:rsidRPr="00FF4E58">
              <w:rPr>
                <w:rFonts w:hint="eastAsia"/>
                <w:sz w:val="21"/>
                <w:szCs w:val="21"/>
              </w:rPr>
              <w:t>称</w:t>
            </w:r>
          </w:p>
        </w:tc>
        <w:tc>
          <w:tcPr>
            <w:tcW w:w="1154" w:type="dxa"/>
            <w:shd w:val="clear" w:color="auto" w:fill="E2EFD9"/>
            <w:vAlign w:val="center"/>
          </w:tcPr>
          <w:p w:rsidR="008317F5" w:rsidRPr="00FF4E58" w:rsidRDefault="008317F5" w:rsidP="00994EE2">
            <w:pPr>
              <w:spacing w:line="360" w:lineRule="auto"/>
              <w:jc w:val="center"/>
              <w:rPr>
                <w:rFonts w:hint="eastAsia"/>
                <w:sz w:val="21"/>
                <w:szCs w:val="21"/>
              </w:rPr>
            </w:pPr>
            <w:r w:rsidRPr="00FF4E58">
              <w:rPr>
                <w:rFonts w:hint="eastAsia"/>
                <w:sz w:val="21"/>
                <w:szCs w:val="21"/>
              </w:rPr>
              <w:t>数</w:t>
            </w:r>
            <w:r w:rsidRPr="00FF4E58">
              <w:rPr>
                <w:rFonts w:hint="eastAsia"/>
                <w:sz w:val="21"/>
                <w:szCs w:val="21"/>
              </w:rPr>
              <w:t xml:space="preserve"> </w:t>
            </w:r>
            <w:r w:rsidRPr="00FF4E58">
              <w:rPr>
                <w:rFonts w:hint="eastAsia"/>
                <w:sz w:val="21"/>
                <w:szCs w:val="21"/>
              </w:rPr>
              <w:t>量</w:t>
            </w:r>
          </w:p>
        </w:tc>
        <w:tc>
          <w:tcPr>
            <w:tcW w:w="1179" w:type="dxa"/>
            <w:shd w:val="clear" w:color="auto" w:fill="E2EFD9"/>
            <w:vAlign w:val="center"/>
          </w:tcPr>
          <w:p w:rsidR="008317F5" w:rsidRPr="00FF4E58" w:rsidRDefault="008317F5" w:rsidP="00994EE2">
            <w:pPr>
              <w:spacing w:line="360" w:lineRule="auto"/>
              <w:jc w:val="center"/>
              <w:rPr>
                <w:rFonts w:hint="eastAsia"/>
                <w:sz w:val="21"/>
                <w:szCs w:val="21"/>
              </w:rPr>
            </w:pPr>
            <w:r w:rsidRPr="00FF4E58">
              <w:rPr>
                <w:rFonts w:hint="eastAsia"/>
                <w:sz w:val="21"/>
                <w:szCs w:val="21"/>
              </w:rPr>
              <w:t>备</w:t>
            </w:r>
            <w:r w:rsidRPr="00FF4E58">
              <w:rPr>
                <w:rFonts w:hint="eastAsia"/>
                <w:sz w:val="21"/>
                <w:szCs w:val="21"/>
              </w:rPr>
              <w:t xml:space="preserve">  </w:t>
            </w:r>
            <w:r w:rsidRPr="00FF4E58">
              <w:rPr>
                <w:rFonts w:hint="eastAsia"/>
                <w:sz w:val="21"/>
                <w:szCs w:val="21"/>
              </w:rPr>
              <w:t>注</w:t>
            </w:r>
          </w:p>
        </w:tc>
      </w:tr>
      <w:tr w:rsidR="008317F5" w:rsidRPr="00FF4E58" w:rsidTr="00994EE2">
        <w:trPr>
          <w:cantSplit/>
          <w:trHeight w:val="510"/>
          <w:jc w:val="center"/>
        </w:trPr>
        <w:tc>
          <w:tcPr>
            <w:tcW w:w="817" w:type="dxa"/>
            <w:shd w:val="clear" w:color="auto" w:fill="auto"/>
            <w:vAlign w:val="center"/>
          </w:tcPr>
          <w:p w:rsidR="008317F5" w:rsidRPr="00FF4E58" w:rsidRDefault="008317F5" w:rsidP="00994EE2">
            <w:pPr>
              <w:spacing w:line="360" w:lineRule="auto"/>
              <w:jc w:val="center"/>
              <w:rPr>
                <w:rFonts w:hint="eastAsia"/>
                <w:sz w:val="21"/>
                <w:szCs w:val="21"/>
              </w:rPr>
            </w:pPr>
            <w:r w:rsidRPr="00FF4E58">
              <w:rPr>
                <w:rFonts w:hint="eastAsia"/>
                <w:sz w:val="21"/>
                <w:szCs w:val="21"/>
              </w:rPr>
              <w:t>1</w:t>
            </w:r>
          </w:p>
        </w:tc>
        <w:tc>
          <w:tcPr>
            <w:tcW w:w="4297" w:type="dxa"/>
            <w:vAlign w:val="center"/>
          </w:tcPr>
          <w:p w:rsidR="008317F5" w:rsidRPr="00FF4E58" w:rsidRDefault="008317F5" w:rsidP="00994EE2">
            <w:pPr>
              <w:spacing w:line="360" w:lineRule="auto"/>
              <w:jc w:val="center"/>
              <w:rPr>
                <w:rFonts w:hint="eastAsia"/>
                <w:sz w:val="21"/>
                <w:szCs w:val="21"/>
              </w:rPr>
            </w:pPr>
            <w:r w:rsidRPr="00FF4E58">
              <w:rPr>
                <w:rFonts w:hint="eastAsia"/>
                <w:sz w:val="21"/>
                <w:szCs w:val="21"/>
              </w:rPr>
              <w:t>30</w:t>
            </w:r>
            <w:r w:rsidRPr="00FF4E58">
              <w:rPr>
                <w:sz w:val="21"/>
                <w:szCs w:val="21"/>
              </w:rPr>
              <w:t>00kg</w:t>
            </w:r>
            <w:r w:rsidRPr="00FF4E58">
              <w:rPr>
                <w:sz w:val="21"/>
                <w:szCs w:val="21"/>
              </w:rPr>
              <w:t>移动提升单元</w:t>
            </w:r>
          </w:p>
        </w:tc>
        <w:tc>
          <w:tcPr>
            <w:tcW w:w="1154" w:type="dxa"/>
            <w:vAlign w:val="center"/>
          </w:tcPr>
          <w:p w:rsidR="008317F5" w:rsidRPr="00FF4E58" w:rsidRDefault="008317F5" w:rsidP="00994EE2">
            <w:pPr>
              <w:spacing w:line="360" w:lineRule="auto"/>
              <w:jc w:val="center"/>
              <w:rPr>
                <w:rFonts w:hint="eastAsia"/>
                <w:sz w:val="21"/>
                <w:szCs w:val="21"/>
              </w:rPr>
            </w:pPr>
            <w:r w:rsidRPr="00FF4E58">
              <w:rPr>
                <w:sz w:val="21"/>
                <w:szCs w:val="21"/>
              </w:rPr>
              <w:t>2</w:t>
            </w:r>
            <w:r w:rsidRPr="00FF4E58">
              <w:rPr>
                <w:rFonts w:hint="eastAsia"/>
                <w:sz w:val="21"/>
                <w:szCs w:val="21"/>
              </w:rPr>
              <w:t>台</w:t>
            </w:r>
          </w:p>
        </w:tc>
        <w:tc>
          <w:tcPr>
            <w:tcW w:w="1179" w:type="dxa"/>
            <w:vAlign w:val="center"/>
          </w:tcPr>
          <w:p w:rsidR="008317F5" w:rsidRPr="00FF4E58" w:rsidRDefault="008317F5" w:rsidP="00994EE2">
            <w:pPr>
              <w:spacing w:line="360" w:lineRule="auto"/>
              <w:jc w:val="center"/>
              <w:rPr>
                <w:rFonts w:hint="eastAsia"/>
                <w:sz w:val="21"/>
                <w:szCs w:val="21"/>
              </w:rPr>
            </w:pPr>
            <w:r w:rsidRPr="00FF4E58">
              <w:rPr>
                <w:rFonts w:hint="eastAsia"/>
                <w:sz w:val="21"/>
                <w:szCs w:val="21"/>
              </w:rPr>
              <w:t>可同步</w:t>
            </w:r>
          </w:p>
        </w:tc>
      </w:tr>
      <w:tr w:rsidR="008317F5" w:rsidRPr="00FF4E58" w:rsidTr="00994EE2">
        <w:trPr>
          <w:cantSplit/>
          <w:trHeight w:val="510"/>
          <w:jc w:val="center"/>
        </w:trPr>
        <w:tc>
          <w:tcPr>
            <w:tcW w:w="817" w:type="dxa"/>
            <w:shd w:val="clear" w:color="auto" w:fill="auto"/>
            <w:vAlign w:val="center"/>
          </w:tcPr>
          <w:p w:rsidR="008317F5" w:rsidRPr="00FF4E58" w:rsidRDefault="008317F5" w:rsidP="00994EE2">
            <w:pPr>
              <w:spacing w:line="360" w:lineRule="auto"/>
              <w:jc w:val="center"/>
              <w:rPr>
                <w:rFonts w:hint="eastAsia"/>
                <w:sz w:val="21"/>
                <w:szCs w:val="21"/>
              </w:rPr>
            </w:pPr>
            <w:r w:rsidRPr="00FF4E58">
              <w:rPr>
                <w:rFonts w:hint="eastAsia"/>
                <w:sz w:val="21"/>
                <w:szCs w:val="21"/>
              </w:rPr>
              <w:t>2</w:t>
            </w:r>
          </w:p>
        </w:tc>
        <w:tc>
          <w:tcPr>
            <w:tcW w:w="4297" w:type="dxa"/>
            <w:vAlign w:val="center"/>
          </w:tcPr>
          <w:p w:rsidR="008317F5" w:rsidRPr="00FF4E58" w:rsidRDefault="008317F5" w:rsidP="00994EE2">
            <w:pPr>
              <w:spacing w:line="360" w:lineRule="auto"/>
              <w:jc w:val="center"/>
              <w:rPr>
                <w:rFonts w:hint="eastAsia"/>
                <w:sz w:val="21"/>
                <w:szCs w:val="21"/>
              </w:rPr>
            </w:pPr>
            <w:r w:rsidRPr="00FF4E58">
              <w:rPr>
                <w:rFonts w:hint="eastAsia"/>
                <w:sz w:val="21"/>
                <w:szCs w:val="21"/>
              </w:rPr>
              <w:t>管道内轨道系统、附件及安装</w:t>
            </w:r>
          </w:p>
        </w:tc>
        <w:tc>
          <w:tcPr>
            <w:tcW w:w="1154" w:type="dxa"/>
            <w:vAlign w:val="center"/>
          </w:tcPr>
          <w:p w:rsidR="008317F5" w:rsidRPr="00FF4E58" w:rsidRDefault="008317F5" w:rsidP="00994EE2">
            <w:pPr>
              <w:spacing w:line="360" w:lineRule="auto"/>
              <w:jc w:val="center"/>
              <w:rPr>
                <w:rFonts w:hint="eastAsia"/>
                <w:sz w:val="21"/>
                <w:szCs w:val="21"/>
              </w:rPr>
            </w:pPr>
            <w:r w:rsidRPr="00FF4E58">
              <w:rPr>
                <w:rFonts w:hint="eastAsia"/>
                <w:sz w:val="21"/>
                <w:szCs w:val="21"/>
              </w:rPr>
              <w:t>全套</w:t>
            </w:r>
          </w:p>
        </w:tc>
        <w:tc>
          <w:tcPr>
            <w:tcW w:w="1179" w:type="dxa"/>
            <w:vMerge w:val="restart"/>
            <w:vAlign w:val="center"/>
          </w:tcPr>
          <w:p w:rsidR="008317F5" w:rsidRPr="00FF4E58" w:rsidRDefault="008317F5" w:rsidP="00994EE2">
            <w:pPr>
              <w:adjustRightInd w:val="0"/>
              <w:snapToGrid w:val="0"/>
              <w:jc w:val="center"/>
              <w:rPr>
                <w:sz w:val="21"/>
                <w:szCs w:val="21"/>
              </w:rPr>
            </w:pPr>
            <w:r w:rsidRPr="00FF4E58">
              <w:rPr>
                <w:rFonts w:hint="eastAsia"/>
                <w:sz w:val="21"/>
                <w:szCs w:val="21"/>
              </w:rPr>
              <w:t>局部</w:t>
            </w:r>
          </w:p>
          <w:p w:rsidR="008317F5" w:rsidRPr="00FF4E58" w:rsidRDefault="008317F5" w:rsidP="00994EE2">
            <w:pPr>
              <w:adjustRightInd w:val="0"/>
              <w:snapToGrid w:val="0"/>
              <w:jc w:val="center"/>
              <w:rPr>
                <w:sz w:val="21"/>
                <w:szCs w:val="21"/>
              </w:rPr>
            </w:pPr>
            <w:r w:rsidRPr="00FF4E58">
              <w:rPr>
                <w:rFonts w:hint="eastAsia"/>
                <w:sz w:val="21"/>
                <w:szCs w:val="21"/>
              </w:rPr>
              <w:t>便于</w:t>
            </w:r>
          </w:p>
          <w:p w:rsidR="008317F5" w:rsidRPr="00FF4E58" w:rsidRDefault="008317F5" w:rsidP="00994EE2">
            <w:pPr>
              <w:adjustRightInd w:val="0"/>
              <w:snapToGrid w:val="0"/>
              <w:jc w:val="center"/>
              <w:rPr>
                <w:sz w:val="21"/>
                <w:szCs w:val="21"/>
              </w:rPr>
            </w:pPr>
            <w:r w:rsidRPr="00FF4E58">
              <w:rPr>
                <w:rFonts w:hint="eastAsia"/>
                <w:sz w:val="21"/>
                <w:szCs w:val="21"/>
              </w:rPr>
              <w:t>拆装</w:t>
            </w:r>
          </w:p>
          <w:p w:rsidR="008317F5" w:rsidRPr="00FF4E58" w:rsidRDefault="008317F5" w:rsidP="00994EE2">
            <w:pPr>
              <w:adjustRightInd w:val="0"/>
              <w:snapToGrid w:val="0"/>
              <w:jc w:val="center"/>
              <w:rPr>
                <w:rFonts w:hint="eastAsia"/>
                <w:sz w:val="21"/>
                <w:szCs w:val="21"/>
              </w:rPr>
            </w:pPr>
            <w:r w:rsidRPr="00FF4E58">
              <w:rPr>
                <w:rFonts w:hint="eastAsia"/>
                <w:sz w:val="21"/>
                <w:szCs w:val="21"/>
              </w:rPr>
              <w:t>存放</w:t>
            </w:r>
          </w:p>
        </w:tc>
      </w:tr>
      <w:tr w:rsidR="008317F5" w:rsidRPr="00FF4E58" w:rsidTr="00994EE2">
        <w:trPr>
          <w:cantSplit/>
          <w:trHeight w:val="510"/>
          <w:jc w:val="center"/>
        </w:trPr>
        <w:tc>
          <w:tcPr>
            <w:tcW w:w="817" w:type="dxa"/>
            <w:shd w:val="clear" w:color="auto" w:fill="auto"/>
            <w:vAlign w:val="center"/>
          </w:tcPr>
          <w:p w:rsidR="008317F5" w:rsidRPr="00FF4E58" w:rsidRDefault="008317F5" w:rsidP="00994EE2">
            <w:pPr>
              <w:spacing w:line="360" w:lineRule="auto"/>
              <w:jc w:val="center"/>
              <w:rPr>
                <w:rFonts w:hint="eastAsia"/>
                <w:sz w:val="21"/>
                <w:szCs w:val="21"/>
              </w:rPr>
            </w:pPr>
            <w:r w:rsidRPr="00FF4E58">
              <w:rPr>
                <w:rFonts w:hint="eastAsia"/>
                <w:sz w:val="21"/>
                <w:szCs w:val="21"/>
              </w:rPr>
              <w:t>3</w:t>
            </w:r>
          </w:p>
        </w:tc>
        <w:tc>
          <w:tcPr>
            <w:tcW w:w="4297" w:type="dxa"/>
            <w:vAlign w:val="center"/>
          </w:tcPr>
          <w:p w:rsidR="008317F5" w:rsidRPr="00FF4E58" w:rsidRDefault="008317F5" w:rsidP="00994EE2">
            <w:pPr>
              <w:spacing w:line="360" w:lineRule="auto"/>
              <w:jc w:val="center"/>
              <w:rPr>
                <w:rFonts w:hint="eastAsia"/>
                <w:sz w:val="21"/>
                <w:szCs w:val="21"/>
              </w:rPr>
            </w:pPr>
            <w:r w:rsidRPr="00FF4E58">
              <w:rPr>
                <w:rFonts w:hint="eastAsia"/>
                <w:sz w:val="21"/>
                <w:szCs w:val="21"/>
              </w:rPr>
              <w:t>轨道内外的馈电系统及安装</w:t>
            </w:r>
          </w:p>
        </w:tc>
        <w:tc>
          <w:tcPr>
            <w:tcW w:w="1154" w:type="dxa"/>
            <w:vAlign w:val="center"/>
          </w:tcPr>
          <w:p w:rsidR="008317F5" w:rsidRPr="00FF4E58" w:rsidRDefault="008317F5" w:rsidP="00994EE2">
            <w:pPr>
              <w:spacing w:line="360" w:lineRule="auto"/>
              <w:jc w:val="center"/>
              <w:rPr>
                <w:rFonts w:hint="eastAsia"/>
                <w:sz w:val="21"/>
                <w:szCs w:val="21"/>
              </w:rPr>
            </w:pPr>
            <w:r w:rsidRPr="00FF4E58">
              <w:rPr>
                <w:rFonts w:hint="eastAsia"/>
                <w:sz w:val="21"/>
                <w:szCs w:val="21"/>
              </w:rPr>
              <w:t>1</w:t>
            </w:r>
            <w:r w:rsidRPr="00FF4E58">
              <w:rPr>
                <w:rFonts w:hint="eastAsia"/>
                <w:sz w:val="21"/>
                <w:szCs w:val="21"/>
              </w:rPr>
              <w:t>套</w:t>
            </w:r>
          </w:p>
        </w:tc>
        <w:tc>
          <w:tcPr>
            <w:tcW w:w="1179" w:type="dxa"/>
            <w:vMerge/>
            <w:vAlign w:val="center"/>
          </w:tcPr>
          <w:p w:rsidR="008317F5" w:rsidRPr="00FF4E58" w:rsidRDefault="008317F5" w:rsidP="00994EE2">
            <w:pPr>
              <w:spacing w:line="360" w:lineRule="auto"/>
              <w:jc w:val="center"/>
              <w:rPr>
                <w:rFonts w:hint="eastAsia"/>
                <w:sz w:val="21"/>
                <w:szCs w:val="21"/>
              </w:rPr>
            </w:pPr>
          </w:p>
        </w:tc>
      </w:tr>
      <w:tr w:rsidR="008317F5" w:rsidRPr="00FF4E58" w:rsidTr="00994EE2">
        <w:trPr>
          <w:cantSplit/>
          <w:trHeight w:val="510"/>
          <w:jc w:val="center"/>
        </w:trPr>
        <w:tc>
          <w:tcPr>
            <w:tcW w:w="817" w:type="dxa"/>
            <w:shd w:val="clear" w:color="auto" w:fill="auto"/>
            <w:vAlign w:val="center"/>
          </w:tcPr>
          <w:p w:rsidR="008317F5" w:rsidRPr="00FF4E58" w:rsidRDefault="008317F5" w:rsidP="00994EE2">
            <w:pPr>
              <w:spacing w:line="360" w:lineRule="auto"/>
              <w:jc w:val="center"/>
              <w:rPr>
                <w:rFonts w:hint="eastAsia"/>
                <w:sz w:val="21"/>
                <w:szCs w:val="21"/>
              </w:rPr>
            </w:pPr>
            <w:r w:rsidRPr="00FF4E58">
              <w:rPr>
                <w:rFonts w:hint="eastAsia"/>
                <w:sz w:val="21"/>
                <w:szCs w:val="21"/>
              </w:rPr>
              <w:t>4</w:t>
            </w:r>
          </w:p>
        </w:tc>
        <w:tc>
          <w:tcPr>
            <w:tcW w:w="4297" w:type="dxa"/>
            <w:vAlign w:val="center"/>
          </w:tcPr>
          <w:p w:rsidR="008317F5" w:rsidRPr="00FF4E58" w:rsidRDefault="008317F5" w:rsidP="00994EE2">
            <w:pPr>
              <w:spacing w:line="360" w:lineRule="auto"/>
              <w:jc w:val="center"/>
              <w:rPr>
                <w:rFonts w:hint="eastAsia"/>
                <w:sz w:val="21"/>
                <w:szCs w:val="21"/>
              </w:rPr>
            </w:pPr>
            <w:r w:rsidRPr="00FF4E58">
              <w:rPr>
                <w:rFonts w:hint="eastAsia"/>
                <w:sz w:val="21"/>
                <w:szCs w:val="21"/>
              </w:rPr>
              <w:t>坑内的活动支架及轨道</w:t>
            </w:r>
          </w:p>
        </w:tc>
        <w:tc>
          <w:tcPr>
            <w:tcW w:w="1154" w:type="dxa"/>
            <w:vAlign w:val="center"/>
          </w:tcPr>
          <w:p w:rsidR="008317F5" w:rsidRPr="00FF4E58" w:rsidRDefault="008317F5" w:rsidP="00994EE2">
            <w:pPr>
              <w:spacing w:line="360" w:lineRule="auto"/>
              <w:jc w:val="center"/>
              <w:rPr>
                <w:rFonts w:hint="eastAsia"/>
                <w:sz w:val="21"/>
                <w:szCs w:val="21"/>
              </w:rPr>
            </w:pPr>
            <w:r w:rsidRPr="00FF4E58">
              <w:rPr>
                <w:rFonts w:hint="eastAsia"/>
                <w:sz w:val="21"/>
                <w:szCs w:val="21"/>
              </w:rPr>
              <w:t>1</w:t>
            </w:r>
            <w:r w:rsidRPr="00FF4E58">
              <w:rPr>
                <w:rFonts w:hint="eastAsia"/>
                <w:sz w:val="21"/>
                <w:szCs w:val="21"/>
              </w:rPr>
              <w:t>套</w:t>
            </w:r>
          </w:p>
        </w:tc>
        <w:tc>
          <w:tcPr>
            <w:tcW w:w="1179" w:type="dxa"/>
            <w:vMerge/>
            <w:vAlign w:val="center"/>
          </w:tcPr>
          <w:p w:rsidR="008317F5" w:rsidRPr="00FF4E58" w:rsidRDefault="008317F5" w:rsidP="00994EE2">
            <w:pPr>
              <w:spacing w:line="360" w:lineRule="auto"/>
              <w:jc w:val="center"/>
              <w:rPr>
                <w:rFonts w:hint="eastAsia"/>
                <w:sz w:val="21"/>
                <w:szCs w:val="21"/>
              </w:rPr>
            </w:pPr>
          </w:p>
        </w:tc>
      </w:tr>
      <w:tr w:rsidR="008317F5" w:rsidRPr="00FF4E58" w:rsidTr="00994EE2">
        <w:trPr>
          <w:cantSplit/>
          <w:trHeight w:val="510"/>
          <w:jc w:val="center"/>
        </w:trPr>
        <w:tc>
          <w:tcPr>
            <w:tcW w:w="817" w:type="dxa"/>
            <w:shd w:val="clear" w:color="auto" w:fill="auto"/>
            <w:vAlign w:val="center"/>
          </w:tcPr>
          <w:p w:rsidR="008317F5" w:rsidRPr="00FF4E58" w:rsidRDefault="008317F5" w:rsidP="00994EE2">
            <w:pPr>
              <w:spacing w:line="360" w:lineRule="auto"/>
              <w:jc w:val="center"/>
              <w:rPr>
                <w:rFonts w:hint="eastAsia"/>
                <w:sz w:val="21"/>
                <w:szCs w:val="21"/>
              </w:rPr>
            </w:pPr>
            <w:r w:rsidRPr="00FF4E58">
              <w:rPr>
                <w:rFonts w:hint="eastAsia"/>
                <w:sz w:val="21"/>
                <w:szCs w:val="21"/>
              </w:rPr>
              <w:t>5</w:t>
            </w:r>
          </w:p>
        </w:tc>
        <w:tc>
          <w:tcPr>
            <w:tcW w:w="4297" w:type="dxa"/>
            <w:vAlign w:val="center"/>
          </w:tcPr>
          <w:p w:rsidR="008317F5" w:rsidRPr="00FF4E58" w:rsidRDefault="008317F5" w:rsidP="00994EE2">
            <w:pPr>
              <w:spacing w:line="360" w:lineRule="auto"/>
              <w:jc w:val="center"/>
              <w:rPr>
                <w:rFonts w:hint="eastAsia"/>
                <w:sz w:val="21"/>
                <w:szCs w:val="21"/>
              </w:rPr>
            </w:pPr>
            <w:r w:rsidRPr="00FF4E58">
              <w:rPr>
                <w:rFonts w:hint="eastAsia"/>
                <w:sz w:val="21"/>
                <w:szCs w:val="21"/>
              </w:rPr>
              <w:t>地面轨道支架及轨道</w:t>
            </w:r>
          </w:p>
        </w:tc>
        <w:tc>
          <w:tcPr>
            <w:tcW w:w="1154" w:type="dxa"/>
            <w:vAlign w:val="center"/>
          </w:tcPr>
          <w:p w:rsidR="008317F5" w:rsidRPr="00FF4E58" w:rsidRDefault="008317F5" w:rsidP="00994EE2">
            <w:pPr>
              <w:spacing w:line="360" w:lineRule="auto"/>
              <w:jc w:val="center"/>
              <w:rPr>
                <w:rFonts w:hint="eastAsia"/>
                <w:sz w:val="21"/>
                <w:szCs w:val="21"/>
              </w:rPr>
            </w:pPr>
            <w:r w:rsidRPr="00FF4E58">
              <w:rPr>
                <w:rFonts w:hint="eastAsia"/>
                <w:sz w:val="21"/>
                <w:szCs w:val="21"/>
              </w:rPr>
              <w:t>1</w:t>
            </w:r>
            <w:r w:rsidRPr="00FF4E58">
              <w:rPr>
                <w:rFonts w:hint="eastAsia"/>
                <w:sz w:val="21"/>
                <w:szCs w:val="21"/>
              </w:rPr>
              <w:t>套</w:t>
            </w:r>
          </w:p>
        </w:tc>
        <w:tc>
          <w:tcPr>
            <w:tcW w:w="1179" w:type="dxa"/>
            <w:vMerge/>
            <w:vAlign w:val="center"/>
          </w:tcPr>
          <w:p w:rsidR="008317F5" w:rsidRPr="00FF4E58" w:rsidRDefault="008317F5" w:rsidP="00994EE2">
            <w:pPr>
              <w:spacing w:line="360" w:lineRule="auto"/>
              <w:jc w:val="center"/>
              <w:rPr>
                <w:rFonts w:hint="eastAsia"/>
                <w:sz w:val="21"/>
                <w:szCs w:val="21"/>
              </w:rPr>
            </w:pPr>
          </w:p>
        </w:tc>
      </w:tr>
      <w:tr w:rsidR="008317F5" w:rsidRPr="00FF4E58" w:rsidTr="00994EE2">
        <w:trPr>
          <w:cantSplit/>
          <w:trHeight w:val="510"/>
          <w:jc w:val="center"/>
        </w:trPr>
        <w:tc>
          <w:tcPr>
            <w:tcW w:w="817" w:type="dxa"/>
            <w:shd w:val="clear" w:color="auto" w:fill="auto"/>
            <w:vAlign w:val="center"/>
          </w:tcPr>
          <w:p w:rsidR="008317F5" w:rsidRPr="00FF4E58" w:rsidRDefault="008317F5" w:rsidP="00994EE2">
            <w:pPr>
              <w:spacing w:line="360" w:lineRule="auto"/>
              <w:jc w:val="center"/>
              <w:rPr>
                <w:rFonts w:hint="eastAsia"/>
                <w:sz w:val="21"/>
                <w:szCs w:val="21"/>
              </w:rPr>
            </w:pPr>
            <w:r w:rsidRPr="00FF4E58">
              <w:rPr>
                <w:rFonts w:hint="eastAsia"/>
                <w:sz w:val="21"/>
                <w:szCs w:val="21"/>
              </w:rPr>
              <w:t>6</w:t>
            </w:r>
          </w:p>
        </w:tc>
        <w:tc>
          <w:tcPr>
            <w:tcW w:w="4297" w:type="dxa"/>
            <w:vAlign w:val="center"/>
          </w:tcPr>
          <w:p w:rsidR="008317F5" w:rsidRPr="00FF4E58" w:rsidRDefault="008317F5" w:rsidP="00994EE2">
            <w:pPr>
              <w:adjustRightInd w:val="0"/>
              <w:snapToGrid w:val="0"/>
              <w:jc w:val="center"/>
              <w:rPr>
                <w:rFonts w:hint="eastAsia"/>
                <w:sz w:val="21"/>
                <w:szCs w:val="21"/>
              </w:rPr>
            </w:pPr>
            <w:r w:rsidRPr="00FF4E58">
              <w:rPr>
                <w:sz w:val="21"/>
                <w:szCs w:val="21"/>
              </w:rPr>
              <w:t>移动提升单元</w:t>
            </w:r>
            <w:r w:rsidRPr="00FF4E58">
              <w:rPr>
                <w:rFonts w:hint="eastAsia"/>
                <w:sz w:val="21"/>
                <w:szCs w:val="21"/>
              </w:rPr>
              <w:t>及轨道、导电系统、支架的设计、运输供货、安装调试取证</w:t>
            </w:r>
          </w:p>
        </w:tc>
        <w:tc>
          <w:tcPr>
            <w:tcW w:w="1154" w:type="dxa"/>
            <w:vAlign w:val="center"/>
          </w:tcPr>
          <w:p w:rsidR="008317F5" w:rsidRPr="00FF4E58" w:rsidRDefault="008317F5" w:rsidP="00994EE2">
            <w:pPr>
              <w:adjustRightInd w:val="0"/>
              <w:snapToGrid w:val="0"/>
              <w:jc w:val="center"/>
              <w:rPr>
                <w:rFonts w:hint="eastAsia"/>
                <w:sz w:val="21"/>
                <w:szCs w:val="21"/>
              </w:rPr>
            </w:pPr>
            <w:r w:rsidRPr="00FF4E58">
              <w:rPr>
                <w:rFonts w:hint="eastAsia"/>
                <w:sz w:val="21"/>
                <w:szCs w:val="21"/>
              </w:rPr>
              <w:t>全套</w:t>
            </w:r>
          </w:p>
        </w:tc>
        <w:tc>
          <w:tcPr>
            <w:tcW w:w="1179" w:type="dxa"/>
            <w:vAlign w:val="center"/>
          </w:tcPr>
          <w:p w:rsidR="008317F5" w:rsidRPr="00FF4E58" w:rsidRDefault="008317F5" w:rsidP="00994EE2">
            <w:pPr>
              <w:spacing w:line="360" w:lineRule="auto"/>
              <w:jc w:val="center"/>
              <w:rPr>
                <w:rFonts w:hint="eastAsia"/>
                <w:sz w:val="21"/>
                <w:szCs w:val="21"/>
              </w:rPr>
            </w:pPr>
          </w:p>
        </w:tc>
      </w:tr>
      <w:tr w:rsidR="008317F5" w:rsidRPr="00FF4E58" w:rsidTr="00994EE2">
        <w:trPr>
          <w:cantSplit/>
          <w:trHeight w:val="510"/>
          <w:jc w:val="center"/>
        </w:trPr>
        <w:tc>
          <w:tcPr>
            <w:tcW w:w="817" w:type="dxa"/>
            <w:shd w:val="clear" w:color="auto" w:fill="auto"/>
            <w:vAlign w:val="center"/>
          </w:tcPr>
          <w:p w:rsidR="008317F5" w:rsidRPr="00FF4E58" w:rsidRDefault="008317F5" w:rsidP="00994EE2">
            <w:pPr>
              <w:spacing w:line="360" w:lineRule="auto"/>
              <w:jc w:val="center"/>
              <w:rPr>
                <w:rFonts w:hint="eastAsia"/>
                <w:sz w:val="21"/>
                <w:szCs w:val="21"/>
              </w:rPr>
            </w:pPr>
            <w:r w:rsidRPr="00FF4E58">
              <w:rPr>
                <w:rFonts w:hint="eastAsia"/>
                <w:sz w:val="21"/>
                <w:szCs w:val="21"/>
              </w:rPr>
              <w:t>7</w:t>
            </w:r>
          </w:p>
        </w:tc>
        <w:tc>
          <w:tcPr>
            <w:tcW w:w="4297" w:type="dxa"/>
            <w:vAlign w:val="center"/>
          </w:tcPr>
          <w:p w:rsidR="008317F5" w:rsidRPr="00FF4E58" w:rsidRDefault="008317F5" w:rsidP="00994EE2">
            <w:pPr>
              <w:spacing w:line="360" w:lineRule="auto"/>
              <w:jc w:val="center"/>
              <w:rPr>
                <w:rFonts w:hint="eastAsia"/>
                <w:sz w:val="21"/>
                <w:szCs w:val="21"/>
              </w:rPr>
            </w:pPr>
            <w:r w:rsidRPr="00FF4E58">
              <w:rPr>
                <w:rFonts w:hint="eastAsia"/>
                <w:sz w:val="21"/>
                <w:szCs w:val="21"/>
              </w:rPr>
              <w:t>质保期内及质保期外的售后服务</w:t>
            </w:r>
          </w:p>
        </w:tc>
        <w:tc>
          <w:tcPr>
            <w:tcW w:w="1154" w:type="dxa"/>
            <w:vAlign w:val="center"/>
          </w:tcPr>
          <w:p w:rsidR="008317F5" w:rsidRPr="00FF4E58" w:rsidRDefault="008317F5" w:rsidP="00994EE2">
            <w:pPr>
              <w:spacing w:line="360" w:lineRule="auto"/>
              <w:jc w:val="center"/>
              <w:rPr>
                <w:rFonts w:hint="eastAsia"/>
                <w:sz w:val="21"/>
                <w:szCs w:val="21"/>
              </w:rPr>
            </w:pPr>
          </w:p>
        </w:tc>
        <w:tc>
          <w:tcPr>
            <w:tcW w:w="1179" w:type="dxa"/>
            <w:vAlign w:val="center"/>
          </w:tcPr>
          <w:p w:rsidR="008317F5" w:rsidRPr="00FF4E58" w:rsidRDefault="008317F5" w:rsidP="00994EE2">
            <w:pPr>
              <w:spacing w:line="360" w:lineRule="auto"/>
              <w:jc w:val="center"/>
              <w:rPr>
                <w:rFonts w:hint="eastAsia"/>
                <w:sz w:val="21"/>
                <w:szCs w:val="21"/>
              </w:rPr>
            </w:pPr>
          </w:p>
        </w:tc>
      </w:tr>
      <w:tr w:rsidR="008317F5" w:rsidRPr="00FF4E58" w:rsidTr="00994EE2">
        <w:trPr>
          <w:cantSplit/>
          <w:trHeight w:val="510"/>
          <w:jc w:val="center"/>
        </w:trPr>
        <w:tc>
          <w:tcPr>
            <w:tcW w:w="817" w:type="dxa"/>
            <w:shd w:val="clear" w:color="auto" w:fill="auto"/>
            <w:vAlign w:val="center"/>
          </w:tcPr>
          <w:p w:rsidR="008317F5" w:rsidRPr="00FF4E58" w:rsidRDefault="008317F5" w:rsidP="00994EE2">
            <w:pPr>
              <w:spacing w:line="360" w:lineRule="auto"/>
              <w:jc w:val="center"/>
              <w:rPr>
                <w:rFonts w:hint="eastAsia"/>
                <w:sz w:val="21"/>
                <w:szCs w:val="21"/>
              </w:rPr>
            </w:pPr>
            <w:r w:rsidRPr="00FF4E58">
              <w:rPr>
                <w:rFonts w:hint="eastAsia"/>
                <w:sz w:val="21"/>
                <w:szCs w:val="21"/>
              </w:rPr>
              <w:t>8</w:t>
            </w:r>
          </w:p>
        </w:tc>
        <w:tc>
          <w:tcPr>
            <w:tcW w:w="4297" w:type="dxa"/>
            <w:vAlign w:val="center"/>
          </w:tcPr>
          <w:p w:rsidR="008317F5" w:rsidRPr="00FF4E58" w:rsidRDefault="008317F5" w:rsidP="00994EE2">
            <w:pPr>
              <w:spacing w:line="360" w:lineRule="auto"/>
              <w:jc w:val="center"/>
              <w:rPr>
                <w:rFonts w:hint="eastAsia"/>
                <w:sz w:val="21"/>
                <w:szCs w:val="21"/>
              </w:rPr>
            </w:pPr>
            <w:r w:rsidRPr="00FF4E58">
              <w:rPr>
                <w:rFonts w:hint="eastAsia"/>
                <w:sz w:val="21"/>
                <w:szCs w:val="21"/>
              </w:rPr>
              <w:t>配套钢丝绳</w:t>
            </w:r>
            <w:r>
              <w:rPr>
                <w:rFonts w:hint="eastAsia"/>
                <w:sz w:val="21"/>
                <w:szCs w:val="21"/>
              </w:rPr>
              <w:t>及</w:t>
            </w:r>
            <w:r>
              <w:rPr>
                <w:sz w:val="21"/>
                <w:szCs w:val="21"/>
              </w:rPr>
              <w:t>附图吊具</w:t>
            </w:r>
          </w:p>
        </w:tc>
        <w:tc>
          <w:tcPr>
            <w:tcW w:w="1154" w:type="dxa"/>
            <w:vAlign w:val="center"/>
          </w:tcPr>
          <w:p w:rsidR="008317F5" w:rsidRPr="00FF4E58" w:rsidRDefault="008317F5" w:rsidP="00994EE2">
            <w:pPr>
              <w:spacing w:line="360" w:lineRule="auto"/>
              <w:jc w:val="center"/>
              <w:rPr>
                <w:rFonts w:hint="eastAsia"/>
                <w:sz w:val="21"/>
                <w:szCs w:val="21"/>
              </w:rPr>
            </w:pPr>
            <w:r w:rsidRPr="00FF4E58">
              <w:rPr>
                <w:rFonts w:hint="eastAsia"/>
                <w:sz w:val="21"/>
                <w:szCs w:val="21"/>
              </w:rPr>
              <w:t>8</w:t>
            </w:r>
            <w:r w:rsidRPr="00FF4E58">
              <w:rPr>
                <w:rFonts w:hint="eastAsia"/>
                <w:sz w:val="21"/>
                <w:szCs w:val="21"/>
              </w:rPr>
              <w:t>根</w:t>
            </w:r>
          </w:p>
        </w:tc>
        <w:tc>
          <w:tcPr>
            <w:tcW w:w="1179" w:type="dxa"/>
            <w:vAlign w:val="center"/>
          </w:tcPr>
          <w:p w:rsidR="008317F5" w:rsidRPr="00FF4E58" w:rsidRDefault="008317F5" w:rsidP="00994EE2">
            <w:pPr>
              <w:spacing w:line="360" w:lineRule="auto"/>
              <w:jc w:val="center"/>
              <w:rPr>
                <w:rFonts w:hint="eastAsia"/>
                <w:sz w:val="21"/>
                <w:szCs w:val="21"/>
              </w:rPr>
            </w:pPr>
          </w:p>
        </w:tc>
      </w:tr>
    </w:tbl>
    <w:p w:rsidR="008317F5" w:rsidRPr="00FF4E58" w:rsidRDefault="008317F5" w:rsidP="008317F5">
      <w:pPr>
        <w:spacing w:line="360" w:lineRule="auto"/>
        <w:ind w:firstLineChars="200" w:firstLine="420"/>
        <w:rPr>
          <w:rFonts w:ascii="Arial" w:hAnsi="Arial" w:cs="Arial"/>
          <w:sz w:val="21"/>
          <w:szCs w:val="21"/>
        </w:rPr>
      </w:pPr>
      <w:bookmarkStart w:id="24" w:name="_Toc234344027"/>
      <w:bookmarkEnd w:id="17"/>
    </w:p>
    <w:p w:rsidR="008317F5" w:rsidRPr="00FF4E58" w:rsidRDefault="008317F5" w:rsidP="008317F5">
      <w:pPr>
        <w:spacing w:line="360" w:lineRule="auto"/>
        <w:ind w:firstLineChars="200" w:firstLine="420"/>
        <w:rPr>
          <w:rFonts w:ascii="Arial" w:hAnsi="Arial" w:cs="Arial" w:hint="eastAsia"/>
          <w:sz w:val="21"/>
          <w:szCs w:val="21"/>
        </w:rPr>
      </w:pPr>
      <w:r w:rsidRPr="00FF4E58">
        <w:rPr>
          <w:rFonts w:ascii="Arial" w:hAnsi="Arial" w:cs="Arial" w:hint="eastAsia"/>
          <w:sz w:val="21"/>
          <w:szCs w:val="21"/>
        </w:rPr>
        <w:t>该设备安装专用机械系统为供方按实际需求进行的专门设计、生产、运输、安装、调试取证的交钥匙工程，供货范围包括但不限于以上内容。为确保设备安装专用机械系统在短期完成定制并可靠投用，设计应选用</w:t>
      </w:r>
      <w:r w:rsidRPr="00FF4E58">
        <w:rPr>
          <w:rFonts w:hint="eastAsia"/>
          <w:sz w:val="21"/>
          <w:szCs w:val="21"/>
        </w:rPr>
        <w:t>SEW</w:t>
      </w:r>
      <w:r w:rsidRPr="00FF4E58">
        <w:rPr>
          <w:rFonts w:hint="eastAsia"/>
          <w:sz w:val="21"/>
          <w:szCs w:val="21"/>
        </w:rPr>
        <w:t>驱动组件、施耐德或西门子专用变频器，低压电器元件选施耐德或西门子，如需要低压接线端子则</w:t>
      </w:r>
      <w:proofErr w:type="gramStart"/>
      <w:r w:rsidRPr="00FF4E58">
        <w:rPr>
          <w:rFonts w:hint="eastAsia"/>
          <w:sz w:val="21"/>
          <w:szCs w:val="21"/>
        </w:rPr>
        <w:t>选用万可弹簧</w:t>
      </w:r>
      <w:proofErr w:type="gramEnd"/>
      <w:r w:rsidRPr="00FF4E58">
        <w:rPr>
          <w:rFonts w:hint="eastAsia"/>
          <w:sz w:val="21"/>
          <w:szCs w:val="21"/>
        </w:rPr>
        <w:t>端子。</w:t>
      </w:r>
    </w:p>
    <w:p w:rsidR="008317F5" w:rsidRPr="00FF4E58" w:rsidRDefault="008317F5" w:rsidP="008317F5">
      <w:pPr>
        <w:pStyle w:val="4"/>
        <w:rPr>
          <w:rFonts w:hint="eastAsia"/>
        </w:rPr>
      </w:pPr>
      <w:bookmarkStart w:id="25" w:name="_Toc446313320"/>
      <w:r w:rsidRPr="00FF4E58">
        <w:rPr>
          <w:rFonts w:hint="eastAsia"/>
        </w:rPr>
        <w:t>3.3.2 供货文件</w:t>
      </w:r>
      <w:bookmarkEnd w:id="25"/>
    </w:p>
    <w:p w:rsidR="008317F5" w:rsidRPr="00FF4E58" w:rsidRDefault="008317F5" w:rsidP="008317F5">
      <w:pPr>
        <w:spacing w:line="360" w:lineRule="auto"/>
        <w:ind w:firstLineChars="200" w:firstLine="420"/>
        <w:rPr>
          <w:rFonts w:ascii="Arial" w:hAnsi="Arial" w:cs="Arial" w:hint="eastAsia"/>
          <w:sz w:val="21"/>
          <w:szCs w:val="21"/>
        </w:rPr>
      </w:pPr>
      <w:r w:rsidRPr="00FF4E58">
        <w:rPr>
          <w:rFonts w:ascii="Arial" w:hAnsi="Arial" w:cs="Arial" w:hint="eastAsia"/>
          <w:sz w:val="21"/>
          <w:szCs w:val="21"/>
        </w:rPr>
        <w:t>产品总图、电气控制图，部件技术文件，使用说明书。</w:t>
      </w:r>
    </w:p>
    <w:p w:rsidR="008317F5" w:rsidRPr="00FF4E58" w:rsidRDefault="008317F5" w:rsidP="008317F5">
      <w:pPr>
        <w:pStyle w:val="4"/>
        <w:rPr>
          <w:rFonts w:hint="eastAsia"/>
        </w:rPr>
      </w:pPr>
      <w:bookmarkStart w:id="26" w:name="_Toc446313321"/>
      <w:r w:rsidRPr="00FF4E58">
        <w:rPr>
          <w:rFonts w:hint="eastAsia"/>
        </w:rPr>
        <w:t>3.3.3 供货周期</w:t>
      </w:r>
      <w:bookmarkEnd w:id="26"/>
    </w:p>
    <w:p w:rsidR="008317F5" w:rsidRPr="00FF4E58" w:rsidRDefault="008317F5" w:rsidP="008317F5">
      <w:pPr>
        <w:rPr>
          <w:rFonts w:hint="eastAsia"/>
          <w:sz w:val="21"/>
          <w:szCs w:val="21"/>
        </w:rPr>
      </w:pPr>
      <w:r w:rsidRPr="00FF4E58">
        <w:rPr>
          <w:rFonts w:hint="eastAsia"/>
          <w:sz w:val="21"/>
          <w:szCs w:val="21"/>
        </w:rPr>
        <w:tab/>
      </w:r>
      <w:r w:rsidRPr="00FF4E58">
        <w:rPr>
          <w:rFonts w:hint="eastAsia"/>
          <w:sz w:val="21"/>
          <w:szCs w:val="21"/>
        </w:rPr>
        <w:t>合同签订后，</w:t>
      </w:r>
      <w:r w:rsidRPr="00FF4E58">
        <w:rPr>
          <w:sz w:val="21"/>
          <w:szCs w:val="21"/>
        </w:rPr>
        <w:t>35</w:t>
      </w:r>
      <w:r w:rsidRPr="00FF4E58">
        <w:rPr>
          <w:rFonts w:hint="eastAsia"/>
          <w:sz w:val="21"/>
          <w:szCs w:val="21"/>
        </w:rPr>
        <w:t>天内运抵现场，</w:t>
      </w:r>
      <w:r w:rsidRPr="00FF4E58">
        <w:rPr>
          <w:rFonts w:hint="eastAsia"/>
          <w:sz w:val="21"/>
          <w:szCs w:val="21"/>
        </w:rPr>
        <w:t xml:space="preserve"> 15</w:t>
      </w:r>
      <w:r w:rsidRPr="00FF4E58">
        <w:rPr>
          <w:rFonts w:hint="eastAsia"/>
          <w:sz w:val="21"/>
          <w:szCs w:val="21"/>
        </w:rPr>
        <w:t>天内完成安装。</w:t>
      </w:r>
    </w:p>
    <w:p w:rsidR="008317F5" w:rsidRPr="00FF4E58" w:rsidRDefault="008317F5" w:rsidP="008317F5">
      <w:pPr>
        <w:pStyle w:val="2"/>
        <w:rPr>
          <w:rFonts w:hint="eastAsia"/>
        </w:rPr>
      </w:pPr>
      <w:bookmarkStart w:id="27" w:name="_Toc388904784"/>
      <w:bookmarkStart w:id="28" w:name="_Toc446313322"/>
      <w:r w:rsidRPr="00FF4E58">
        <w:rPr>
          <w:rFonts w:hint="eastAsia"/>
          <w:lang w:eastAsia="zh-CN"/>
        </w:rPr>
        <w:lastRenderedPageBreak/>
        <w:t xml:space="preserve"> </w:t>
      </w:r>
      <w:bookmarkStart w:id="29" w:name="_Toc447201655"/>
      <w:proofErr w:type="spellStart"/>
      <w:r w:rsidRPr="00FF4E58">
        <w:rPr>
          <w:rFonts w:hint="eastAsia"/>
        </w:rPr>
        <w:t>验收标准</w:t>
      </w:r>
      <w:bookmarkEnd w:id="27"/>
      <w:bookmarkEnd w:id="28"/>
      <w:bookmarkEnd w:id="29"/>
      <w:proofErr w:type="spellEnd"/>
    </w:p>
    <w:p w:rsidR="008317F5" w:rsidRPr="00FF4E58" w:rsidRDefault="008317F5" w:rsidP="008317F5">
      <w:pPr>
        <w:spacing w:line="360" w:lineRule="auto"/>
        <w:ind w:firstLineChars="200" w:firstLine="420"/>
        <w:rPr>
          <w:rFonts w:ascii="Arial" w:hAnsi="Arial" w:cs="Arial" w:hint="eastAsia"/>
          <w:sz w:val="21"/>
          <w:szCs w:val="21"/>
        </w:rPr>
      </w:pPr>
      <w:r w:rsidRPr="00FF4E58">
        <w:rPr>
          <w:rFonts w:ascii="Arial" w:hAnsi="Arial" w:cs="Arial" w:hint="eastAsia"/>
          <w:sz w:val="21"/>
          <w:szCs w:val="21"/>
        </w:rPr>
        <w:t>①验收遵循本技术规范要求及国家相关标准规范，满足实际使用需求。</w:t>
      </w:r>
    </w:p>
    <w:p w:rsidR="008317F5" w:rsidRPr="00FF4E58" w:rsidRDefault="008317F5" w:rsidP="008317F5">
      <w:pPr>
        <w:spacing w:line="360" w:lineRule="auto"/>
        <w:ind w:firstLineChars="200" w:firstLine="420"/>
        <w:rPr>
          <w:rFonts w:ascii="Arial" w:hAnsi="Arial" w:cs="Arial" w:hint="eastAsia"/>
          <w:sz w:val="21"/>
          <w:szCs w:val="21"/>
        </w:rPr>
      </w:pPr>
      <w:r w:rsidRPr="00FF4E58">
        <w:rPr>
          <w:rFonts w:ascii="Arial" w:hAnsi="Arial" w:cs="Arial" w:hint="eastAsia"/>
          <w:sz w:val="21"/>
          <w:szCs w:val="21"/>
        </w:rPr>
        <w:t>②取得技术监督局检测后颁发的合格证。</w:t>
      </w:r>
    </w:p>
    <w:p w:rsidR="008317F5" w:rsidRPr="00FF4E58" w:rsidRDefault="008317F5" w:rsidP="008317F5">
      <w:pPr>
        <w:pStyle w:val="2"/>
        <w:rPr>
          <w:rFonts w:hint="eastAsia"/>
        </w:rPr>
      </w:pPr>
      <w:bookmarkStart w:id="30" w:name="_Toc388904785"/>
      <w:bookmarkStart w:id="31" w:name="_Toc446313323"/>
      <w:r w:rsidRPr="00FF4E58">
        <w:rPr>
          <w:rFonts w:hint="eastAsia"/>
          <w:lang w:eastAsia="zh-CN"/>
        </w:rPr>
        <w:t xml:space="preserve"> </w:t>
      </w:r>
      <w:bookmarkStart w:id="32" w:name="_Toc447201656"/>
      <w:r w:rsidRPr="00FF4E58">
        <w:rPr>
          <w:rFonts w:hint="eastAsia"/>
          <w:b w:val="0"/>
        </w:rPr>
        <w:t>★</w:t>
      </w:r>
      <w:proofErr w:type="spellStart"/>
      <w:r w:rsidRPr="00FF4E58">
        <w:rPr>
          <w:rFonts w:hint="eastAsia"/>
        </w:rPr>
        <w:t>质量保</w:t>
      </w:r>
      <w:bookmarkEnd w:id="24"/>
      <w:r w:rsidRPr="00FF4E58">
        <w:rPr>
          <w:rFonts w:hint="eastAsia"/>
        </w:rPr>
        <w:t>证</w:t>
      </w:r>
      <w:bookmarkEnd w:id="30"/>
      <w:bookmarkEnd w:id="31"/>
      <w:bookmarkEnd w:id="32"/>
      <w:proofErr w:type="spellEnd"/>
    </w:p>
    <w:p w:rsidR="008317F5" w:rsidRDefault="008317F5" w:rsidP="008317F5">
      <w:pPr>
        <w:spacing w:line="360" w:lineRule="auto"/>
        <w:ind w:firstLineChars="200" w:firstLine="420"/>
        <w:rPr>
          <w:rFonts w:ascii="Arial" w:hAnsi="Arial" w:cs="Arial"/>
          <w:sz w:val="21"/>
          <w:szCs w:val="21"/>
        </w:rPr>
      </w:pPr>
      <w:r w:rsidRPr="00FF4E58">
        <w:rPr>
          <w:rFonts w:ascii="Arial" w:hAnsi="Arial" w:cs="Arial" w:hint="eastAsia"/>
          <w:sz w:val="21"/>
          <w:szCs w:val="21"/>
        </w:rPr>
        <w:t>产品的质量保证期为一年，时间自产品交工验收之日计算。质量保证期内出现由于设计制造缺陷和零部件缺陷等原因引起的故障或性能未能满足规定的情况，由供货方无偿进行维修或更换。在质保期内出现重大的原则性设计、制造质量问题进而影响产品使用时，质保期的时间自问题解决之日重新开始计算。</w:t>
      </w:r>
    </w:p>
    <w:p w:rsidR="008317F5" w:rsidRPr="00FF4E58" w:rsidRDefault="008317F5" w:rsidP="008317F5">
      <w:pPr>
        <w:pStyle w:val="2"/>
        <w:rPr>
          <w:rFonts w:hint="eastAsia"/>
        </w:rPr>
      </w:pPr>
      <w:r>
        <w:rPr>
          <w:rFonts w:hint="eastAsia"/>
          <w:b w:val="0"/>
          <w:lang w:eastAsia="zh-CN"/>
        </w:rPr>
        <w:t xml:space="preserve"> </w:t>
      </w:r>
      <w:bookmarkStart w:id="33" w:name="_Toc447201657"/>
      <w:r w:rsidRPr="00FF4E58">
        <w:rPr>
          <w:rFonts w:hint="eastAsia"/>
          <w:b w:val="0"/>
        </w:rPr>
        <w:t>★</w:t>
      </w:r>
      <w:proofErr w:type="spellStart"/>
      <w:r>
        <w:rPr>
          <w:rFonts w:hint="eastAsia"/>
          <w:lang w:eastAsia="zh-CN"/>
        </w:rPr>
        <w:t>付款方式</w:t>
      </w:r>
      <w:bookmarkEnd w:id="33"/>
      <w:proofErr w:type="spellEnd"/>
    </w:p>
    <w:p w:rsidR="008317F5" w:rsidRDefault="008317F5" w:rsidP="008317F5">
      <w:pPr>
        <w:spacing w:line="360" w:lineRule="auto"/>
        <w:ind w:firstLineChars="200" w:firstLine="420"/>
        <w:rPr>
          <w:rFonts w:ascii="Arial" w:hAnsi="Arial" w:cs="Arial"/>
          <w:sz w:val="21"/>
          <w:szCs w:val="21"/>
        </w:rPr>
      </w:pPr>
      <w:r>
        <w:rPr>
          <w:rFonts w:ascii="Arial" w:hAnsi="Arial" w:cs="Arial"/>
          <w:sz w:val="21"/>
          <w:szCs w:val="21"/>
          <w:lang/>
        </w:rPr>
        <w:t>1.</w:t>
      </w:r>
      <w:r>
        <w:rPr>
          <w:rFonts w:ascii="Arial" w:hAnsi="Arial" w:cs="Arial" w:hint="eastAsia"/>
          <w:sz w:val="21"/>
          <w:szCs w:val="21"/>
          <w:lang/>
        </w:rPr>
        <w:t>第一笔</w:t>
      </w:r>
      <w:r>
        <w:rPr>
          <w:rFonts w:ascii="Arial" w:hAnsi="Arial" w:cs="Arial"/>
          <w:sz w:val="21"/>
          <w:szCs w:val="21"/>
          <w:lang/>
        </w:rPr>
        <w:t>付款为预付款：</w:t>
      </w:r>
      <w:r>
        <w:rPr>
          <w:rFonts w:ascii="Arial" w:hAnsi="Arial" w:cs="Arial"/>
          <w:sz w:val="21"/>
          <w:szCs w:val="21"/>
        </w:rPr>
        <w:t xml:space="preserve"> </w:t>
      </w:r>
      <w:r>
        <w:rPr>
          <w:rFonts w:ascii="Arial" w:hAnsi="Arial" w:cs="Arial" w:hint="eastAsia"/>
          <w:sz w:val="21"/>
          <w:szCs w:val="21"/>
        </w:rPr>
        <w:t>在</w:t>
      </w:r>
      <w:r>
        <w:rPr>
          <w:rFonts w:ascii="Arial" w:hAnsi="Arial" w:cs="Arial"/>
          <w:sz w:val="21"/>
          <w:szCs w:val="21"/>
        </w:rPr>
        <w:t>合同签订且</w:t>
      </w:r>
      <w:r>
        <w:rPr>
          <w:rFonts w:ascii="Arial" w:hAnsi="Arial" w:cs="Arial" w:hint="eastAsia"/>
          <w:sz w:val="21"/>
          <w:szCs w:val="21"/>
        </w:rPr>
        <w:t>甲方</w:t>
      </w:r>
      <w:r>
        <w:rPr>
          <w:rFonts w:ascii="Arial" w:hAnsi="Arial" w:cs="Arial"/>
          <w:sz w:val="21"/>
          <w:szCs w:val="21"/>
        </w:rPr>
        <w:t>收到</w:t>
      </w:r>
      <w:r>
        <w:rPr>
          <w:rFonts w:ascii="Arial" w:hAnsi="Arial" w:cs="Arial" w:hint="eastAsia"/>
          <w:sz w:val="21"/>
          <w:szCs w:val="21"/>
        </w:rPr>
        <w:t>乙</w:t>
      </w:r>
      <w:r>
        <w:rPr>
          <w:rFonts w:ascii="Arial" w:hAnsi="Arial" w:cs="Arial"/>
          <w:sz w:val="21"/>
          <w:szCs w:val="21"/>
        </w:rPr>
        <w:t>方提交的履约保证金后，</w:t>
      </w:r>
      <w:r>
        <w:rPr>
          <w:rFonts w:ascii="Arial" w:hAnsi="Arial" w:cs="Arial" w:hint="eastAsia"/>
          <w:sz w:val="21"/>
          <w:szCs w:val="21"/>
        </w:rPr>
        <w:t>乙</w:t>
      </w:r>
      <w:r>
        <w:rPr>
          <w:rFonts w:ascii="Arial" w:hAnsi="Arial" w:cs="Arial"/>
          <w:sz w:val="21"/>
          <w:szCs w:val="21"/>
        </w:rPr>
        <w:t>方在十个工作日内支付合同总价的</w:t>
      </w:r>
      <w:r>
        <w:rPr>
          <w:rFonts w:ascii="Arial" w:hAnsi="Arial" w:cs="Arial" w:hint="eastAsia"/>
          <w:sz w:val="21"/>
          <w:szCs w:val="21"/>
        </w:rPr>
        <w:t>30</w:t>
      </w:r>
      <w:r>
        <w:rPr>
          <w:rFonts w:ascii="Arial" w:hAnsi="Arial" w:cs="Arial"/>
          <w:sz w:val="21"/>
          <w:szCs w:val="21"/>
        </w:rPr>
        <w:t>%</w:t>
      </w:r>
      <w:r>
        <w:rPr>
          <w:rFonts w:ascii="Arial" w:hAnsi="Arial" w:cs="Arial"/>
          <w:sz w:val="21"/>
          <w:szCs w:val="21"/>
        </w:rPr>
        <w:t>；</w:t>
      </w:r>
    </w:p>
    <w:p w:rsidR="008317F5" w:rsidRDefault="008317F5" w:rsidP="008317F5">
      <w:pPr>
        <w:spacing w:line="360" w:lineRule="auto"/>
        <w:ind w:firstLine="420"/>
        <w:rPr>
          <w:rFonts w:ascii="Arial" w:hAnsi="Arial" w:cs="Arial"/>
          <w:sz w:val="21"/>
          <w:szCs w:val="21"/>
        </w:rPr>
      </w:pPr>
      <w:r>
        <w:rPr>
          <w:rFonts w:ascii="Arial" w:hAnsi="Arial" w:cs="Arial"/>
          <w:sz w:val="21"/>
          <w:szCs w:val="21"/>
        </w:rPr>
        <w:t>2.</w:t>
      </w:r>
      <w:r>
        <w:rPr>
          <w:rFonts w:ascii="Arial" w:hAnsi="Arial" w:cs="Arial" w:hint="eastAsia"/>
          <w:sz w:val="21"/>
          <w:szCs w:val="21"/>
        </w:rPr>
        <w:t>第二笔</w:t>
      </w:r>
      <w:r>
        <w:rPr>
          <w:rFonts w:ascii="Arial" w:hAnsi="Arial" w:cs="Arial"/>
          <w:sz w:val="21"/>
          <w:szCs w:val="21"/>
        </w:rPr>
        <w:t>付款为验收合格后支付合同总价的</w:t>
      </w:r>
      <w:r>
        <w:rPr>
          <w:rFonts w:ascii="Arial" w:hAnsi="Arial" w:cs="Arial" w:hint="eastAsia"/>
          <w:sz w:val="21"/>
          <w:szCs w:val="21"/>
        </w:rPr>
        <w:t>65</w:t>
      </w:r>
      <w:r>
        <w:rPr>
          <w:rFonts w:ascii="Arial" w:hAnsi="Arial" w:cs="Arial"/>
          <w:sz w:val="21"/>
          <w:szCs w:val="21"/>
        </w:rPr>
        <w:t>%</w:t>
      </w:r>
      <w:r>
        <w:rPr>
          <w:rFonts w:ascii="Arial" w:hAnsi="Arial" w:cs="Arial"/>
          <w:sz w:val="21"/>
          <w:szCs w:val="21"/>
        </w:rPr>
        <w:t>；</w:t>
      </w:r>
    </w:p>
    <w:p w:rsidR="008317F5" w:rsidRPr="000E456C" w:rsidRDefault="008317F5" w:rsidP="008317F5">
      <w:pPr>
        <w:spacing w:line="360" w:lineRule="auto"/>
        <w:ind w:firstLine="420"/>
        <w:rPr>
          <w:rFonts w:ascii="Arial" w:hAnsi="Arial" w:cs="Arial" w:hint="eastAsia"/>
          <w:sz w:val="21"/>
          <w:szCs w:val="21"/>
        </w:rPr>
      </w:pPr>
      <w:r>
        <w:rPr>
          <w:rFonts w:ascii="Arial" w:hAnsi="Arial" w:cs="Arial"/>
          <w:sz w:val="21"/>
          <w:szCs w:val="21"/>
        </w:rPr>
        <w:t>3.</w:t>
      </w:r>
      <w:r>
        <w:rPr>
          <w:rFonts w:ascii="Arial" w:hAnsi="Arial" w:cs="Arial" w:hint="eastAsia"/>
          <w:sz w:val="21"/>
          <w:szCs w:val="21"/>
        </w:rPr>
        <w:t>第三笔付款为</w:t>
      </w:r>
      <w:r w:rsidRPr="00FF4E58">
        <w:rPr>
          <w:rFonts w:ascii="Arial" w:hAnsi="Arial" w:cs="Arial" w:hint="eastAsia"/>
          <w:sz w:val="21"/>
          <w:szCs w:val="21"/>
        </w:rPr>
        <w:t>质量保证期</w:t>
      </w:r>
      <w:r>
        <w:rPr>
          <w:rFonts w:ascii="Arial" w:hAnsi="Arial" w:cs="Arial"/>
          <w:sz w:val="21"/>
          <w:szCs w:val="21"/>
        </w:rPr>
        <w:t>满后支付合同总价的</w:t>
      </w:r>
      <w:r>
        <w:rPr>
          <w:rFonts w:ascii="Arial" w:hAnsi="Arial" w:cs="Arial" w:hint="eastAsia"/>
          <w:sz w:val="21"/>
          <w:szCs w:val="21"/>
        </w:rPr>
        <w:t>5</w:t>
      </w:r>
      <w:r>
        <w:rPr>
          <w:rFonts w:ascii="Arial" w:hAnsi="Arial" w:cs="Arial"/>
          <w:sz w:val="21"/>
          <w:szCs w:val="21"/>
        </w:rPr>
        <w:t>%</w:t>
      </w:r>
      <w:r>
        <w:rPr>
          <w:rFonts w:ascii="Arial" w:hAnsi="Arial" w:cs="Arial"/>
          <w:sz w:val="21"/>
          <w:szCs w:val="21"/>
        </w:rPr>
        <w:t>。</w:t>
      </w:r>
    </w:p>
    <w:p w:rsidR="008317F5" w:rsidRPr="00FF4E58" w:rsidRDefault="008317F5" w:rsidP="008317F5">
      <w:pPr>
        <w:pStyle w:val="2"/>
        <w:rPr>
          <w:rFonts w:hint="eastAsia"/>
        </w:rPr>
      </w:pPr>
      <w:r>
        <w:rPr>
          <w:rFonts w:hint="eastAsia"/>
          <w:b w:val="0"/>
          <w:lang w:eastAsia="zh-CN"/>
        </w:rPr>
        <w:t xml:space="preserve"> </w:t>
      </w:r>
      <w:bookmarkStart w:id="34" w:name="_Toc447201658"/>
      <w:r w:rsidRPr="00FF4E58">
        <w:rPr>
          <w:rFonts w:hint="eastAsia"/>
          <w:b w:val="0"/>
        </w:rPr>
        <w:t>★</w:t>
      </w:r>
      <w:proofErr w:type="spellStart"/>
      <w:r>
        <w:rPr>
          <w:rFonts w:hint="eastAsia"/>
          <w:lang w:eastAsia="zh-CN"/>
        </w:rPr>
        <w:t>履约保证</w:t>
      </w:r>
      <w:r>
        <w:rPr>
          <w:lang w:eastAsia="zh-CN"/>
        </w:rPr>
        <w:t>金</w:t>
      </w:r>
      <w:bookmarkEnd w:id="34"/>
      <w:proofErr w:type="spellEnd"/>
    </w:p>
    <w:p w:rsidR="008317F5" w:rsidRPr="00B75449" w:rsidRDefault="008317F5" w:rsidP="008317F5">
      <w:pPr>
        <w:spacing w:line="360" w:lineRule="auto"/>
        <w:ind w:firstLineChars="200" w:firstLine="420"/>
        <w:rPr>
          <w:rFonts w:ascii="Arial" w:hAnsi="Arial" w:cs="Arial" w:hint="eastAsia"/>
          <w:sz w:val="21"/>
          <w:szCs w:val="21"/>
        </w:rPr>
      </w:pPr>
      <w:r>
        <w:rPr>
          <w:rFonts w:ascii="Arial" w:hAnsi="Arial" w:cs="Arial" w:hint="eastAsia"/>
          <w:sz w:val="21"/>
          <w:szCs w:val="21"/>
        </w:rPr>
        <w:t>乙方在</w:t>
      </w:r>
      <w:r>
        <w:rPr>
          <w:rFonts w:ascii="Arial" w:hAnsi="Arial" w:cs="Arial"/>
          <w:sz w:val="21"/>
          <w:szCs w:val="21"/>
        </w:rPr>
        <w:t>签订合同之日，按合同</w:t>
      </w:r>
      <w:r>
        <w:rPr>
          <w:rFonts w:ascii="Arial" w:hAnsi="Arial" w:cs="Arial" w:hint="eastAsia"/>
          <w:sz w:val="21"/>
          <w:szCs w:val="21"/>
        </w:rPr>
        <w:t>总价</w:t>
      </w:r>
      <w:r>
        <w:rPr>
          <w:rFonts w:ascii="Arial" w:hAnsi="Arial" w:cs="Arial" w:hint="eastAsia"/>
          <w:sz w:val="21"/>
          <w:szCs w:val="21"/>
        </w:rPr>
        <w:t>10</w:t>
      </w:r>
      <w:r>
        <w:rPr>
          <w:rFonts w:ascii="Arial" w:hAnsi="Arial" w:cs="Arial"/>
          <w:sz w:val="21"/>
          <w:szCs w:val="21"/>
        </w:rPr>
        <w:t>%</w:t>
      </w:r>
      <w:r>
        <w:rPr>
          <w:rFonts w:ascii="Arial" w:hAnsi="Arial" w:cs="Arial"/>
          <w:sz w:val="21"/>
          <w:szCs w:val="21"/>
        </w:rPr>
        <w:t>比例向</w:t>
      </w:r>
      <w:r>
        <w:rPr>
          <w:rFonts w:ascii="Arial" w:hAnsi="Arial" w:cs="Arial" w:hint="eastAsia"/>
          <w:sz w:val="21"/>
          <w:szCs w:val="21"/>
        </w:rPr>
        <w:t>甲方</w:t>
      </w:r>
      <w:r>
        <w:rPr>
          <w:rFonts w:ascii="Arial" w:hAnsi="Arial" w:cs="Arial"/>
          <w:sz w:val="21"/>
          <w:szCs w:val="21"/>
        </w:rPr>
        <w:t>提交履约保证金。待</w:t>
      </w:r>
      <w:r>
        <w:rPr>
          <w:rFonts w:ascii="Arial" w:hAnsi="Arial" w:cs="Arial" w:hint="eastAsia"/>
          <w:sz w:val="21"/>
          <w:szCs w:val="21"/>
        </w:rPr>
        <w:t>货物</w:t>
      </w:r>
      <w:r>
        <w:rPr>
          <w:rFonts w:ascii="Arial" w:hAnsi="Arial" w:cs="Arial"/>
          <w:sz w:val="21"/>
          <w:szCs w:val="21"/>
        </w:rPr>
        <w:t>验收合格无异议后</w:t>
      </w:r>
      <w:r>
        <w:rPr>
          <w:rFonts w:ascii="Arial" w:hAnsi="Arial" w:cs="Arial" w:hint="eastAsia"/>
          <w:sz w:val="21"/>
          <w:szCs w:val="21"/>
        </w:rPr>
        <w:t>10</w:t>
      </w:r>
      <w:r>
        <w:rPr>
          <w:rFonts w:ascii="Arial" w:hAnsi="Arial" w:cs="Arial" w:hint="eastAsia"/>
          <w:sz w:val="21"/>
          <w:szCs w:val="21"/>
        </w:rPr>
        <w:t>个</w:t>
      </w:r>
      <w:r>
        <w:rPr>
          <w:rFonts w:ascii="Arial" w:hAnsi="Arial" w:cs="Arial"/>
          <w:sz w:val="21"/>
          <w:szCs w:val="21"/>
        </w:rPr>
        <w:t>工作日内无息返还。</w:t>
      </w:r>
    </w:p>
    <w:p w:rsidR="008317F5" w:rsidRPr="00FF4E58" w:rsidRDefault="008317F5" w:rsidP="008317F5">
      <w:pPr>
        <w:pStyle w:val="2"/>
        <w:rPr>
          <w:rFonts w:hint="eastAsia"/>
        </w:rPr>
      </w:pPr>
      <w:bookmarkStart w:id="35" w:name="_Toc234344028"/>
      <w:bookmarkStart w:id="36" w:name="_Toc388904786"/>
      <w:bookmarkStart w:id="37" w:name="_Toc446313324"/>
      <w:r w:rsidRPr="00FF4E58">
        <w:rPr>
          <w:rFonts w:hint="eastAsia"/>
          <w:lang w:eastAsia="zh-CN"/>
        </w:rPr>
        <w:t xml:space="preserve"> </w:t>
      </w:r>
      <w:bookmarkStart w:id="38" w:name="_Toc447201659"/>
      <w:r w:rsidRPr="00FF4E58">
        <w:rPr>
          <w:rFonts w:hint="eastAsia"/>
          <w:b w:val="0"/>
        </w:rPr>
        <w:t>★</w:t>
      </w:r>
      <w:proofErr w:type="spellStart"/>
      <w:r w:rsidRPr="00FF4E58">
        <w:rPr>
          <w:rFonts w:hint="eastAsia"/>
        </w:rPr>
        <w:t>服务提供</w:t>
      </w:r>
      <w:bookmarkEnd w:id="36"/>
      <w:bookmarkEnd w:id="37"/>
      <w:bookmarkEnd w:id="38"/>
      <w:proofErr w:type="spellEnd"/>
    </w:p>
    <w:p w:rsidR="008317F5" w:rsidRPr="00FF4E58" w:rsidRDefault="008317F5" w:rsidP="008317F5">
      <w:pPr>
        <w:spacing w:line="360" w:lineRule="auto"/>
        <w:ind w:firstLineChars="200" w:firstLine="420"/>
        <w:rPr>
          <w:rFonts w:ascii="Arial" w:hAnsi="Arial" w:cs="Arial" w:hint="eastAsia"/>
          <w:sz w:val="21"/>
          <w:szCs w:val="21"/>
        </w:rPr>
      </w:pPr>
      <w:r w:rsidRPr="00FF4E58">
        <w:rPr>
          <w:rFonts w:ascii="Arial" w:hAnsi="Arial" w:cs="Arial" w:hint="eastAsia"/>
          <w:sz w:val="21"/>
          <w:szCs w:val="21"/>
        </w:rPr>
        <w:t>供货方应在得到起重机质量问题信息后</w:t>
      </w:r>
      <w:r w:rsidRPr="00FF4E58">
        <w:rPr>
          <w:rFonts w:ascii="Arial" w:hAnsi="Arial" w:cs="Arial" w:hint="eastAsia"/>
          <w:sz w:val="21"/>
          <w:szCs w:val="21"/>
        </w:rPr>
        <w:t>2</w:t>
      </w:r>
      <w:r w:rsidRPr="00FF4E58">
        <w:rPr>
          <w:rFonts w:ascii="Arial" w:hAnsi="Arial" w:cs="Arial" w:hint="eastAsia"/>
          <w:sz w:val="21"/>
          <w:szCs w:val="21"/>
        </w:rPr>
        <w:t>小时响应，</w:t>
      </w:r>
      <w:r w:rsidRPr="00FF4E58">
        <w:rPr>
          <w:rFonts w:ascii="Arial" w:hAnsi="Arial" w:cs="Arial" w:hint="eastAsia"/>
          <w:sz w:val="21"/>
          <w:szCs w:val="21"/>
        </w:rPr>
        <w:t>24</w:t>
      </w:r>
      <w:r w:rsidRPr="00FF4E58">
        <w:rPr>
          <w:rFonts w:ascii="Arial" w:hAnsi="Arial" w:cs="Arial" w:hint="eastAsia"/>
          <w:sz w:val="21"/>
          <w:szCs w:val="21"/>
        </w:rPr>
        <w:t>小时赶到现场处理。</w:t>
      </w:r>
    </w:p>
    <w:p w:rsidR="008317F5" w:rsidRPr="00FF4E58" w:rsidRDefault="008317F5" w:rsidP="008317F5">
      <w:pPr>
        <w:pStyle w:val="4"/>
        <w:rPr>
          <w:rFonts w:hint="eastAsia"/>
        </w:rPr>
      </w:pPr>
      <w:bookmarkStart w:id="39" w:name="_Toc446313325"/>
      <w:r w:rsidRPr="00FF4E58">
        <w:rPr>
          <w:rFonts w:hint="eastAsia"/>
        </w:rPr>
        <w:t>3.</w:t>
      </w:r>
      <w:r>
        <w:t>8</w:t>
      </w:r>
      <w:r w:rsidRPr="00FF4E58">
        <w:rPr>
          <w:rFonts w:hint="eastAsia"/>
        </w:rPr>
        <w:t xml:space="preserve">.1 </w:t>
      </w:r>
      <w:bookmarkEnd w:id="35"/>
      <w:r w:rsidRPr="00FF4E58">
        <w:rPr>
          <w:rFonts w:hint="eastAsia"/>
        </w:rPr>
        <w:t>运输</w:t>
      </w:r>
      <w:bookmarkEnd w:id="39"/>
    </w:p>
    <w:p w:rsidR="008317F5" w:rsidRPr="00FF4E58" w:rsidRDefault="008317F5" w:rsidP="008317F5">
      <w:pPr>
        <w:spacing w:line="360" w:lineRule="auto"/>
        <w:ind w:firstLineChars="200" w:firstLine="420"/>
        <w:rPr>
          <w:rFonts w:ascii="Arial" w:hAnsi="Arial" w:cs="Arial" w:hint="eastAsia"/>
          <w:sz w:val="21"/>
          <w:szCs w:val="21"/>
        </w:rPr>
      </w:pPr>
      <w:r w:rsidRPr="00FF4E58">
        <w:rPr>
          <w:rFonts w:ascii="Arial" w:hAnsi="Arial" w:cs="Arial" w:hint="eastAsia"/>
          <w:sz w:val="21"/>
          <w:szCs w:val="21"/>
        </w:rPr>
        <w:t>供货方负责将产品免费运输到指定的地点（西南交大九里校区轨道交通实验室实验大厅），运输中产生的一切问题及费用由供货方负责。</w:t>
      </w:r>
    </w:p>
    <w:p w:rsidR="008317F5" w:rsidRPr="00FF4E58" w:rsidRDefault="008317F5" w:rsidP="008317F5">
      <w:pPr>
        <w:pStyle w:val="4"/>
        <w:rPr>
          <w:rFonts w:hint="eastAsia"/>
        </w:rPr>
      </w:pPr>
      <w:bookmarkStart w:id="40" w:name="_Toc446313326"/>
      <w:r w:rsidRPr="00FF4E58">
        <w:rPr>
          <w:rFonts w:hint="eastAsia"/>
        </w:rPr>
        <w:t>3.</w:t>
      </w:r>
      <w:r>
        <w:t>8</w:t>
      </w:r>
      <w:r w:rsidRPr="00FF4E58">
        <w:rPr>
          <w:rFonts w:hint="eastAsia"/>
        </w:rPr>
        <w:t>.2 现场安装、调试</w:t>
      </w:r>
      <w:bookmarkEnd w:id="40"/>
    </w:p>
    <w:p w:rsidR="008317F5" w:rsidRPr="00FF4E58" w:rsidRDefault="008317F5" w:rsidP="008317F5">
      <w:pPr>
        <w:spacing w:line="360" w:lineRule="auto"/>
        <w:ind w:firstLineChars="200" w:firstLine="420"/>
        <w:rPr>
          <w:rFonts w:ascii="Arial" w:hAnsi="Arial" w:cs="Arial" w:hint="eastAsia"/>
          <w:sz w:val="21"/>
          <w:szCs w:val="21"/>
        </w:rPr>
      </w:pPr>
      <w:r w:rsidRPr="00FF4E58">
        <w:rPr>
          <w:rFonts w:ascii="Arial" w:hAnsi="Arial" w:cs="Arial" w:hint="eastAsia"/>
          <w:sz w:val="21"/>
          <w:szCs w:val="21"/>
        </w:rPr>
        <w:t>供货方负责对产品进行安装、调试和验收取证，相关费用由供货方负责。</w:t>
      </w:r>
    </w:p>
    <w:p w:rsidR="008317F5" w:rsidRPr="00FF4E58" w:rsidRDefault="008317F5" w:rsidP="008317F5">
      <w:pPr>
        <w:pStyle w:val="4"/>
        <w:rPr>
          <w:rFonts w:hint="eastAsia"/>
        </w:rPr>
      </w:pPr>
      <w:bookmarkStart w:id="41" w:name="_Toc446313327"/>
      <w:r w:rsidRPr="00FF4E58">
        <w:rPr>
          <w:rFonts w:hint="eastAsia"/>
        </w:rPr>
        <w:t>3.</w:t>
      </w:r>
      <w:r>
        <w:t>8</w:t>
      </w:r>
      <w:r w:rsidRPr="00FF4E58">
        <w:rPr>
          <w:rFonts w:hint="eastAsia"/>
        </w:rPr>
        <w:t>.3 售后支持</w:t>
      </w:r>
      <w:bookmarkEnd w:id="41"/>
    </w:p>
    <w:p w:rsidR="008317F5" w:rsidRPr="00FF4E58" w:rsidRDefault="008317F5" w:rsidP="008317F5">
      <w:pPr>
        <w:spacing w:line="360" w:lineRule="auto"/>
        <w:ind w:firstLineChars="200" w:firstLine="420"/>
        <w:rPr>
          <w:rFonts w:ascii="Arial" w:hAnsi="Arial" w:cs="Arial"/>
          <w:sz w:val="21"/>
          <w:szCs w:val="21"/>
        </w:rPr>
      </w:pPr>
      <w:r w:rsidRPr="00FF4E58">
        <w:rPr>
          <w:rFonts w:ascii="Arial" w:hAnsi="Arial" w:cs="Arial" w:hint="eastAsia"/>
          <w:sz w:val="21"/>
          <w:szCs w:val="21"/>
        </w:rPr>
        <w:t>供货方能够为产品的售后提供直接的支持。</w:t>
      </w:r>
    </w:p>
    <w:p w:rsidR="008317F5" w:rsidRPr="00FF4E58" w:rsidRDefault="008317F5" w:rsidP="008317F5">
      <w:pPr>
        <w:pStyle w:val="2"/>
        <w:rPr>
          <w:rFonts w:hint="eastAsia"/>
          <w:lang w:eastAsia="zh-CN"/>
        </w:rPr>
      </w:pPr>
      <w:bookmarkStart w:id="42" w:name="_Toc447201660"/>
      <w:r w:rsidRPr="00FF4E58">
        <w:rPr>
          <w:rFonts w:hint="eastAsia"/>
          <w:lang w:eastAsia="zh-CN"/>
        </w:rPr>
        <w:lastRenderedPageBreak/>
        <w:t>最高限价</w:t>
      </w:r>
      <w:bookmarkEnd w:id="42"/>
    </w:p>
    <w:p w:rsidR="008317F5" w:rsidRPr="00FF4E58" w:rsidRDefault="008317F5" w:rsidP="008317F5">
      <w:pPr>
        <w:ind w:firstLineChars="200" w:firstLine="422"/>
        <w:rPr>
          <w:rFonts w:ascii="宋体" w:hAnsi="宋体" w:hint="eastAsia"/>
          <w:b/>
          <w:sz w:val="21"/>
          <w:szCs w:val="21"/>
        </w:rPr>
      </w:pPr>
      <w:r w:rsidRPr="00FF4E58">
        <w:rPr>
          <w:rFonts w:ascii="宋体" w:hAnsi="宋体" w:hint="eastAsia"/>
          <w:b/>
          <w:sz w:val="21"/>
          <w:szCs w:val="21"/>
        </w:rPr>
        <w:t>★本项目最高限价为人民币</w:t>
      </w:r>
      <w:r w:rsidRPr="00FF4E58">
        <w:rPr>
          <w:rFonts w:ascii="宋体" w:hAnsi="宋体" w:hint="eastAsia"/>
          <w:b/>
          <w:sz w:val="21"/>
          <w:szCs w:val="21"/>
          <w:u w:val="single"/>
        </w:rPr>
        <w:t>38</w:t>
      </w:r>
      <w:r w:rsidRPr="00FF4E58">
        <w:rPr>
          <w:rFonts w:ascii="宋体" w:hAnsi="宋体" w:hint="eastAsia"/>
          <w:b/>
          <w:sz w:val="21"/>
          <w:szCs w:val="21"/>
        </w:rPr>
        <w:t>万元，供应商报价高于最高限价的则其响应文件将按无效响应文件处理。</w:t>
      </w:r>
    </w:p>
    <w:p w:rsidR="008317F5" w:rsidRPr="00FF4E58" w:rsidRDefault="008317F5" w:rsidP="008317F5">
      <w:pPr>
        <w:pStyle w:val="2"/>
        <w:rPr>
          <w:rFonts w:hint="eastAsia"/>
        </w:rPr>
      </w:pPr>
      <w:bookmarkStart w:id="43" w:name="_Toc394403712"/>
      <w:bookmarkStart w:id="44" w:name="_Toc430269234"/>
      <w:bookmarkStart w:id="45" w:name="_Toc447201661"/>
      <w:bookmarkEnd w:id="43"/>
      <w:proofErr w:type="spellStart"/>
      <w:r w:rsidRPr="00FF4E58">
        <w:rPr>
          <w:rFonts w:hint="eastAsia"/>
        </w:rPr>
        <w:t>其他要求</w:t>
      </w:r>
      <w:bookmarkEnd w:id="44"/>
      <w:bookmarkEnd w:id="45"/>
      <w:proofErr w:type="spellEnd"/>
    </w:p>
    <w:p w:rsidR="008317F5" w:rsidRPr="00FF4E58" w:rsidRDefault="008317F5" w:rsidP="008317F5">
      <w:pPr>
        <w:widowControl w:val="0"/>
        <w:numPr>
          <w:ilvl w:val="0"/>
          <w:numId w:val="2"/>
        </w:numPr>
        <w:tabs>
          <w:tab w:val="left" w:pos="1134"/>
        </w:tabs>
        <w:spacing w:line="360" w:lineRule="auto"/>
        <w:ind w:left="0" w:firstLine="567"/>
        <w:jc w:val="both"/>
        <w:rPr>
          <w:rFonts w:ascii="宋体" w:hAnsi="宋体" w:hint="eastAsia"/>
          <w:sz w:val="21"/>
          <w:szCs w:val="21"/>
        </w:rPr>
      </w:pPr>
      <w:r w:rsidRPr="00FF4E58">
        <w:rPr>
          <w:rFonts w:ascii="宋体" w:hAnsi="宋体" w:hint="eastAsia"/>
          <w:sz w:val="21"/>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8317F5" w:rsidRPr="00FF4E58" w:rsidRDefault="008317F5" w:rsidP="008317F5">
      <w:pPr>
        <w:widowControl w:val="0"/>
        <w:numPr>
          <w:ilvl w:val="0"/>
          <w:numId w:val="2"/>
        </w:numPr>
        <w:tabs>
          <w:tab w:val="left" w:pos="1134"/>
        </w:tabs>
        <w:spacing w:line="360" w:lineRule="auto"/>
        <w:ind w:left="0" w:firstLine="567"/>
        <w:jc w:val="both"/>
        <w:rPr>
          <w:rFonts w:ascii="宋体" w:hAnsi="宋体" w:hint="eastAsia"/>
          <w:sz w:val="21"/>
          <w:szCs w:val="21"/>
        </w:rPr>
      </w:pPr>
      <w:r w:rsidRPr="00FF4E58">
        <w:rPr>
          <w:rFonts w:ascii="宋体" w:hAnsi="宋体" w:hint="eastAsia"/>
          <w:sz w:val="21"/>
          <w:szCs w:val="21"/>
        </w:rPr>
        <w:t>采购人享有本项目实施过程中产生的知识成果及知识产权。</w:t>
      </w:r>
    </w:p>
    <w:p w:rsidR="008317F5" w:rsidRPr="00FF4E58" w:rsidRDefault="008317F5" w:rsidP="008317F5">
      <w:pPr>
        <w:widowControl w:val="0"/>
        <w:numPr>
          <w:ilvl w:val="0"/>
          <w:numId w:val="2"/>
        </w:numPr>
        <w:tabs>
          <w:tab w:val="left" w:pos="1134"/>
        </w:tabs>
        <w:spacing w:line="360" w:lineRule="auto"/>
        <w:ind w:left="0" w:firstLine="567"/>
        <w:jc w:val="both"/>
        <w:rPr>
          <w:rFonts w:ascii="宋体" w:hAnsi="宋体" w:hint="eastAsia"/>
          <w:sz w:val="21"/>
          <w:szCs w:val="21"/>
        </w:rPr>
      </w:pPr>
      <w:r w:rsidRPr="00FF4E58">
        <w:rPr>
          <w:rFonts w:ascii="宋体" w:hAnsi="宋体" w:hint="eastAsia"/>
          <w:sz w:val="21"/>
          <w:szCs w:val="21"/>
        </w:rPr>
        <w:t>供应商如欲在项目实施过程中采用自有知识成果，需在响应文件中声明，并提供相关知识产权证明文件。使用</w:t>
      </w:r>
      <w:proofErr w:type="gramStart"/>
      <w:r w:rsidRPr="00FF4E58">
        <w:rPr>
          <w:rFonts w:ascii="宋体" w:hAnsi="宋体" w:hint="eastAsia"/>
          <w:sz w:val="21"/>
          <w:szCs w:val="21"/>
        </w:rPr>
        <w:t>该知识</w:t>
      </w:r>
      <w:proofErr w:type="gramEnd"/>
      <w:r w:rsidRPr="00FF4E58">
        <w:rPr>
          <w:rFonts w:ascii="宋体" w:hAnsi="宋体" w:hint="eastAsia"/>
          <w:sz w:val="21"/>
          <w:szCs w:val="21"/>
        </w:rPr>
        <w:t>成果后，供应商需提供开发接口和开发手册等技术文档，并承诺提供无限期技术支持，采购人享有永久使用权。</w:t>
      </w:r>
    </w:p>
    <w:p w:rsidR="008317F5" w:rsidRPr="00FF4E58" w:rsidRDefault="008317F5" w:rsidP="008317F5">
      <w:pPr>
        <w:widowControl w:val="0"/>
        <w:numPr>
          <w:ilvl w:val="0"/>
          <w:numId w:val="2"/>
        </w:numPr>
        <w:tabs>
          <w:tab w:val="left" w:pos="1134"/>
        </w:tabs>
        <w:spacing w:line="360" w:lineRule="auto"/>
        <w:ind w:left="0" w:firstLine="567"/>
        <w:jc w:val="both"/>
        <w:rPr>
          <w:rFonts w:ascii="宋体" w:hAnsi="宋体" w:hint="eastAsia"/>
          <w:sz w:val="21"/>
          <w:szCs w:val="21"/>
        </w:rPr>
      </w:pPr>
      <w:r w:rsidRPr="00FF4E58">
        <w:rPr>
          <w:rFonts w:ascii="宋体" w:hAnsi="宋体" w:hint="eastAsia"/>
          <w:sz w:val="21"/>
          <w:szCs w:val="21"/>
        </w:rPr>
        <w:t>如采用供应商所不拥有的知识产权的产品，则在报价中必须包括合法获取该知识产权的相关费用。</w:t>
      </w:r>
    </w:p>
    <w:p w:rsidR="008317F5" w:rsidRPr="00FF4E58" w:rsidRDefault="008317F5" w:rsidP="008317F5">
      <w:pPr>
        <w:pStyle w:val="2"/>
      </w:pPr>
      <w:bookmarkStart w:id="46" w:name="_Toc447201662"/>
      <w:proofErr w:type="spellStart"/>
      <w:r w:rsidRPr="00FF4E58">
        <w:rPr>
          <w:rFonts w:hint="eastAsia"/>
        </w:rPr>
        <w:t>满足采购需求、质量和服务相等的采购项目最低要求</w:t>
      </w:r>
      <w:bookmarkEnd w:id="46"/>
      <w:proofErr w:type="spellEnd"/>
    </w:p>
    <w:p w:rsidR="008317F5" w:rsidRPr="00FF4E58" w:rsidRDefault="008317F5" w:rsidP="008317F5">
      <w:pPr>
        <w:tabs>
          <w:tab w:val="left" w:pos="993"/>
        </w:tabs>
        <w:ind w:firstLineChars="201" w:firstLine="424"/>
        <w:rPr>
          <w:rFonts w:ascii="宋体" w:hAnsi="宋体"/>
          <w:sz w:val="21"/>
          <w:szCs w:val="21"/>
        </w:rPr>
      </w:pPr>
      <w:r w:rsidRPr="00FF4E58">
        <w:rPr>
          <w:rFonts w:ascii="宋体" w:hAnsi="宋体" w:hint="eastAsia"/>
          <w:b/>
          <w:sz w:val="21"/>
          <w:szCs w:val="21"/>
          <w:u w:val="single"/>
        </w:rPr>
        <w:t>技术、商务及其他要求中加“★”号的为满足采购需求、质量和服务相等的采购项目最低要求</w:t>
      </w:r>
      <w:r w:rsidRPr="00FF4E58">
        <w:rPr>
          <w:rFonts w:ascii="宋体" w:hAnsi="宋体" w:hint="eastAsia"/>
          <w:b/>
          <w:sz w:val="21"/>
          <w:szCs w:val="21"/>
        </w:rPr>
        <w:t>。</w:t>
      </w:r>
    </w:p>
    <w:p w:rsidR="008317F5" w:rsidRPr="00FF4E58" w:rsidRDefault="008317F5" w:rsidP="008317F5">
      <w:pPr>
        <w:ind w:firstLineChars="200" w:firstLine="422"/>
        <w:rPr>
          <w:rFonts w:ascii="宋体" w:hAnsi="宋体"/>
          <w:b/>
          <w:sz w:val="21"/>
          <w:szCs w:val="21"/>
          <w:u w:val="single"/>
        </w:rPr>
        <w:sectPr w:rsidR="008317F5" w:rsidRPr="00FF4E58" w:rsidSect="00131D53">
          <w:pgSz w:w="11906" w:h="16838"/>
          <w:pgMar w:top="1134" w:right="1274" w:bottom="1440" w:left="1418" w:header="851" w:footer="992" w:gutter="0"/>
          <w:cols w:space="425"/>
          <w:titlePg/>
          <w:docGrid w:type="lines" w:linePitch="312"/>
        </w:sectPr>
      </w:pPr>
      <w:bookmarkStart w:id="47" w:name="_Toc324144220"/>
      <w:bookmarkStart w:id="48" w:name="_Toc324144221"/>
      <w:bookmarkStart w:id="49" w:name="_Toc269394833"/>
      <w:bookmarkStart w:id="50" w:name="_Toc269394835"/>
      <w:bookmarkStart w:id="51" w:name="_Toc269394836"/>
      <w:bookmarkEnd w:id="47"/>
      <w:bookmarkEnd w:id="48"/>
      <w:bookmarkEnd w:id="49"/>
      <w:bookmarkEnd w:id="50"/>
      <w:bookmarkEnd w:id="51"/>
    </w:p>
    <w:p w:rsidR="008317F5" w:rsidRPr="00FF4E58" w:rsidRDefault="008317F5" w:rsidP="008317F5">
      <w:pPr>
        <w:spacing w:line="360" w:lineRule="auto"/>
        <w:rPr>
          <w:rFonts w:ascii="Arial" w:hAnsi="Arial" w:cs="Arial"/>
          <w:sz w:val="21"/>
          <w:szCs w:val="21"/>
        </w:rPr>
      </w:pPr>
      <w:r w:rsidRPr="00FF4E58">
        <w:rPr>
          <w:rFonts w:ascii="Arial" w:hAnsi="Arial" w:cs="Arial"/>
          <w:sz w:val="21"/>
          <w:szCs w:val="21"/>
        </w:rPr>
        <w:lastRenderedPageBreak/>
        <w:t>附图</w:t>
      </w:r>
      <w:r w:rsidRPr="00FF4E58">
        <w:rPr>
          <w:rFonts w:ascii="Arial" w:hAnsi="Arial" w:cs="Arial" w:hint="eastAsia"/>
          <w:sz w:val="21"/>
          <w:szCs w:val="21"/>
        </w:rPr>
        <w:t>1</w:t>
      </w:r>
      <w:r w:rsidRPr="00FF4E58">
        <w:rPr>
          <w:rFonts w:ascii="Arial" w:hAnsi="Arial" w:cs="Arial"/>
          <w:sz w:val="21"/>
          <w:szCs w:val="21"/>
        </w:rPr>
        <w:t xml:space="preserve">  </w:t>
      </w:r>
      <w:r w:rsidRPr="00FF4E58">
        <w:rPr>
          <w:rFonts w:ascii="Arial" w:hAnsi="Arial" w:cs="Arial"/>
          <w:sz w:val="21"/>
          <w:szCs w:val="21"/>
        </w:rPr>
        <w:t>安装机械作业示意图</w:t>
      </w:r>
      <w:r w:rsidRPr="00FF4E58">
        <w:rPr>
          <w:rFonts w:ascii="Arial" w:hAnsi="Arial" w:cs="Arial" w:hint="eastAsia"/>
          <w:sz w:val="21"/>
          <w:szCs w:val="21"/>
        </w:rPr>
        <w:t>，移动单元内侧应留出尽量多的走行及操作空间。</w:t>
      </w:r>
    </w:p>
    <w:p w:rsidR="008317F5" w:rsidRPr="00FF4E58" w:rsidRDefault="008317F5" w:rsidP="008317F5">
      <w:pPr>
        <w:spacing w:line="360" w:lineRule="auto"/>
        <w:jc w:val="center"/>
        <w:rPr>
          <w:rFonts w:ascii="Arial" w:hAnsi="Arial" w:cs="Arial"/>
          <w:sz w:val="21"/>
          <w:szCs w:val="21"/>
        </w:rPr>
      </w:pPr>
      <w:r>
        <w:rPr>
          <w:rFonts w:ascii="Arial" w:hAnsi="Arial" w:cs="Arial" w:hint="eastAsia"/>
          <w:noProof/>
          <w:sz w:val="21"/>
          <w:szCs w:val="21"/>
        </w:rPr>
        <w:drawing>
          <wp:inline distT="0" distB="0" distL="0" distR="0">
            <wp:extent cx="4380865" cy="4476115"/>
            <wp:effectExtent l="19050" t="0" r="63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4380865" cy="4476115"/>
                    </a:xfrm>
                    <a:prstGeom prst="rect">
                      <a:avLst/>
                    </a:prstGeom>
                    <a:noFill/>
                    <a:ln w="9525">
                      <a:noFill/>
                      <a:miter lim="800000"/>
                      <a:headEnd/>
                      <a:tailEnd/>
                    </a:ln>
                  </pic:spPr>
                </pic:pic>
              </a:graphicData>
            </a:graphic>
          </wp:inline>
        </w:drawing>
      </w:r>
    </w:p>
    <w:p w:rsidR="008317F5" w:rsidRPr="00FF4E58" w:rsidRDefault="008317F5" w:rsidP="008317F5">
      <w:pPr>
        <w:spacing w:line="360" w:lineRule="auto"/>
        <w:jc w:val="center"/>
        <w:rPr>
          <w:rFonts w:ascii="Arial" w:hAnsi="Arial" w:cs="Arial"/>
          <w:sz w:val="21"/>
          <w:szCs w:val="21"/>
        </w:rPr>
      </w:pPr>
      <w:r>
        <w:rPr>
          <w:rFonts w:ascii="Arial" w:hAnsi="Arial" w:cs="Arial"/>
          <w:noProof/>
          <w:sz w:val="21"/>
          <w:szCs w:val="21"/>
        </w:rPr>
        <w:drawing>
          <wp:inline distT="0" distB="0" distL="0" distR="0">
            <wp:extent cx="5614035" cy="3529965"/>
            <wp:effectExtent l="1905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5614035" cy="3529965"/>
                    </a:xfrm>
                    <a:prstGeom prst="rect">
                      <a:avLst/>
                    </a:prstGeom>
                    <a:noFill/>
                    <a:ln w="9525">
                      <a:noFill/>
                      <a:miter lim="800000"/>
                      <a:headEnd/>
                      <a:tailEnd/>
                    </a:ln>
                  </pic:spPr>
                </pic:pic>
              </a:graphicData>
            </a:graphic>
          </wp:inline>
        </w:drawing>
      </w:r>
    </w:p>
    <w:p w:rsidR="008317F5" w:rsidRPr="00FF4E58" w:rsidRDefault="008317F5" w:rsidP="008317F5">
      <w:pPr>
        <w:spacing w:line="360" w:lineRule="auto"/>
        <w:jc w:val="center"/>
        <w:rPr>
          <w:rFonts w:ascii="Arial" w:hAnsi="Arial" w:cs="Arial" w:hint="eastAsia"/>
          <w:sz w:val="21"/>
          <w:szCs w:val="21"/>
        </w:rPr>
      </w:pPr>
      <w:r w:rsidRPr="00FF4E58">
        <w:rPr>
          <w:rFonts w:ascii="Arial" w:hAnsi="Arial" w:cs="Arial"/>
          <w:sz w:val="21"/>
          <w:szCs w:val="21"/>
        </w:rPr>
        <w:t>注</w:t>
      </w:r>
      <w:r w:rsidRPr="00FF4E58">
        <w:rPr>
          <w:rFonts w:ascii="Arial" w:hAnsi="Arial" w:cs="Arial" w:hint="eastAsia"/>
          <w:sz w:val="21"/>
          <w:szCs w:val="21"/>
        </w:rPr>
        <w:t>：图中尺寸供参考，实际有误差，供货方实测为准</w:t>
      </w:r>
    </w:p>
    <w:bookmarkEnd w:id="1"/>
    <w:bookmarkEnd w:id="4"/>
    <w:bookmarkEnd w:id="5"/>
    <w:bookmarkEnd w:id="6"/>
    <w:p w:rsidR="00C62726" w:rsidRPr="008317F5" w:rsidRDefault="00C62726"/>
    <w:sectPr w:rsidR="00C62726" w:rsidRPr="008317F5" w:rsidSect="00C6272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AC0A74EA"/>
    <w:lvl w:ilvl="0">
      <w:start w:val="1"/>
      <w:numFmt w:val="chineseCountingThousand"/>
      <w:lvlText w:val="%1、"/>
      <w:lvlJc w:val="left"/>
      <w:pPr>
        <w:ind w:left="988" w:hanging="420"/>
      </w:pPr>
      <w:rPr>
        <w:rFonts w:hint="eastAsia"/>
        <w:sz w:val="21"/>
        <w:szCs w:val="28"/>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nsid w:val="0000002E"/>
    <w:multiLevelType w:val="multilevel"/>
    <w:tmpl w:val="6FE08478"/>
    <w:lvl w:ilvl="0">
      <w:start w:val="3"/>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850" w:hanging="567"/>
      </w:pPr>
      <w:rPr>
        <w:rFonts w:ascii="Times New Roman" w:eastAsia="宋体" w:hAnsi="Times New Roman" w:cs="Times New Roman" w:hint="default"/>
        <w:b/>
        <w:i w:val="0"/>
        <w:color w:val="auto"/>
        <w:sz w:val="28"/>
        <w:szCs w:val="28"/>
      </w:rPr>
    </w:lvl>
    <w:lvl w:ilvl="2">
      <w:start w:val="1"/>
      <w:numFmt w:val="decimal"/>
      <w:pStyle w:val="3"/>
      <w:suff w:val="space"/>
      <w:lvlText w:val="%1.%2.%3"/>
      <w:lvlJc w:val="left"/>
      <w:pPr>
        <w:ind w:left="1135" w:hanging="567"/>
      </w:pPr>
      <w:rPr>
        <w:rFonts w:ascii="Times New Roman" w:eastAsia="宋体" w:hAnsi="Times New Roman" w:cs="Times New Roman" w:hint="default"/>
        <w:b/>
        <w:i w:val="0"/>
        <w:sz w:val="28"/>
      </w:rPr>
    </w:lvl>
    <w:lvl w:ilvl="3">
      <w:start w:val="1"/>
      <w:numFmt w:val="decimal"/>
      <w:suff w:val="nothing"/>
      <w:lvlText w:val="%1.%2.%3.%4"/>
      <w:lvlJc w:val="left"/>
      <w:pPr>
        <w:ind w:left="918"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317F5"/>
    <w:rsid w:val="00000039"/>
    <w:rsid w:val="0000194F"/>
    <w:rsid w:val="00002999"/>
    <w:rsid w:val="00004A69"/>
    <w:rsid w:val="00006574"/>
    <w:rsid w:val="00007359"/>
    <w:rsid w:val="00007D3E"/>
    <w:rsid w:val="000118D1"/>
    <w:rsid w:val="00011D08"/>
    <w:rsid w:val="00013394"/>
    <w:rsid w:val="00015328"/>
    <w:rsid w:val="00017D5A"/>
    <w:rsid w:val="00020A16"/>
    <w:rsid w:val="00021978"/>
    <w:rsid w:val="00021C70"/>
    <w:rsid w:val="00023412"/>
    <w:rsid w:val="00024663"/>
    <w:rsid w:val="00026F7A"/>
    <w:rsid w:val="00027B2F"/>
    <w:rsid w:val="00027B88"/>
    <w:rsid w:val="00030FBE"/>
    <w:rsid w:val="0003223F"/>
    <w:rsid w:val="00033284"/>
    <w:rsid w:val="000336E7"/>
    <w:rsid w:val="00033CAD"/>
    <w:rsid w:val="000350B4"/>
    <w:rsid w:val="000357F2"/>
    <w:rsid w:val="00040CA2"/>
    <w:rsid w:val="00042400"/>
    <w:rsid w:val="00042AD2"/>
    <w:rsid w:val="00043F44"/>
    <w:rsid w:val="00045906"/>
    <w:rsid w:val="00045EF9"/>
    <w:rsid w:val="00050E02"/>
    <w:rsid w:val="00050ECB"/>
    <w:rsid w:val="00051D5F"/>
    <w:rsid w:val="00053BF9"/>
    <w:rsid w:val="0005503D"/>
    <w:rsid w:val="00057519"/>
    <w:rsid w:val="00057772"/>
    <w:rsid w:val="00060221"/>
    <w:rsid w:val="0006089C"/>
    <w:rsid w:val="000620C7"/>
    <w:rsid w:val="000631E3"/>
    <w:rsid w:val="0006321B"/>
    <w:rsid w:val="00063A37"/>
    <w:rsid w:val="00063B2A"/>
    <w:rsid w:val="00064FD0"/>
    <w:rsid w:val="00065AD9"/>
    <w:rsid w:val="00066CCD"/>
    <w:rsid w:val="00067124"/>
    <w:rsid w:val="000722C6"/>
    <w:rsid w:val="00072E1B"/>
    <w:rsid w:val="00073599"/>
    <w:rsid w:val="000745E2"/>
    <w:rsid w:val="000819C7"/>
    <w:rsid w:val="00081F93"/>
    <w:rsid w:val="000820A9"/>
    <w:rsid w:val="0008384C"/>
    <w:rsid w:val="0008426F"/>
    <w:rsid w:val="00085ED5"/>
    <w:rsid w:val="000865C3"/>
    <w:rsid w:val="0009083A"/>
    <w:rsid w:val="00090F5D"/>
    <w:rsid w:val="00090FF0"/>
    <w:rsid w:val="00091904"/>
    <w:rsid w:val="000951E8"/>
    <w:rsid w:val="00095C8E"/>
    <w:rsid w:val="00097C3D"/>
    <w:rsid w:val="000A0A82"/>
    <w:rsid w:val="000A33B0"/>
    <w:rsid w:val="000A68ED"/>
    <w:rsid w:val="000A71BD"/>
    <w:rsid w:val="000B1B82"/>
    <w:rsid w:val="000B1DB1"/>
    <w:rsid w:val="000B2781"/>
    <w:rsid w:val="000B3121"/>
    <w:rsid w:val="000B369C"/>
    <w:rsid w:val="000B4C70"/>
    <w:rsid w:val="000B4EFD"/>
    <w:rsid w:val="000B4F7E"/>
    <w:rsid w:val="000C1B79"/>
    <w:rsid w:val="000C20C2"/>
    <w:rsid w:val="000C2608"/>
    <w:rsid w:val="000C2973"/>
    <w:rsid w:val="000C2B95"/>
    <w:rsid w:val="000C2D6A"/>
    <w:rsid w:val="000C3FD0"/>
    <w:rsid w:val="000C4A50"/>
    <w:rsid w:val="000C543A"/>
    <w:rsid w:val="000C6EC1"/>
    <w:rsid w:val="000C7C07"/>
    <w:rsid w:val="000D0E47"/>
    <w:rsid w:val="000D1111"/>
    <w:rsid w:val="000D2AD4"/>
    <w:rsid w:val="000D4900"/>
    <w:rsid w:val="000D4E06"/>
    <w:rsid w:val="000D5738"/>
    <w:rsid w:val="000D76F9"/>
    <w:rsid w:val="000E096A"/>
    <w:rsid w:val="000E1318"/>
    <w:rsid w:val="000E1B7E"/>
    <w:rsid w:val="000E279A"/>
    <w:rsid w:val="000E2EF1"/>
    <w:rsid w:val="000E3832"/>
    <w:rsid w:val="000E3C83"/>
    <w:rsid w:val="000E522D"/>
    <w:rsid w:val="000E5FEA"/>
    <w:rsid w:val="000F134D"/>
    <w:rsid w:val="000F2A19"/>
    <w:rsid w:val="000F60EE"/>
    <w:rsid w:val="000F7A33"/>
    <w:rsid w:val="00100AA3"/>
    <w:rsid w:val="00106742"/>
    <w:rsid w:val="00107AE8"/>
    <w:rsid w:val="00110680"/>
    <w:rsid w:val="00110984"/>
    <w:rsid w:val="0011169E"/>
    <w:rsid w:val="001131CB"/>
    <w:rsid w:val="00116E46"/>
    <w:rsid w:val="001202F3"/>
    <w:rsid w:val="001219CC"/>
    <w:rsid w:val="001222F5"/>
    <w:rsid w:val="00122580"/>
    <w:rsid w:val="00122C0A"/>
    <w:rsid w:val="00123CD6"/>
    <w:rsid w:val="001253DA"/>
    <w:rsid w:val="00125F2E"/>
    <w:rsid w:val="001261C5"/>
    <w:rsid w:val="00126486"/>
    <w:rsid w:val="00127F52"/>
    <w:rsid w:val="001302C9"/>
    <w:rsid w:val="0013125E"/>
    <w:rsid w:val="00132C67"/>
    <w:rsid w:val="00135578"/>
    <w:rsid w:val="001366BF"/>
    <w:rsid w:val="00140FDF"/>
    <w:rsid w:val="0014138B"/>
    <w:rsid w:val="00143275"/>
    <w:rsid w:val="00143A75"/>
    <w:rsid w:val="00144B8F"/>
    <w:rsid w:val="00144D51"/>
    <w:rsid w:val="00145587"/>
    <w:rsid w:val="00146222"/>
    <w:rsid w:val="0014754B"/>
    <w:rsid w:val="001479DB"/>
    <w:rsid w:val="001517E7"/>
    <w:rsid w:val="00151ADA"/>
    <w:rsid w:val="00152CA6"/>
    <w:rsid w:val="00152D3E"/>
    <w:rsid w:val="00153B82"/>
    <w:rsid w:val="001546D4"/>
    <w:rsid w:val="00155610"/>
    <w:rsid w:val="00155865"/>
    <w:rsid w:val="00157860"/>
    <w:rsid w:val="00160703"/>
    <w:rsid w:val="001617E0"/>
    <w:rsid w:val="00162462"/>
    <w:rsid w:val="00163F00"/>
    <w:rsid w:val="00164656"/>
    <w:rsid w:val="00164F68"/>
    <w:rsid w:val="00166ADE"/>
    <w:rsid w:val="00170385"/>
    <w:rsid w:val="00170A84"/>
    <w:rsid w:val="00171574"/>
    <w:rsid w:val="0017160D"/>
    <w:rsid w:val="001718CF"/>
    <w:rsid w:val="0017217E"/>
    <w:rsid w:val="00174121"/>
    <w:rsid w:val="001746D5"/>
    <w:rsid w:val="00177E53"/>
    <w:rsid w:val="001800EA"/>
    <w:rsid w:val="001803BA"/>
    <w:rsid w:val="001809E1"/>
    <w:rsid w:val="00180B0D"/>
    <w:rsid w:val="0018196B"/>
    <w:rsid w:val="00181E40"/>
    <w:rsid w:val="0018326C"/>
    <w:rsid w:val="0018356B"/>
    <w:rsid w:val="001835FA"/>
    <w:rsid w:val="00183C24"/>
    <w:rsid w:val="001866A8"/>
    <w:rsid w:val="00186DE5"/>
    <w:rsid w:val="001876FB"/>
    <w:rsid w:val="00193C4A"/>
    <w:rsid w:val="00194473"/>
    <w:rsid w:val="00195510"/>
    <w:rsid w:val="00195959"/>
    <w:rsid w:val="00197BCB"/>
    <w:rsid w:val="001A0394"/>
    <w:rsid w:val="001A46EC"/>
    <w:rsid w:val="001A533D"/>
    <w:rsid w:val="001A68E0"/>
    <w:rsid w:val="001B0575"/>
    <w:rsid w:val="001B0B14"/>
    <w:rsid w:val="001B325F"/>
    <w:rsid w:val="001B5A71"/>
    <w:rsid w:val="001C2E1B"/>
    <w:rsid w:val="001C4AB7"/>
    <w:rsid w:val="001C6A9E"/>
    <w:rsid w:val="001D0BFE"/>
    <w:rsid w:val="001D0CDE"/>
    <w:rsid w:val="001D1158"/>
    <w:rsid w:val="001D1625"/>
    <w:rsid w:val="001D4249"/>
    <w:rsid w:val="001D4A72"/>
    <w:rsid w:val="001D72D0"/>
    <w:rsid w:val="001D7D36"/>
    <w:rsid w:val="001E2A03"/>
    <w:rsid w:val="001E43AD"/>
    <w:rsid w:val="001E4723"/>
    <w:rsid w:val="001E519D"/>
    <w:rsid w:val="001E5AAF"/>
    <w:rsid w:val="001E737E"/>
    <w:rsid w:val="001E7883"/>
    <w:rsid w:val="001F1064"/>
    <w:rsid w:val="001F1BF0"/>
    <w:rsid w:val="001F1F14"/>
    <w:rsid w:val="001F2533"/>
    <w:rsid w:val="001F2C9C"/>
    <w:rsid w:val="001F36F0"/>
    <w:rsid w:val="001F3B11"/>
    <w:rsid w:val="001F44AF"/>
    <w:rsid w:val="001F561D"/>
    <w:rsid w:val="001F6104"/>
    <w:rsid w:val="001F6154"/>
    <w:rsid w:val="001F6FC6"/>
    <w:rsid w:val="001F76D5"/>
    <w:rsid w:val="0020062C"/>
    <w:rsid w:val="00200AB7"/>
    <w:rsid w:val="00200B7F"/>
    <w:rsid w:val="002013DB"/>
    <w:rsid w:val="00201F5A"/>
    <w:rsid w:val="002022F0"/>
    <w:rsid w:val="002028F1"/>
    <w:rsid w:val="002029CB"/>
    <w:rsid w:val="002040AA"/>
    <w:rsid w:val="0020547A"/>
    <w:rsid w:val="00205DB3"/>
    <w:rsid w:val="00205FE5"/>
    <w:rsid w:val="00211120"/>
    <w:rsid w:val="00213EAD"/>
    <w:rsid w:val="002142D9"/>
    <w:rsid w:val="002142F5"/>
    <w:rsid w:val="0022091D"/>
    <w:rsid w:val="00224DC6"/>
    <w:rsid w:val="00225F11"/>
    <w:rsid w:val="00227C85"/>
    <w:rsid w:val="00231C9F"/>
    <w:rsid w:val="002333F0"/>
    <w:rsid w:val="0023440C"/>
    <w:rsid w:val="00234B0E"/>
    <w:rsid w:val="00234B78"/>
    <w:rsid w:val="00236503"/>
    <w:rsid w:val="002376C5"/>
    <w:rsid w:val="00242F6A"/>
    <w:rsid w:val="00243C8D"/>
    <w:rsid w:val="00243DA2"/>
    <w:rsid w:val="00243EBB"/>
    <w:rsid w:val="0024420B"/>
    <w:rsid w:val="002460E9"/>
    <w:rsid w:val="00246354"/>
    <w:rsid w:val="00246485"/>
    <w:rsid w:val="002478A1"/>
    <w:rsid w:val="00247953"/>
    <w:rsid w:val="00250211"/>
    <w:rsid w:val="002514B0"/>
    <w:rsid w:val="00251BFA"/>
    <w:rsid w:val="002526EA"/>
    <w:rsid w:val="0025283B"/>
    <w:rsid w:val="0025295E"/>
    <w:rsid w:val="002535FE"/>
    <w:rsid w:val="00255EBF"/>
    <w:rsid w:val="00257993"/>
    <w:rsid w:val="00261B2F"/>
    <w:rsid w:val="00261C88"/>
    <w:rsid w:val="002635B5"/>
    <w:rsid w:val="0026454B"/>
    <w:rsid w:val="0026694A"/>
    <w:rsid w:val="00273252"/>
    <w:rsid w:val="00274D53"/>
    <w:rsid w:val="0027566F"/>
    <w:rsid w:val="002775AE"/>
    <w:rsid w:val="002835CD"/>
    <w:rsid w:val="002847B5"/>
    <w:rsid w:val="00284D56"/>
    <w:rsid w:val="00287445"/>
    <w:rsid w:val="00290A04"/>
    <w:rsid w:val="00292D43"/>
    <w:rsid w:val="002939BA"/>
    <w:rsid w:val="00294328"/>
    <w:rsid w:val="00294B1B"/>
    <w:rsid w:val="002968BE"/>
    <w:rsid w:val="0029797E"/>
    <w:rsid w:val="002A0A71"/>
    <w:rsid w:val="002A1304"/>
    <w:rsid w:val="002A13E1"/>
    <w:rsid w:val="002A3980"/>
    <w:rsid w:val="002A477F"/>
    <w:rsid w:val="002A55B3"/>
    <w:rsid w:val="002B0AA3"/>
    <w:rsid w:val="002B1680"/>
    <w:rsid w:val="002B23D0"/>
    <w:rsid w:val="002B2686"/>
    <w:rsid w:val="002B3410"/>
    <w:rsid w:val="002B3753"/>
    <w:rsid w:val="002B7086"/>
    <w:rsid w:val="002C11C8"/>
    <w:rsid w:val="002C2491"/>
    <w:rsid w:val="002C24E4"/>
    <w:rsid w:val="002C553E"/>
    <w:rsid w:val="002C66B0"/>
    <w:rsid w:val="002D0340"/>
    <w:rsid w:val="002D17E0"/>
    <w:rsid w:val="002D215A"/>
    <w:rsid w:val="002D2806"/>
    <w:rsid w:val="002D476B"/>
    <w:rsid w:val="002E1A9E"/>
    <w:rsid w:val="002E21CA"/>
    <w:rsid w:val="002E2B8D"/>
    <w:rsid w:val="002E2DDB"/>
    <w:rsid w:val="002E4B44"/>
    <w:rsid w:val="002E747E"/>
    <w:rsid w:val="002F0540"/>
    <w:rsid w:val="002F229A"/>
    <w:rsid w:val="002F24DA"/>
    <w:rsid w:val="002F2675"/>
    <w:rsid w:val="002F431D"/>
    <w:rsid w:val="002F6149"/>
    <w:rsid w:val="002F75A7"/>
    <w:rsid w:val="002F7E1E"/>
    <w:rsid w:val="00301F0B"/>
    <w:rsid w:val="00304890"/>
    <w:rsid w:val="00305F3E"/>
    <w:rsid w:val="00306A4B"/>
    <w:rsid w:val="003110C9"/>
    <w:rsid w:val="00315087"/>
    <w:rsid w:val="003152F2"/>
    <w:rsid w:val="003153AB"/>
    <w:rsid w:val="00315B1B"/>
    <w:rsid w:val="00316820"/>
    <w:rsid w:val="003174AE"/>
    <w:rsid w:val="00321EC4"/>
    <w:rsid w:val="003223AB"/>
    <w:rsid w:val="00326248"/>
    <w:rsid w:val="003264EC"/>
    <w:rsid w:val="0033228F"/>
    <w:rsid w:val="00333476"/>
    <w:rsid w:val="00334B86"/>
    <w:rsid w:val="00336376"/>
    <w:rsid w:val="003373A3"/>
    <w:rsid w:val="003406A2"/>
    <w:rsid w:val="0034075D"/>
    <w:rsid w:val="00341811"/>
    <w:rsid w:val="003432CC"/>
    <w:rsid w:val="00343902"/>
    <w:rsid w:val="0034559B"/>
    <w:rsid w:val="00345D57"/>
    <w:rsid w:val="003469D5"/>
    <w:rsid w:val="00347271"/>
    <w:rsid w:val="00347BFD"/>
    <w:rsid w:val="003507AA"/>
    <w:rsid w:val="00350FDB"/>
    <w:rsid w:val="00355482"/>
    <w:rsid w:val="0035582B"/>
    <w:rsid w:val="0035660A"/>
    <w:rsid w:val="00357861"/>
    <w:rsid w:val="00357E32"/>
    <w:rsid w:val="003605CE"/>
    <w:rsid w:val="00360A6F"/>
    <w:rsid w:val="0036208F"/>
    <w:rsid w:val="00370ADF"/>
    <w:rsid w:val="00373A76"/>
    <w:rsid w:val="00374C96"/>
    <w:rsid w:val="00375254"/>
    <w:rsid w:val="00375A64"/>
    <w:rsid w:val="00380713"/>
    <w:rsid w:val="00380D17"/>
    <w:rsid w:val="00381CBE"/>
    <w:rsid w:val="003823D4"/>
    <w:rsid w:val="00383FA7"/>
    <w:rsid w:val="003845C4"/>
    <w:rsid w:val="00384B9A"/>
    <w:rsid w:val="003877DB"/>
    <w:rsid w:val="00387F6B"/>
    <w:rsid w:val="003937EF"/>
    <w:rsid w:val="00393D00"/>
    <w:rsid w:val="00396183"/>
    <w:rsid w:val="003A1807"/>
    <w:rsid w:val="003A31A0"/>
    <w:rsid w:val="003A32A2"/>
    <w:rsid w:val="003A35FF"/>
    <w:rsid w:val="003A7D02"/>
    <w:rsid w:val="003B11D4"/>
    <w:rsid w:val="003B1D54"/>
    <w:rsid w:val="003B2AF7"/>
    <w:rsid w:val="003B3CDB"/>
    <w:rsid w:val="003B3D77"/>
    <w:rsid w:val="003B623B"/>
    <w:rsid w:val="003B6262"/>
    <w:rsid w:val="003C186B"/>
    <w:rsid w:val="003C19DF"/>
    <w:rsid w:val="003C39C3"/>
    <w:rsid w:val="003C65A5"/>
    <w:rsid w:val="003D149B"/>
    <w:rsid w:val="003D1B8D"/>
    <w:rsid w:val="003D3A15"/>
    <w:rsid w:val="003D5C93"/>
    <w:rsid w:val="003D5DCA"/>
    <w:rsid w:val="003D6BB6"/>
    <w:rsid w:val="003D76DD"/>
    <w:rsid w:val="003E0D9F"/>
    <w:rsid w:val="003E292D"/>
    <w:rsid w:val="003E3279"/>
    <w:rsid w:val="003E3FD5"/>
    <w:rsid w:val="003E4058"/>
    <w:rsid w:val="003E737A"/>
    <w:rsid w:val="003F0EF5"/>
    <w:rsid w:val="003F2018"/>
    <w:rsid w:val="003F337B"/>
    <w:rsid w:val="003F354E"/>
    <w:rsid w:val="003F4991"/>
    <w:rsid w:val="003F5022"/>
    <w:rsid w:val="003F77DE"/>
    <w:rsid w:val="00400541"/>
    <w:rsid w:val="00401927"/>
    <w:rsid w:val="00401F71"/>
    <w:rsid w:val="00402D98"/>
    <w:rsid w:val="004033E9"/>
    <w:rsid w:val="00403439"/>
    <w:rsid w:val="00403611"/>
    <w:rsid w:val="0040496F"/>
    <w:rsid w:val="00404A08"/>
    <w:rsid w:val="00406554"/>
    <w:rsid w:val="00407EB7"/>
    <w:rsid w:val="004121CB"/>
    <w:rsid w:val="004151AB"/>
    <w:rsid w:val="004159D2"/>
    <w:rsid w:val="004210A6"/>
    <w:rsid w:val="004234CF"/>
    <w:rsid w:val="0042363B"/>
    <w:rsid w:val="00424979"/>
    <w:rsid w:val="00425655"/>
    <w:rsid w:val="00430D4F"/>
    <w:rsid w:val="004313BC"/>
    <w:rsid w:val="004360DB"/>
    <w:rsid w:val="00440D50"/>
    <w:rsid w:val="004418F2"/>
    <w:rsid w:val="00441D20"/>
    <w:rsid w:val="00442DBD"/>
    <w:rsid w:val="00442F96"/>
    <w:rsid w:val="004442F2"/>
    <w:rsid w:val="00444D80"/>
    <w:rsid w:val="00445026"/>
    <w:rsid w:val="004459FC"/>
    <w:rsid w:val="004464A4"/>
    <w:rsid w:val="004467AD"/>
    <w:rsid w:val="004519F8"/>
    <w:rsid w:val="00455E78"/>
    <w:rsid w:val="00457ECA"/>
    <w:rsid w:val="00460E89"/>
    <w:rsid w:val="00464826"/>
    <w:rsid w:val="00467B08"/>
    <w:rsid w:val="00470347"/>
    <w:rsid w:val="00470387"/>
    <w:rsid w:val="004718EB"/>
    <w:rsid w:val="0047577F"/>
    <w:rsid w:val="00481A1D"/>
    <w:rsid w:val="00481C23"/>
    <w:rsid w:val="00484375"/>
    <w:rsid w:val="00484F4F"/>
    <w:rsid w:val="004874B2"/>
    <w:rsid w:val="00487AC9"/>
    <w:rsid w:val="004906CD"/>
    <w:rsid w:val="00490FB0"/>
    <w:rsid w:val="0049106B"/>
    <w:rsid w:val="004911C7"/>
    <w:rsid w:val="00492439"/>
    <w:rsid w:val="00497316"/>
    <w:rsid w:val="004A0813"/>
    <w:rsid w:val="004A0DB7"/>
    <w:rsid w:val="004A1FF9"/>
    <w:rsid w:val="004A2AC2"/>
    <w:rsid w:val="004A5918"/>
    <w:rsid w:val="004A6023"/>
    <w:rsid w:val="004A6409"/>
    <w:rsid w:val="004A6D68"/>
    <w:rsid w:val="004A6F97"/>
    <w:rsid w:val="004B127B"/>
    <w:rsid w:val="004B4029"/>
    <w:rsid w:val="004B5FF9"/>
    <w:rsid w:val="004B68B7"/>
    <w:rsid w:val="004B6D70"/>
    <w:rsid w:val="004B7354"/>
    <w:rsid w:val="004B78A3"/>
    <w:rsid w:val="004C1AB5"/>
    <w:rsid w:val="004C1AEA"/>
    <w:rsid w:val="004C26E8"/>
    <w:rsid w:val="004C2F39"/>
    <w:rsid w:val="004C544A"/>
    <w:rsid w:val="004C6747"/>
    <w:rsid w:val="004D211F"/>
    <w:rsid w:val="004D429B"/>
    <w:rsid w:val="004D6A44"/>
    <w:rsid w:val="004E16EE"/>
    <w:rsid w:val="004E285E"/>
    <w:rsid w:val="004E28B6"/>
    <w:rsid w:val="004E3C1B"/>
    <w:rsid w:val="004E41FB"/>
    <w:rsid w:val="004E4EF8"/>
    <w:rsid w:val="004E5621"/>
    <w:rsid w:val="004E565D"/>
    <w:rsid w:val="004E5A5C"/>
    <w:rsid w:val="004E7C90"/>
    <w:rsid w:val="004F0DE0"/>
    <w:rsid w:val="004F263D"/>
    <w:rsid w:val="004F3A80"/>
    <w:rsid w:val="004F7ECF"/>
    <w:rsid w:val="005019BE"/>
    <w:rsid w:val="00502173"/>
    <w:rsid w:val="00503E10"/>
    <w:rsid w:val="00504EE8"/>
    <w:rsid w:val="00506AFE"/>
    <w:rsid w:val="00507101"/>
    <w:rsid w:val="00507120"/>
    <w:rsid w:val="00510F24"/>
    <w:rsid w:val="005116BC"/>
    <w:rsid w:val="005143CE"/>
    <w:rsid w:val="00520058"/>
    <w:rsid w:val="0052144D"/>
    <w:rsid w:val="00524E99"/>
    <w:rsid w:val="00524EF4"/>
    <w:rsid w:val="00525224"/>
    <w:rsid w:val="0052622E"/>
    <w:rsid w:val="00526AD2"/>
    <w:rsid w:val="005325A3"/>
    <w:rsid w:val="00532C8C"/>
    <w:rsid w:val="005348E3"/>
    <w:rsid w:val="00534CBB"/>
    <w:rsid w:val="00535504"/>
    <w:rsid w:val="00535ABE"/>
    <w:rsid w:val="0054125E"/>
    <w:rsid w:val="00541CD6"/>
    <w:rsid w:val="005432D5"/>
    <w:rsid w:val="0055599A"/>
    <w:rsid w:val="005566F6"/>
    <w:rsid w:val="00557011"/>
    <w:rsid w:val="00557C92"/>
    <w:rsid w:val="00557F1D"/>
    <w:rsid w:val="0056284C"/>
    <w:rsid w:val="005638D7"/>
    <w:rsid w:val="00563922"/>
    <w:rsid w:val="0056483E"/>
    <w:rsid w:val="00564EE3"/>
    <w:rsid w:val="005662AF"/>
    <w:rsid w:val="005678DA"/>
    <w:rsid w:val="005714CC"/>
    <w:rsid w:val="005730D2"/>
    <w:rsid w:val="00573DC5"/>
    <w:rsid w:val="0057697E"/>
    <w:rsid w:val="0057779A"/>
    <w:rsid w:val="00580E56"/>
    <w:rsid w:val="00580F32"/>
    <w:rsid w:val="005862E5"/>
    <w:rsid w:val="00586ACD"/>
    <w:rsid w:val="00592720"/>
    <w:rsid w:val="00592F25"/>
    <w:rsid w:val="00594B1B"/>
    <w:rsid w:val="005953BE"/>
    <w:rsid w:val="00595864"/>
    <w:rsid w:val="00596775"/>
    <w:rsid w:val="00597CCA"/>
    <w:rsid w:val="005A1B9E"/>
    <w:rsid w:val="005A263F"/>
    <w:rsid w:val="005A26E6"/>
    <w:rsid w:val="005A4C21"/>
    <w:rsid w:val="005A5A70"/>
    <w:rsid w:val="005A7F75"/>
    <w:rsid w:val="005B0611"/>
    <w:rsid w:val="005B16C5"/>
    <w:rsid w:val="005B1F26"/>
    <w:rsid w:val="005B2AD5"/>
    <w:rsid w:val="005B2CBE"/>
    <w:rsid w:val="005B31AD"/>
    <w:rsid w:val="005B38FB"/>
    <w:rsid w:val="005B3F35"/>
    <w:rsid w:val="005B3F59"/>
    <w:rsid w:val="005B41F1"/>
    <w:rsid w:val="005B4C59"/>
    <w:rsid w:val="005B5757"/>
    <w:rsid w:val="005C14D2"/>
    <w:rsid w:val="005C3FF1"/>
    <w:rsid w:val="005C436C"/>
    <w:rsid w:val="005C4786"/>
    <w:rsid w:val="005C6961"/>
    <w:rsid w:val="005C7ED8"/>
    <w:rsid w:val="005D0DEF"/>
    <w:rsid w:val="005D5F8E"/>
    <w:rsid w:val="005D6142"/>
    <w:rsid w:val="005E0091"/>
    <w:rsid w:val="005E1162"/>
    <w:rsid w:val="005E3A11"/>
    <w:rsid w:val="005E3CC9"/>
    <w:rsid w:val="005E49C2"/>
    <w:rsid w:val="005E4D8E"/>
    <w:rsid w:val="005E5020"/>
    <w:rsid w:val="005E5364"/>
    <w:rsid w:val="005E64EB"/>
    <w:rsid w:val="005E684F"/>
    <w:rsid w:val="005F0881"/>
    <w:rsid w:val="005F27D7"/>
    <w:rsid w:val="005F2C76"/>
    <w:rsid w:val="005F2D06"/>
    <w:rsid w:val="005F2F66"/>
    <w:rsid w:val="005F351F"/>
    <w:rsid w:val="005F4587"/>
    <w:rsid w:val="005F570C"/>
    <w:rsid w:val="005F718C"/>
    <w:rsid w:val="005F77DE"/>
    <w:rsid w:val="00600FE1"/>
    <w:rsid w:val="00601485"/>
    <w:rsid w:val="00604AD4"/>
    <w:rsid w:val="0060690B"/>
    <w:rsid w:val="00607D56"/>
    <w:rsid w:val="00607E15"/>
    <w:rsid w:val="00611816"/>
    <w:rsid w:val="006136CC"/>
    <w:rsid w:val="00615407"/>
    <w:rsid w:val="0062110C"/>
    <w:rsid w:val="0062111D"/>
    <w:rsid w:val="00622789"/>
    <w:rsid w:val="00622B17"/>
    <w:rsid w:val="00623784"/>
    <w:rsid w:val="00624932"/>
    <w:rsid w:val="00625E2A"/>
    <w:rsid w:val="006267CC"/>
    <w:rsid w:val="00631048"/>
    <w:rsid w:val="00631D8F"/>
    <w:rsid w:val="006339F2"/>
    <w:rsid w:val="00635EBC"/>
    <w:rsid w:val="00641745"/>
    <w:rsid w:val="0064336C"/>
    <w:rsid w:val="00643C36"/>
    <w:rsid w:val="00643C3D"/>
    <w:rsid w:val="0064488C"/>
    <w:rsid w:val="00645961"/>
    <w:rsid w:val="00646155"/>
    <w:rsid w:val="006462E6"/>
    <w:rsid w:val="00650ACD"/>
    <w:rsid w:val="0065113D"/>
    <w:rsid w:val="00653A44"/>
    <w:rsid w:val="00654031"/>
    <w:rsid w:val="00657821"/>
    <w:rsid w:val="00660033"/>
    <w:rsid w:val="00660F71"/>
    <w:rsid w:val="00661BDD"/>
    <w:rsid w:val="00661E50"/>
    <w:rsid w:val="006635F7"/>
    <w:rsid w:val="00664367"/>
    <w:rsid w:val="006643EC"/>
    <w:rsid w:val="00665487"/>
    <w:rsid w:val="00666C6A"/>
    <w:rsid w:val="0066749B"/>
    <w:rsid w:val="006676A2"/>
    <w:rsid w:val="00675342"/>
    <w:rsid w:val="00675F46"/>
    <w:rsid w:val="0067689B"/>
    <w:rsid w:val="00676D6C"/>
    <w:rsid w:val="006775FA"/>
    <w:rsid w:val="00677923"/>
    <w:rsid w:val="006814EB"/>
    <w:rsid w:val="00681635"/>
    <w:rsid w:val="00681B46"/>
    <w:rsid w:val="00683A58"/>
    <w:rsid w:val="00684A39"/>
    <w:rsid w:val="00685829"/>
    <w:rsid w:val="00685D2E"/>
    <w:rsid w:val="006866D8"/>
    <w:rsid w:val="006867F6"/>
    <w:rsid w:val="00686D7D"/>
    <w:rsid w:val="00687A41"/>
    <w:rsid w:val="0069091F"/>
    <w:rsid w:val="00690EEB"/>
    <w:rsid w:val="00691718"/>
    <w:rsid w:val="006932FA"/>
    <w:rsid w:val="0069425F"/>
    <w:rsid w:val="00694CF4"/>
    <w:rsid w:val="00695191"/>
    <w:rsid w:val="00695818"/>
    <w:rsid w:val="006A0D37"/>
    <w:rsid w:val="006A2B04"/>
    <w:rsid w:val="006A2D3E"/>
    <w:rsid w:val="006A3C34"/>
    <w:rsid w:val="006A4CBF"/>
    <w:rsid w:val="006A4D13"/>
    <w:rsid w:val="006A7BD0"/>
    <w:rsid w:val="006B1256"/>
    <w:rsid w:val="006B1750"/>
    <w:rsid w:val="006B23D5"/>
    <w:rsid w:val="006B23EF"/>
    <w:rsid w:val="006B625B"/>
    <w:rsid w:val="006C3205"/>
    <w:rsid w:val="006C3554"/>
    <w:rsid w:val="006C76F3"/>
    <w:rsid w:val="006D0A50"/>
    <w:rsid w:val="006D2C68"/>
    <w:rsid w:val="006D49AC"/>
    <w:rsid w:val="006D5179"/>
    <w:rsid w:val="006D5793"/>
    <w:rsid w:val="006D721A"/>
    <w:rsid w:val="006E3D15"/>
    <w:rsid w:val="006E4608"/>
    <w:rsid w:val="006E60C3"/>
    <w:rsid w:val="006E63FF"/>
    <w:rsid w:val="006E6A0A"/>
    <w:rsid w:val="006E726F"/>
    <w:rsid w:val="006E7715"/>
    <w:rsid w:val="006F3A01"/>
    <w:rsid w:val="006F3F6C"/>
    <w:rsid w:val="006F44AA"/>
    <w:rsid w:val="006F6412"/>
    <w:rsid w:val="006F7B00"/>
    <w:rsid w:val="0070244D"/>
    <w:rsid w:val="007029AA"/>
    <w:rsid w:val="00702F7B"/>
    <w:rsid w:val="00706AED"/>
    <w:rsid w:val="00707EB1"/>
    <w:rsid w:val="007127FA"/>
    <w:rsid w:val="0071300A"/>
    <w:rsid w:val="0071625C"/>
    <w:rsid w:val="007218C4"/>
    <w:rsid w:val="0072267C"/>
    <w:rsid w:val="0072339E"/>
    <w:rsid w:val="00725027"/>
    <w:rsid w:val="007258C7"/>
    <w:rsid w:val="007262AA"/>
    <w:rsid w:val="007264B2"/>
    <w:rsid w:val="007301B0"/>
    <w:rsid w:val="00731676"/>
    <w:rsid w:val="0073350E"/>
    <w:rsid w:val="00733E98"/>
    <w:rsid w:val="00736A95"/>
    <w:rsid w:val="00737908"/>
    <w:rsid w:val="00741AD8"/>
    <w:rsid w:val="00741CE5"/>
    <w:rsid w:val="00745081"/>
    <w:rsid w:val="00745D72"/>
    <w:rsid w:val="007502F2"/>
    <w:rsid w:val="00750DC3"/>
    <w:rsid w:val="00750EBF"/>
    <w:rsid w:val="00751472"/>
    <w:rsid w:val="00754B78"/>
    <w:rsid w:val="007550BF"/>
    <w:rsid w:val="007556CC"/>
    <w:rsid w:val="0075575E"/>
    <w:rsid w:val="007604B1"/>
    <w:rsid w:val="00760827"/>
    <w:rsid w:val="00762BD4"/>
    <w:rsid w:val="00763240"/>
    <w:rsid w:val="00763B1F"/>
    <w:rsid w:val="007644FD"/>
    <w:rsid w:val="00765C86"/>
    <w:rsid w:val="00765CFF"/>
    <w:rsid w:val="0076742E"/>
    <w:rsid w:val="00770021"/>
    <w:rsid w:val="007708BC"/>
    <w:rsid w:val="00771946"/>
    <w:rsid w:val="0077247F"/>
    <w:rsid w:val="00773391"/>
    <w:rsid w:val="00780271"/>
    <w:rsid w:val="00780729"/>
    <w:rsid w:val="00780EA6"/>
    <w:rsid w:val="00780F68"/>
    <w:rsid w:val="0078178E"/>
    <w:rsid w:val="00782118"/>
    <w:rsid w:val="00784668"/>
    <w:rsid w:val="00785028"/>
    <w:rsid w:val="007854ED"/>
    <w:rsid w:val="00785C9B"/>
    <w:rsid w:val="007861AF"/>
    <w:rsid w:val="007915D8"/>
    <w:rsid w:val="00792B85"/>
    <w:rsid w:val="00792BE0"/>
    <w:rsid w:val="00793D53"/>
    <w:rsid w:val="0079486C"/>
    <w:rsid w:val="00795D24"/>
    <w:rsid w:val="007A00DD"/>
    <w:rsid w:val="007A053E"/>
    <w:rsid w:val="007A1027"/>
    <w:rsid w:val="007A2191"/>
    <w:rsid w:val="007A3569"/>
    <w:rsid w:val="007A4777"/>
    <w:rsid w:val="007A4914"/>
    <w:rsid w:val="007A4BED"/>
    <w:rsid w:val="007A5FAD"/>
    <w:rsid w:val="007A6265"/>
    <w:rsid w:val="007A66AA"/>
    <w:rsid w:val="007A7B48"/>
    <w:rsid w:val="007B2ADE"/>
    <w:rsid w:val="007B2C95"/>
    <w:rsid w:val="007B4128"/>
    <w:rsid w:val="007B48A6"/>
    <w:rsid w:val="007B5D5B"/>
    <w:rsid w:val="007B62CA"/>
    <w:rsid w:val="007B6ED8"/>
    <w:rsid w:val="007B7269"/>
    <w:rsid w:val="007B72C9"/>
    <w:rsid w:val="007C00F4"/>
    <w:rsid w:val="007C07C0"/>
    <w:rsid w:val="007C174A"/>
    <w:rsid w:val="007C6695"/>
    <w:rsid w:val="007C7B03"/>
    <w:rsid w:val="007D14CD"/>
    <w:rsid w:val="007D313C"/>
    <w:rsid w:val="007D468C"/>
    <w:rsid w:val="007D6BAC"/>
    <w:rsid w:val="007D788C"/>
    <w:rsid w:val="007D7AC2"/>
    <w:rsid w:val="007D7F23"/>
    <w:rsid w:val="007E12D4"/>
    <w:rsid w:val="007E136F"/>
    <w:rsid w:val="007E2DE4"/>
    <w:rsid w:val="007E2E13"/>
    <w:rsid w:val="007E613F"/>
    <w:rsid w:val="007F3317"/>
    <w:rsid w:val="007F3F3D"/>
    <w:rsid w:val="007F4B30"/>
    <w:rsid w:val="007F4EE4"/>
    <w:rsid w:val="007F564C"/>
    <w:rsid w:val="00800D37"/>
    <w:rsid w:val="00801282"/>
    <w:rsid w:val="00801C45"/>
    <w:rsid w:val="00802520"/>
    <w:rsid w:val="008035BD"/>
    <w:rsid w:val="00806AAD"/>
    <w:rsid w:val="00810070"/>
    <w:rsid w:val="00811374"/>
    <w:rsid w:val="00812F82"/>
    <w:rsid w:val="008137E1"/>
    <w:rsid w:val="0081459A"/>
    <w:rsid w:val="008145F8"/>
    <w:rsid w:val="00816802"/>
    <w:rsid w:val="00816CE1"/>
    <w:rsid w:val="00820760"/>
    <w:rsid w:val="00820C72"/>
    <w:rsid w:val="00821A45"/>
    <w:rsid w:val="00822DD6"/>
    <w:rsid w:val="008253F1"/>
    <w:rsid w:val="008256A1"/>
    <w:rsid w:val="00826061"/>
    <w:rsid w:val="00827F65"/>
    <w:rsid w:val="008317F5"/>
    <w:rsid w:val="00833A08"/>
    <w:rsid w:val="0083445C"/>
    <w:rsid w:val="00837229"/>
    <w:rsid w:val="008376B0"/>
    <w:rsid w:val="0083774E"/>
    <w:rsid w:val="00837B53"/>
    <w:rsid w:val="00840F3E"/>
    <w:rsid w:val="00842137"/>
    <w:rsid w:val="00842C7D"/>
    <w:rsid w:val="0084303B"/>
    <w:rsid w:val="008438EF"/>
    <w:rsid w:val="00843E24"/>
    <w:rsid w:val="00845BE8"/>
    <w:rsid w:val="0084625F"/>
    <w:rsid w:val="0085275E"/>
    <w:rsid w:val="008549E6"/>
    <w:rsid w:val="00855C58"/>
    <w:rsid w:val="00856098"/>
    <w:rsid w:val="008575F7"/>
    <w:rsid w:val="008577B8"/>
    <w:rsid w:val="00857AC4"/>
    <w:rsid w:val="00861C3C"/>
    <w:rsid w:val="00862332"/>
    <w:rsid w:val="008624C6"/>
    <w:rsid w:val="00862A0B"/>
    <w:rsid w:val="00864257"/>
    <w:rsid w:val="00865906"/>
    <w:rsid w:val="00865925"/>
    <w:rsid w:val="00870CA6"/>
    <w:rsid w:val="00871935"/>
    <w:rsid w:val="0087211E"/>
    <w:rsid w:val="00872EEB"/>
    <w:rsid w:val="00873655"/>
    <w:rsid w:val="0087432A"/>
    <w:rsid w:val="00876C1A"/>
    <w:rsid w:val="0088140A"/>
    <w:rsid w:val="00881C40"/>
    <w:rsid w:val="00883096"/>
    <w:rsid w:val="00885A32"/>
    <w:rsid w:val="00886309"/>
    <w:rsid w:val="00886BB5"/>
    <w:rsid w:val="00886C05"/>
    <w:rsid w:val="00887557"/>
    <w:rsid w:val="008936FA"/>
    <w:rsid w:val="00896775"/>
    <w:rsid w:val="00897178"/>
    <w:rsid w:val="008A0332"/>
    <w:rsid w:val="008A38DF"/>
    <w:rsid w:val="008A3C33"/>
    <w:rsid w:val="008A53BE"/>
    <w:rsid w:val="008A729B"/>
    <w:rsid w:val="008A7904"/>
    <w:rsid w:val="008B0C5F"/>
    <w:rsid w:val="008B5BCE"/>
    <w:rsid w:val="008B6253"/>
    <w:rsid w:val="008B66A2"/>
    <w:rsid w:val="008C01C2"/>
    <w:rsid w:val="008C21B9"/>
    <w:rsid w:val="008C2B05"/>
    <w:rsid w:val="008C3234"/>
    <w:rsid w:val="008C3450"/>
    <w:rsid w:val="008C3E66"/>
    <w:rsid w:val="008C4395"/>
    <w:rsid w:val="008C5516"/>
    <w:rsid w:val="008C5D53"/>
    <w:rsid w:val="008C6C81"/>
    <w:rsid w:val="008C7CAA"/>
    <w:rsid w:val="008D63EE"/>
    <w:rsid w:val="008D6E83"/>
    <w:rsid w:val="008E025A"/>
    <w:rsid w:val="008E2500"/>
    <w:rsid w:val="008E3090"/>
    <w:rsid w:val="008E35C7"/>
    <w:rsid w:val="008E41DD"/>
    <w:rsid w:val="008E60EE"/>
    <w:rsid w:val="008E6C93"/>
    <w:rsid w:val="008F1B4A"/>
    <w:rsid w:val="008F1D59"/>
    <w:rsid w:val="008F33A1"/>
    <w:rsid w:val="008F4083"/>
    <w:rsid w:val="008F4763"/>
    <w:rsid w:val="008F5310"/>
    <w:rsid w:val="008F5589"/>
    <w:rsid w:val="008F70D2"/>
    <w:rsid w:val="008F7A91"/>
    <w:rsid w:val="00900C58"/>
    <w:rsid w:val="009013A1"/>
    <w:rsid w:val="00903D7A"/>
    <w:rsid w:val="00904C6D"/>
    <w:rsid w:val="00905E76"/>
    <w:rsid w:val="0090601B"/>
    <w:rsid w:val="0090729E"/>
    <w:rsid w:val="009072EF"/>
    <w:rsid w:val="00907AB4"/>
    <w:rsid w:val="00910AE0"/>
    <w:rsid w:val="0091140F"/>
    <w:rsid w:val="00912580"/>
    <w:rsid w:val="009135D0"/>
    <w:rsid w:val="00914223"/>
    <w:rsid w:val="009148F8"/>
    <w:rsid w:val="009154DB"/>
    <w:rsid w:val="00915612"/>
    <w:rsid w:val="00915B7B"/>
    <w:rsid w:val="00917A94"/>
    <w:rsid w:val="0092050A"/>
    <w:rsid w:val="00920FE4"/>
    <w:rsid w:val="00922D85"/>
    <w:rsid w:val="00925240"/>
    <w:rsid w:val="00926D91"/>
    <w:rsid w:val="00927EC2"/>
    <w:rsid w:val="00927F9F"/>
    <w:rsid w:val="009305A2"/>
    <w:rsid w:val="00934169"/>
    <w:rsid w:val="00937602"/>
    <w:rsid w:val="0094231B"/>
    <w:rsid w:val="0094237E"/>
    <w:rsid w:val="00942718"/>
    <w:rsid w:val="00943C77"/>
    <w:rsid w:val="00945577"/>
    <w:rsid w:val="00945C2E"/>
    <w:rsid w:val="00947000"/>
    <w:rsid w:val="00947BF3"/>
    <w:rsid w:val="009514BA"/>
    <w:rsid w:val="00952BBE"/>
    <w:rsid w:val="00953577"/>
    <w:rsid w:val="00953868"/>
    <w:rsid w:val="009600AC"/>
    <w:rsid w:val="0096290A"/>
    <w:rsid w:val="00962E11"/>
    <w:rsid w:val="0096405A"/>
    <w:rsid w:val="00965E7D"/>
    <w:rsid w:val="0096677D"/>
    <w:rsid w:val="009668E7"/>
    <w:rsid w:val="00970E3C"/>
    <w:rsid w:val="0097166C"/>
    <w:rsid w:val="0097298F"/>
    <w:rsid w:val="00976774"/>
    <w:rsid w:val="009771C3"/>
    <w:rsid w:val="00977B35"/>
    <w:rsid w:val="009801CC"/>
    <w:rsid w:val="00980DD1"/>
    <w:rsid w:val="0098161C"/>
    <w:rsid w:val="00981869"/>
    <w:rsid w:val="009820E6"/>
    <w:rsid w:val="00983C07"/>
    <w:rsid w:val="00983C90"/>
    <w:rsid w:val="009872DE"/>
    <w:rsid w:val="0098788C"/>
    <w:rsid w:val="00987F87"/>
    <w:rsid w:val="00990412"/>
    <w:rsid w:val="0099081D"/>
    <w:rsid w:val="00991198"/>
    <w:rsid w:val="009913E0"/>
    <w:rsid w:val="00992D81"/>
    <w:rsid w:val="00993062"/>
    <w:rsid w:val="00993DBE"/>
    <w:rsid w:val="009958E0"/>
    <w:rsid w:val="00995BC2"/>
    <w:rsid w:val="0099610C"/>
    <w:rsid w:val="00997174"/>
    <w:rsid w:val="009A0DEF"/>
    <w:rsid w:val="009A0EBE"/>
    <w:rsid w:val="009A1520"/>
    <w:rsid w:val="009A1DC4"/>
    <w:rsid w:val="009A1DFD"/>
    <w:rsid w:val="009A4A01"/>
    <w:rsid w:val="009A5E9C"/>
    <w:rsid w:val="009B0554"/>
    <w:rsid w:val="009B103A"/>
    <w:rsid w:val="009B1838"/>
    <w:rsid w:val="009B1B81"/>
    <w:rsid w:val="009B2E31"/>
    <w:rsid w:val="009B400A"/>
    <w:rsid w:val="009B4BA7"/>
    <w:rsid w:val="009B5AD7"/>
    <w:rsid w:val="009B5BD1"/>
    <w:rsid w:val="009B6A58"/>
    <w:rsid w:val="009B6ED4"/>
    <w:rsid w:val="009B7A4D"/>
    <w:rsid w:val="009C00E4"/>
    <w:rsid w:val="009C1248"/>
    <w:rsid w:val="009C498C"/>
    <w:rsid w:val="009C55E0"/>
    <w:rsid w:val="009C5A9D"/>
    <w:rsid w:val="009D0619"/>
    <w:rsid w:val="009D079A"/>
    <w:rsid w:val="009D0EA3"/>
    <w:rsid w:val="009D1248"/>
    <w:rsid w:val="009D2D00"/>
    <w:rsid w:val="009D30E4"/>
    <w:rsid w:val="009D3A51"/>
    <w:rsid w:val="009D3A76"/>
    <w:rsid w:val="009D3D4C"/>
    <w:rsid w:val="009D42B3"/>
    <w:rsid w:val="009D5D2A"/>
    <w:rsid w:val="009D64EA"/>
    <w:rsid w:val="009D65B1"/>
    <w:rsid w:val="009E1728"/>
    <w:rsid w:val="009E1899"/>
    <w:rsid w:val="009E1C0A"/>
    <w:rsid w:val="009E3CD8"/>
    <w:rsid w:val="009E3D0C"/>
    <w:rsid w:val="009E54CF"/>
    <w:rsid w:val="009E5C2C"/>
    <w:rsid w:val="009F05A1"/>
    <w:rsid w:val="009F1251"/>
    <w:rsid w:val="009F14BA"/>
    <w:rsid w:val="009F15F1"/>
    <w:rsid w:val="009F27F5"/>
    <w:rsid w:val="009F324F"/>
    <w:rsid w:val="009F4D24"/>
    <w:rsid w:val="009F50B8"/>
    <w:rsid w:val="009F56BC"/>
    <w:rsid w:val="009F7E50"/>
    <w:rsid w:val="00A0157D"/>
    <w:rsid w:val="00A04ED9"/>
    <w:rsid w:val="00A05DB0"/>
    <w:rsid w:val="00A06A01"/>
    <w:rsid w:val="00A109C1"/>
    <w:rsid w:val="00A1316E"/>
    <w:rsid w:val="00A14656"/>
    <w:rsid w:val="00A17DAA"/>
    <w:rsid w:val="00A20FA1"/>
    <w:rsid w:val="00A223C8"/>
    <w:rsid w:val="00A2331B"/>
    <w:rsid w:val="00A236B6"/>
    <w:rsid w:val="00A242D9"/>
    <w:rsid w:val="00A24C9F"/>
    <w:rsid w:val="00A25456"/>
    <w:rsid w:val="00A254C4"/>
    <w:rsid w:val="00A255B2"/>
    <w:rsid w:val="00A257B2"/>
    <w:rsid w:val="00A26B5E"/>
    <w:rsid w:val="00A26BA1"/>
    <w:rsid w:val="00A26ED8"/>
    <w:rsid w:val="00A2753A"/>
    <w:rsid w:val="00A300A5"/>
    <w:rsid w:val="00A3027A"/>
    <w:rsid w:val="00A31035"/>
    <w:rsid w:val="00A31BA3"/>
    <w:rsid w:val="00A31F9A"/>
    <w:rsid w:val="00A32B14"/>
    <w:rsid w:val="00A32F80"/>
    <w:rsid w:val="00A33067"/>
    <w:rsid w:val="00A341F6"/>
    <w:rsid w:val="00A349A7"/>
    <w:rsid w:val="00A349FC"/>
    <w:rsid w:val="00A367DE"/>
    <w:rsid w:val="00A37047"/>
    <w:rsid w:val="00A4047E"/>
    <w:rsid w:val="00A40A85"/>
    <w:rsid w:val="00A456F0"/>
    <w:rsid w:val="00A50B0D"/>
    <w:rsid w:val="00A5232F"/>
    <w:rsid w:val="00A52F32"/>
    <w:rsid w:val="00A532BE"/>
    <w:rsid w:val="00A547FA"/>
    <w:rsid w:val="00A55B0E"/>
    <w:rsid w:val="00A5794F"/>
    <w:rsid w:val="00A57A3F"/>
    <w:rsid w:val="00A6239E"/>
    <w:rsid w:val="00A640B2"/>
    <w:rsid w:val="00A65B11"/>
    <w:rsid w:val="00A66558"/>
    <w:rsid w:val="00A66840"/>
    <w:rsid w:val="00A66B03"/>
    <w:rsid w:val="00A674B8"/>
    <w:rsid w:val="00A71E66"/>
    <w:rsid w:val="00A723B3"/>
    <w:rsid w:val="00A737E5"/>
    <w:rsid w:val="00A74B0D"/>
    <w:rsid w:val="00A75680"/>
    <w:rsid w:val="00A75BDF"/>
    <w:rsid w:val="00A7702C"/>
    <w:rsid w:val="00A773AE"/>
    <w:rsid w:val="00A77475"/>
    <w:rsid w:val="00A774D4"/>
    <w:rsid w:val="00A80D20"/>
    <w:rsid w:val="00A81124"/>
    <w:rsid w:val="00A813C9"/>
    <w:rsid w:val="00A81C0F"/>
    <w:rsid w:val="00A83B9C"/>
    <w:rsid w:val="00A90238"/>
    <w:rsid w:val="00A902E4"/>
    <w:rsid w:val="00A97145"/>
    <w:rsid w:val="00AA06D5"/>
    <w:rsid w:val="00AA29B8"/>
    <w:rsid w:val="00AA59C7"/>
    <w:rsid w:val="00AA69C6"/>
    <w:rsid w:val="00AB0152"/>
    <w:rsid w:val="00AB0B37"/>
    <w:rsid w:val="00AB0CDF"/>
    <w:rsid w:val="00AB1444"/>
    <w:rsid w:val="00AB1C5A"/>
    <w:rsid w:val="00AB4979"/>
    <w:rsid w:val="00AB529F"/>
    <w:rsid w:val="00AB5644"/>
    <w:rsid w:val="00AB667B"/>
    <w:rsid w:val="00AC0574"/>
    <w:rsid w:val="00AC3834"/>
    <w:rsid w:val="00AC4F4D"/>
    <w:rsid w:val="00AC50F3"/>
    <w:rsid w:val="00AC6711"/>
    <w:rsid w:val="00AD2C25"/>
    <w:rsid w:val="00AD3A88"/>
    <w:rsid w:val="00AD428C"/>
    <w:rsid w:val="00AD54E5"/>
    <w:rsid w:val="00AD5899"/>
    <w:rsid w:val="00AD6005"/>
    <w:rsid w:val="00AD6F85"/>
    <w:rsid w:val="00AD7C49"/>
    <w:rsid w:val="00AE0444"/>
    <w:rsid w:val="00AE19A4"/>
    <w:rsid w:val="00AE3F6E"/>
    <w:rsid w:val="00AE6319"/>
    <w:rsid w:val="00AF0171"/>
    <w:rsid w:val="00AF02B3"/>
    <w:rsid w:val="00AF0C06"/>
    <w:rsid w:val="00AF4E5A"/>
    <w:rsid w:val="00AF4F67"/>
    <w:rsid w:val="00AF741C"/>
    <w:rsid w:val="00B0015F"/>
    <w:rsid w:val="00B028A2"/>
    <w:rsid w:val="00B03D00"/>
    <w:rsid w:val="00B048A6"/>
    <w:rsid w:val="00B049E4"/>
    <w:rsid w:val="00B04F33"/>
    <w:rsid w:val="00B06F5E"/>
    <w:rsid w:val="00B075BB"/>
    <w:rsid w:val="00B07AF2"/>
    <w:rsid w:val="00B1005A"/>
    <w:rsid w:val="00B1005F"/>
    <w:rsid w:val="00B1157E"/>
    <w:rsid w:val="00B11E4E"/>
    <w:rsid w:val="00B12568"/>
    <w:rsid w:val="00B1263E"/>
    <w:rsid w:val="00B12ED6"/>
    <w:rsid w:val="00B1596D"/>
    <w:rsid w:val="00B162E7"/>
    <w:rsid w:val="00B178CD"/>
    <w:rsid w:val="00B23FED"/>
    <w:rsid w:val="00B2585D"/>
    <w:rsid w:val="00B301F1"/>
    <w:rsid w:val="00B35CCA"/>
    <w:rsid w:val="00B36FE1"/>
    <w:rsid w:val="00B403BD"/>
    <w:rsid w:val="00B4179E"/>
    <w:rsid w:val="00B42B96"/>
    <w:rsid w:val="00B44B18"/>
    <w:rsid w:val="00B44E8B"/>
    <w:rsid w:val="00B44FFE"/>
    <w:rsid w:val="00B4632C"/>
    <w:rsid w:val="00B501AB"/>
    <w:rsid w:val="00B51E90"/>
    <w:rsid w:val="00B52A58"/>
    <w:rsid w:val="00B52D8C"/>
    <w:rsid w:val="00B52E3E"/>
    <w:rsid w:val="00B535F7"/>
    <w:rsid w:val="00B54917"/>
    <w:rsid w:val="00B57E7C"/>
    <w:rsid w:val="00B6210C"/>
    <w:rsid w:val="00B633FA"/>
    <w:rsid w:val="00B6376A"/>
    <w:rsid w:val="00B64A80"/>
    <w:rsid w:val="00B661DA"/>
    <w:rsid w:val="00B66F93"/>
    <w:rsid w:val="00B67D6F"/>
    <w:rsid w:val="00B7096A"/>
    <w:rsid w:val="00B709A2"/>
    <w:rsid w:val="00B7151F"/>
    <w:rsid w:val="00B72221"/>
    <w:rsid w:val="00B73385"/>
    <w:rsid w:val="00B74447"/>
    <w:rsid w:val="00B74791"/>
    <w:rsid w:val="00B77FA4"/>
    <w:rsid w:val="00B800A9"/>
    <w:rsid w:val="00B80353"/>
    <w:rsid w:val="00B8104D"/>
    <w:rsid w:val="00B82A7A"/>
    <w:rsid w:val="00B840A5"/>
    <w:rsid w:val="00B874FF"/>
    <w:rsid w:val="00B90244"/>
    <w:rsid w:val="00B90B0F"/>
    <w:rsid w:val="00B90DF9"/>
    <w:rsid w:val="00B9309F"/>
    <w:rsid w:val="00B936DA"/>
    <w:rsid w:val="00B93870"/>
    <w:rsid w:val="00B93B08"/>
    <w:rsid w:val="00B946AA"/>
    <w:rsid w:val="00B954AA"/>
    <w:rsid w:val="00B95696"/>
    <w:rsid w:val="00B95A83"/>
    <w:rsid w:val="00B96F87"/>
    <w:rsid w:val="00BA0F79"/>
    <w:rsid w:val="00BA1E1E"/>
    <w:rsid w:val="00BA3FBF"/>
    <w:rsid w:val="00BA45B4"/>
    <w:rsid w:val="00BA52F3"/>
    <w:rsid w:val="00BB0245"/>
    <w:rsid w:val="00BB07C0"/>
    <w:rsid w:val="00BB3E1B"/>
    <w:rsid w:val="00BB408B"/>
    <w:rsid w:val="00BB47D1"/>
    <w:rsid w:val="00BB7829"/>
    <w:rsid w:val="00BC0A25"/>
    <w:rsid w:val="00BC0BCA"/>
    <w:rsid w:val="00BC4EA6"/>
    <w:rsid w:val="00BC5EF0"/>
    <w:rsid w:val="00BD08C4"/>
    <w:rsid w:val="00BD1A64"/>
    <w:rsid w:val="00BD3107"/>
    <w:rsid w:val="00BD39A2"/>
    <w:rsid w:val="00BD46A1"/>
    <w:rsid w:val="00BD46C1"/>
    <w:rsid w:val="00BD7768"/>
    <w:rsid w:val="00BD7E51"/>
    <w:rsid w:val="00BE0BA8"/>
    <w:rsid w:val="00BE23DD"/>
    <w:rsid w:val="00BE4527"/>
    <w:rsid w:val="00BE5AB9"/>
    <w:rsid w:val="00BE61D0"/>
    <w:rsid w:val="00BE61E9"/>
    <w:rsid w:val="00BE62A7"/>
    <w:rsid w:val="00BE661A"/>
    <w:rsid w:val="00BE727B"/>
    <w:rsid w:val="00BF1BB4"/>
    <w:rsid w:val="00BF28CB"/>
    <w:rsid w:val="00BF2FA1"/>
    <w:rsid w:val="00BF33CA"/>
    <w:rsid w:val="00BF33DA"/>
    <w:rsid w:val="00BF530A"/>
    <w:rsid w:val="00BF5A61"/>
    <w:rsid w:val="00BF766B"/>
    <w:rsid w:val="00BF78C2"/>
    <w:rsid w:val="00BF7AE2"/>
    <w:rsid w:val="00C00E1E"/>
    <w:rsid w:val="00C00E74"/>
    <w:rsid w:val="00C0229D"/>
    <w:rsid w:val="00C03327"/>
    <w:rsid w:val="00C034A6"/>
    <w:rsid w:val="00C066AE"/>
    <w:rsid w:val="00C12860"/>
    <w:rsid w:val="00C1596F"/>
    <w:rsid w:val="00C1754E"/>
    <w:rsid w:val="00C20891"/>
    <w:rsid w:val="00C232DB"/>
    <w:rsid w:val="00C23346"/>
    <w:rsid w:val="00C256D4"/>
    <w:rsid w:val="00C26632"/>
    <w:rsid w:val="00C268DF"/>
    <w:rsid w:val="00C274BC"/>
    <w:rsid w:val="00C320C4"/>
    <w:rsid w:val="00C33916"/>
    <w:rsid w:val="00C34B0D"/>
    <w:rsid w:val="00C35415"/>
    <w:rsid w:val="00C367B7"/>
    <w:rsid w:val="00C36D2B"/>
    <w:rsid w:val="00C40CF3"/>
    <w:rsid w:val="00C413AF"/>
    <w:rsid w:val="00C4168A"/>
    <w:rsid w:val="00C4363C"/>
    <w:rsid w:val="00C438BB"/>
    <w:rsid w:val="00C44142"/>
    <w:rsid w:val="00C47793"/>
    <w:rsid w:val="00C477F1"/>
    <w:rsid w:val="00C47A9F"/>
    <w:rsid w:val="00C508E4"/>
    <w:rsid w:val="00C52030"/>
    <w:rsid w:val="00C52085"/>
    <w:rsid w:val="00C53036"/>
    <w:rsid w:val="00C540AC"/>
    <w:rsid w:val="00C5412A"/>
    <w:rsid w:val="00C554AB"/>
    <w:rsid w:val="00C556F1"/>
    <w:rsid w:val="00C5577B"/>
    <w:rsid w:val="00C562A4"/>
    <w:rsid w:val="00C565BD"/>
    <w:rsid w:val="00C56AB5"/>
    <w:rsid w:val="00C56BF2"/>
    <w:rsid w:val="00C56E33"/>
    <w:rsid w:val="00C571A8"/>
    <w:rsid w:val="00C57A68"/>
    <w:rsid w:val="00C609F8"/>
    <w:rsid w:val="00C62726"/>
    <w:rsid w:val="00C62CA1"/>
    <w:rsid w:val="00C631C5"/>
    <w:rsid w:val="00C65F43"/>
    <w:rsid w:val="00C663AA"/>
    <w:rsid w:val="00C66B52"/>
    <w:rsid w:val="00C70275"/>
    <w:rsid w:val="00C702B4"/>
    <w:rsid w:val="00C7217E"/>
    <w:rsid w:val="00C72BC2"/>
    <w:rsid w:val="00C7430E"/>
    <w:rsid w:val="00C7463B"/>
    <w:rsid w:val="00C7595F"/>
    <w:rsid w:val="00C76501"/>
    <w:rsid w:val="00C77230"/>
    <w:rsid w:val="00C8134B"/>
    <w:rsid w:val="00C81A88"/>
    <w:rsid w:val="00C847DE"/>
    <w:rsid w:val="00C85187"/>
    <w:rsid w:val="00C85B86"/>
    <w:rsid w:val="00C91030"/>
    <w:rsid w:val="00C913D4"/>
    <w:rsid w:val="00C92CA3"/>
    <w:rsid w:val="00C931E0"/>
    <w:rsid w:val="00C932A2"/>
    <w:rsid w:val="00C9696E"/>
    <w:rsid w:val="00C97DFE"/>
    <w:rsid w:val="00CA41E4"/>
    <w:rsid w:val="00CA4330"/>
    <w:rsid w:val="00CA4878"/>
    <w:rsid w:val="00CA57D1"/>
    <w:rsid w:val="00CA6A29"/>
    <w:rsid w:val="00CA78C6"/>
    <w:rsid w:val="00CA7982"/>
    <w:rsid w:val="00CB13AF"/>
    <w:rsid w:val="00CB2C7D"/>
    <w:rsid w:val="00CB4013"/>
    <w:rsid w:val="00CB494C"/>
    <w:rsid w:val="00CB506D"/>
    <w:rsid w:val="00CB5B47"/>
    <w:rsid w:val="00CB6666"/>
    <w:rsid w:val="00CB6E96"/>
    <w:rsid w:val="00CB70F8"/>
    <w:rsid w:val="00CB7614"/>
    <w:rsid w:val="00CC03A1"/>
    <w:rsid w:val="00CC0842"/>
    <w:rsid w:val="00CC3BB8"/>
    <w:rsid w:val="00CC74B3"/>
    <w:rsid w:val="00CD07FD"/>
    <w:rsid w:val="00CD0AAC"/>
    <w:rsid w:val="00CD3C90"/>
    <w:rsid w:val="00CE233C"/>
    <w:rsid w:val="00CE5D29"/>
    <w:rsid w:val="00CF325B"/>
    <w:rsid w:val="00CF33AC"/>
    <w:rsid w:val="00CF5644"/>
    <w:rsid w:val="00D00BAD"/>
    <w:rsid w:val="00D03531"/>
    <w:rsid w:val="00D0355A"/>
    <w:rsid w:val="00D039CB"/>
    <w:rsid w:val="00D04834"/>
    <w:rsid w:val="00D04EC2"/>
    <w:rsid w:val="00D05FE7"/>
    <w:rsid w:val="00D0699B"/>
    <w:rsid w:val="00D06A82"/>
    <w:rsid w:val="00D076FF"/>
    <w:rsid w:val="00D07EF1"/>
    <w:rsid w:val="00D11AA3"/>
    <w:rsid w:val="00D126C3"/>
    <w:rsid w:val="00D1304E"/>
    <w:rsid w:val="00D139E3"/>
    <w:rsid w:val="00D14B7C"/>
    <w:rsid w:val="00D15455"/>
    <w:rsid w:val="00D20AE2"/>
    <w:rsid w:val="00D20C2B"/>
    <w:rsid w:val="00D215A1"/>
    <w:rsid w:val="00D25301"/>
    <w:rsid w:val="00D27209"/>
    <w:rsid w:val="00D275BF"/>
    <w:rsid w:val="00D27EE8"/>
    <w:rsid w:val="00D30089"/>
    <w:rsid w:val="00D30F21"/>
    <w:rsid w:val="00D3398C"/>
    <w:rsid w:val="00D33BD5"/>
    <w:rsid w:val="00D350FF"/>
    <w:rsid w:val="00D35F18"/>
    <w:rsid w:val="00D36180"/>
    <w:rsid w:val="00D36724"/>
    <w:rsid w:val="00D36B77"/>
    <w:rsid w:val="00D40F16"/>
    <w:rsid w:val="00D40FB3"/>
    <w:rsid w:val="00D42043"/>
    <w:rsid w:val="00D4248F"/>
    <w:rsid w:val="00D44B15"/>
    <w:rsid w:val="00D46E17"/>
    <w:rsid w:val="00D46F07"/>
    <w:rsid w:val="00D50673"/>
    <w:rsid w:val="00D50EB7"/>
    <w:rsid w:val="00D54BAE"/>
    <w:rsid w:val="00D55911"/>
    <w:rsid w:val="00D610E9"/>
    <w:rsid w:val="00D61D5F"/>
    <w:rsid w:val="00D625EE"/>
    <w:rsid w:val="00D63421"/>
    <w:rsid w:val="00D65B05"/>
    <w:rsid w:val="00D667F6"/>
    <w:rsid w:val="00D70CC5"/>
    <w:rsid w:val="00D71931"/>
    <w:rsid w:val="00D74EA4"/>
    <w:rsid w:val="00D81DFE"/>
    <w:rsid w:val="00D83E2B"/>
    <w:rsid w:val="00D87641"/>
    <w:rsid w:val="00D9090A"/>
    <w:rsid w:val="00D92505"/>
    <w:rsid w:val="00D92627"/>
    <w:rsid w:val="00D94818"/>
    <w:rsid w:val="00D94A6B"/>
    <w:rsid w:val="00D9501A"/>
    <w:rsid w:val="00D9518A"/>
    <w:rsid w:val="00D96055"/>
    <w:rsid w:val="00D96E5A"/>
    <w:rsid w:val="00D973A1"/>
    <w:rsid w:val="00D97ED7"/>
    <w:rsid w:val="00DA05D9"/>
    <w:rsid w:val="00DA1811"/>
    <w:rsid w:val="00DA555D"/>
    <w:rsid w:val="00DA602C"/>
    <w:rsid w:val="00DA6A9E"/>
    <w:rsid w:val="00DA6C8A"/>
    <w:rsid w:val="00DA7666"/>
    <w:rsid w:val="00DA770B"/>
    <w:rsid w:val="00DB0E7F"/>
    <w:rsid w:val="00DB1A9E"/>
    <w:rsid w:val="00DB2194"/>
    <w:rsid w:val="00DB269E"/>
    <w:rsid w:val="00DB2B97"/>
    <w:rsid w:val="00DB2D67"/>
    <w:rsid w:val="00DB4431"/>
    <w:rsid w:val="00DB465A"/>
    <w:rsid w:val="00DB6005"/>
    <w:rsid w:val="00DB7707"/>
    <w:rsid w:val="00DC013E"/>
    <w:rsid w:val="00DC0510"/>
    <w:rsid w:val="00DC127F"/>
    <w:rsid w:val="00DC12C5"/>
    <w:rsid w:val="00DC364E"/>
    <w:rsid w:val="00DC40B9"/>
    <w:rsid w:val="00DC4424"/>
    <w:rsid w:val="00DD07CB"/>
    <w:rsid w:val="00DD0A5F"/>
    <w:rsid w:val="00DD0AA5"/>
    <w:rsid w:val="00DD319A"/>
    <w:rsid w:val="00DD357A"/>
    <w:rsid w:val="00DD379F"/>
    <w:rsid w:val="00DD3C8A"/>
    <w:rsid w:val="00DD7C45"/>
    <w:rsid w:val="00DE0F0B"/>
    <w:rsid w:val="00DE1033"/>
    <w:rsid w:val="00DE1254"/>
    <w:rsid w:val="00DE2319"/>
    <w:rsid w:val="00DE2C19"/>
    <w:rsid w:val="00DE3662"/>
    <w:rsid w:val="00DE4AB1"/>
    <w:rsid w:val="00DE4FCE"/>
    <w:rsid w:val="00DE5CCB"/>
    <w:rsid w:val="00DE5D1C"/>
    <w:rsid w:val="00DE7137"/>
    <w:rsid w:val="00DF210C"/>
    <w:rsid w:val="00DF2343"/>
    <w:rsid w:val="00DF3130"/>
    <w:rsid w:val="00DF4E0F"/>
    <w:rsid w:val="00DF5FAF"/>
    <w:rsid w:val="00DF62F1"/>
    <w:rsid w:val="00DF631E"/>
    <w:rsid w:val="00E018B0"/>
    <w:rsid w:val="00E01B66"/>
    <w:rsid w:val="00E03497"/>
    <w:rsid w:val="00E03A57"/>
    <w:rsid w:val="00E04ECC"/>
    <w:rsid w:val="00E05B9D"/>
    <w:rsid w:val="00E06467"/>
    <w:rsid w:val="00E06E05"/>
    <w:rsid w:val="00E07424"/>
    <w:rsid w:val="00E07AE4"/>
    <w:rsid w:val="00E10ADD"/>
    <w:rsid w:val="00E12219"/>
    <w:rsid w:val="00E12F9E"/>
    <w:rsid w:val="00E153F8"/>
    <w:rsid w:val="00E16DA2"/>
    <w:rsid w:val="00E17698"/>
    <w:rsid w:val="00E22F11"/>
    <w:rsid w:val="00E230B2"/>
    <w:rsid w:val="00E25B05"/>
    <w:rsid w:val="00E2697F"/>
    <w:rsid w:val="00E26DFD"/>
    <w:rsid w:val="00E26E5C"/>
    <w:rsid w:val="00E31A2B"/>
    <w:rsid w:val="00E31F7F"/>
    <w:rsid w:val="00E32B81"/>
    <w:rsid w:val="00E3480E"/>
    <w:rsid w:val="00E428EF"/>
    <w:rsid w:val="00E438BF"/>
    <w:rsid w:val="00E4420B"/>
    <w:rsid w:val="00E47A17"/>
    <w:rsid w:val="00E50B10"/>
    <w:rsid w:val="00E51468"/>
    <w:rsid w:val="00E52443"/>
    <w:rsid w:val="00E5250B"/>
    <w:rsid w:val="00E5298D"/>
    <w:rsid w:val="00E54860"/>
    <w:rsid w:val="00E564D5"/>
    <w:rsid w:val="00E5652B"/>
    <w:rsid w:val="00E57B1D"/>
    <w:rsid w:val="00E57BF4"/>
    <w:rsid w:val="00E62195"/>
    <w:rsid w:val="00E6361A"/>
    <w:rsid w:val="00E63C22"/>
    <w:rsid w:val="00E71AAA"/>
    <w:rsid w:val="00E733FA"/>
    <w:rsid w:val="00E73E71"/>
    <w:rsid w:val="00E77A4E"/>
    <w:rsid w:val="00E80506"/>
    <w:rsid w:val="00E831E1"/>
    <w:rsid w:val="00E848C5"/>
    <w:rsid w:val="00E849DD"/>
    <w:rsid w:val="00E84BF0"/>
    <w:rsid w:val="00E87C4B"/>
    <w:rsid w:val="00E87DF3"/>
    <w:rsid w:val="00E94145"/>
    <w:rsid w:val="00E967C7"/>
    <w:rsid w:val="00E96B84"/>
    <w:rsid w:val="00E9746E"/>
    <w:rsid w:val="00E9747D"/>
    <w:rsid w:val="00EA1C07"/>
    <w:rsid w:val="00EA281C"/>
    <w:rsid w:val="00EA2963"/>
    <w:rsid w:val="00EA2C78"/>
    <w:rsid w:val="00EA3406"/>
    <w:rsid w:val="00EA3BBE"/>
    <w:rsid w:val="00EA5F7A"/>
    <w:rsid w:val="00EA62C5"/>
    <w:rsid w:val="00EB09D0"/>
    <w:rsid w:val="00EB1604"/>
    <w:rsid w:val="00EB377E"/>
    <w:rsid w:val="00EB3DA2"/>
    <w:rsid w:val="00EB446C"/>
    <w:rsid w:val="00EB4B33"/>
    <w:rsid w:val="00EB60AB"/>
    <w:rsid w:val="00EC2495"/>
    <w:rsid w:val="00EC4FEA"/>
    <w:rsid w:val="00EC5307"/>
    <w:rsid w:val="00EC6492"/>
    <w:rsid w:val="00ED0E7D"/>
    <w:rsid w:val="00ED12DD"/>
    <w:rsid w:val="00ED194F"/>
    <w:rsid w:val="00ED1B63"/>
    <w:rsid w:val="00ED49F3"/>
    <w:rsid w:val="00ED4CEA"/>
    <w:rsid w:val="00ED6321"/>
    <w:rsid w:val="00ED68BB"/>
    <w:rsid w:val="00ED7DDF"/>
    <w:rsid w:val="00EE0924"/>
    <w:rsid w:val="00EE25C1"/>
    <w:rsid w:val="00EE3E8F"/>
    <w:rsid w:val="00EE404D"/>
    <w:rsid w:val="00EF17AE"/>
    <w:rsid w:val="00EF26DA"/>
    <w:rsid w:val="00EF4885"/>
    <w:rsid w:val="00EF7607"/>
    <w:rsid w:val="00F01C82"/>
    <w:rsid w:val="00F01EB2"/>
    <w:rsid w:val="00F039C7"/>
    <w:rsid w:val="00F0487D"/>
    <w:rsid w:val="00F05576"/>
    <w:rsid w:val="00F06047"/>
    <w:rsid w:val="00F068C8"/>
    <w:rsid w:val="00F076CA"/>
    <w:rsid w:val="00F10986"/>
    <w:rsid w:val="00F10F19"/>
    <w:rsid w:val="00F11B61"/>
    <w:rsid w:val="00F1549F"/>
    <w:rsid w:val="00F15F67"/>
    <w:rsid w:val="00F16455"/>
    <w:rsid w:val="00F209A0"/>
    <w:rsid w:val="00F227CC"/>
    <w:rsid w:val="00F22ADE"/>
    <w:rsid w:val="00F249D4"/>
    <w:rsid w:val="00F269C8"/>
    <w:rsid w:val="00F26A95"/>
    <w:rsid w:val="00F26C01"/>
    <w:rsid w:val="00F316ED"/>
    <w:rsid w:val="00F32E82"/>
    <w:rsid w:val="00F339DD"/>
    <w:rsid w:val="00F3484E"/>
    <w:rsid w:val="00F370A2"/>
    <w:rsid w:val="00F37851"/>
    <w:rsid w:val="00F405F3"/>
    <w:rsid w:val="00F40627"/>
    <w:rsid w:val="00F41029"/>
    <w:rsid w:val="00F42F89"/>
    <w:rsid w:val="00F44F25"/>
    <w:rsid w:val="00F50377"/>
    <w:rsid w:val="00F50991"/>
    <w:rsid w:val="00F50F12"/>
    <w:rsid w:val="00F5161A"/>
    <w:rsid w:val="00F53A0B"/>
    <w:rsid w:val="00F54943"/>
    <w:rsid w:val="00F5515D"/>
    <w:rsid w:val="00F578EB"/>
    <w:rsid w:val="00F60082"/>
    <w:rsid w:val="00F61518"/>
    <w:rsid w:val="00F63D5B"/>
    <w:rsid w:val="00F641F1"/>
    <w:rsid w:val="00F643FE"/>
    <w:rsid w:val="00F65D28"/>
    <w:rsid w:val="00F66531"/>
    <w:rsid w:val="00F72CCC"/>
    <w:rsid w:val="00F73C1F"/>
    <w:rsid w:val="00F74237"/>
    <w:rsid w:val="00F761EF"/>
    <w:rsid w:val="00F762C8"/>
    <w:rsid w:val="00F76521"/>
    <w:rsid w:val="00F76FF6"/>
    <w:rsid w:val="00F81C2C"/>
    <w:rsid w:val="00F81DC3"/>
    <w:rsid w:val="00F829F0"/>
    <w:rsid w:val="00F82BCE"/>
    <w:rsid w:val="00F83113"/>
    <w:rsid w:val="00F8396E"/>
    <w:rsid w:val="00F83A93"/>
    <w:rsid w:val="00F84CC2"/>
    <w:rsid w:val="00F9067F"/>
    <w:rsid w:val="00F92753"/>
    <w:rsid w:val="00F92D6A"/>
    <w:rsid w:val="00F931DC"/>
    <w:rsid w:val="00F93EA9"/>
    <w:rsid w:val="00F95338"/>
    <w:rsid w:val="00F953AE"/>
    <w:rsid w:val="00F96B41"/>
    <w:rsid w:val="00FA109A"/>
    <w:rsid w:val="00FA18D6"/>
    <w:rsid w:val="00FA2207"/>
    <w:rsid w:val="00FA59A7"/>
    <w:rsid w:val="00FA59F9"/>
    <w:rsid w:val="00FB1234"/>
    <w:rsid w:val="00FB171C"/>
    <w:rsid w:val="00FB5E58"/>
    <w:rsid w:val="00FB6AA9"/>
    <w:rsid w:val="00FC0E87"/>
    <w:rsid w:val="00FC3D59"/>
    <w:rsid w:val="00FC4CA3"/>
    <w:rsid w:val="00FC50CF"/>
    <w:rsid w:val="00FC6097"/>
    <w:rsid w:val="00FC7085"/>
    <w:rsid w:val="00FD0F88"/>
    <w:rsid w:val="00FD4350"/>
    <w:rsid w:val="00FD4FFC"/>
    <w:rsid w:val="00FE0F7E"/>
    <w:rsid w:val="00FE1089"/>
    <w:rsid w:val="00FE1BEA"/>
    <w:rsid w:val="00FE2B5B"/>
    <w:rsid w:val="00FE3107"/>
    <w:rsid w:val="00FE39B1"/>
    <w:rsid w:val="00FE3EE4"/>
    <w:rsid w:val="00FE4652"/>
    <w:rsid w:val="00FE7ED1"/>
    <w:rsid w:val="00FF0344"/>
    <w:rsid w:val="00FF056D"/>
    <w:rsid w:val="00FF0A1B"/>
    <w:rsid w:val="00FF53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7F5"/>
    <w:rPr>
      <w:rFonts w:ascii="Times New Roman" w:eastAsia="宋体" w:hAnsi="Times New Roman" w:cs="Times New Roman"/>
      <w:kern w:val="0"/>
      <w:sz w:val="24"/>
      <w:szCs w:val="24"/>
    </w:rPr>
  </w:style>
  <w:style w:type="paragraph" w:styleId="1">
    <w:name w:val="heading 1"/>
    <w:aliases w:val="章节标题,Heading 0,H1,Fab-1,PIM 1,Heading 01,Heading 02,H11,Heading 03,H12,Heading 04,Heading 011,H13,Heading 021,H111,Heading 031,H121,Heading 05,H14,Heading 06,H15,Heading 012,Heading 022,H112,Heading 032,H122,Heading 07,H16,Heading 013,L1 Heading 1"/>
    <w:basedOn w:val="a"/>
    <w:next w:val="a"/>
    <w:link w:val="1Char"/>
    <w:autoRedefine/>
    <w:qFormat/>
    <w:rsid w:val="008317F5"/>
    <w:pPr>
      <w:keepNext/>
      <w:keepLines/>
      <w:numPr>
        <w:numId w:val="1"/>
      </w:numPr>
      <w:spacing w:before="340" w:after="330" w:line="360" w:lineRule="auto"/>
      <w:jc w:val="center"/>
      <w:outlineLvl w:val="0"/>
    </w:pPr>
    <w:rPr>
      <w:rFonts w:ascii="宋体" w:hAnsi="宋体"/>
      <w:b/>
      <w:bCs/>
      <w:kern w:val="44"/>
      <w:sz w:val="32"/>
      <w:szCs w:val="32"/>
      <w:lang/>
    </w:rPr>
  </w:style>
  <w:style w:type="paragraph" w:styleId="2">
    <w:name w:val="heading 2"/>
    <w:aliases w:val="H2,h2,Underrubrik1,prop2,标题 1.1,Title2,标题二,H21,Heading 2 Hidden,Heading 2 CCBS,heading 2,Level 2 Topic Heading,Second Level Topic,- Para,sect 1.2,sect 1.21,sect 1.22,H22,sect 1.23,H23,sect 1.24,H24,sect 1.25,H25,sect 1.26,H26,2,第一章 标题 2,ISO1,...,l2"/>
    <w:basedOn w:val="a"/>
    <w:next w:val="a"/>
    <w:link w:val="2Char"/>
    <w:autoRedefine/>
    <w:qFormat/>
    <w:rsid w:val="008317F5"/>
    <w:pPr>
      <w:keepNext/>
      <w:keepLines/>
      <w:widowControl w:val="0"/>
      <w:numPr>
        <w:ilvl w:val="1"/>
        <w:numId w:val="1"/>
      </w:numPr>
      <w:tabs>
        <w:tab w:val="left" w:pos="426"/>
        <w:tab w:val="left" w:pos="567"/>
      </w:tabs>
      <w:spacing w:beforeLines="50" w:afterLines="50" w:line="360" w:lineRule="auto"/>
      <w:outlineLvl w:val="1"/>
    </w:pPr>
    <w:rPr>
      <w:rFonts w:ascii="宋体" w:hAnsi="宋体"/>
      <w:b/>
      <w:bCs/>
      <w:iCs/>
      <w:sz w:val="21"/>
      <w:szCs w:val="21"/>
      <w:lang/>
    </w:rPr>
  </w:style>
  <w:style w:type="paragraph" w:styleId="3">
    <w:name w:val="heading 3"/>
    <w:aliases w:val="Heading 3 - old,ISO2,h3,BOD 0,H3,l3,CT,heading 3 + Indent: Left 0.25 in,sect1.2.3,Level 3 Head,level_3,PIM 3,prop3,3,3heading,heading 3,Heading 31,3rd level,1.1.1,Level 3 Topic Heading,l3+toc 3,Sub-section Title,Section,Map,1.2.3.,sect1.2.31,第二层条,b"/>
    <w:basedOn w:val="a"/>
    <w:next w:val="a"/>
    <w:link w:val="3Char"/>
    <w:autoRedefine/>
    <w:qFormat/>
    <w:rsid w:val="008317F5"/>
    <w:pPr>
      <w:keepNext/>
      <w:keepLines/>
      <w:widowControl w:val="0"/>
      <w:numPr>
        <w:ilvl w:val="2"/>
        <w:numId w:val="1"/>
      </w:numPr>
      <w:tabs>
        <w:tab w:val="left" w:pos="709"/>
      </w:tabs>
      <w:adjustRightInd w:val="0"/>
      <w:snapToGrid w:val="0"/>
      <w:spacing w:line="360" w:lineRule="auto"/>
      <w:outlineLvl w:val="2"/>
    </w:pPr>
    <w:rPr>
      <w:rFonts w:ascii="黑体" w:eastAsia="黑体" w:hAnsi="黑体"/>
      <w:b/>
      <w:bCs/>
      <w:color w:val="000000"/>
      <w:kern w:val="2"/>
      <w:sz w:val="21"/>
      <w:szCs w:val="21"/>
      <w:lang/>
    </w:rPr>
  </w:style>
  <w:style w:type="paragraph" w:styleId="4">
    <w:name w:val="heading 4"/>
    <w:aliases w:val="标题 4 Char Char Char Char Char Char Char Char Char Char Char Char Char,第三层条,sect 1.2.3.41,Ref Headin...,Ref Heading 11,rh11,sect 1.2.3.42,Ref Heading 12,rh12,sect 1.2.3.411,Ref Heading 111,rh111,sect 1.2.3.43,Ref Heading 13,rh13,rh112,4,h4,PIM 4,H4"/>
    <w:basedOn w:val="a"/>
    <w:next w:val="a"/>
    <w:link w:val="4Char"/>
    <w:autoRedefine/>
    <w:qFormat/>
    <w:rsid w:val="008317F5"/>
    <w:pPr>
      <w:keepNext/>
      <w:keepLines/>
      <w:widowControl w:val="0"/>
      <w:tabs>
        <w:tab w:val="left" w:pos="851"/>
      </w:tabs>
      <w:adjustRightInd w:val="0"/>
      <w:snapToGrid w:val="0"/>
      <w:spacing w:before="120" w:line="360" w:lineRule="auto"/>
      <w:outlineLvl w:val="3"/>
    </w:pPr>
    <w:rPr>
      <w:rFonts w:ascii="宋体" w:hAnsi="宋体"/>
      <w:b/>
      <w:bCs/>
      <w:sz w:val="21"/>
      <w:szCs w:val="21"/>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章节标题 Char,Heading 0 Char,H1 Char,Fab-1 Char,PIM 1 Char,Heading 01 Char,Heading 02 Char,H11 Char,Heading 03 Char,H12 Char,Heading 04 Char,Heading 011 Char,H13 Char,Heading 021 Char,H111 Char,Heading 031 Char,H121 Char,Heading 05 Char,H14 Char"/>
    <w:basedOn w:val="a0"/>
    <w:link w:val="1"/>
    <w:rsid w:val="008317F5"/>
    <w:rPr>
      <w:rFonts w:ascii="宋体" w:eastAsia="宋体" w:hAnsi="宋体" w:cs="Times New Roman"/>
      <w:b/>
      <w:bCs/>
      <w:kern w:val="44"/>
      <w:sz w:val="32"/>
      <w:szCs w:val="32"/>
      <w:lang/>
    </w:rPr>
  </w:style>
  <w:style w:type="character" w:customStyle="1" w:styleId="2Char">
    <w:name w:val="标题 2 Char"/>
    <w:aliases w:val="H2 Char,h2 Char,Underrubrik1 Char,prop2 Char,标题 1.1 Char,Title2 Char,标题二 Char,H21 Char,Heading 2 Hidden Char,Heading 2 CCBS Char,heading 2 Char,Level 2 Topic Heading Char,Second Level Topic Char,- Para Char,sect 1.2 Char,sect 1.21 Char,2 Char"/>
    <w:basedOn w:val="a0"/>
    <w:link w:val="2"/>
    <w:rsid w:val="008317F5"/>
    <w:rPr>
      <w:rFonts w:ascii="宋体" w:eastAsia="宋体" w:hAnsi="宋体" w:cs="Times New Roman"/>
      <w:b/>
      <w:bCs/>
      <w:iCs/>
      <w:kern w:val="0"/>
      <w:szCs w:val="21"/>
      <w:lang/>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8317F5"/>
    <w:rPr>
      <w:rFonts w:ascii="黑体" w:eastAsia="黑体" w:hAnsi="黑体" w:cs="Times New Roman"/>
      <w:b/>
      <w:bCs/>
      <w:color w:val="000000"/>
      <w:szCs w:val="21"/>
      <w:lang/>
    </w:rPr>
  </w:style>
  <w:style w:type="character" w:customStyle="1" w:styleId="4Char">
    <w:name w:val="标题 4 Char"/>
    <w:aliases w:val="标题 4 Char Char Char Char Char Char Char Char Char Char Char Char Char Char,第三层条 Char1,sect 1.2.3.41 Char1,Ref Headin... Char,Ref Heading 11 Char1,rh11 Char1,sect 1.2.3.42 Char1,Ref Heading 12 Char1,rh12 Char1,sect 1.2.3.411 Char1,rh111 Char1"/>
    <w:basedOn w:val="a0"/>
    <w:link w:val="4"/>
    <w:rsid w:val="008317F5"/>
    <w:rPr>
      <w:rFonts w:ascii="宋体" w:eastAsia="宋体" w:hAnsi="宋体" w:cs="Times New Roman"/>
      <w:b/>
      <w:bCs/>
      <w:kern w:val="0"/>
      <w:szCs w:val="21"/>
      <w:lang/>
    </w:rPr>
  </w:style>
  <w:style w:type="paragraph" w:styleId="a3">
    <w:name w:val="Balloon Text"/>
    <w:basedOn w:val="a"/>
    <w:link w:val="Char"/>
    <w:uiPriority w:val="99"/>
    <w:semiHidden/>
    <w:unhideWhenUsed/>
    <w:rsid w:val="008317F5"/>
    <w:rPr>
      <w:sz w:val="18"/>
      <w:szCs w:val="18"/>
    </w:rPr>
  </w:style>
  <w:style w:type="character" w:customStyle="1" w:styleId="Char">
    <w:name w:val="批注框文本 Char"/>
    <w:basedOn w:val="a0"/>
    <w:link w:val="a3"/>
    <w:uiPriority w:val="99"/>
    <w:semiHidden/>
    <w:rsid w:val="008317F5"/>
    <w:rPr>
      <w:rFonts w:ascii="Times New Roman" w:eastAsia="宋体" w:hAnsi="Times New Roman" w:cs="Times New Roman"/>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521</Words>
  <Characters>2971</Characters>
  <Application>Microsoft Office Word</Application>
  <DocSecurity>0</DocSecurity>
  <Lines>24</Lines>
  <Paragraphs>6</Paragraphs>
  <ScaleCrop>false</ScaleCrop>
  <Company/>
  <LinksUpToDate>false</LinksUpToDate>
  <CharactersWithSpaces>3486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2016-03-31T08:17:00Z</dcterms:created>
  <dcterms:modified xsi:type="dcterms:W3CDTF">2016-03-31T08:18:00Z</dcterms:modified>
</cp:coreProperties>
</file>