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DA" w:rsidRDefault="00653BDA" w:rsidP="00653BDA">
      <w:pPr>
        <w:pStyle w:val="1"/>
        <w:spacing w:line="240" w:lineRule="atLeast"/>
        <w:jc w:val="center"/>
        <w:rPr>
          <w:rFonts w:ascii="宋体" w:hAnsi="宋体" w:cs="宋体" w:hint="eastAsia"/>
          <w:bCs w:val="0"/>
          <w:color w:val="000000"/>
          <w:sz w:val="36"/>
        </w:rPr>
      </w:pPr>
      <w:bookmarkStart w:id="0" w:name="_Toc18701"/>
      <w:r>
        <w:rPr>
          <w:rFonts w:ascii="宋体" w:hAnsi="宋体" w:cs="宋体" w:hint="eastAsia"/>
          <w:bCs w:val="0"/>
          <w:color w:val="000000"/>
          <w:sz w:val="36"/>
        </w:rPr>
        <w:t>第六章 招标项目技术、商务及其他要求</w:t>
      </w:r>
      <w:bookmarkEnd w:id="0"/>
    </w:p>
    <w:p w:rsidR="00653BDA" w:rsidRDefault="00653BDA" w:rsidP="00653BDA">
      <w:pPr>
        <w:pStyle w:val="a5"/>
        <w:rPr>
          <w:rFonts w:ascii="宋体" w:hAnsi="宋体" w:cs="宋体" w:hint="eastAsia"/>
          <w:color w:val="000000"/>
        </w:rPr>
      </w:pPr>
    </w:p>
    <w:p w:rsidR="00653BDA" w:rsidRDefault="00653BDA" w:rsidP="00653BDA">
      <w:pPr>
        <w:numPr>
          <w:ilvl w:val="0"/>
          <w:numId w:val="4"/>
        </w:num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t>技术要求</w:t>
      </w:r>
    </w:p>
    <w:tbl>
      <w:tblPr>
        <w:tblStyle w:val="a6"/>
        <w:tblW w:w="0" w:type="auto"/>
        <w:tblInd w:w="0" w:type="dxa"/>
        <w:tblLayout w:type="fixed"/>
        <w:tblLook w:val="0000"/>
      </w:tblPr>
      <w:tblGrid>
        <w:gridCol w:w="506"/>
        <w:gridCol w:w="1183"/>
        <w:gridCol w:w="5367"/>
        <w:gridCol w:w="633"/>
        <w:gridCol w:w="767"/>
        <w:gridCol w:w="716"/>
      </w:tblGrid>
      <w:tr w:rsidR="00653BDA" w:rsidTr="00240D65">
        <w:tc>
          <w:tcPr>
            <w:tcW w:w="506" w:type="dxa"/>
            <w:vAlign w:val="center"/>
          </w:tcPr>
          <w:p w:rsidR="00653BDA" w:rsidRDefault="00653BDA" w:rsidP="00653BDA">
            <w:pPr>
              <w:spacing w:beforeLines="50" w:afterLines="50"/>
              <w:jc w:val="center"/>
              <w:rPr>
                <w:b/>
                <w:sz w:val="24"/>
              </w:rPr>
            </w:pPr>
            <w:r>
              <w:rPr>
                <w:b/>
                <w:sz w:val="24"/>
              </w:rPr>
              <w:t>序号</w:t>
            </w:r>
          </w:p>
        </w:tc>
        <w:tc>
          <w:tcPr>
            <w:tcW w:w="1183" w:type="dxa"/>
            <w:vAlign w:val="center"/>
          </w:tcPr>
          <w:p w:rsidR="00653BDA" w:rsidRDefault="00653BDA" w:rsidP="00653BDA">
            <w:pPr>
              <w:spacing w:beforeLines="50" w:afterLines="50"/>
              <w:jc w:val="center"/>
              <w:rPr>
                <w:b/>
                <w:sz w:val="24"/>
              </w:rPr>
            </w:pPr>
            <w:r>
              <w:rPr>
                <w:b/>
                <w:sz w:val="24"/>
              </w:rPr>
              <w:t>名称</w:t>
            </w:r>
          </w:p>
        </w:tc>
        <w:tc>
          <w:tcPr>
            <w:tcW w:w="5367" w:type="dxa"/>
            <w:vAlign w:val="center"/>
          </w:tcPr>
          <w:p w:rsidR="00653BDA" w:rsidRDefault="00653BDA" w:rsidP="00653BDA">
            <w:pPr>
              <w:spacing w:beforeLines="50" w:afterLines="50"/>
              <w:jc w:val="center"/>
              <w:rPr>
                <w:b/>
                <w:sz w:val="24"/>
              </w:rPr>
            </w:pPr>
            <w:r>
              <w:rPr>
                <w:b/>
                <w:sz w:val="24"/>
              </w:rPr>
              <w:t>详细技术指标及功能需求</w:t>
            </w:r>
          </w:p>
        </w:tc>
        <w:tc>
          <w:tcPr>
            <w:tcW w:w="633" w:type="dxa"/>
            <w:vAlign w:val="center"/>
          </w:tcPr>
          <w:p w:rsidR="00653BDA" w:rsidRDefault="00653BDA" w:rsidP="00653BDA">
            <w:pPr>
              <w:spacing w:beforeLines="50" w:afterLines="50"/>
              <w:jc w:val="center"/>
              <w:rPr>
                <w:b/>
                <w:sz w:val="24"/>
              </w:rPr>
            </w:pPr>
            <w:r>
              <w:rPr>
                <w:b/>
                <w:sz w:val="24"/>
              </w:rPr>
              <w:t>单位</w:t>
            </w:r>
          </w:p>
        </w:tc>
        <w:tc>
          <w:tcPr>
            <w:tcW w:w="767" w:type="dxa"/>
            <w:vAlign w:val="center"/>
          </w:tcPr>
          <w:p w:rsidR="00653BDA" w:rsidRDefault="00653BDA" w:rsidP="00653BDA">
            <w:pPr>
              <w:spacing w:beforeLines="50" w:afterLines="50"/>
              <w:jc w:val="center"/>
              <w:rPr>
                <w:b/>
                <w:sz w:val="24"/>
              </w:rPr>
            </w:pPr>
            <w:r>
              <w:rPr>
                <w:b/>
                <w:sz w:val="24"/>
              </w:rPr>
              <w:t>数量</w:t>
            </w:r>
          </w:p>
        </w:tc>
        <w:tc>
          <w:tcPr>
            <w:tcW w:w="716" w:type="dxa"/>
            <w:vAlign w:val="center"/>
          </w:tcPr>
          <w:p w:rsidR="00653BDA" w:rsidRDefault="00653BDA" w:rsidP="00653BDA">
            <w:pPr>
              <w:spacing w:beforeLines="50" w:afterLines="50"/>
              <w:jc w:val="center"/>
              <w:rPr>
                <w:b/>
                <w:sz w:val="24"/>
              </w:rPr>
            </w:pPr>
            <w:r>
              <w:rPr>
                <w:b/>
                <w:sz w:val="24"/>
              </w:rPr>
              <w:t>备注</w:t>
            </w:r>
          </w:p>
        </w:tc>
      </w:tr>
      <w:tr w:rsidR="00653BDA" w:rsidTr="00240D65">
        <w:tc>
          <w:tcPr>
            <w:tcW w:w="506" w:type="dxa"/>
            <w:vMerge w:val="restart"/>
            <w:vAlign w:val="center"/>
          </w:tcPr>
          <w:p w:rsidR="00653BDA" w:rsidRDefault="00653BDA" w:rsidP="00653BDA">
            <w:pPr>
              <w:spacing w:beforeLines="50" w:afterLines="50"/>
              <w:jc w:val="center"/>
              <w:rPr>
                <w:color w:val="000000"/>
                <w:sz w:val="24"/>
              </w:rPr>
            </w:pPr>
            <w:r>
              <w:rPr>
                <w:rFonts w:hint="eastAsia"/>
                <w:color w:val="000000"/>
                <w:sz w:val="24"/>
              </w:rPr>
              <w:t>1</w:t>
            </w:r>
          </w:p>
        </w:tc>
        <w:tc>
          <w:tcPr>
            <w:tcW w:w="1183" w:type="dxa"/>
            <w:vMerge w:val="restart"/>
            <w:vAlign w:val="center"/>
          </w:tcPr>
          <w:p w:rsidR="00653BDA" w:rsidRDefault="00653BDA" w:rsidP="00240D65">
            <w:pPr>
              <w:spacing w:before="50" w:after="50"/>
              <w:jc w:val="center"/>
              <w:rPr>
                <w:color w:val="000000"/>
                <w:sz w:val="24"/>
              </w:rPr>
            </w:pPr>
            <w:r>
              <w:rPr>
                <w:rFonts w:hint="eastAsia"/>
                <w:color w:val="000000"/>
                <w:sz w:val="24"/>
              </w:rPr>
              <w:t>充放电测试</w:t>
            </w:r>
            <w:r>
              <w:rPr>
                <w:color w:val="000000"/>
                <w:sz w:val="24"/>
              </w:rPr>
              <w:t>系统</w:t>
            </w: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通道数：</w:t>
            </w:r>
            <w:r>
              <w:rPr>
                <w:color w:val="000000"/>
                <w:sz w:val="24"/>
              </w:rPr>
              <w:t xml:space="preserve">2 </w:t>
            </w:r>
            <w:r>
              <w:rPr>
                <w:color w:val="000000"/>
                <w:sz w:val="24"/>
              </w:rPr>
              <w:t>通道</w:t>
            </w:r>
            <w:r>
              <w:rPr>
                <w:color w:val="000000"/>
                <w:sz w:val="24"/>
              </w:rPr>
              <w:t xml:space="preserve"> (</w:t>
            </w:r>
            <w:r>
              <w:rPr>
                <w:color w:val="000000"/>
                <w:sz w:val="24"/>
              </w:rPr>
              <w:t>需对应产品彩页</w:t>
            </w:r>
            <w:r>
              <w:rPr>
                <w:color w:val="000000"/>
                <w:sz w:val="24"/>
              </w:rPr>
              <w:t>)</w:t>
            </w:r>
          </w:p>
        </w:tc>
        <w:tc>
          <w:tcPr>
            <w:tcW w:w="633" w:type="dxa"/>
            <w:vMerge w:val="restart"/>
            <w:vAlign w:val="center"/>
          </w:tcPr>
          <w:p w:rsidR="00653BDA" w:rsidRDefault="00653BDA" w:rsidP="00240D65">
            <w:pPr>
              <w:spacing w:before="50" w:after="50"/>
              <w:jc w:val="center"/>
              <w:rPr>
                <w:sz w:val="24"/>
              </w:rPr>
            </w:pPr>
            <w:r>
              <w:rPr>
                <w:rFonts w:hint="eastAsia"/>
                <w:sz w:val="24"/>
              </w:rPr>
              <w:t>套</w:t>
            </w:r>
          </w:p>
        </w:tc>
        <w:tc>
          <w:tcPr>
            <w:tcW w:w="767" w:type="dxa"/>
            <w:vMerge w:val="restart"/>
            <w:vAlign w:val="center"/>
          </w:tcPr>
          <w:p w:rsidR="00653BDA" w:rsidRDefault="00653BDA" w:rsidP="00240D65">
            <w:pPr>
              <w:spacing w:before="50" w:after="50"/>
              <w:jc w:val="center"/>
              <w:rPr>
                <w:sz w:val="24"/>
              </w:rPr>
            </w:pPr>
            <w:r>
              <w:rPr>
                <w:rFonts w:hint="eastAsia"/>
                <w:sz w:val="24"/>
              </w:rPr>
              <w:t>1</w:t>
            </w:r>
          </w:p>
        </w:tc>
        <w:tc>
          <w:tcPr>
            <w:tcW w:w="716" w:type="dxa"/>
            <w:vMerge w:val="restart"/>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w:t>
            </w:r>
            <w:r>
              <w:rPr>
                <w:color w:val="000000"/>
                <w:sz w:val="24"/>
              </w:rPr>
              <w:t>最大输出总功率</w:t>
            </w:r>
            <w:r>
              <w:rPr>
                <w:color w:val="000000"/>
                <w:sz w:val="24"/>
              </w:rPr>
              <w:t>240kW±5%</w:t>
            </w:r>
            <w:r>
              <w:rPr>
                <w:color w:val="000000"/>
                <w:sz w:val="24"/>
              </w:rPr>
              <w:t>（单通道功率</w:t>
            </w:r>
            <w:r>
              <w:rPr>
                <w:color w:val="000000"/>
                <w:sz w:val="24"/>
              </w:rPr>
              <w:t>120kW±5%</w:t>
            </w:r>
            <w:r>
              <w:rPr>
                <w:color w:val="000000"/>
                <w:sz w:val="24"/>
              </w:rPr>
              <w:t>）</w:t>
            </w:r>
          </w:p>
          <w:p w:rsidR="00653BDA" w:rsidRDefault="00653BDA" w:rsidP="00240D65">
            <w:pPr>
              <w:spacing w:before="50" w:after="50"/>
              <w:jc w:val="left"/>
              <w:rPr>
                <w:color w:val="000000"/>
                <w:sz w:val="24"/>
              </w:rPr>
            </w:pPr>
            <w:r>
              <w:rPr>
                <w:color w:val="000000"/>
                <w:sz w:val="24"/>
              </w:rPr>
              <w:t>双通道并联可以输出</w:t>
            </w:r>
            <w:r>
              <w:rPr>
                <w:color w:val="000000"/>
                <w:sz w:val="24"/>
              </w:rPr>
              <w:t xml:space="preserve">250kW </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最大电流：</w:t>
            </w:r>
            <w:r>
              <w:rPr>
                <w:color w:val="000000"/>
                <w:sz w:val="24"/>
              </w:rPr>
              <w:t xml:space="preserve">600A </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i/>
                <w:color w:val="000000"/>
                <w:sz w:val="24"/>
              </w:rPr>
              <w:t>#</w:t>
            </w:r>
            <w:r>
              <w:rPr>
                <w:color w:val="000000"/>
                <w:sz w:val="24"/>
              </w:rPr>
              <w:t>电压输出范围：</w:t>
            </w:r>
            <w:r>
              <w:rPr>
                <w:color w:val="000000"/>
                <w:sz w:val="24"/>
              </w:rPr>
              <w:t xml:space="preserve">30V~1000V </w:t>
            </w:r>
            <w:r>
              <w:rPr>
                <w:color w:val="000000"/>
                <w:sz w:val="24"/>
              </w:rPr>
              <w:t>精度：</w:t>
            </w:r>
            <w:r>
              <w:rPr>
                <w:color w:val="000000"/>
                <w:sz w:val="24"/>
              </w:rPr>
              <w:t xml:space="preserve">± (0.1% F.S.) </w:t>
            </w:r>
            <w:r>
              <w:rPr>
                <w:color w:val="000000"/>
                <w:sz w:val="24"/>
              </w:rPr>
              <w:t>分辨率：</w:t>
            </w:r>
            <w:r>
              <w:rPr>
                <w:color w:val="000000"/>
                <w:sz w:val="24"/>
              </w:rPr>
              <w:t>20mV (</w:t>
            </w:r>
            <w:r>
              <w:rPr>
                <w:color w:val="000000"/>
                <w:sz w:val="24"/>
              </w:rPr>
              <w:t>需对应产品彩页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单通道电流输出范围：</w:t>
            </w:r>
            <w:r>
              <w:rPr>
                <w:color w:val="000000"/>
                <w:sz w:val="24"/>
              </w:rPr>
              <w:t xml:space="preserve">0~300A  </w:t>
            </w:r>
            <w:r>
              <w:rPr>
                <w:color w:val="000000"/>
                <w:sz w:val="24"/>
              </w:rPr>
              <w:t>精度：</w:t>
            </w:r>
            <w:r>
              <w:rPr>
                <w:color w:val="000000"/>
                <w:sz w:val="24"/>
              </w:rPr>
              <w:t xml:space="preserve">± (0.1% F.S.) </w:t>
            </w:r>
            <w:r>
              <w:rPr>
                <w:color w:val="000000"/>
                <w:sz w:val="24"/>
              </w:rPr>
              <w:t>分辨率：</w:t>
            </w:r>
            <w:r>
              <w:rPr>
                <w:color w:val="000000"/>
                <w:sz w:val="24"/>
              </w:rPr>
              <w:t>10mA (</w:t>
            </w:r>
            <w:r>
              <w:rPr>
                <w:color w:val="000000"/>
                <w:sz w:val="24"/>
              </w:rPr>
              <w:t>需对应产品彩页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单通道输出功率：</w:t>
            </w:r>
            <w:r>
              <w:rPr>
                <w:color w:val="000000"/>
                <w:sz w:val="24"/>
              </w:rPr>
              <w:t xml:space="preserve">120kW </w:t>
            </w:r>
            <w:r>
              <w:rPr>
                <w:color w:val="000000"/>
                <w:sz w:val="24"/>
              </w:rPr>
              <w:t>精度：</w:t>
            </w:r>
            <w:r>
              <w:rPr>
                <w:color w:val="000000"/>
                <w:sz w:val="24"/>
              </w:rPr>
              <w:t xml:space="preserve">± (0.2% F.S.) </w:t>
            </w:r>
            <w:r>
              <w:rPr>
                <w:color w:val="000000"/>
                <w:sz w:val="24"/>
              </w:rPr>
              <w:t>分辨率：</w:t>
            </w:r>
            <w:r>
              <w:rPr>
                <w:color w:val="000000"/>
                <w:sz w:val="24"/>
              </w:rPr>
              <w:t>10W (</w:t>
            </w:r>
            <w:r>
              <w:rPr>
                <w:color w:val="000000"/>
                <w:sz w:val="24"/>
              </w:rPr>
              <w:t>需对应产品彩页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量测电压档位：</w:t>
            </w:r>
            <w:r>
              <w:rPr>
                <w:color w:val="000000"/>
                <w:sz w:val="24"/>
              </w:rPr>
              <w:t xml:space="preserve"> 1000V/700V/450V/120V </w:t>
            </w:r>
            <w:r>
              <w:rPr>
                <w:color w:val="000000"/>
                <w:sz w:val="24"/>
              </w:rPr>
              <w:t>精度</w:t>
            </w:r>
            <w:r>
              <w:rPr>
                <w:color w:val="000000"/>
                <w:sz w:val="24"/>
              </w:rPr>
              <w:t xml:space="preserve">± (0.02% reading+0.02% F.S.) </w:t>
            </w:r>
            <w:r>
              <w:rPr>
                <w:color w:val="000000"/>
                <w:sz w:val="24"/>
              </w:rPr>
              <w:t>分辨率</w:t>
            </w:r>
            <w:r>
              <w:rPr>
                <w:color w:val="000000"/>
                <w:sz w:val="24"/>
              </w:rPr>
              <w:t>20mV</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量测电流档位：</w:t>
            </w:r>
            <w:r>
              <w:rPr>
                <w:color w:val="000000"/>
                <w:sz w:val="24"/>
              </w:rPr>
              <w:t xml:space="preserve"> 300A/150A/60A/20A </w:t>
            </w:r>
            <w:r>
              <w:rPr>
                <w:color w:val="000000"/>
                <w:sz w:val="24"/>
              </w:rPr>
              <w:t>精度</w:t>
            </w:r>
            <w:r>
              <w:rPr>
                <w:color w:val="000000"/>
                <w:sz w:val="24"/>
              </w:rPr>
              <w:t>± (0.05% reading+0.05% F.S.)</w:t>
            </w:r>
            <w:r>
              <w:rPr>
                <w:color w:val="000000"/>
                <w:sz w:val="24"/>
              </w:rPr>
              <w:t>分辨率</w:t>
            </w:r>
            <w:r>
              <w:rPr>
                <w:color w:val="000000"/>
                <w:sz w:val="24"/>
              </w:rPr>
              <w:t>10mA</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量测功率档位：</w:t>
            </w:r>
            <w:r>
              <w:rPr>
                <w:color w:val="000000"/>
                <w:sz w:val="24"/>
              </w:rPr>
              <w:t xml:space="preserve">120kW/40 kW /20 kW /10 kW </w:t>
            </w:r>
            <w:r>
              <w:rPr>
                <w:color w:val="000000"/>
                <w:sz w:val="24"/>
              </w:rPr>
              <w:t>精度</w:t>
            </w:r>
            <w:r>
              <w:rPr>
                <w:color w:val="000000"/>
                <w:sz w:val="24"/>
              </w:rPr>
              <w:t>± (0.15% F.S.)</w:t>
            </w:r>
            <w:r>
              <w:rPr>
                <w:color w:val="000000"/>
                <w:sz w:val="24"/>
              </w:rPr>
              <w:t>分辨率</w:t>
            </w:r>
            <w:r>
              <w:rPr>
                <w:color w:val="000000"/>
                <w:sz w:val="24"/>
              </w:rPr>
              <w:t>10W</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w:t>
            </w:r>
            <w:r>
              <w:rPr>
                <w:color w:val="000000"/>
                <w:sz w:val="24"/>
              </w:rPr>
              <w:t>动态响应时间：</w:t>
            </w:r>
            <w:r>
              <w:rPr>
                <w:color w:val="000000"/>
                <w:sz w:val="24"/>
              </w:rPr>
              <w:t>&lt;5mS(</w:t>
            </w:r>
            <w:r>
              <w:rPr>
                <w:color w:val="000000"/>
                <w:sz w:val="24"/>
              </w:rPr>
              <w:t>需对应产品彩页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w:t>
            </w:r>
            <w:r>
              <w:rPr>
                <w:color w:val="000000"/>
                <w:sz w:val="24"/>
              </w:rPr>
              <w:t>最小数据采集时间：主通道</w:t>
            </w:r>
            <w:r>
              <w:rPr>
                <w:color w:val="000000"/>
                <w:sz w:val="24"/>
              </w:rPr>
              <w:t>5ms/</w:t>
            </w:r>
            <w:r>
              <w:rPr>
                <w:color w:val="000000"/>
                <w:sz w:val="24"/>
              </w:rPr>
              <w:t>辅助通道</w:t>
            </w:r>
            <w:r>
              <w:rPr>
                <w:color w:val="000000"/>
                <w:sz w:val="24"/>
              </w:rPr>
              <w:t>200ms/BMS</w:t>
            </w:r>
            <w:r>
              <w:rPr>
                <w:color w:val="000000"/>
                <w:sz w:val="24"/>
              </w:rPr>
              <w:t>通道</w:t>
            </w:r>
            <w:r>
              <w:rPr>
                <w:color w:val="000000"/>
                <w:sz w:val="24"/>
              </w:rPr>
              <w:t>100ms (</w:t>
            </w:r>
            <w:r>
              <w:rPr>
                <w:color w:val="000000"/>
                <w:sz w:val="24"/>
              </w:rPr>
              <w:t>需提供产品彩页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能源回收功能（满载回收</w:t>
            </w:r>
            <w:r>
              <w:rPr>
                <w:color w:val="000000"/>
                <w:sz w:val="24"/>
              </w:rPr>
              <w:t>&gt;90%</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符合标准</w:t>
            </w:r>
            <w:r>
              <w:rPr>
                <w:color w:val="000000"/>
                <w:sz w:val="24"/>
              </w:rPr>
              <w:t>QC/T 743-2006</w:t>
            </w:r>
            <w:r>
              <w:rPr>
                <w:color w:val="000000"/>
                <w:sz w:val="24"/>
              </w:rPr>
              <w:t>、</w:t>
            </w:r>
            <w:r>
              <w:rPr>
                <w:color w:val="000000"/>
                <w:sz w:val="24"/>
              </w:rPr>
              <w:t>QC/T 742-2006</w:t>
            </w:r>
            <w:r>
              <w:rPr>
                <w:color w:val="000000"/>
                <w:sz w:val="24"/>
              </w:rPr>
              <w:t>、</w:t>
            </w:r>
            <w:r>
              <w:rPr>
                <w:color w:val="000000"/>
                <w:sz w:val="24"/>
              </w:rPr>
              <w:t>QC/T 744-2006</w:t>
            </w:r>
            <w:r>
              <w:rPr>
                <w:color w:val="000000"/>
                <w:sz w:val="24"/>
              </w:rPr>
              <w:t>、</w:t>
            </w:r>
            <w:r>
              <w:rPr>
                <w:color w:val="000000"/>
                <w:sz w:val="24"/>
              </w:rPr>
              <w:t>IEC 62133-2002</w:t>
            </w:r>
            <w:r>
              <w:rPr>
                <w:color w:val="000000"/>
                <w:sz w:val="24"/>
              </w:rPr>
              <w:t>、</w:t>
            </w:r>
            <w:r>
              <w:rPr>
                <w:color w:val="000000"/>
                <w:sz w:val="24"/>
              </w:rPr>
              <w:t>EN 62660-2009</w:t>
            </w:r>
            <w:r>
              <w:rPr>
                <w:color w:val="000000"/>
                <w:sz w:val="24"/>
              </w:rPr>
              <w:t>、</w:t>
            </w:r>
            <w:r>
              <w:rPr>
                <w:color w:val="000000"/>
                <w:sz w:val="24"/>
              </w:rPr>
              <w:t>ISO12405-2009</w:t>
            </w:r>
            <w:r>
              <w:rPr>
                <w:color w:val="000000"/>
                <w:sz w:val="24"/>
              </w:rPr>
              <w:t>、</w:t>
            </w:r>
            <w:r>
              <w:rPr>
                <w:color w:val="000000"/>
                <w:sz w:val="24"/>
              </w:rPr>
              <w:t>DST</w:t>
            </w:r>
            <w:r>
              <w:rPr>
                <w:color w:val="000000"/>
                <w:sz w:val="24"/>
              </w:rPr>
              <w:t>等技术测试要求。</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纹波电流（</w:t>
            </w:r>
            <w:r>
              <w:rPr>
                <w:color w:val="000000"/>
                <w:sz w:val="24"/>
              </w:rPr>
              <w:t>DC</w:t>
            </w:r>
            <w:r>
              <w:rPr>
                <w:color w:val="000000"/>
                <w:sz w:val="24"/>
              </w:rPr>
              <w:t>）：</w:t>
            </w:r>
            <w:r>
              <w:rPr>
                <w:color w:val="000000"/>
                <w:sz w:val="24"/>
              </w:rPr>
              <w:t>&lt;0.5%F.S.</w:t>
            </w:r>
            <w:r>
              <w:rPr>
                <w:color w:val="000000"/>
                <w:sz w:val="24"/>
              </w:rPr>
              <w:t>（阻性负载）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设备工作模式</w:t>
            </w:r>
          </w:p>
          <w:p w:rsidR="00653BDA" w:rsidRDefault="00653BDA" w:rsidP="00240D65">
            <w:pPr>
              <w:spacing w:before="50" w:after="50"/>
              <w:jc w:val="left"/>
              <w:rPr>
                <w:color w:val="000000"/>
                <w:sz w:val="24"/>
              </w:rPr>
            </w:pPr>
            <w:r>
              <w:rPr>
                <w:color w:val="000000"/>
                <w:sz w:val="24"/>
              </w:rPr>
              <w:t>需包含：</w:t>
            </w:r>
            <w:proofErr w:type="gramStart"/>
            <w:r>
              <w:rPr>
                <w:color w:val="000000"/>
                <w:sz w:val="24"/>
              </w:rPr>
              <w:t>恒</w:t>
            </w:r>
            <w:proofErr w:type="gramEnd"/>
            <w:r>
              <w:rPr>
                <w:color w:val="000000"/>
                <w:sz w:val="24"/>
              </w:rPr>
              <w:t>电压模式、恒功率模式、恒电流模式、恒负载模式</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w:t>
            </w:r>
            <w:r>
              <w:rPr>
                <w:color w:val="000000"/>
                <w:sz w:val="24"/>
              </w:rPr>
              <w:t>工况模拟功能</w:t>
            </w:r>
          </w:p>
          <w:p w:rsidR="00653BDA" w:rsidRDefault="00653BDA" w:rsidP="00240D65">
            <w:pPr>
              <w:spacing w:before="50" w:after="50"/>
              <w:jc w:val="left"/>
              <w:rPr>
                <w:color w:val="000000"/>
                <w:sz w:val="24"/>
              </w:rPr>
            </w:pPr>
            <w:r>
              <w:rPr>
                <w:color w:val="000000"/>
                <w:sz w:val="24"/>
              </w:rPr>
              <w:t>可编程步骤</w:t>
            </w:r>
            <w:r>
              <w:rPr>
                <w:color w:val="000000"/>
                <w:sz w:val="24"/>
              </w:rPr>
              <w:t>255</w:t>
            </w:r>
            <w:r>
              <w:rPr>
                <w:color w:val="000000"/>
                <w:sz w:val="24"/>
              </w:rPr>
              <w:t>个，循环次数</w:t>
            </w:r>
            <w:r>
              <w:rPr>
                <w:color w:val="000000"/>
                <w:sz w:val="24"/>
              </w:rPr>
              <w:t xml:space="preserve">9999 </w:t>
            </w:r>
            <w:r>
              <w:rPr>
                <w:color w:val="000000"/>
                <w:sz w:val="24"/>
              </w:rPr>
              <w:t>双层循环</w:t>
            </w:r>
          </w:p>
          <w:p w:rsidR="00653BDA" w:rsidRDefault="00653BDA" w:rsidP="00240D65">
            <w:pPr>
              <w:spacing w:before="50" w:after="50"/>
              <w:jc w:val="left"/>
              <w:rPr>
                <w:color w:val="000000"/>
                <w:sz w:val="24"/>
              </w:rPr>
            </w:pPr>
            <w:r>
              <w:rPr>
                <w:color w:val="000000"/>
                <w:sz w:val="24"/>
              </w:rPr>
              <w:t>具有</w:t>
            </w:r>
            <w:proofErr w:type="spellStart"/>
            <w:r>
              <w:rPr>
                <w:color w:val="000000"/>
                <w:sz w:val="24"/>
              </w:rPr>
              <w:t>CANBus</w:t>
            </w:r>
            <w:proofErr w:type="spellEnd"/>
            <w:r>
              <w:rPr>
                <w:color w:val="000000"/>
                <w:sz w:val="24"/>
              </w:rPr>
              <w:t>/</w:t>
            </w:r>
            <w:r>
              <w:rPr>
                <w:color w:val="000000"/>
                <w:sz w:val="24"/>
              </w:rPr>
              <w:t>恒温箱</w:t>
            </w:r>
            <w:r>
              <w:rPr>
                <w:color w:val="000000"/>
                <w:sz w:val="24"/>
              </w:rPr>
              <w:t>/</w:t>
            </w:r>
            <w:r>
              <w:rPr>
                <w:color w:val="000000"/>
                <w:sz w:val="24"/>
              </w:rPr>
              <w:t>资料收集器</w:t>
            </w:r>
            <w:r>
              <w:rPr>
                <w:color w:val="000000"/>
                <w:sz w:val="24"/>
              </w:rPr>
              <w:t>/HIL</w:t>
            </w:r>
            <w:r>
              <w:rPr>
                <w:color w:val="000000"/>
                <w:sz w:val="24"/>
              </w:rPr>
              <w:t>的整合功能（可运用于</w:t>
            </w:r>
            <w:r>
              <w:rPr>
                <w:color w:val="000000"/>
                <w:sz w:val="24"/>
              </w:rPr>
              <w:t>(ISO 12405-2</w:t>
            </w:r>
            <w:r>
              <w:rPr>
                <w:color w:val="000000"/>
                <w:sz w:val="24"/>
              </w:rPr>
              <w:t>、</w:t>
            </w:r>
            <w:r>
              <w:rPr>
                <w:color w:val="000000"/>
                <w:sz w:val="24"/>
              </w:rPr>
              <w:t>IEC62660-2</w:t>
            </w:r>
            <w:r>
              <w:rPr>
                <w:color w:val="000000"/>
                <w:sz w:val="24"/>
              </w:rPr>
              <w:t>「温度循环复合电性操作」、</w:t>
            </w:r>
            <w:r>
              <w:rPr>
                <w:color w:val="000000"/>
                <w:sz w:val="24"/>
              </w:rPr>
              <w:t>GB/T 31486-2015</w:t>
            </w:r>
            <w:r>
              <w:rPr>
                <w:color w:val="000000"/>
                <w:sz w:val="24"/>
              </w:rPr>
              <w:t>、</w:t>
            </w:r>
            <w:r>
              <w:rPr>
                <w:color w:val="000000"/>
                <w:sz w:val="24"/>
              </w:rPr>
              <w:t>GB/T 31485)</w:t>
            </w:r>
            <w:r>
              <w:rPr>
                <w:color w:val="000000"/>
                <w:sz w:val="24"/>
              </w:rPr>
              <w:t>，等环境复合式测试）</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直流内阻量测功能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类比讯号</w:t>
            </w:r>
            <w:r>
              <w:rPr>
                <w:color w:val="000000"/>
                <w:sz w:val="24"/>
              </w:rPr>
              <w:t>/</w:t>
            </w:r>
            <w:r>
              <w:rPr>
                <w:color w:val="000000"/>
                <w:sz w:val="24"/>
              </w:rPr>
              <w:t>数位讯号控制功能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与实时仿真系统进行联合硬件在环仿真</w:t>
            </w:r>
            <w:r>
              <w:rPr>
                <w:color w:val="000000"/>
                <w:sz w:val="24"/>
              </w:rPr>
              <w:t>(HIL)</w:t>
            </w:r>
            <w:r>
              <w:rPr>
                <w:color w:val="000000"/>
                <w:sz w:val="24"/>
              </w:rPr>
              <w:t>的功能：</w:t>
            </w:r>
          </w:p>
          <w:p w:rsidR="00653BDA" w:rsidRDefault="00653BDA" w:rsidP="00240D65">
            <w:pPr>
              <w:spacing w:before="50" w:after="50"/>
              <w:jc w:val="left"/>
              <w:rPr>
                <w:color w:val="000000"/>
                <w:sz w:val="24"/>
                <w:highlight w:val="yellow"/>
              </w:rPr>
            </w:pPr>
            <w:r>
              <w:rPr>
                <w:color w:val="000000"/>
                <w:sz w:val="24"/>
              </w:rPr>
              <w:t>设备硬件需要为用户提供接口，允许用户实时输入电流值、功率值、设备工作模式等，设备硬件需对工作模式、充放电切换进行快速响应。</w:t>
            </w:r>
            <w:r>
              <w:rPr>
                <w:color w:val="000000"/>
                <w:sz w:val="24"/>
              </w:rPr>
              <w:t>(</w:t>
            </w:r>
            <w:r>
              <w:rPr>
                <w:color w:val="000000"/>
                <w:sz w:val="24"/>
              </w:rPr>
              <w:t>需要提供所投标设备此前的硬件在环仿真</w:t>
            </w:r>
            <w:r>
              <w:rPr>
                <w:color w:val="000000"/>
                <w:sz w:val="24"/>
              </w:rPr>
              <w:t>(HIL)</w:t>
            </w:r>
            <w:r>
              <w:rPr>
                <w:color w:val="000000"/>
                <w:sz w:val="24"/>
              </w:rPr>
              <w:t>项目案例证明，包括销售合同、现场调试照片、甲方负责人联系方式等</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硬件在环仿真通信接口</w:t>
            </w:r>
          </w:p>
          <w:p w:rsidR="00653BDA" w:rsidRDefault="00653BDA" w:rsidP="00240D65">
            <w:pPr>
              <w:spacing w:before="50" w:after="50"/>
              <w:jc w:val="left"/>
              <w:rPr>
                <w:color w:val="000000"/>
                <w:sz w:val="24"/>
              </w:rPr>
            </w:pPr>
            <w:r>
              <w:rPr>
                <w:color w:val="000000"/>
                <w:sz w:val="24"/>
              </w:rPr>
              <w:t>需要提供</w:t>
            </w:r>
            <w:r>
              <w:rPr>
                <w:color w:val="000000"/>
                <w:sz w:val="24"/>
              </w:rPr>
              <w:t>CAN</w:t>
            </w:r>
            <w:r>
              <w:rPr>
                <w:color w:val="000000"/>
                <w:sz w:val="24"/>
              </w:rPr>
              <w:t>通信协议。</w:t>
            </w:r>
          </w:p>
          <w:p w:rsidR="00653BDA" w:rsidRDefault="00653BDA" w:rsidP="00240D65">
            <w:pPr>
              <w:spacing w:before="50" w:after="50"/>
              <w:jc w:val="left"/>
              <w:rPr>
                <w:color w:val="000000"/>
                <w:sz w:val="24"/>
              </w:rPr>
            </w:pPr>
            <w:r>
              <w:rPr>
                <w:color w:val="000000"/>
                <w:sz w:val="24"/>
              </w:rPr>
              <w:t>(</w:t>
            </w:r>
            <w:r>
              <w:rPr>
                <w:color w:val="000000"/>
                <w:sz w:val="24"/>
              </w:rPr>
              <w:t>需要提供所投标设备所有功能的</w:t>
            </w:r>
            <w:r>
              <w:rPr>
                <w:color w:val="000000"/>
                <w:sz w:val="24"/>
              </w:rPr>
              <w:t>CAN</w:t>
            </w:r>
            <w:r>
              <w:rPr>
                <w:color w:val="000000"/>
                <w:sz w:val="24"/>
              </w:rPr>
              <w:t>通信协议详细说明，包括节点定义、收发报文定义等</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highlight w:val="yellow"/>
              </w:rPr>
            </w:pPr>
            <w:r>
              <w:rPr>
                <w:color w:val="000000"/>
                <w:sz w:val="24"/>
              </w:rPr>
              <w:t>满足</w:t>
            </w:r>
            <w:r>
              <w:rPr>
                <w:color w:val="000000"/>
                <w:sz w:val="24"/>
              </w:rPr>
              <w:t>HPPC(Hybrid Pulse Power Characterization Profile)</w:t>
            </w:r>
            <w:r>
              <w:rPr>
                <w:color w:val="000000"/>
                <w:sz w:val="24"/>
              </w:rPr>
              <w:t>脉冲功率特性测试</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电池管理系统通讯功能</w:t>
            </w:r>
            <w:r>
              <w:rPr>
                <w:color w:val="000000"/>
                <w:sz w:val="24"/>
              </w:rPr>
              <w:t xml:space="preserve">BMS </w:t>
            </w:r>
          </w:p>
          <w:p w:rsidR="00653BDA" w:rsidRDefault="00653BDA" w:rsidP="00240D65">
            <w:pPr>
              <w:spacing w:before="50" w:after="50"/>
              <w:jc w:val="left"/>
              <w:rPr>
                <w:color w:val="000000"/>
                <w:sz w:val="24"/>
              </w:rPr>
            </w:pPr>
            <w:r>
              <w:rPr>
                <w:color w:val="000000"/>
                <w:sz w:val="24"/>
              </w:rPr>
              <w:t>透过</w:t>
            </w:r>
            <w:proofErr w:type="spellStart"/>
            <w:r>
              <w:rPr>
                <w:color w:val="000000"/>
                <w:sz w:val="24"/>
              </w:rPr>
              <w:t>CANBus</w:t>
            </w:r>
            <w:proofErr w:type="spellEnd"/>
            <w:r>
              <w:rPr>
                <w:color w:val="000000"/>
                <w:sz w:val="24"/>
              </w:rPr>
              <w:t>与电池包</w:t>
            </w:r>
            <w:r>
              <w:rPr>
                <w:color w:val="000000"/>
                <w:sz w:val="24"/>
              </w:rPr>
              <w:t>BMS</w:t>
            </w:r>
            <w:r>
              <w:rPr>
                <w:color w:val="000000"/>
                <w:sz w:val="24"/>
              </w:rPr>
              <w:t>通讯，在电池包充放电的过程中，同步读取</w:t>
            </w:r>
            <w:r>
              <w:rPr>
                <w:color w:val="000000"/>
                <w:sz w:val="24"/>
              </w:rPr>
              <w:t>BMS</w:t>
            </w:r>
            <w:r>
              <w:rPr>
                <w:color w:val="000000"/>
                <w:sz w:val="24"/>
              </w:rPr>
              <w:t>信息</w:t>
            </w:r>
            <w:r>
              <w:rPr>
                <w:color w:val="000000"/>
                <w:sz w:val="24"/>
              </w:rPr>
              <w:t>(</w:t>
            </w:r>
            <w:r>
              <w:rPr>
                <w:color w:val="000000"/>
                <w:sz w:val="24"/>
              </w:rPr>
              <w:t>温度、单串电池电压、</w:t>
            </w:r>
            <w:r>
              <w:rPr>
                <w:color w:val="000000"/>
                <w:sz w:val="24"/>
              </w:rPr>
              <w:t>SOC..</w:t>
            </w:r>
            <w:r>
              <w:rPr>
                <w:color w:val="000000"/>
                <w:sz w:val="24"/>
              </w:rPr>
              <w:t>等</w:t>
            </w:r>
            <w:r>
              <w:rPr>
                <w:color w:val="000000"/>
                <w:sz w:val="24"/>
              </w:rPr>
              <w:t>)</w:t>
            </w:r>
            <w:r>
              <w:rPr>
                <w:color w:val="000000"/>
                <w:sz w:val="24"/>
              </w:rPr>
              <w:t>，可将这些信息设定为判断标准与保护参数。</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系统断电复归功能，计算机脱机复归功能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独立双通道设计，可完全独立操作</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通道具备并联功能</w:t>
            </w:r>
            <w:r>
              <w:rPr>
                <w:color w:val="000000"/>
                <w:sz w:val="24"/>
              </w:rPr>
              <w:t xml:space="preserve"> (</w:t>
            </w:r>
            <w:r>
              <w:rPr>
                <w:color w:val="000000"/>
                <w:sz w:val="24"/>
              </w:rPr>
              <w:t>需对应产品彩页</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w:t>
            </w:r>
            <w:r>
              <w:rPr>
                <w:color w:val="000000"/>
                <w:sz w:val="24"/>
              </w:rPr>
              <w:t>具备上位机软件</w:t>
            </w:r>
            <w:r>
              <w:rPr>
                <w:color w:val="000000"/>
                <w:sz w:val="24"/>
              </w:rPr>
              <w:t xml:space="preserve"> </w:t>
            </w:r>
          </w:p>
          <w:p w:rsidR="00653BDA" w:rsidRDefault="00653BDA" w:rsidP="00240D65">
            <w:pPr>
              <w:spacing w:before="50" w:after="50"/>
              <w:jc w:val="left"/>
              <w:rPr>
                <w:color w:val="000000"/>
                <w:sz w:val="24"/>
              </w:rPr>
            </w:pPr>
            <w:r>
              <w:rPr>
                <w:color w:val="000000"/>
                <w:sz w:val="24"/>
              </w:rPr>
              <w:t>(1)</w:t>
            </w:r>
            <w:r>
              <w:rPr>
                <w:color w:val="000000"/>
                <w:sz w:val="24"/>
              </w:rPr>
              <w:t>外围硬件整合</w:t>
            </w:r>
            <w:r>
              <w:rPr>
                <w:color w:val="000000"/>
                <w:sz w:val="24"/>
              </w:rPr>
              <w:t>: CAN</w:t>
            </w:r>
            <w:r>
              <w:rPr>
                <w:color w:val="000000"/>
                <w:sz w:val="24"/>
              </w:rPr>
              <w:t>卡、数据撷取器、</w:t>
            </w:r>
            <w:r>
              <w:rPr>
                <w:color w:val="000000"/>
                <w:sz w:val="24"/>
              </w:rPr>
              <w:t>I/O</w:t>
            </w:r>
            <w:r>
              <w:rPr>
                <w:color w:val="000000"/>
                <w:sz w:val="24"/>
              </w:rPr>
              <w:t>讯号、温控箱</w:t>
            </w:r>
            <w:r>
              <w:rPr>
                <w:color w:val="000000"/>
                <w:sz w:val="24"/>
              </w:rPr>
              <w:t xml:space="preserve"> (2)</w:t>
            </w:r>
            <w:r>
              <w:rPr>
                <w:color w:val="000000"/>
                <w:sz w:val="24"/>
              </w:rPr>
              <w:t>测试配方编辑</w:t>
            </w:r>
            <w:r>
              <w:rPr>
                <w:color w:val="000000"/>
                <w:sz w:val="24"/>
              </w:rPr>
              <w:t xml:space="preserve"> (3)</w:t>
            </w:r>
            <w:r>
              <w:rPr>
                <w:color w:val="000000"/>
                <w:sz w:val="24"/>
              </w:rPr>
              <w:t>报表数据整理</w:t>
            </w:r>
            <w:r>
              <w:rPr>
                <w:color w:val="000000"/>
                <w:sz w:val="24"/>
              </w:rPr>
              <w:t xml:space="preserve"> (4)</w:t>
            </w:r>
            <w:r>
              <w:rPr>
                <w:color w:val="000000"/>
                <w:sz w:val="24"/>
              </w:rPr>
              <w:t>自动保护条件设定</w:t>
            </w:r>
            <w:r>
              <w:rPr>
                <w:color w:val="000000"/>
                <w:sz w:val="24"/>
              </w:rPr>
              <w:t xml:space="preserve"> (5)</w:t>
            </w:r>
            <w:r>
              <w:rPr>
                <w:color w:val="000000"/>
                <w:sz w:val="24"/>
              </w:rPr>
              <w:t>实时监控画面软件示意画面如附件。</w:t>
            </w:r>
          </w:p>
          <w:p w:rsidR="00653BDA" w:rsidRDefault="00653BDA" w:rsidP="00240D65">
            <w:pPr>
              <w:spacing w:before="50" w:after="50"/>
              <w:jc w:val="left"/>
              <w:rPr>
                <w:color w:val="000000"/>
                <w:sz w:val="24"/>
              </w:rPr>
            </w:pPr>
            <w:r>
              <w:rPr>
                <w:color w:val="000000"/>
                <w:sz w:val="24"/>
              </w:rPr>
              <w:t>(</w:t>
            </w:r>
            <w:r>
              <w:rPr>
                <w:color w:val="000000"/>
                <w:sz w:val="24"/>
              </w:rPr>
              <w:t>需提供上位机软件界面截图</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软件具备报表数据分析功能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单一软件操作多个通道</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具备电压</w:t>
            </w:r>
            <w:r>
              <w:rPr>
                <w:color w:val="000000"/>
                <w:sz w:val="24"/>
              </w:rPr>
              <w:t>/</w:t>
            </w:r>
            <w:r>
              <w:rPr>
                <w:color w:val="000000"/>
                <w:sz w:val="24"/>
              </w:rPr>
              <w:t>电流文件位自动切换</w:t>
            </w:r>
            <w:r>
              <w:rPr>
                <w:color w:val="000000"/>
                <w:sz w:val="24"/>
              </w:rPr>
              <w:t>(</w:t>
            </w:r>
            <w:proofErr w:type="spellStart"/>
            <w:r>
              <w:rPr>
                <w:color w:val="000000"/>
                <w:sz w:val="24"/>
              </w:rPr>
              <w:t>AutoRanging</w:t>
            </w:r>
            <w:proofErr w:type="spellEnd"/>
            <w:r>
              <w:rPr>
                <w:color w:val="000000"/>
                <w:sz w:val="24"/>
              </w:rPr>
              <w:t>)</w:t>
            </w:r>
            <w:r>
              <w:rPr>
                <w:color w:val="000000"/>
                <w:sz w:val="24"/>
              </w:rPr>
              <w:t>功能</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8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w:t>
            </w:r>
            <w:r>
              <w:rPr>
                <w:color w:val="000000"/>
                <w:sz w:val="24"/>
              </w:rPr>
              <w:t>两种测试模式</w:t>
            </w:r>
            <w:r>
              <w:rPr>
                <w:color w:val="000000"/>
                <w:sz w:val="24"/>
              </w:rPr>
              <w:t>: (1)</w:t>
            </w:r>
            <w:r>
              <w:rPr>
                <w:color w:val="000000"/>
                <w:sz w:val="24"/>
              </w:rPr>
              <w:t>充放电机</w:t>
            </w:r>
            <w:r>
              <w:rPr>
                <w:color w:val="000000"/>
                <w:sz w:val="24"/>
              </w:rPr>
              <w:t xml:space="preserve"> (2)</w:t>
            </w:r>
            <w:r>
              <w:rPr>
                <w:color w:val="000000"/>
                <w:sz w:val="24"/>
              </w:rPr>
              <w:t>电池仿真器</w:t>
            </w:r>
            <w:r>
              <w:rPr>
                <w:color w:val="000000"/>
                <w:sz w:val="24"/>
              </w:rPr>
              <w:t>_</w:t>
            </w:r>
            <w:r>
              <w:rPr>
                <w:color w:val="000000"/>
                <w:sz w:val="24"/>
              </w:rPr>
              <w:t>双向电压源</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653BDA">
            <w:pPr>
              <w:spacing w:beforeLines="50" w:afterLines="50"/>
              <w:jc w:val="center"/>
              <w:rPr>
                <w:b/>
                <w:color w:val="FF0000"/>
                <w:sz w:val="24"/>
              </w:rPr>
            </w:pPr>
          </w:p>
        </w:tc>
      </w:tr>
      <w:tr w:rsidR="00653BDA" w:rsidTr="00240D65">
        <w:trPr>
          <w:trHeight w:val="773"/>
        </w:trPr>
        <w:tc>
          <w:tcPr>
            <w:tcW w:w="506" w:type="dxa"/>
            <w:vMerge w:val="restart"/>
            <w:vAlign w:val="center"/>
          </w:tcPr>
          <w:p w:rsidR="00653BDA" w:rsidRDefault="00653BDA" w:rsidP="00653BDA">
            <w:pPr>
              <w:spacing w:beforeLines="50" w:afterLines="50"/>
              <w:jc w:val="center"/>
              <w:rPr>
                <w:b/>
                <w:sz w:val="24"/>
              </w:rPr>
            </w:pPr>
            <w:r>
              <w:rPr>
                <w:b/>
                <w:sz w:val="24"/>
              </w:rPr>
              <w:t>2</w:t>
            </w:r>
          </w:p>
        </w:tc>
        <w:tc>
          <w:tcPr>
            <w:tcW w:w="1183" w:type="dxa"/>
            <w:vMerge w:val="restart"/>
            <w:vAlign w:val="center"/>
          </w:tcPr>
          <w:p w:rsidR="00653BDA" w:rsidRDefault="00653BDA" w:rsidP="00240D65">
            <w:pPr>
              <w:spacing w:before="50" w:after="50"/>
              <w:jc w:val="center"/>
              <w:rPr>
                <w:sz w:val="24"/>
              </w:rPr>
            </w:pPr>
            <w:r>
              <w:rPr>
                <w:sz w:val="24"/>
              </w:rPr>
              <w:t>DC-DC</w:t>
            </w:r>
          </w:p>
          <w:p w:rsidR="00653BDA" w:rsidRDefault="00653BDA" w:rsidP="00240D65">
            <w:pPr>
              <w:spacing w:before="50" w:after="50"/>
              <w:jc w:val="center"/>
              <w:rPr>
                <w:sz w:val="24"/>
              </w:rPr>
            </w:pPr>
            <w:r>
              <w:rPr>
                <w:sz w:val="24"/>
              </w:rPr>
              <w:t>变流器</w:t>
            </w:r>
            <w:r>
              <w:rPr>
                <w:sz w:val="24"/>
              </w:rPr>
              <w:t>1</w:t>
            </w:r>
          </w:p>
        </w:tc>
        <w:tc>
          <w:tcPr>
            <w:tcW w:w="5367" w:type="dxa"/>
            <w:vAlign w:val="center"/>
          </w:tcPr>
          <w:p w:rsidR="00653BDA" w:rsidRDefault="00653BDA" w:rsidP="00240D65">
            <w:pPr>
              <w:spacing w:before="50" w:after="50"/>
              <w:jc w:val="left"/>
              <w:rPr>
                <w:color w:val="000000"/>
                <w:sz w:val="24"/>
              </w:rPr>
            </w:pPr>
            <w:r>
              <w:rPr>
                <w:color w:val="000000"/>
                <w:sz w:val="24"/>
              </w:rPr>
              <w:t>电压：</w:t>
            </w:r>
            <w:r>
              <w:rPr>
                <w:color w:val="000000"/>
                <w:sz w:val="24"/>
              </w:rPr>
              <w:t>Input: 12V-61V &amp; Output: 14V-63V</w:t>
            </w:r>
          </w:p>
          <w:p w:rsidR="00653BDA" w:rsidRDefault="00653BDA" w:rsidP="00240D65">
            <w:pPr>
              <w:spacing w:before="50" w:after="50"/>
              <w:jc w:val="left"/>
              <w:rPr>
                <w:color w:val="000000"/>
                <w:sz w:val="24"/>
              </w:rPr>
            </w:pPr>
            <w:r>
              <w:rPr>
                <w:color w:val="000000"/>
                <w:sz w:val="24"/>
              </w:rPr>
              <w:t>电流：</w:t>
            </w:r>
            <w:r>
              <w:rPr>
                <w:color w:val="000000"/>
                <w:sz w:val="24"/>
              </w:rPr>
              <w:t>90A</w:t>
            </w:r>
          </w:p>
          <w:p w:rsidR="00653BDA" w:rsidRDefault="00653BDA" w:rsidP="00240D65">
            <w:pPr>
              <w:spacing w:before="50" w:after="50"/>
              <w:jc w:val="left"/>
              <w:rPr>
                <w:color w:val="000000"/>
                <w:sz w:val="24"/>
              </w:rPr>
            </w:pPr>
            <w:r>
              <w:rPr>
                <w:color w:val="000000"/>
                <w:sz w:val="24"/>
              </w:rPr>
              <w:t>功率：</w:t>
            </w:r>
            <w:r>
              <w:rPr>
                <w:color w:val="000000"/>
                <w:sz w:val="24"/>
              </w:rPr>
              <w:t>2kW</w:t>
            </w:r>
          </w:p>
        </w:tc>
        <w:tc>
          <w:tcPr>
            <w:tcW w:w="633" w:type="dxa"/>
            <w:vMerge w:val="restart"/>
            <w:vAlign w:val="center"/>
          </w:tcPr>
          <w:p w:rsidR="00653BDA" w:rsidRDefault="00653BDA" w:rsidP="00240D65">
            <w:pPr>
              <w:spacing w:before="50" w:after="50"/>
              <w:jc w:val="center"/>
              <w:rPr>
                <w:sz w:val="24"/>
              </w:rPr>
            </w:pPr>
            <w:r>
              <w:rPr>
                <w:sz w:val="24"/>
              </w:rPr>
              <w:t>台</w:t>
            </w:r>
          </w:p>
        </w:tc>
        <w:tc>
          <w:tcPr>
            <w:tcW w:w="767" w:type="dxa"/>
            <w:vMerge w:val="restart"/>
            <w:vAlign w:val="center"/>
          </w:tcPr>
          <w:p w:rsidR="00653BDA" w:rsidRDefault="00653BDA" w:rsidP="00240D65">
            <w:pPr>
              <w:spacing w:before="50" w:after="50"/>
              <w:jc w:val="center"/>
              <w:rPr>
                <w:sz w:val="24"/>
              </w:rPr>
            </w:pPr>
            <w:r>
              <w:rPr>
                <w:sz w:val="24"/>
              </w:rPr>
              <w:t>2</w:t>
            </w:r>
          </w:p>
        </w:tc>
        <w:tc>
          <w:tcPr>
            <w:tcW w:w="716" w:type="dxa"/>
            <w:vMerge w:val="restart"/>
            <w:vAlign w:val="center"/>
          </w:tcPr>
          <w:p w:rsidR="00653BDA" w:rsidRDefault="00653BDA" w:rsidP="00240D65">
            <w:pPr>
              <w:spacing w:before="50" w:after="50"/>
              <w:jc w:val="center"/>
              <w:rPr>
                <w:sz w:val="24"/>
              </w:rPr>
            </w:pPr>
          </w:p>
        </w:tc>
      </w:tr>
      <w:tr w:rsidR="00653BDA" w:rsidTr="00240D65">
        <w:trPr>
          <w:trHeight w:val="557"/>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功能：恒压、限流、能量双向可控</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842"/>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效率：大于</w:t>
            </w:r>
            <w:r>
              <w:rPr>
                <w:color w:val="000000"/>
                <w:sz w:val="24"/>
              </w:rPr>
              <w:t>90%</w:t>
            </w:r>
          </w:p>
          <w:p w:rsidR="00653BDA" w:rsidRDefault="00653BDA" w:rsidP="00240D65">
            <w:pPr>
              <w:spacing w:before="50" w:after="50"/>
              <w:jc w:val="left"/>
              <w:rPr>
                <w:color w:val="000000"/>
                <w:sz w:val="24"/>
              </w:rPr>
            </w:pPr>
            <w:r>
              <w:rPr>
                <w:color w:val="000000"/>
                <w:sz w:val="24"/>
              </w:rPr>
              <w:t>通信方式：</w:t>
            </w:r>
            <w:r>
              <w:rPr>
                <w:color w:val="000000"/>
                <w:sz w:val="24"/>
              </w:rPr>
              <w:t xml:space="preserve"> #CAN2.0B </w:t>
            </w:r>
          </w:p>
          <w:p w:rsidR="00653BDA" w:rsidRDefault="00653BDA" w:rsidP="00240D65">
            <w:pPr>
              <w:spacing w:before="50" w:after="50"/>
              <w:jc w:val="left"/>
              <w:rPr>
                <w:color w:val="000000"/>
                <w:sz w:val="24"/>
              </w:rPr>
            </w:pPr>
            <w:r>
              <w:rPr>
                <w:color w:val="000000"/>
                <w:sz w:val="24"/>
              </w:rPr>
              <w:t>冷却方式：强制风冷</w:t>
            </w:r>
          </w:p>
          <w:p w:rsidR="00653BDA" w:rsidRDefault="00653BDA" w:rsidP="00240D65">
            <w:pPr>
              <w:spacing w:before="50" w:after="50"/>
              <w:jc w:val="left"/>
              <w:rPr>
                <w:color w:val="000000"/>
                <w:sz w:val="24"/>
              </w:rPr>
            </w:pPr>
            <w:r>
              <w:rPr>
                <w:color w:val="000000"/>
                <w:sz w:val="24"/>
              </w:rPr>
              <w:t>输出纹波：小于</w:t>
            </w:r>
            <w:r>
              <w:rPr>
                <w:color w:val="000000"/>
                <w:sz w:val="24"/>
              </w:rPr>
              <w:t>1%</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771"/>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保护功能：具有过流、过压、过载保护</w:t>
            </w:r>
          </w:p>
          <w:p w:rsidR="00653BDA" w:rsidRDefault="00653BDA" w:rsidP="00240D65">
            <w:pPr>
              <w:spacing w:before="50" w:after="50"/>
              <w:jc w:val="left"/>
              <w:rPr>
                <w:b/>
                <w:color w:val="000000"/>
                <w:sz w:val="24"/>
              </w:rPr>
            </w:pPr>
            <w:r>
              <w:rPr>
                <w:color w:val="000000"/>
                <w:sz w:val="24"/>
              </w:rPr>
              <w:t>工作温度：</w:t>
            </w:r>
            <w:r>
              <w:rPr>
                <w:color w:val="000000"/>
                <w:sz w:val="24"/>
              </w:rPr>
              <w:t>-10</w:t>
            </w:r>
            <w:r>
              <w:rPr>
                <w:rFonts w:ascii="宋体" w:hAnsi="宋体" w:cs="宋体" w:hint="eastAsia"/>
                <w:color w:val="000000"/>
                <w:sz w:val="24"/>
              </w:rPr>
              <w:t>℃</w:t>
            </w:r>
            <w:r>
              <w:rPr>
                <w:color w:val="000000"/>
                <w:sz w:val="24"/>
              </w:rPr>
              <w:t>～</w:t>
            </w:r>
            <w:r>
              <w:rPr>
                <w:color w:val="000000"/>
                <w:sz w:val="24"/>
              </w:rPr>
              <w:t>50</w:t>
            </w:r>
            <w:r>
              <w:rPr>
                <w:rFonts w:ascii="宋体" w:hAnsi="宋体" w:cs="宋体" w:hint="eastAsia"/>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285"/>
        </w:trPr>
        <w:tc>
          <w:tcPr>
            <w:tcW w:w="506" w:type="dxa"/>
            <w:vMerge w:val="restart"/>
            <w:vAlign w:val="center"/>
          </w:tcPr>
          <w:p w:rsidR="00653BDA" w:rsidRDefault="00653BDA" w:rsidP="00653BDA">
            <w:pPr>
              <w:spacing w:beforeLines="50" w:afterLines="50"/>
              <w:jc w:val="center"/>
              <w:rPr>
                <w:b/>
                <w:sz w:val="24"/>
              </w:rPr>
            </w:pPr>
            <w:r>
              <w:rPr>
                <w:b/>
                <w:sz w:val="24"/>
              </w:rPr>
              <w:t>3</w:t>
            </w:r>
          </w:p>
        </w:tc>
        <w:tc>
          <w:tcPr>
            <w:tcW w:w="1183" w:type="dxa"/>
            <w:vMerge w:val="restart"/>
            <w:vAlign w:val="center"/>
          </w:tcPr>
          <w:p w:rsidR="00653BDA" w:rsidRDefault="00653BDA" w:rsidP="00240D65">
            <w:pPr>
              <w:spacing w:before="50" w:after="50"/>
              <w:jc w:val="center"/>
              <w:rPr>
                <w:sz w:val="24"/>
              </w:rPr>
            </w:pPr>
            <w:r>
              <w:rPr>
                <w:sz w:val="24"/>
              </w:rPr>
              <w:t>DC-DC</w:t>
            </w:r>
          </w:p>
          <w:p w:rsidR="00653BDA" w:rsidRDefault="00653BDA" w:rsidP="00240D65">
            <w:pPr>
              <w:spacing w:before="50" w:after="50"/>
              <w:jc w:val="center"/>
              <w:rPr>
                <w:sz w:val="24"/>
              </w:rPr>
            </w:pPr>
            <w:r>
              <w:rPr>
                <w:sz w:val="24"/>
              </w:rPr>
              <w:t>变流器</w:t>
            </w:r>
            <w:r>
              <w:rPr>
                <w:sz w:val="24"/>
              </w:rPr>
              <w:t>2</w:t>
            </w:r>
          </w:p>
        </w:tc>
        <w:tc>
          <w:tcPr>
            <w:tcW w:w="5367" w:type="dxa"/>
            <w:vAlign w:val="center"/>
          </w:tcPr>
          <w:p w:rsidR="00653BDA" w:rsidRDefault="00653BDA" w:rsidP="00240D65">
            <w:pPr>
              <w:spacing w:before="50" w:after="50"/>
              <w:jc w:val="left"/>
              <w:rPr>
                <w:color w:val="000000"/>
                <w:sz w:val="24"/>
              </w:rPr>
            </w:pPr>
            <w:r>
              <w:rPr>
                <w:color w:val="000000"/>
                <w:sz w:val="24"/>
              </w:rPr>
              <w:t>电压：</w:t>
            </w:r>
            <w:r>
              <w:rPr>
                <w:color w:val="000000"/>
                <w:sz w:val="24"/>
              </w:rPr>
              <w:t>Input: 24V-98V &amp; Output:26V-100V</w:t>
            </w:r>
          </w:p>
          <w:p w:rsidR="00653BDA" w:rsidRDefault="00653BDA" w:rsidP="00240D65">
            <w:pPr>
              <w:spacing w:before="50" w:after="50"/>
              <w:jc w:val="left"/>
              <w:rPr>
                <w:color w:val="000000"/>
                <w:sz w:val="24"/>
              </w:rPr>
            </w:pPr>
            <w:r>
              <w:rPr>
                <w:color w:val="000000"/>
                <w:sz w:val="24"/>
              </w:rPr>
              <w:t>电流：</w:t>
            </w:r>
            <w:r>
              <w:rPr>
                <w:color w:val="000000"/>
                <w:sz w:val="24"/>
              </w:rPr>
              <w:t>160A</w:t>
            </w:r>
          </w:p>
          <w:p w:rsidR="00653BDA" w:rsidRDefault="00653BDA" w:rsidP="00240D65">
            <w:pPr>
              <w:spacing w:before="50" w:after="50"/>
              <w:jc w:val="left"/>
              <w:rPr>
                <w:color w:val="000000"/>
                <w:sz w:val="24"/>
              </w:rPr>
            </w:pPr>
            <w:r>
              <w:rPr>
                <w:color w:val="000000"/>
                <w:sz w:val="24"/>
              </w:rPr>
              <w:t>功率：</w:t>
            </w:r>
            <w:r>
              <w:rPr>
                <w:color w:val="000000"/>
                <w:sz w:val="24"/>
              </w:rPr>
              <w:t>12.5kW</w:t>
            </w:r>
          </w:p>
        </w:tc>
        <w:tc>
          <w:tcPr>
            <w:tcW w:w="633" w:type="dxa"/>
            <w:vMerge w:val="restart"/>
            <w:vAlign w:val="center"/>
          </w:tcPr>
          <w:p w:rsidR="00653BDA" w:rsidRDefault="00653BDA" w:rsidP="00240D65">
            <w:pPr>
              <w:spacing w:before="50" w:after="50"/>
              <w:jc w:val="center"/>
              <w:rPr>
                <w:sz w:val="24"/>
              </w:rPr>
            </w:pPr>
            <w:r>
              <w:rPr>
                <w:sz w:val="24"/>
              </w:rPr>
              <w:t>台</w:t>
            </w:r>
          </w:p>
        </w:tc>
        <w:tc>
          <w:tcPr>
            <w:tcW w:w="767" w:type="dxa"/>
            <w:vMerge w:val="restart"/>
            <w:vAlign w:val="center"/>
          </w:tcPr>
          <w:p w:rsidR="00653BDA" w:rsidRDefault="00653BDA" w:rsidP="00240D65">
            <w:pPr>
              <w:spacing w:before="50" w:after="50"/>
              <w:jc w:val="center"/>
              <w:rPr>
                <w:sz w:val="24"/>
              </w:rPr>
            </w:pPr>
            <w:r>
              <w:rPr>
                <w:sz w:val="24"/>
              </w:rPr>
              <w:t>2</w:t>
            </w:r>
          </w:p>
        </w:tc>
        <w:tc>
          <w:tcPr>
            <w:tcW w:w="716" w:type="dxa"/>
            <w:vMerge w:val="restart"/>
            <w:vAlign w:val="center"/>
          </w:tcPr>
          <w:p w:rsidR="00653BDA" w:rsidRDefault="00653BDA" w:rsidP="00240D65">
            <w:pPr>
              <w:spacing w:before="50" w:after="50"/>
              <w:jc w:val="center"/>
              <w:rPr>
                <w:sz w:val="24"/>
              </w:rPr>
            </w:pPr>
          </w:p>
        </w:tc>
      </w:tr>
      <w:tr w:rsidR="00653BDA" w:rsidTr="00240D65">
        <w:trPr>
          <w:trHeight w:val="285"/>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功能：恒压、限流、能量双向可控</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285"/>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效率：大于</w:t>
            </w:r>
            <w:r>
              <w:rPr>
                <w:color w:val="000000"/>
                <w:sz w:val="24"/>
              </w:rPr>
              <w:t>90%</w:t>
            </w:r>
          </w:p>
          <w:p w:rsidR="00653BDA" w:rsidRDefault="00653BDA" w:rsidP="00240D65">
            <w:pPr>
              <w:spacing w:before="50" w:after="50"/>
              <w:jc w:val="left"/>
              <w:rPr>
                <w:color w:val="000000"/>
                <w:sz w:val="24"/>
              </w:rPr>
            </w:pPr>
            <w:r>
              <w:rPr>
                <w:color w:val="000000"/>
                <w:sz w:val="24"/>
              </w:rPr>
              <w:t>通信方式：</w:t>
            </w:r>
            <w:r>
              <w:rPr>
                <w:color w:val="000000"/>
                <w:sz w:val="24"/>
              </w:rPr>
              <w:t xml:space="preserve"> #CAN2.0B </w:t>
            </w:r>
          </w:p>
          <w:p w:rsidR="00653BDA" w:rsidRDefault="00653BDA" w:rsidP="00240D65">
            <w:pPr>
              <w:spacing w:before="50" w:after="50"/>
              <w:jc w:val="left"/>
              <w:rPr>
                <w:color w:val="000000"/>
                <w:sz w:val="24"/>
              </w:rPr>
            </w:pPr>
            <w:r>
              <w:rPr>
                <w:color w:val="000000"/>
                <w:sz w:val="24"/>
              </w:rPr>
              <w:t>冷却方式：强制风冷</w:t>
            </w:r>
          </w:p>
          <w:p w:rsidR="00653BDA" w:rsidRDefault="00653BDA" w:rsidP="00240D65">
            <w:pPr>
              <w:spacing w:before="50" w:after="50"/>
              <w:jc w:val="left"/>
              <w:rPr>
                <w:color w:val="000000"/>
                <w:sz w:val="24"/>
              </w:rPr>
            </w:pPr>
            <w:r>
              <w:rPr>
                <w:color w:val="000000"/>
                <w:sz w:val="24"/>
              </w:rPr>
              <w:t>输出纹波：小于</w:t>
            </w:r>
            <w:r>
              <w:rPr>
                <w:color w:val="000000"/>
                <w:sz w:val="24"/>
              </w:rPr>
              <w:t>1%</w:t>
            </w:r>
            <w:r>
              <w:rPr>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285"/>
        </w:trPr>
        <w:tc>
          <w:tcPr>
            <w:tcW w:w="506" w:type="dxa"/>
            <w:vMerge/>
            <w:vAlign w:val="center"/>
          </w:tcPr>
          <w:p w:rsidR="00653BDA" w:rsidRDefault="00653BDA" w:rsidP="00653BDA">
            <w:pPr>
              <w:spacing w:beforeLines="50" w:afterLines="50"/>
              <w:jc w:val="center"/>
              <w:rPr>
                <w:b/>
                <w:sz w:val="24"/>
              </w:rPr>
            </w:pPr>
          </w:p>
        </w:tc>
        <w:tc>
          <w:tcPr>
            <w:tcW w:w="1183" w:type="dxa"/>
            <w:vMerge/>
            <w:vAlign w:val="center"/>
          </w:tcPr>
          <w:p w:rsidR="00653BDA" w:rsidRDefault="00653BDA" w:rsidP="00240D65">
            <w:pPr>
              <w:spacing w:before="50" w:after="50"/>
              <w:jc w:val="center"/>
              <w:rPr>
                <w:sz w:val="24"/>
              </w:rPr>
            </w:pPr>
          </w:p>
        </w:tc>
        <w:tc>
          <w:tcPr>
            <w:tcW w:w="5367" w:type="dxa"/>
            <w:vAlign w:val="center"/>
          </w:tcPr>
          <w:p w:rsidR="00653BDA" w:rsidRDefault="00653BDA" w:rsidP="00240D65">
            <w:pPr>
              <w:spacing w:before="50" w:after="50"/>
              <w:jc w:val="left"/>
              <w:rPr>
                <w:color w:val="000000"/>
                <w:sz w:val="24"/>
              </w:rPr>
            </w:pPr>
            <w:r>
              <w:rPr>
                <w:color w:val="000000"/>
                <w:sz w:val="24"/>
              </w:rPr>
              <w:t>保护功能：具有过流、过压、过载保护</w:t>
            </w:r>
          </w:p>
          <w:p w:rsidR="00653BDA" w:rsidRDefault="00653BDA" w:rsidP="00240D65">
            <w:pPr>
              <w:spacing w:before="50" w:after="50"/>
              <w:jc w:val="left"/>
              <w:rPr>
                <w:color w:val="000000"/>
                <w:sz w:val="24"/>
              </w:rPr>
            </w:pPr>
            <w:r>
              <w:rPr>
                <w:color w:val="000000"/>
                <w:sz w:val="24"/>
              </w:rPr>
              <w:t>工作温度：</w:t>
            </w:r>
            <w:r>
              <w:rPr>
                <w:color w:val="000000"/>
                <w:sz w:val="24"/>
              </w:rPr>
              <w:t>-10</w:t>
            </w:r>
            <w:r>
              <w:rPr>
                <w:rFonts w:ascii="宋体" w:hAnsi="宋体" w:cs="宋体" w:hint="eastAsia"/>
                <w:color w:val="000000"/>
                <w:sz w:val="24"/>
              </w:rPr>
              <w:t>℃</w:t>
            </w:r>
            <w:r>
              <w:rPr>
                <w:color w:val="000000"/>
                <w:sz w:val="24"/>
              </w:rPr>
              <w:t>～</w:t>
            </w:r>
            <w:r>
              <w:rPr>
                <w:color w:val="000000"/>
                <w:sz w:val="24"/>
              </w:rPr>
              <w:t>50</w:t>
            </w:r>
            <w:r>
              <w:rPr>
                <w:rFonts w:ascii="宋体" w:hAnsi="宋体" w:cs="宋体" w:hint="eastAsia"/>
                <w:color w:val="000000"/>
                <w:sz w:val="24"/>
              </w:rPr>
              <w:t>℃</w:t>
            </w:r>
          </w:p>
        </w:tc>
        <w:tc>
          <w:tcPr>
            <w:tcW w:w="633" w:type="dxa"/>
            <w:vMerge/>
            <w:vAlign w:val="center"/>
          </w:tcPr>
          <w:p w:rsidR="00653BDA" w:rsidRDefault="00653BDA" w:rsidP="00240D65">
            <w:pPr>
              <w:spacing w:before="50" w:after="50"/>
              <w:jc w:val="center"/>
              <w:rPr>
                <w:sz w:val="24"/>
              </w:rPr>
            </w:pPr>
          </w:p>
        </w:tc>
        <w:tc>
          <w:tcPr>
            <w:tcW w:w="767" w:type="dxa"/>
            <w:vMerge/>
            <w:vAlign w:val="center"/>
          </w:tcPr>
          <w:p w:rsidR="00653BDA" w:rsidRDefault="00653BDA" w:rsidP="00240D65">
            <w:pPr>
              <w:spacing w:before="50" w:after="50"/>
              <w:jc w:val="center"/>
              <w:rPr>
                <w:sz w:val="24"/>
              </w:rPr>
            </w:pPr>
          </w:p>
        </w:tc>
        <w:tc>
          <w:tcPr>
            <w:tcW w:w="716" w:type="dxa"/>
            <w:vMerge/>
            <w:vAlign w:val="center"/>
          </w:tcPr>
          <w:p w:rsidR="00653BDA" w:rsidRDefault="00653BDA" w:rsidP="00240D65">
            <w:pPr>
              <w:spacing w:before="50" w:after="50"/>
              <w:jc w:val="center"/>
              <w:rPr>
                <w:sz w:val="24"/>
              </w:rPr>
            </w:pPr>
          </w:p>
        </w:tc>
      </w:tr>
      <w:tr w:rsidR="00653BDA" w:rsidTr="00240D65">
        <w:trPr>
          <w:trHeight w:val="391"/>
        </w:trPr>
        <w:tc>
          <w:tcPr>
            <w:tcW w:w="506" w:type="dxa"/>
            <w:vMerge w:val="restart"/>
          </w:tcPr>
          <w:p w:rsidR="00653BDA" w:rsidRDefault="00653BDA" w:rsidP="00653BDA">
            <w:pPr>
              <w:spacing w:beforeLines="50" w:afterLines="50"/>
              <w:jc w:val="center"/>
              <w:rPr>
                <w:b/>
                <w:sz w:val="24"/>
              </w:rPr>
            </w:pPr>
            <w:r>
              <w:rPr>
                <w:b/>
                <w:sz w:val="24"/>
              </w:rPr>
              <w:t>4</w:t>
            </w:r>
          </w:p>
        </w:tc>
        <w:tc>
          <w:tcPr>
            <w:tcW w:w="1183" w:type="dxa"/>
            <w:vMerge w:val="restart"/>
          </w:tcPr>
          <w:p w:rsidR="00653BDA" w:rsidRDefault="00653BDA" w:rsidP="00240D65">
            <w:pPr>
              <w:spacing w:before="50" w:after="50"/>
              <w:jc w:val="center"/>
              <w:rPr>
                <w:sz w:val="24"/>
              </w:rPr>
            </w:pPr>
            <w:r>
              <w:rPr>
                <w:sz w:val="24"/>
              </w:rPr>
              <w:t>超级电容模块</w:t>
            </w:r>
          </w:p>
        </w:tc>
        <w:tc>
          <w:tcPr>
            <w:tcW w:w="5367" w:type="dxa"/>
          </w:tcPr>
          <w:p w:rsidR="00653BDA" w:rsidRDefault="00653BDA" w:rsidP="00240D65">
            <w:pPr>
              <w:autoSpaceDE w:val="0"/>
              <w:autoSpaceDN w:val="0"/>
              <w:adjustRightInd w:val="0"/>
              <w:spacing w:before="50" w:after="50"/>
              <w:rPr>
                <w:color w:val="000000"/>
                <w:sz w:val="24"/>
              </w:rPr>
            </w:pPr>
            <w:r>
              <w:rPr>
                <w:color w:val="000000"/>
                <w:sz w:val="24"/>
              </w:rPr>
              <w:t>#</w:t>
            </w:r>
            <w:r>
              <w:rPr>
                <w:color w:val="000000"/>
                <w:sz w:val="24"/>
              </w:rPr>
              <w:t>额定容量（</w:t>
            </w:r>
            <w:r>
              <w:rPr>
                <w:color w:val="000000"/>
                <w:sz w:val="24"/>
              </w:rPr>
              <w:t>F</w:t>
            </w:r>
            <w:r>
              <w:rPr>
                <w:color w:val="000000"/>
                <w:sz w:val="24"/>
              </w:rPr>
              <w:t>）</w:t>
            </w:r>
            <w:r>
              <w:rPr>
                <w:color w:val="000000"/>
                <w:sz w:val="24"/>
              </w:rPr>
              <w:t>165</w:t>
            </w:r>
            <w:r>
              <w:rPr>
                <w:color w:val="000000"/>
                <w:sz w:val="24"/>
              </w:rPr>
              <w:t>；误差</w:t>
            </w:r>
            <w:r>
              <w:rPr>
                <w:sz w:val="24"/>
              </w:rPr>
              <w:t xml:space="preserve">≤±1% </w:t>
            </w:r>
            <w:r>
              <w:rPr>
                <w:color w:val="000000"/>
                <w:sz w:val="24"/>
              </w:rPr>
              <w:t>;</w:t>
            </w:r>
          </w:p>
        </w:tc>
        <w:tc>
          <w:tcPr>
            <w:tcW w:w="633" w:type="dxa"/>
            <w:vMerge w:val="restart"/>
          </w:tcPr>
          <w:p w:rsidR="00653BDA" w:rsidRDefault="00653BDA" w:rsidP="00240D65">
            <w:pPr>
              <w:spacing w:before="50" w:after="50"/>
              <w:jc w:val="center"/>
              <w:rPr>
                <w:sz w:val="24"/>
              </w:rPr>
            </w:pPr>
            <w:proofErr w:type="gramStart"/>
            <w:r>
              <w:rPr>
                <w:sz w:val="24"/>
              </w:rPr>
              <w:t>个</w:t>
            </w:r>
            <w:proofErr w:type="gramEnd"/>
          </w:p>
        </w:tc>
        <w:tc>
          <w:tcPr>
            <w:tcW w:w="767" w:type="dxa"/>
            <w:vMerge w:val="restart"/>
          </w:tcPr>
          <w:p w:rsidR="00653BDA" w:rsidRDefault="00653BDA" w:rsidP="00240D65">
            <w:pPr>
              <w:spacing w:before="50" w:after="50"/>
              <w:jc w:val="center"/>
              <w:rPr>
                <w:sz w:val="24"/>
              </w:rPr>
            </w:pPr>
            <w:r>
              <w:rPr>
                <w:sz w:val="24"/>
              </w:rPr>
              <w:t>10</w:t>
            </w:r>
          </w:p>
        </w:tc>
        <w:tc>
          <w:tcPr>
            <w:tcW w:w="716" w:type="dxa"/>
            <w:vMerge w:val="restart"/>
          </w:tcPr>
          <w:p w:rsidR="00653BDA" w:rsidRDefault="00653BDA" w:rsidP="00653BDA">
            <w:pPr>
              <w:spacing w:beforeLines="50" w:afterLines="50"/>
              <w:jc w:val="center"/>
              <w:rPr>
                <w:b/>
                <w:color w:val="FF0000"/>
                <w:sz w:val="24"/>
              </w:rPr>
            </w:pPr>
          </w:p>
        </w:tc>
      </w:tr>
      <w:tr w:rsidR="00653BDA" w:rsidTr="00240D65">
        <w:trPr>
          <w:trHeight w:val="1106"/>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color w:val="000000"/>
                <w:sz w:val="24"/>
              </w:rPr>
              <w:t>#</w:t>
            </w:r>
            <w:r>
              <w:rPr>
                <w:color w:val="000000"/>
                <w:sz w:val="24"/>
              </w:rPr>
              <w:t>额定电压（</w:t>
            </w:r>
            <w:r>
              <w:rPr>
                <w:color w:val="000000"/>
                <w:sz w:val="24"/>
              </w:rPr>
              <w:t>V</w:t>
            </w:r>
            <w:r>
              <w:rPr>
                <w:color w:val="000000"/>
                <w:sz w:val="24"/>
              </w:rPr>
              <w:t>）</w:t>
            </w:r>
            <w:r>
              <w:rPr>
                <w:color w:val="000000"/>
                <w:sz w:val="24"/>
              </w:rPr>
              <w:t>48</w:t>
            </w:r>
            <w:r>
              <w:rPr>
                <w:color w:val="000000"/>
                <w:sz w:val="24"/>
              </w:rPr>
              <w:t>；误差</w:t>
            </w:r>
            <w:r>
              <w:rPr>
                <w:sz w:val="24"/>
              </w:rPr>
              <w:t xml:space="preserve">≤±1% </w:t>
            </w:r>
            <w:r>
              <w:rPr>
                <w:color w:val="000000"/>
                <w:sz w:val="24"/>
              </w:rPr>
              <w:t>;</w:t>
            </w:r>
          </w:p>
          <w:p w:rsidR="00653BDA" w:rsidRDefault="00653BDA" w:rsidP="00240D65">
            <w:pPr>
              <w:spacing w:before="50" w:after="50"/>
              <w:rPr>
                <w:color w:val="000000"/>
                <w:sz w:val="24"/>
              </w:rPr>
            </w:pPr>
            <w:r>
              <w:rPr>
                <w:color w:val="000000"/>
                <w:sz w:val="24"/>
              </w:rPr>
              <w:t>最低工作电压（</w:t>
            </w:r>
            <w:r>
              <w:rPr>
                <w:color w:val="000000"/>
                <w:sz w:val="24"/>
              </w:rPr>
              <w:t>V</w:t>
            </w:r>
            <w:r>
              <w:rPr>
                <w:color w:val="000000"/>
                <w:sz w:val="24"/>
              </w:rPr>
              <w:t>）</w:t>
            </w:r>
            <w:r>
              <w:rPr>
                <w:color w:val="000000"/>
                <w:sz w:val="24"/>
              </w:rPr>
              <w:t>28.8</w:t>
            </w:r>
            <w:r>
              <w:rPr>
                <w:color w:val="000000"/>
                <w:sz w:val="24"/>
              </w:rPr>
              <w:t>；误差</w:t>
            </w:r>
            <w:r>
              <w:rPr>
                <w:sz w:val="24"/>
              </w:rPr>
              <w:t xml:space="preserve">≤±10% </w:t>
            </w:r>
            <w:r>
              <w:rPr>
                <w:color w:val="000000"/>
                <w:sz w:val="24"/>
              </w:rPr>
              <w:t>;</w:t>
            </w:r>
            <w:r>
              <w:rPr>
                <w:color w:val="000000"/>
                <w:sz w:val="24"/>
              </w:rPr>
              <w:br/>
            </w:r>
            <w:r>
              <w:rPr>
                <w:color w:val="000000"/>
                <w:sz w:val="24"/>
              </w:rPr>
              <w:t>浪涌电压（</w:t>
            </w:r>
            <w:r>
              <w:rPr>
                <w:color w:val="000000"/>
                <w:sz w:val="24"/>
              </w:rPr>
              <w:t>V</w:t>
            </w:r>
            <w:r>
              <w:rPr>
                <w:color w:val="000000"/>
                <w:sz w:val="24"/>
              </w:rPr>
              <w:t>）</w:t>
            </w:r>
            <w:r>
              <w:rPr>
                <w:color w:val="000000"/>
                <w:sz w:val="24"/>
              </w:rPr>
              <w:t>50.4</w:t>
            </w:r>
            <w:r>
              <w:rPr>
                <w:color w:val="000000"/>
                <w:sz w:val="24"/>
              </w:rPr>
              <w:t>；误差</w:t>
            </w:r>
            <w:r>
              <w:rPr>
                <w:color w:val="000000"/>
                <w:sz w:val="24"/>
              </w:rPr>
              <w:t>≤±10% ;</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413"/>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color w:val="000000"/>
                <w:sz w:val="24"/>
              </w:rPr>
              <w:t>#</w:t>
            </w:r>
            <w:r>
              <w:rPr>
                <w:color w:val="000000"/>
                <w:sz w:val="24"/>
              </w:rPr>
              <w:t>最大电流（</w:t>
            </w:r>
            <w:r>
              <w:rPr>
                <w:color w:val="000000"/>
                <w:sz w:val="24"/>
              </w:rPr>
              <w:t>A</w:t>
            </w:r>
            <w:r>
              <w:rPr>
                <w:color w:val="000000"/>
                <w:sz w:val="24"/>
              </w:rPr>
              <w:t>）</w:t>
            </w:r>
            <w:r>
              <w:rPr>
                <w:sz w:val="24"/>
              </w:rPr>
              <w:t>≥</w:t>
            </w:r>
            <w:r>
              <w:rPr>
                <w:color w:val="000000"/>
                <w:sz w:val="24"/>
              </w:rPr>
              <w:t>1900A(1s)</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469"/>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color w:val="000000"/>
                <w:sz w:val="24"/>
              </w:rPr>
              <w:t>可用比功率密度（</w:t>
            </w:r>
            <w:r>
              <w:rPr>
                <w:color w:val="000000"/>
                <w:sz w:val="24"/>
              </w:rPr>
              <w:t>W/Kg</w:t>
            </w:r>
            <w:r>
              <w:rPr>
                <w:color w:val="000000"/>
                <w:sz w:val="24"/>
              </w:rPr>
              <w:t>）</w:t>
            </w:r>
            <w:r>
              <w:rPr>
                <w:sz w:val="24"/>
              </w:rPr>
              <w:t>≥</w:t>
            </w:r>
            <w:r>
              <w:rPr>
                <w:color w:val="000000"/>
                <w:sz w:val="24"/>
              </w:rPr>
              <w:t xml:space="preserve"> 3000</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468"/>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ind w:left="120" w:hangingChars="50" w:hanging="120"/>
              <w:rPr>
                <w:color w:val="000000"/>
                <w:sz w:val="24"/>
              </w:rPr>
            </w:pPr>
            <w:r>
              <w:rPr>
                <w:color w:val="000000"/>
                <w:sz w:val="24"/>
              </w:rPr>
              <w:t>#</w:t>
            </w:r>
            <w:r>
              <w:rPr>
                <w:color w:val="000000"/>
                <w:sz w:val="24"/>
              </w:rPr>
              <w:t>最大储存能量（</w:t>
            </w:r>
            <w:proofErr w:type="spellStart"/>
            <w:r>
              <w:rPr>
                <w:color w:val="000000"/>
                <w:sz w:val="24"/>
              </w:rPr>
              <w:t>Wh</w:t>
            </w:r>
            <w:proofErr w:type="spellEnd"/>
            <w:r>
              <w:rPr>
                <w:color w:val="000000"/>
                <w:sz w:val="24"/>
              </w:rPr>
              <w:t>）</w:t>
            </w:r>
            <w:r>
              <w:rPr>
                <w:sz w:val="24"/>
              </w:rPr>
              <w:t>≥</w:t>
            </w:r>
            <w:r>
              <w:rPr>
                <w:color w:val="000000"/>
                <w:sz w:val="24"/>
              </w:rPr>
              <w:t xml:space="preserve"> 45</w:t>
            </w:r>
            <w:r>
              <w:rPr>
                <w:color w:val="000000"/>
                <w:sz w:val="24"/>
              </w:rPr>
              <w:br/>
            </w:r>
            <w:r>
              <w:rPr>
                <w:color w:val="000000"/>
                <w:sz w:val="24"/>
              </w:rPr>
              <w:t>比能量密度（</w:t>
            </w:r>
            <w:proofErr w:type="spellStart"/>
            <w:r>
              <w:rPr>
                <w:color w:val="000000"/>
                <w:sz w:val="24"/>
              </w:rPr>
              <w:t>Wh</w:t>
            </w:r>
            <w:proofErr w:type="spellEnd"/>
            <w:r>
              <w:rPr>
                <w:color w:val="000000"/>
                <w:sz w:val="24"/>
              </w:rPr>
              <w:t>/Kg</w:t>
            </w:r>
            <w:r>
              <w:rPr>
                <w:color w:val="000000"/>
                <w:sz w:val="24"/>
              </w:rPr>
              <w:t>）</w:t>
            </w:r>
            <w:r>
              <w:rPr>
                <w:sz w:val="24"/>
              </w:rPr>
              <w:t>≥</w:t>
            </w:r>
            <w:r>
              <w:rPr>
                <w:color w:val="000000"/>
                <w:sz w:val="24"/>
              </w:rPr>
              <w:t xml:space="preserve"> 3.9</w:t>
            </w:r>
          </w:p>
          <w:p w:rsidR="00653BDA" w:rsidRDefault="00653BDA" w:rsidP="00240D65">
            <w:pPr>
              <w:spacing w:before="50" w:after="50"/>
              <w:ind w:left="120" w:hangingChars="50" w:hanging="120"/>
              <w:rPr>
                <w:color w:val="000000"/>
                <w:sz w:val="24"/>
              </w:rPr>
            </w:pPr>
            <w:r>
              <w:rPr>
                <w:color w:val="000000"/>
                <w:sz w:val="24"/>
              </w:rPr>
              <w:t>(</w:t>
            </w:r>
            <w:r>
              <w:rPr>
                <w:sz w:val="24"/>
              </w:rPr>
              <w:t>需要提供符合</w:t>
            </w:r>
            <w:r>
              <w:rPr>
                <w:sz w:val="24"/>
              </w:rPr>
              <w:t>QC/T 741-2014</w:t>
            </w:r>
            <w:r>
              <w:rPr>
                <w:sz w:val="24"/>
              </w:rPr>
              <w:t>标准的国家检测报</w:t>
            </w:r>
            <w:r>
              <w:rPr>
                <w:sz w:val="24"/>
              </w:rPr>
              <w:lastRenderedPageBreak/>
              <w:t>告</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362"/>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color w:val="000000"/>
                <w:sz w:val="24"/>
              </w:rPr>
              <w:t>运行温度（</w:t>
            </w:r>
            <w:r>
              <w:rPr>
                <w:rFonts w:ascii="宋体" w:hAnsi="宋体" w:cs="宋体" w:hint="eastAsia"/>
                <w:color w:val="000000"/>
                <w:sz w:val="24"/>
              </w:rPr>
              <w:t>℃</w:t>
            </w:r>
            <w:r>
              <w:rPr>
                <w:color w:val="000000"/>
                <w:sz w:val="24"/>
              </w:rPr>
              <w:t>）</w:t>
            </w:r>
            <w:r>
              <w:rPr>
                <w:color w:val="000000"/>
                <w:sz w:val="24"/>
              </w:rPr>
              <w:t xml:space="preserve"> -40~60</w:t>
            </w:r>
            <w:r>
              <w:rPr>
                <w:rFonts w:ascii="宋体" w:hAnsi="宋体" w:cs="宋体" w:hint="eastAsia"/>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369"/>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sz w:val="24"/>
              </w:rPr>
            </w:pPr>
            <w:r>
              <w:rPr>
                <w:color w:val="000000"/>
                <w:sz w:val="24"/>
              </w:rPr>
              <w:t>#</w:t>
            </w:r>
            <w:r>
              <w:rPr>
                <w:color w:val="000000"/>
                <w:sz w:val="24"/>
              </w:rPr>
              <w:t>循环寿命</w:t>
            </w:r>
            <w:r>
              <w:rPr>
                <w:color w:val="000000"/>
                <w:sz w:val="24"/>
              </w:rPr>
              <w:t>100</w:t>
            </w:r>
            <w:r>
              <w:rPr>
                <w:color w:val="000000"/>
                <w:sz w:val="24"/>
              </w:rPr>
              <w:t>万次</w:t>
            </w:r>
            <w:r>
              <w:rPr>
                <w:sz w:val="24"/>
              </w:rPr>
              <w:t>或</w:t>
            </w:r>
            <w:r>
              <w:rPr>
                <w:color w:val="000000"/>
                <w:sz w:val="24"/>
              </w:rPr>
              <w:t>DC</w:t>
            </w:r>
            <w:r>
              <w:rPr>
                <w:color w:val="000000"/>
                <w:sz w:val="24"/>
              </w:rPr>
              <w:t>寿命</w:t>
            </w:r>
            <w:r>
              <w:rPr>
                <w:color w:val="000000"/>
                <w:sz w:val="24"/>
              </w:rPr>
              <w:t>10</w:t>
            </w:r>
            <w:r>
              <w:rPr>
                <w:color w:val="000000"/>
                <w:sz w:val="24"/>
              </w:rPr>
              <w:t>年以上</w:t>
            </w:r>
          </w:p>
          <w:p w:rsidR="00653BDA" w:rsidRDefault="00653BDA" w:rsidP="00240D65">
            <w:pPr>
              <w:spacing w:before="50" w:after="50"/>
              <w:rPr>
                <w:sz w:val="24"/>
              </w:rPr>
            </w:pPr>
            <w:r>
              <w:rPr>
                <w:color w:val="000000"/>
                <w:sz w:val="24"/>
              </w:rPr>
              <w:t>(</w:t>
            </w:r>
            <w:r>
              <w:rPr>
                <w:sz w:val="24"/>
              </w:rPr>
              <w:t>需要提供符合</w:t>
            </w:r>
            <w:r>
              <w:rPr>
                <w:sz w:val="24"/>
              </w:rPr>
              <w:t>QC/T 741-2014</w:t>
            </w:r>
            <w:r>
              <w:rPr>
                <w:sz w:val="24"/>
              </w:rPr>
              <w:t>标准的国家检测报告</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408"/>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color w:val="000000"/>
                <w:sz w:val="24"/>
              </w:rPr>
              <w:t>#</w:t>
            </w:r>
            <w:r>
              <w:rPr>
                <w:color w:val="000000"/>
                <w:sz w:val="24"/>
              </w:rPr>
              <w:t>内阻（</w:t>
            </w:r>
            <w:proofErr w:type="spellStart"/>
            <w:r>
              <w:rPr>
                <w:color w:val="000000"/>
                <w:sz w:val="24"/>
              </w:rPr>
              <w:t>mΩ</w:t>
            </w:r>
            <w:proofErr w:type="spellEnd"/>
            <w:r>
              <w:rPr>
                <w:color w:val="000000"/>
                <w:sz w:val="24"/>
              </w:rPr>
              <w:t>）</w:t>
            </w:r>
            <w:r>
              <w:rPr>
                <w:color w:val="000000"/>
                <w:sz w:val="24"/>
              </w:rPr>
              <w:t xml:space="preserve"> ≤ 8.3</w:t>
            </w:r>
          </w:p>
          <w:p w:rsidR="00653BDA" w:rsidRDefault="00653BDA" w:rsidP="00240D65">
            <w:pPr>
              <w:spacing w:before="50" w:after="50"/>
              <w:rPr>
                <w:color w:val="000000"/>
                <w:sz w:val="24"/>
              </w:rPr>
            </w:pPr>
            <w:r>
              <w:rPr>
                <w:color w:val="000000"/>
                <w:sz w:val="24"/>
              </w:rPr>
              <w:t>(</w:t>
            </w:r>
            <w:r>
              <w:rPr>
                <w:sz w:val="24"/>
              </w:rPr>
              <w:t>需要提供符合</w:t>
            </w:r>
            <w:r>
              <w:rPr>
                <w:sz w:val="24"/>
              </w:rPr>
              <w:t>QC/T 741-2014</w:t>
            </w:r>
            <w:r>
              <w:rPr>
                <w:sz w:val="24"/>
              </w:rPr>
              <w:t>标准的国家检测报告</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323"/>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rPr>
                <w:color w:val="000000"/>
                <w:sz w:val="24"/>
              </w:rPr>
            </w:pPr>
            <w:r>
              <w:rPr>
                <w:sz w:val="24"/>
              </w:rPr>
              <w:t>过压报警和过温报警功能</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856"/>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jc w:val="left"/>
              <w:rPr>
                <w:color w:val="000000"/>
                <w:sz w:val="24"/>
              </w:rPr>
            </w:pPr>
            <w:r>
              <w:rPr>
                <w:sz w:val="24"/>
              </w:rPr>
              <w:t>#</w:t>
            </w:r>
            <w:r>
              <w:rPr>
                <w:color w:val="000000"/>
                <w:sz w:val="24"/>
              </w:rPr>
              <w:t>放电深度（</w:t>
            </w:r>
            <w:r>
              <w:rPr>
                <w:color w:val="000000"/>
                <w:sz w:val="24"/>
              </w:rPr>
              <w:t>%</w:t>
            </w:r>
            <w:r>
              <w:rPr>
                <w:color w:val="000000"/>
                <w:sz w:val="24"/>
              </w:rPr>
              <w:t>）</w:t>
            </w:r>
            <w:r>
              <w:rPr>
                <w:color w:val="000000"/>
                <w:sz w:val="24"/>
              </w:rPr>
              <w:t xml:space="preserve"> 100</w:t>
            </w:r>
          </w:p>
          <w:p w:rsidR="00653BDA" w:rsidRDefault="00653BDA" w:rsidP="00240D65">
            <w:pPr>
              <w:spacing w:before="50" w:after="50"/>
              <w:jc w:val="left"/>
              <w:rPr>
                <w:color w:val="000000"/>
                <w:sz w:val="24"/>
              </w:rPr>
            </w:pPr>
            <w:r>
              <w:rPr>
                <w:color w:val="000000"/>
                <w:sz w:val="24"/>
              </w:rPr>
              <w:t>充放电次数</w:t>
            </w:r>
            <w:r>
              <w:rPr>
                <w:color w:val="000000"/>
                <w:sz w:val="24"/>
              </w:rPr>
              <w:t>≥100000</w:t>
            </w:r>
            <w:r>
              <w:rPr>
                <w:color w:val="000000"/>
                <w:sz w:val="24"/>
              </w:rPr>
              <w:t>次</w:t>
            </w:r>
          </w:p>
          <w:p w:rsidR="00653BDA" w:rsidRDefault="00653BDA" w:rsidP="00240D65">
            <w:pPr>
              <w:spacing w:before="50" w:after="50"/>
              <w:jc w:val="left"/>
              <w:rPr>
                <w:color w:val="000000"/>
                <w:sz w:val="24"/>
              </w:rPr>
            </w:pPr>
            <w:r>
              <w:rPr>
                <w:color w:val="000000"/>
                <w:sz w:val="24"/>
              </w:rPr>
              <w:t>振动标准：</w:t>
            </w:r>
            <w:r>
              <w:rPr>
                <w:color w:val="000000"/>
                <w:sz w:val="24"/>
              </w:rPr>
              <w:t>SAE J2380</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489"/>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jc w:val="left"/>
              <w:rPr>
                <w:color w:val="000000"/>
                <w:sz w:val="24"/>
              </w:rPr>
            </w:pPr>
            <w:r>
              <w:rPr>
                <w:color w:val="000000"/>
                <w:sz w:val="24"/>
              </w:rPr>
              <w:t>#</w:t>
            </w:r>
            <w:r>
              <w:rPr>
                <w:color w:val="000000"/>
                <w:sz w:val="24"/>
              </w:rPr>
              <w:t>产品具有</w:t>
            </w:r>
            <w:r>
              <w:rPr>
                <w:color w:val="000000"/>
                <w:sz w:val="24"/>
              </w:rPr>
              <w:t>ISO 9001</w:t>
            </w:r>
            <w:r>
              <w:rPr>
                <w:color w:val="000000"/>
                <w:sz w:val="24"/>
              </w:rPr>
              <w:t>、</w:t>
            </w:r>
            <w:r>
              <w:rPr>
                <w:color w:val="000000"/>
                <w:sz w:val="24"/>
              </w:rPr>
              <w:t>BS OHSAS 18001</w:t>
            </w:r>
            <w:r>
              <w:rPr>
                <w:color w:val="000000"/>
                <w:sz w:val="24"/>
              </w:rPr>
              <w:t>、</w:t>
            </w:r>
            <w:r>
              <w:rPr>
                <w:color w:val="000000"/>
                <w:sz w:val="24"/>
              </w:rPr>
              <w:t>ISO/TS 16949</w:t>
            </w:r>
            <w:r>
              <w:rPr>
                <w:color w:val="000000"/>
                <w:sz w:val="24"/>
              </w:rPr>
              <w:t>、</w:t>
            </w:r>
            <w:r>
              <w:rPr>
                <w:color w:val="000000"/>
                <w:sz w:val="24"/>
              </w:rPr>
              <w:t>ISO 14001</w:t>
            </w:r>
            <w:r>
              <w:rPr>
                <w:color w:val="000000"/>
                <w:sz w:val="24"/>
              </w:rPr>
              <w:t>认证</w:t>
            </w:r>
          </w:p>
          <w:p w:rsidR="00653BDA" w:rsidRDefault="00653BDA" w:rsidP="00240D65">
            <w:pPr>
              <w:spacing w:before="50" w:after="50"/>
              <w:jc w:val="left"/>
              <w:rPr>
                <w:color w:val="FF0000"/>
                <w:sz w:val="24"/>
                <w:highlight w:val="yellow"/>
              </w:rPr>
            </w:pPr>
            <w:r>
              <w:rPr>
                <w:color w:val="000000"/>
                <w:sz w:val="24"/>
              </w:rPr>
              <w:t>(</w:t>
            </w:r>
            <w:r>
              <w:rPr>
                <w:color w:val="000000"/>
                <w:sz w:val="24"/>
              </w:rPr>
              <w:t>需要提供材料证明</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516"/>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spacing w:before="50" w:after="50"/>
              <w:jc w:val="left"/>
              <w:rPr>
                <w:color w:val="000000"/>
                <w:sz w:val="24"/>
              </w:rPr>
            </w:pPr>
            <w:r>
              <w:rPr>
                <w:sz w:val="24"/>
              </w:rPr>
              <w:t>#</w:t>
            </w:r>
            <w:r>
              <w:rPr>
                <w:color w:val="000000"/>
                <w:sz w:val="24"/>
              </w:rPr>
              <w:t>静电容量</w:t>
            </w:r>
          </w:p>
          <w:p w:rsidR="00653BDA" w:rsidRDefault="00653BDA" w:rsidP="00240D65">
            <w:pPr>
              <w:spacing w:before="50" w:after="50"/>
              <w:jc w:val="left"/>
              <w:rPr>
                <w:color w:val="000000"/>
                <w:sz w:val="24"/>
              </w:rPr>
            </w:pPr>
            <w:r>
              <w:rPr>
                <w:color w:val="000000"/>
                <w:sz w:val="24"/>
              </w:rPr>
              <w:t>静电容量应为标称容量的</w:t>
            </w:r>
            <w:r>
              <w:rPr>
                <w:color w:val="000000"/>
                <w:sz w:val="24"/>
              </w:rPr>
              <w:t>80%-120%</w:t>
            </w:r>
            <w:r>
              <w:rPr>
                <w:color w:val="000000"/>
                <w:sz w:val="24"/>
              </w:rPr>
              <w:t>之间</w:t>
            </w:r>
          </w:p>
          <w:p w:rsidR="00653BDA" w:rsidRDefault="00653BDA" w:rsidP="00240D65">
            <w:pPr>
              <w:spacing w:before="50" w:after="50"/>
              <w:jc w:val="left"/>
              <w:rPr>
                <w:color w:val="000000"/>
                <w:sz w:val="24"/>
              </w:rPr>
            </w:pPr>
            <w:r>
              <w:rPr>
                <w:color w:val="000000"/>
                <w:sz w:val="24"/>
              </w:rPr>
              <w:t>(</w:t>
            </w:r>
            <w:r>
              <w:rPr>
                <w:sz w:val="24"/>
              </w:rPr>
              <w:t>需要提供符合</w:t>
            </w:r>
            <w:r>
              <w:rPr>
                <w:sz w:val="24"/>
              </w:rPr>
              <w:t>QC/T 741-2014</w:t>
            </w:r>
            <w:r>
              <w:rPr>
                <w:sz w:val="24"/>
              </w:rPr>
              <w:t>标准的国家检测报告</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516"/>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highlight w:val="yellow"/>
              </w:rPr>
            </w:pPr>
          </w:p>
        </w:tc>
        <w:tc>
          <w:tcPr>
            <w:tcW w:w="5367" w:type="dxa"/>
          </w:tcPr>
          <w:p w:rsidR="00653BDA" w:rsidRDefault="00653BDA" w:rsidP="00240D65">
            <w:pPr>
              <w:autoSpaceDE w:val="0"/>
              <w:autoSpaceDN w:val="0"/>
              <w:adjustRightInd w:val="0"/>
              <w:spacing w:before="50" w:after="50"/>
              <w:rPr>
                <w:sz w:val="24"/>
              </w:rPr>
            </w:pPr>
            <w:r>
              <w:rPr>
                <w:color w:val="000000"/>
                <w:sz w:val="24"/>
              </w:rPr>
              <w:t>在以下情况，产品应</w:t>
            </w:r>
            <w:r>
              <w:rPr>
                <w:sz w:val="24"/>
              </w:rPr>
              <w:t>不爆炸、不起火。包括：过放电、过充电、短路、跌落、加热、挤压、针刺等。</w:t>
            </w:r>
          </w:p>
          <w:p w:rsidR="00653BDA" w:rsidRDefault="00653BDA" w:rsidP="00240D65">
            <w:pPr>
              <w:spacing w:before="50" w:after="50"/>
              <w:jc w:val="left"/>
              <w:rPr>
                <w:sz w:val="24"/>
              </w:rPr>
            </w:pPr>
            <w:r>
              <w:rPr>
                <w:color w:val="000000"/>
                <w:sz w:val="24"/>
              </w:rPr>
              <w:t>(</w:t>
            </w:r>
            <w:r>
              <w:rPr>
                <w:sz w:val="24"/>
              </w:rPr>
              <w:t>需要提供符合</w:t>
            </w:r>
            <w:r>
              <w:rPr>
                <w:sz w:val="24"/>
              </w:rPr>
              <w:t>QC/T 741-2014</w:t>
            </w:r>
            <w:r>
              <w:rPr>
                <w:sz w:val="24"/>
              </w:rPr>
              <w:t>标准的国家检测报告</w:t>
            </w:r>
            <w:r>
              <w:rPr>
                <w:color w:val="000000"/>
                <w:sz w:val="24"/>
              </w:rPr>
              <w:t>)</w:t>
            </w:r>
          </w:p>
        </w:tc>
        <w:tc>
          <w:tcPr>
            <w:tcW w:w="633" w:type="dxa"/>
            <w:vMerge/>
          </w:tcPr>
          <w:p w:rsidR="00653BDA" w:rsidRDefault="00653BDA" w:rsidP="00240D65">
            <w:pPr>
              <w:spacing w:before="50" w:after="50"/>
              <w:jc w:val="center"/>
              <w:rPr>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653BDA">
            <w:pPr>
              <w:spacing w:beforeLines="50" w:afterLines="50"/>
              <w:jc w:val="center"/>
              <w:rPr>
                <w:b/>
                <w:color w:val="FF0000"/>
                <w:sz w:val="24"/>
              </w:rPr>
            </w:pPr>
          </w:p>
        </w:tc>
      </w:tr>
      <w:tr w:rsidR="00653BDA" w:rsidTr="00240D65">
        <w:trPr>
          <w:trHeight w:val="1620"/>
        </w:trPr>
        <w:tc>
          <w:tcPr>
            <w:tcW w:w="506" w:type="dxa"/>
            <w:vMerge w:val="restart"/>
          </w:tcPr>
          <w:p w:rsidR="00653BDA" w:rsidRDefault="00653BDA" w:rsidP="00653BDA">
            <w:pPr>
              <w:spacing w:beforeLines="50" w:afterLines="50"/>
              <w:jc w:val="center"/>
              <w:rPr>
                <w:b/>
                <w:sz w:val="24"/>
              </w:rPr>
            </w:pPr>
            <w:r>
              <w:rPr>
                <w:b/>
                <w:sz w:val="24"/>
              </w:rPr>
              <w:t>5</w:t>
            </w:r>
          </w:p>
        </w:tc>
        <w:tc>
          <w:tcPr>
            <w:tcW w:w="1183" w:type="dxa"/>
            <w:vMerge w:val="restart"/>
          </w:tcPr>
          <w:p w:rsidR="00653BDA" w:rsidRDefault="00653BDA" w:rsidP="00240D65">
            <w:pPr>
              <w:spacing w:before="50" w:after="50"/>
              <w:jc w:val="center"/>
              <w:rPr>
                <w:sz w:val="24"/>
              </w:rPr>
            </w:pPr>
            <w:r>
              <w:rPr>
                <w:sz w:val="24"/>
              </w:rPr>
              <w:t>实时仿真系统</w:t>
            </w:r>
          </w:p>
        </w:tc>
        <w:tc>
          <w:tcPr>
            <w:tcW w:w="5367" w:type="dxa"/>
          </w:tcPr>
          <w:p w:rsidR="00653BDA" w:rsidRDefault="00653BDA" w:rsidP="00240D65">
            <w:pPr>
              <w:spacing w:before="50" w:after="50"/>
              <w:jc w:val="left"/>
              <w:rPr>
                <w:color w:val="000000"/>
                <w:sz w:val="24"/>
              </w:rPr>
            </w:pPr>
            <w:r>
              <w:rPr>
                <w:color w:val="000000"/>
                <w:sz w:val="24"/>
              </w:rPr>
              <w:t>处理器：</w:t>
            </w:r>
          </w:p>
          <w:p w:rsidR="00653BDA" w:rsidRDefault="00653BDA" w:rsidP="00240D65">
            <w:pPr>
              <w:spacing w:before="50" w:after="50"/>
              <w:jc w:val="left"/>
              <w:rPr>
                <w:color w:val="000000"/>
                <w:sz w:val="24"/>
              </w:rPr>
            </w:pPr>
            <w:r>
              <w:rPr>
                <w:color w:val="000000"/>
                <w:sz w:val="24"/>
              </w:rPr>
              <w:t>实时处理器</w:t>
            </w:r>
            <w:r>
              <w:rPr>
                <w:color w:val="000000"/>
                <w:sz w:val="24"/>
              </w:rPr>
              <w:t>≥2</w:t>
            </w:r>
            <w:r>
              <w:rPr>
                <w:color w:val="000000"/>
                <w:sz w:val="24"/>
              </w:rPr>
              <w:t>核心，主频</w:t>
            </w:r>
            <w:r>
              <w:rPr>
                <w:color w:val="000000"/>
                <w:sz w:val="24"/>
              </w:rPr>
              <w:t>≥2GHz</w:t>
            </w:r>
            <w:r>
              <w:rPr>
                <w:color w:val="000000"/>
                <w:sz w:val="24"/>
              </w:rPr>
              <w:t>；</w:t>
            </w:r>
          </w:p>
          <w:p w:rsidR="00653BDA" w:rsidRDefault="00653BDA" w:rsidP="00240D65">
            <w:pPr>
              <w:spacing w:before="50" w:after="50"/>
              <w:jc w:val="left"/>
              <w:rPr>
                <w:color w:val="000000"/>
                <w:sz w:val="24"/>
              </w:rPr>
            </w:pPr>
            <w:r>
              <w:rPr>
                <w:color w:val="000000"/>
                <w:sz w:val="24"/>
              </w:rPr>
              <w:t>实时处理</w:t>
            </w:r>
            <w:proofErr w:type="gramStart"/>
            <w:r>
              <w:rPr>
                <w:color w:val="000000"/>
                <w:sz w:val="24"/>
              </w:rPr>
              <w:t>器每核</w:t>
            </w:r>
            <w:proofErr w:type="gramEnd"/>
            <w:r>
              <w:rPr>
                <w:color w:val="000000"/>
                <w:sz w:val="24"/>
              </w:rPr>
              <w:t>≥32KB</w:t>
            </w:r>
            <w:r>
              <w:rPr>
                <w:color w:val="000000"/>
                <w:sz w:val="24"/>
              </w:rPr>
              <w:t>一级数据缓存，</w:t>
            </w:r>
            <w:r>
              <w:rPr>
                <w:color w:val="000000"/>
                <w:sz w:val="24"/>
              </w:rPr>
              <w:t>≥512KB</w:t>
            </w:r>
            <w:r>
              <w:rPr>
                <w:color w:val="000000"/>
                <w:sz w:val="24"/>
              </w:rPr>
              <w:t>二级缓存；</w:t>
            </w:r>
          </w:p>
          <w:p w:rsidR="00653BDA" w:rsidRDefault="00653BDA" w:rsidP="00240D65">
            <w:pPr>
              <w:spacing w:before="50" w:after="50"/>
              <w:jc w:val="left"/>
              <w:rPr>
                <w:color w:val="000000"/>
                <w:sz w:val="24"/>
              </w:rPr>
            </w:pPr>
            <w:r>
              <w:rPr>
                <w:color w:val="000000"/>
                <w:sz w:val="24"/>
              </w:rPr>
              <w:t>实时处理器总三级缓存</w:t>
            </w:r>
            <w:r>
              <w:rPr>
                <w:color w:val="000000"/>
                <w:sz w:val="24"/>
              </w:rPr>
              <w:t>≥2MB</w:t>
            </w:r>
            <w:r>
              <w:rPr>
                <w:color w:val="000000"/>
                <w:sz w:val="24"/>
              </w:rPr>
              <w:t>；</w:t>
            </w:r>
          </w:p>
          <w:p w:rsidR="00653BDA" w:rsidRDefault="00653BDA" w:rsidP="00240D65">
            <w:pPr>
              <w:spacing w:before="50" w:after="50"/>
              <w:jc w:val="left"/>
              <w:rPr>
                <w:color w:val="000000"/>
                <w:sz w:val="24"/>
              </w:rPr>
            </w:pPr>
            <w:r>
              <w:rPr>
                <w:color w:val="000000"/>
                <w:sz w:val="24"/>
              </w:rPr>
              <w:t>具有用于和上位机通信的协（从）处理器；</w:t>
            </w:r>
          </w:p>
        </w:tc>
        <w:tc>
          <w:tcPr>
            <w:tcW w:w="633" w:type="dxa"/>
            <w:vMerge w:val="restart"/>
          </w:tcPr>
          <w:p w:rsidR="00653BDA" w:rsidRDefault="00653BDA" w:rsidP="00240D65">
            <w:pPr>
              <w:spacing w:before="50" w:after="50"/>
              <w:jc w:val="center"/>
              <w:rPr>
                <w:sz w:val="24"/>
              </w:rPr>
            </w:pPr>
            <w:r>
              <w:rPr>
                <w:sz w:val="24"/>
              </w:rPr>
              <w:t>套</w:t>
            </w:r>
          </w:p>
        </w:tc>
        <w:tc>
          <w:tcPr>
            <w:tcW w:w="767" w:type="dxa"/>
            <w:vMerge w:val="restart"/>
          </w:tcPr>
          <w:p w:rsidR="00653BDA" w:rsidRDefault="00653BDA" w:rsidP="00240D65">
            <w:pPr>
              <w:spacing w:before="50" w:after="50"/>
              <w:jc w:val="center"/>
              <w:rPr>
                <w:sz w:val="24"/>
              </w:rPr>
            </w:pPr>
            <w:r>
              <w:rPr>
                <w:sz w:val="24"/>
              </w:rPr>
              <w:t>2</w:t>
            </w:r>
          </w:p>
        </w:tc>
        <w:tc>
          <w:tcPr>
            <w:tcW w:w="716" w:type="dxa"/>
            <w:vMerge w:val="restart"/>
          </w:tcPr>
          <w:p w:rsidR="00653BDA" w:rsidRDefault="00653BDA" w:rsidP="00240D65">
            <w:pPr>
              <w:spacing w:before="50" w:after="50"/>
              <w:jc w:val="center"/>
              <w:rPr>
                <w:sz w:val="24"/>
              </w:rPr>
            </w:pPr>
          </w:p>
        </w:tc>
      </w:tr>
      <w:tr w:rsidR="00653BDA" w:rsidTr="00240D65">
        <w:trPr>
          <w:trHeight w:val="1093"/>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存储空间：</w:t>
            </w:r>
          </w:p>
          <w:p w:rsidR="00653BDA" w:rsidRDefault="00653BDA" w:rsidP="00240D65">
            <w:pPr>
              <w:spacing w:before="50" w:after="50"/>
              <w:jc w:val="left"/>
              <w:rPr>
                <w:color w:val="000000"/>
                <w:sz w:val="24"/>
              </w:rPr>
            </w:pPr>
            <w:r>
              <w:rPr>
                <w:color w:val="000000"/>
                <w:sz w:val="24"/>
              </w:rPr>
              <w:t>≥1GB DRAM</w:t>
            </w:r>
            <w:r>
              <w:rPr>
                <w:color w:val="000000"/>
                <w:sz w:val="24"/>
              </w:rPr>
              <w:t>；</w:t>
            </w:r>
          </w:p>
          <w:p w:rsidR="00653BDA" w:rsidRDefault="00653BDA" w:rsidP="00240D65">
            <w:pPr>
              <w:spacing w:before="50" w:after="50"/>
              <w:jc w:val="left"/>
              <w:rPr>
                <w:color w:val="000000"/>
                <w:sz w:val="24"/>
              </w:rPr>
            </w:pPr>
            <w:r>
              <w:rPr>
                <w:color w:val="000000"/>
                <w:sz w:val="24"/>
              </w:rPr>
              <w:t xml:space="preserve">≥128MB Flash </w:t>
            </w:r>
            <w:r>
              <w:rPr>
                <w:color w:val="000000"/>
                <w:sz w:val="24"/>
              </w:rPr>
              <w:t>存储空间；</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模拟输入：</w:t>
            </w:r>
          </w:p>
          <w:p w:rsidR="00653BDA" w:rsidRDefault="00653BDA" w:rsidP="00240D65">
            <w:pPr>
              <w:spacing w:before="50" w:after="50"/>
              <w:jc w:val="left"/>
              <w:rPr>
                <w:color w:val="000000"/>
                <w:sz w:val="24"/>
              </w:rPr>
            </w:pPr>
            <w:r>
              <w:rPr>
                <w:color w:val="000000"/>
                <w:sz w:val="24"/>
              </w:rPr>
              <w:t>通道数量</w:t>
            </w:r>
            <w:r>
              <w:rPr>
                <w:color w:val="000000"/>
                <w:sz w:val="24"/>
              </w:rPr>
              <w:t>≥32</w:t>
            </w:r>
            <w:r>
              <w:rPr>
                <w:color w:val="000000"/>
                <w:sz w:val="24"/>
              </w:rPr>
              <w:t>通道；</w:t>
            </w:r>
          </w:p>
          <w:p w:rsidR="00653BDA" w:rsidRDefault="00653BDA" w:rsidP="00240D65">
            <w:pPr>
              <w:spacing w:before="50" w:after="50"/>
              <w:jc w:val="left"/>
              <w:rPr>
                <w:color w:val="000000"/>
                <w:sz w:val="24"/>
              </w:rPr>
            </w:pPr>
            <w:r>
              <w:rPr>
                <w:color w:val="000000"/>
                <w:sz w:val="24"/>
              </w:rPr>
              <w:t>分辨率</w:t>
            </w:r>
            <w:r>
              <w:rPr>
                <w:color w:val="000000"/>
                <w:sz w:val="24"/>
              </w:rPr>
              <w:t>≥14</w:t>
            </w:r>
            <w:r>
              <w:rPr>
                <w:color w:val="000000"/>
                <w:sz w:val="24"/>
              </w:rPr>
              <w:t>位；</w:t>
            </w:r>
          </w:p>
          <w:p w:rsidR="00653BDA" w:rsidRDefault="00653BDA" w:rsidP="00240D65">
            <w:pPr>
              <w:spacing w:before="50" w:after="50"/>
              <w:jc w:val="left"/>
              <w:rPr>
                <w:color w:val="000000"/>
                <w:sz w:val="24"/>
              </w:rPr>
            </w:pPr>
            <w:r>
              <w:rPr>
                <w:color w:val="000000"/>
                <w:sz w:val="24"/>
              </w:rPr>
              <w:t>采样率</w:t>
            </w:r>
            <w:r>
              <w:rPr>
                <w:color w:val="000000"/>
                <w:sz w:val="24"/>
              </w:rPr>
              <w:t>≥1MSPS</w:t>
            </w:r>
            <w:r>
              <w:rPr>
                <w:color w:val="000000"/>
                <w:sz w:val="24"/>
              </w:rPr>
              <w:t>，其中</w:t>
            </w:r>
            <w:r>
              <w:rPr>
                <w:color w:val="000000"/>
                <w:sz w:val="24"/>
              </w:rPr>
              <w:t>8</w:t>
            </w:r>
            <w:r>
              <w:rPr>
                <w:color w:val="000000"/>
                <w:sz w:val="24"/>
              </w:rPr>
              <w:t>通道采样率</w:t>
            </w:r>
            <w:r>
              <w:rPr>
                <w:color w:val="000000"/>
                <w:sz w:val="24"/>
              </w:rPr>
              <w:t>≥10MSPS</w:t>
            </w:r>
            <w:r>
              <w:rPr>
                <w:color w:val="000000"/>
                <w:sz w:val="24"/>
              </w:rPr>
              <w:t>；</w:t>
            </w:r>
          </w:p>
          <w:p w:rsidR="00653BDA" w:rsidRDefault="00653BDA" w:rsidP="00240D65">
            <w:pPr>
              <w:spacing w:before="50" w:after="50"/>
              <w:jc w:val="left"/>
              <w:rPr>
                <w:color w:val="000000"/>
                <w:sz w:val="24"/>
              </w:rPr>
            </w:pPr>
            <w:r>
              <w:rPr>
                <w:color w:val="000000"/>
                <w:sz w:val="24"/>
              </w:rPr>
              <w:lastRenderedPageBreak/>
              <w:t>输入电压范围</w:t>
            </w:r>
            <w:r>
              <w:rPr>
                <w:color w:val="000000"/>
                <w:sz w:val="24"/>
              </w:rPr>
              <w:t>-10~+10V</w:t>
            </w:r>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模拟输出：</w:t>
            </w:r>
          </w:p>
          <w:p w:rsidR="00653BDA" w:rsidRDefault="00653BDA" w:rsidP="00240D65">
            <w:pPr>
              <w:spacing w:before="50" w:after="50"/>
              <w:jc w:val="left"/>
              <w:rPr>
                <w:color w:val="000000"/>
                <w:sz w:val="24"/>
              </w:rPr>
            </w:pPr>
            <w:r>
              <w:rPr>
                <w:color w:val="000000"/>
                <w:sz w:val="24"/>
              </w:rPr>
              <w:t>通道数量</w:t>
            </w:r>
            <w:r>
              <w:rPr>
                <w:color w:val="000000"/>
                <w:sz w:val="24"/>
              </w:rPr>
              <w:t>≥16</w:t>
            </w:r>
            <w:r>
              <w:rPr>
                <w:color w:val="000000"/>
                <w:sz w:val="24"/>
              </w:rPr>
              <w:t>通道；</w:t>
            </w:r>
          </w:p>
          <w:p w:rsidR="00653BDA" w:rsidRDefault="00653BDA" w:rsidP="00240D65">
            <w:pPr>
              <w:spacing w:before="50" w:after="50"/>
              <w:jc w:val="left"/>
              <w:rPr>
                <w:color w:val="000000"/>
                <w:sz w:val="24"/>
              </w:rPr>
            </w:pPr>
            <w:r>
              <w:rPr>
                <w:color w:val="000000"/>
                <w:sz w:val="24"/>
              </w:rPr>
              <w:t>分辨率</w:t>
            </w:r>
            <w:r>
              <w:rPr>
                <w:color w:val="000000"/>
                <w:sz w:val="24"/>
              </w:rPr>
              <w:t>≥16</w:t>
            </w:r>
            <w:r>
              <w:rPr>
                <w:color w:val="000000"/>
                <w:sz w:val="24"/>
              </w:rPr>
              <w:t>位；</w:t>
            </w:r>
          </w:p>
          <w:p w:rsidR="00653BDA" w:rsidRDefault="00653BDA" w:rsidP="00240D65">
            <w:pPr>
              <w:spacing w:before="50" w:after="50"/>
              <w:jc w:val="left"/>
              <w:rPr>
                <w:color w:val="000000"/>
                <w:sz w:val="24"/>
              </w:rPr>
            </w:pPr>
            <w:r>
              <w:rPr>
                <w:color w:val="000000"/>
                <w:sz w:val="24"/>
              </w:rPr>
              <w:t>更新率</w:t>
            </w:r>
            <w:r>
              <w:rPr>
                <w:color w:val="000000"/>
                <w:sz w:val="24"/>
              </w:rPr>
              <w:t>≥1MSPS</w:t>
            </w:r>
            <w:r>
              <w:rPr>
                <w:color w:val="000000"/>
                <w:sz w:val="24"/>
              </w:rPr>
              <w:t>；</w:t>
            </w:r>
          </w:p>
          <w:p w:rsidR="00653BDA" w:rsidRDefault="00653BDA" w:rsidP="00240D65">
            <w:pPr>
              <w:spacing w:before="50" w:after="50"/>
              <w:jc w:val="left"/>
              <w:rPr>
                <w:color w:val="000000"/>
                <w:sz w:val="24"/>
              </w:rPr>
            </w:pPr>
            <w:r>
              <w:rPr>
                <w:color w:val="000000"/>
                <w:sz w:val="24"/>
              </w:rPr>
              <w:t>输出电压范围</w:t>
            </w:r>
            <w:r>
              <w:rPr>
                <w:color w:val="000000"/>
                <w:sz w:val="24"/>
              </w:rPr>
              <w:t>-10</w:t>
            </w:r>
            <w:r>
              <w:rPr>
                <w:color w:val="000000"/>
                <w:sz w:val="24"/>
              </w:rPr>
              <w:t>～</w:t>
            </w:r>
            <w:r>
              <w:rPr>
                <w:color w:val="000000"/>
                <w:sz w:val="24"/>
              </w:rPr>
              <w:t>+10V</w:t>
            </w:r>
            <w:r>
              <w:rPr>
                <w:color w:val="000000"/>
                <w:sz w:val="24"/>
              </w:rPr>
              <w:t>；</w:t>
            </w:r>
          </w:p>
          <w:p w:rsidR="00653BDA" w:rsidRDefault="00653BDA" w:rsidP="00240D65">
            <w:pPr>
              <w:spacing w:before="50" w:after="50"/>
              <w:jc w:val="left"/>
              <w:rPr>
                <w:color w:val="000000"/>
                <w:sz w:val="24"/>
              </w:rPr>
            </w:pPr>
            <w:r>
              <w:rPr>
                <w:color w:val="000000"/>
                <w:sz w:val="24"/>
              </w:rPr>
              <w:t>输出电流</w:t>
            </w:r>
            <w:r>
              <w:rPr>
                <w:color w:val="000000"/>
                <w:sz w:val="24"/>
              </w:rPr>
              <w:t>±8mA</w:t>
            </w:r>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数字输入输出：</w:t>
            </w:r>
          </w:p>
          <w:p w:rsidR="00653BDA" w:rsidRDefault="00653BDA" w:rsidP="00240D65">
            <w:pPr>
              <w:spacing w:before="50" w:after="50"/>
              <w:jc w:val="left"/>
              <w:rPr>
                <w:color w:val="000000"/>
                <w:sz w:val="24"/>
              </w:rPr>
            </w:pPr>
            <w:r>
              <w:rPr>
                <w:color w:val="000000"/>
                <w:sz w:val="24"/>
              </w:rPr>
              <w:t>通道数量</w:t>
            </w:r>
            <w:r>
              <w:rPr>
                <w:color w:val="000000"/>
                <w:sz w:val="24"/>
              </w:rPr>
              <w:t>≥48</w:t>
            </w:r>
            <w:r>
              <w:rPr>
                <w:color w:val="000000"/>
                <w:sz w:val="24"/>
              </w:rPr>
              <w:t>通道；</w:t>
            </w:r>
          </w:p>
          <w:p w:rsidR="00653BDA" w:rsidRDefault="00653BDA" w:rsidP="00240D65">
            <w:pPr>
              <w:spacing w:before="50" w:after="50"/>
              <w:jc w:val="left"/>
              <w:rPr>
                <w:color w:val="000000"/>
                <w:sz w:val="24"/>
              </w:rPr>
            </w:pPr>
            <w:r>
              <w:rPr>
                <w:color w:val="000000"/>
                <w:sz w:val="24"/>
              </w:rPr>
              <w:t>可以通过软件配置为输入或者输出通道；</w:t>
            </w:r>
          </w:p>
          <w:p w:rsidR="00653BDA" w:rsidRDefault="00653BDA" w:rsidP="00240D65">
            <w:pPr>
              <w:spacing w:before="50" w:after="50"/>
              <w:jc w:val="left"/>
              <w:rPr>
                <w:color w:val="000000"/>
                <w:sz w:val="24"/>
              </w:rPr>
            </w:pPr>
            <w:r>
              <w:rPr>
                <w:color w:val="000000"/>
                <w:sz w:val="24"/>
              </w:rPr>
              <w:t>IO</w:t>
            </w:r>
            <w:r>
              <w:rPr>
                <w:color w:val="000000"/>
                <w:sz w:val="24"/>
              </w:rPr>
              <w:t>通道支持以下工作模式：开关量，频率量，</w:t>
            </w:r>
            <w:r>
              <w:rPr>
                <w:color w:val="000000"/>
                <w:sz w:val="24"/>
              </w:rPr>
              <w:t>SPI</w:t>
            </w:r>
            <w:r>
              <w:rPr>
                <w:color w:val="000000"/>
                <w:sz w:val="24"/>
              </w:rPr>
              <w:t>主节点通信及电机控制模式；</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电机控制功能：</w:t>
            </w:r>
          </w:p>
          <w:p w:rsidR="00653BDA" w:rsidRDefault="00653BDA" w:rsidP="00240D65">
            <w:pPr>
              <w:spacing w:before="50" w:after="50"/>
              <w:jc w:val="left"/>
              <w:rPr>
                <w:color w:val="000000"/>
                <w:sz w:val="24"/>
              </w:rPr>
            </w:pPr>
            <w:r>
              <w:rPr>
                <w:color w:val="000000"/>
                <w:sz w:val="24"/>
              </w:rPr>
              <w:t>≥2</w:t>
            </w:r>
            <w:r>
              <w:rPr>
                <w:color w:val="000000"/>
                <w:sz w:val="24"/>
              </w:rPr>
              <w:t>个差分编码器接口；</w:t>
            </w:r>
          </w:p>
          <w:p w:rsidR="00653BDA" w:rsidRDefault="00653BDA" w:rsidP="00240D65">
            <w:pPr>
              <w:spacing w:before="50" w:after="50"/>
              <w:jc w:val="left"/>
              <w:rPr>
                <w:color w:val="000000"/>
                <w:sz w:val="24"/>
              </w:rPr>
            </w:pPr>
            <w:r>
              <w:rPr>
                <w:color w:val="000000"/>
                <w:sz w:val="24"/>
              </w:rPr>
              <w:t>≥2</w:t>
            </w:r>
            <w:r>
              <w:rPr>
                <w:color w:val="000000"/>
                <w:sz w:val="24"/>
              </w:rPr>
              <w:t>个三相霍尔传感器接口；</w:t>
            </w:r>
          </w:p>
          <w:p w:rsidR="00653BDA" w:rsidRDefault="00653BDA" w:rsidP="00240D65">
            <w:pPr>
              <w:spacing w:before="50" w:after="50"/>
              <w:jc w:val="left"/>
              <w:rPr>
                <w:color w:val="000000"/>
                <w:sz w:val="24"/>
              </w:rPr>
            </w:pPr>
            <w:r>
              <w:rPr>
                <w:color w:val="000000"/>
                <w:sz w:val="24"/>
              </w:rPr>
              <w:t>≥2</w:t>
            </w:r>
            <w:r>
              <w:rPr>
                <w:color w:val="000000"/>
                <w:sz w:val="24"/>
              </w:rPr>
              <w:t>个旋变器接口；</w:t>
            </w:r>
          </w:p>
          <w:p w:rsidR="00653BDA" w:rsidRDefault="00653BDA" w:rsidP="00240D65">
            <w:pPr>
              <w:spacing w:before="50" w:after="50"/>
              <w:jc w:val="left"/>
              <w:rPr>
                <w:color w:val="000000"/>
                <w:sz w:val="24"/>
              </w:rPr>
            </w:pPr>
            <w:r>
              <w:rPr>
                <w:color w:val="000000"/>
                <w:sz w:val="24"/>
              </w:rPr>
              <w:t>≥2</w:t>
            </w:r>
            <w:r>
              <w:rPr>
                <w:color w:val="000000"/>
                <w:sz w:val="24"/>
              </w:rPr>
              <w:t>个</w:t>
            </w:r>
            <w:proofErr w:type="spellStart"/>
            <w:r>
              <w:rPr>
                <w:color w:val="000000"/>
                <w:sz w:val="24"/>
              </w:rPr>
              <w:t>EnDat</w:t>
            </w:r>
            <w:proofErr w:type="spellEnd"/>
            <w:r>
              <w:rPr>
                <w:color w:val="000000"/>
                <w:sz w:val="24"/>
              </w:rPr>
              <w:t>接口；</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274"/>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w:t>
            </w:r>
            <w:r>
              <w:rPr>
                <w:color w:val="000000"/>
                <w:sz w:val="24"/>
              </w:rPr>
              <w:t>其他接口：</w:t>
            </w:r>
          </w:p>
          <w:p w:rsidR="00653BDA" w:rsidRDefault="00653BDA" w:rsidP="00240D65">
            <w:pPr>
              <w:spacing w:before="50" w:after="50"/>
              <w:jc w:val="left"/>
              <w:rPr>
                <w:color w:val="000000"/>
                <w:sz w:val="24"/>
              </w:rPr>
            </w:pPr>
            <w:r>
              <w:rPr>
                <w:color w:val="000000"/>
                <w:sz w:val="24"/>
              </w:rPr>
              <w:t>通过以太网连接上位机；</w:t>
            </w:r>
          </w:p>
          <w:p w:rsidR="00653BDA" w:rsidRDefault="00653BDA" w:rsidP="00240D65">
            <w:pPr>
              <w:spacing w:before="50" w:after="50"/>
              <w:jc w:val="left"/>
              <w:rPr>
                <w:color w:val="000000"/>
                <w:sz w:val="24"/>
              </w:rPr>
            </w:pPr>
            <w:r>
              <w:rPr>
                <w:color w:val="000000"/>
                <w:sz w:val="24"/>
              </w:rPr>
              <w:t>≥1</w:t>
            </w:r>
            <w:r>
              <w:rPr>
                <w:color w:val="000000"/>
                <w:sz w:val="24"/>
              </w:rPr>
              <w:t>个低延迟</w:t>
            </w:r>
            <w:proofErr w:type="gramStart"/>
            <w:r>
              <w:rPr>
                <w:color w:val="000000"/>
                <w:sz w:val="24"/>
              </w:rPr>
              <w:t>千兆级</w:t>
            </w:r>
            <w:proofErr w:type="gramEnd"/>
            <w:r>
              <w:rPr>
                <w:color w:val="000000"/>
                <w:sz w:val="24"/>
              </w:rPr>
              <w:t>以太网</w:t>
            </w:r>
            <w:r>
              <w:rPr>
                <w:color w:val="000000"/>
                <w:sz w:val="24"/>
              </w:rPr>
              <w:t>IO</w:t>
            </w:r>
            <w:r>
              <w:rPr>
                <w:color w:val="000000"/>
                <w:sz w:val="24"/>
              </w:rPr>
              <w:t>接口；</w:t>
            </w:r>
          </w:p>
          <w:p w:rsidR="00653BDA" w:rsidRDefault="00653BDA" w:rsidP="00240D65">
            <w:pPr>
              <w:spacing w:before="50" w:after="50"/>
              <w:jc w:val="left"/>
              <w:rPr>
                <w:color w:val="000000"/>
                <w:sz w:val="24"/>
              </w:rPr>
            </w:pPr>
            <w:r>
              <w:rPr>
                <w:color w:val="000000"/>
                <w:sz w:val="24"/>
              </w:rPr>
              <w:t>≥2</w:t>
            </w:r>
            <w:r>
              <w:rPr>
                <w:color w:val="000000"/>
                <w:sz w:val="24"/>
              </w:rPr>
              <w:t>通道</w:t>
            </w:r>
            <w:r>
              <w:rPr>
                <w:color w:val="000000"/>
                <w:sz w:val="24"/>
              </w:rPr>
              <w:t>CAN</w:t>
            </w:r>
            <w:r>
              <w:rPr>
                <w:color w:val="000000"/>
                <w:sz w:val="24"/>
              </w:rPr>
              <w:t>接口；</w:t>
            </w:r>
          </w:p>
          <w:p w:rsidR="00653BDA" w:rsidRDefault="00653BDA" w:rsidP="00240D65">
            <w:pPr>
              <w:spacing w:before="50" w:after="50"/>
              <w:jc w:val="left"/>
              <w:rPr>
                <w:color w:val="000000"/>
                <w:sz w:val="24"/>
              </w:rPr>
            </w:pPr>
            <w:r>
              <w:rPr>
                <w:color w:val="000000"/>
                <w:sz w:val="24"/>
              </w:rPr>
              <w:t>≥2</w:t>
            </w:r>
            <w:r>
              <w:rPr>
                <w:color w:val="000000"/>
                <w:sz w:val="24"/>
              </w:rPr>
              <w:t>通道串行接口；</w:t>
            </w:r>
          </w:p>
          <w:p w:rsidR="00653BDA" w:rsidRDefault="00653BDA" w:rsidP="00240D65">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55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传感器供电：</w:t>
            </w:r>
          </w:p>
          <w:p w:rsidR="00653BDA" w:rsidRDefault="00653BDA" w:rsidP="00240D65">
            <w:pPr>
              <w:spacing w:before="50" w:after="50"/>
              <w:jc w:val="left"/>
              <w:rPr>
                <w:color w:val="000000"/>
                <w:sz w:val="24"/>
              </w:rPr>
            </w:pPr>
            <w:r>
              <w:rPr>
                <w:color w:val="000000"/>
                <w:sz w:val="24"/>
              </w:rPr>
              <w:t>1</w:t>
            </w:r>
            <w:r>
              <w:rPr>
                <w:color w:val="000000"/>
                <w:sz w:val="24"/>
              </w:rPr>
              <w:t>个恒定输出：</w:t>
            </w:r>
            <w:r>
              <w:rPr>
                <w:color w:val="000000"/>
                <w:sz w:val="24"/>
              </w:rPr>
              <w:t>12 V</w:t>
            </w:r>
            <w:r>
              <w:rPr>
                <w:color w:val="000000"/>
                <w:sz w:val="24"/>
              </w:rPr>
              <w:t>，最大输出电流</w:t>
            </w:r>
            <w:r>
              <w:rPr>
                <w:color w:val="000000"/>
                <w:sz w:val="24"/>
              </w:rPr>
              <w:t xml:space="preserve">≥250 </w:t>
            </w:r>
            <w:proofErr w:type="spellStart"/>
            <w:r>
              <w:rPr>
                <w:color w:val="000000"/>
                <w:sz w:val="24"/>
              </w:rPr>
              <w:t>mA</w:t>
            </w:r>
            <w:proofErr w:type="spellEnd"/>
            <w:r>
              <w:rPr>
                <w:color w:val="000000"/>
                <w:sz w:val="24"/>
              </w:rPr>
              <w:t>；</w:t>
            </w:r>
          </w:p>
          <w:p w:rsidR="00653BDA" w:rsidRDefault="00653BDA" w:rsidP="00240D65">
            <w:pPr>
              <w:spacing w:before="50" w:after="50"/>
              <w:jc w:val="left"/>
              <w:rPr>
                <w:color w:val="000000"/>
                <w:sz w:val="24"/>
              </w:rPr>
            </w:pPr>
            <w:r>
              <w:rPr>
                <w:color w:val="000000"/>
                <w:sz w:val="24"/>
              </w:rPr>
              <w:t>1</w:t>
            </w:r>
            <w:r>
              <w:rPr>
                <w:color w:val="000000"/>
                <w:sz w:val="24"/>
              </w:rPr>
              <w:t>个可调输出：电压范围</w:t>
            </w:r>
            <w:r>
              <w:rPr>
                <w:color w:val="000000"/>
                <w:sz w:val="24"/>
              </w:rPr>
              <w:t>2-20 V</w:t>
            </w:r>
            <w:r>
              <w:rPr>
                <w:color w:val="000000"/>
                <w:sz w:val="24"/>
              </w:rPr>
              <w:t>，最大功率</w:t>
            </w:r>
            <w:r>
              <w:rPr>
                <w:color w:val="000000"/>
                <w:sz w:val="24"/>
              </w:rPr>
              <w:t>≥1 W</w:t>
            </w:r>
            <w:r>
              <w:rPr>
                <w:color w:val="000000"/>
                <w:sz w:val="24"/>
              </w:rPr>
              <w:t>或最大输出电流</w:t>
            </w:r>
            <w:r>
              <w:rPr>
                <w:color w:val="000000"/>
                <w:sz w:val="24"/>
              </w:rPr>
              <w:t xml:space="preserve">≥200 </w:t>
            </w:r>
            <w:proofErr w:type="spellStart"/>
            <w:r>
              <w:rPr>
                <w:color w:val="000000"/>
                <w:sz w:val="24"/>
              </w:rPr>
              <w:t>mA</w:t>
            </w:r>
            <w:proofErr w:type="spellEnd"/>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331"/>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上位机软件</w:t>
            </w:r>
            <w:r>
              <w:rPr>
                <w:color w:val="000000"/>
                <w:sz w:val="24"/>
              </w:rPr>
              <w:t>:</w:t>
            </w:r>
          </w:p>
          <w:p w:rsidR="00653BDA" w:rsidRDefault="00653BDA" w:rsidP="00240D65">
            <w:pPr>
              <w:spacing w:before="50" w:after="50"/>
              <w:jc w:val="left"/>
              <w:rPr>
                <w:color w:val="000000"/>
                <w:sz w:val="24"/>
              </w:rPr>
            </w:pPr>
            <w:r>
              <w:rPr>
                <w:color w:val="000000"/>
                <w:sz w:val="24"/>
              </w:rPr>
              <w:t>上位机软件应当包含使用快速控制原型系统进行开发的基础软件，包括：实时软件</w:t>
            </w:r>
            <w:r>
              <w:rPr>
                <w:color w:val="000000"/>
                <w:sz w:val="24"/>
              </w:rPr>
              <w:t xml:space="preserve">, </w:t>
            </w:r>
            <w:r>
              <w:rPr>
                <w:color w:val="000000"/>
                <w:sz w:val="24"/>
              </w:rPr>
              <w:t>实验与可视化软件。</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实时软件需要集成于</w:t>
            </w:r>
            <w:r>
              <w:rPr>
                <w:color w:val="000000"/>
                <w:sz w:val="24"/>
              </w:rPr>
              <w:t>MATLAB/</w:t>
            </w:r>
            <w:proofErr w:type="spellStart"/>
            <w:r>
              <w:rPr>
                <w:color w:val="000000"/>
                <w:sz w:val="24"/>
              </w:rPr>
              <w:t>Simulink</w:t>
            </w:r>
            <w:proofErr w:type="spellEnd"/>
            <w:r>
              <w:rPr>
                <w:color w:val="000000"/>
                <w:sz w:val="24"/>
              </w:rPr>
              <w:t>环境下的模块库，用于实现</w:t>
            </w:r>
            <w:proofErr w:type="spellStart"/>
            <w:r>
              <w:rPr>
                <w:color w:val="000000"/>
                <w:sz w:val="24"/>
              </w:rPr>
              <w:t>Simulink</w:t>
            </w:r>
            <w:proofErr w:type="spellEnd"/>
            <w:r>
              <w:rPr>
                <w:color w:val="000000"/>
                <w:sz w:val="24"/>
              </w:rPr>
              <w:t>模型与快速控制原型硬件之间的联接。</w:t>
            </w:r>
          </w:p>
          <w:p w:rsidR="00653BDA" w:rsidRDefault="00653BDA" w:rsidP="00240D65">
            <w:pPr>
              <w:spacing w:before="50" w:after="50"/>
              <w:jc w:val="left"/>
              <w:rPr>
                <w:color w:val="000000"/>
                <w:sz w:val="24"/>
              </w:rPr>
            </w:pPr>
            <w:r>
              <w:rPr>
                <w:color w:val="000000"/>
                <w:sz w:val="24"/>
              </w:rPr>
              <w:t>实时软件的技术特点包括：</w:t>
            </w:r>
          </w:p>
          <w:p w:rsidR="00653BDA" w:rsidRDefault="00653BDA" w:rsidP="00240D65">
            <w:pPr>
              <w:spacing w:before="50" w:after="50"/>
              <w:jc w:val="left"/>
              <w:rPr>
                <w:color w:val="000000"/>
                <w:sz w:val="24"/>
              </w:rPr>
            </w:pPr>
            <w:r>
              <w:rPr>
                <w:color w:val="000000"/>
                <w:sz w:val="24"/>
              </w:rPr>
              <w:t>配备丰富全面的</w:t>
            </w:r>
            <w:proofErr w:type="spellStart"/>
            <w:r>
              <w:rPr>
                <w:color w:val="000000"/>
                <w:sz w:val="24"/>
              </w:rPr>
              <w:t>Simulink</w:t>
            </w:r>
            <w:proofErr w:type="spellEnd"/>
            <w:r>
              <w:rPr>
                <w:color w:val="000000"/>
                <w:sz w:val="24"/>
              </w:rPr>
              <w:t>模块库，采用图形化方式进行</w:t>
            </w:r>
            <w:r>
              <w:rPr>
                <w:color w:val="000000"/>
                <w:sz w:val="24"/>
              </w:rPr>
              <w:t>IO</w:t>
            </w:r>
            <w:r>
              <w:rPr>
                <w:color w:val="000000"/>
                <w:sz w:val="24"/>
              </w:rPr>
              <w:t>的配置；</w:t>
            </w:r>
          </w:p>
          <w:p w:rsidR="00653BDA" w:rsidRDefault="00653BDA" w:rsidP="00240D65">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rFonts w:ascii="Segoe UI Symbol" w:hAnsi="Segoe UI Symbol" w:cs="Segoe UI Symbol"/>
                <w:color w:val="000000"/>
                <w:sz w:val="24"/>
              </w:rPr>
              <w:t>★</w:t>
            </w:r>
            <w:r>
              <w:rPr>
                <w:color w:val="000000"/>
                <w:sz w:val="24"/>
              </w:rPr>
              <w:t>无缝集成于</w:t>
            </w:r>
            <w:r>
              <w:rPr>
                <w:color w:val="000000"/>
                <w:sz w:val="24"/>
              </w:rPr>
              <w:t>MATAB/</w:t>
            </w:r>
            <w:proofErr w:type="spellStart"/>
            <w:r>
              <w:rPr>
                <w:color w:val="000000"/>
                <w:sz w:val="24"/>
              </w:rPr>
              <w:t>Simulink</w:t>
            </w:r>
            <w:proofErr w:type="spellEnd"/>
            <w:r>
              <w:rPr>
                <w:color w:val="000000"/>
                <w:sz w:val="24"/>
              </w:rPr>
              <w:t>环境，安全可靠，并提供自动纠错检查；</w:t>
            </w:r>
          </w:p>
          <w:p w:rsidR="00653BDA" w:rsidRDefault="00653BDA" w:rsidP="00240D65">
            <w:pPr>
              <w:spacing w:before="50" w:after="50"/>
              <w:jc w:val="left"/>
              <w:rPr>
                <w:color w:val="000000"/>
                <w:sz w:val="24"/>
              </w:rPr>
            </w:pPr>
            <w:r>
              <w:rPr>
                <w:color w:val="000000"/>
                <w:sz w:val="24"/>
              </w:rPr>
              <w:t>支持异步任务执行，支持基于优先级的多任务建模以及配置；</w:t>
            </w:r>
          </w:p>
          <w:p w:rsidR="00653BDA" w:rsidRDefault="00653BDA" w:rsidP="00240D65">
            <w:pPr>
              <w:spacing w:before="50" w:after="50"/>
              <w:jc w:val="left"/>
              <w:rPr>
                <w:color w:val="000000"/>
                <w:sz w:val="24"/>
              </w:rPr>
            </w:pPr>
            <w:r>
              <w:rPr>
                <w:color w:val="000000"/>
                <w:sz w:val="24"/>
              </w:rPr>
              <w:t>支持单时钟或多时钟任务模式，支持时间触发与时刻表任务；</w:t>
            </w:r>
          </w:p>
          <w:p w:rsidR="00653BDA" w:rsidRDefault="00653BDA" w:rsidP="00240D65">
            <w:pPr>
              <w:spacing w:before="50" w:after="50"/>
              <w:jc w:val="left"/>
              <w:rPr>
                <w:color w:val="000000"/>
                <w:sz w:val="24"/>
              </w:rPr>
            </w:pPr>
            <w:r>
              <w:rPr>
                <w:color w:val="000000"/>
                <w:sz w:val="24"/>
              </w:rPr>
              <w:t>提供外部硬件中断以及软件中断；</w:t>
            </w:r>
          </w:p>
          <w:p w:rsidR="00653BDA" w:rsidRDefault="00653BDA" w:rsidP="00240D65">
            <w:pPr>
              <w:spacing w:before="50" w:after="50"/>
              <w:jc w:val="left"/>
              <w:rPr>
                <w:color w:val="000000"/>
                <w:sz w:val="24"/>
              </w:rPr>
            </w:pPr>
            <w:r>
              <w:rPr>
                <w:color w:val="000000"/>
                <w:sz w:val="24"/>
              </w:rPr>
              <w:t>支持对每个任务实际周转时间的测量；</w:t>
            </w:r>
          </w:p>
          <w:p w:rsidR="00653BDA" w:rsidRDefault="00653BDA" w:rsidP="00240D65">
            <w:pPr>
              <w:spacing w:before="50" w:after="50"/>
              <w:jc w:val="left"/>
              <w:rPr>
                <w:color w:val="000000"/>
                <w:sz w:val="24"/>
              </w:rPr>
            </w:pPr>
            <w:r>
              <w:rPr>
                <w:color w:val="000000"/>
                <w:sz w:val="24"/>
              </w:rPr>
              <w:t>可通过</w:t>
            </w:r>
            <w:proofErr w:type="spellStart"/>
            <w:r>
              <w:rPr>
                <w:color w:val="000000"/>
                <w:sz w:val="24"/>
              </w:rPr>
              <w:t>Simulink</w:t>
            </w:r>
            <w:proofErr w:type="spellEnd"/>
            <w:r>
              <w:rPr>
                <w:color w:val="000000"/>
                <w:sz w:val="24"/>
              </w:rPr>
              <w:t xml:space="preserve"> Coder</w:t>
            </w:r>
            <w:r>
              <w:rPr>
                <w:color w:val="000000"/>
                <w:sz w:val="24"/>
              </w:rPr>
              <w:t>（或早期的</w:t>
            </w:r>
            <w:r>
              <w:rPr>
                <w:color w:val="000000"/>
                <w:sz w:val="24"/>
              </w:rPr>
              <w:t>Real-Time Workshop</w:t>
            </w:r>
            <w:r>
              <w:rPr>
                <w:color w:val="000000"/>
                <w:sz w:val="24"/>
              </w:rPr>
              <w:t>）生成</w:t>
            </w:r>
            <w:r>
              <w:rPr>
                <w:color w:val="000000"/>
                <w:sz w:val="24"/>
              </w:rPr>
              <w:t>C</w:t>
            </w:r>
            <w:r>
              <w:rPr>
                <w:color w:val="000000"/>
                <w:sz w:val="24"/>
              </w:rPr>
              <w:t>代码；</w:t>
            </w:r>
          </w:p>
          <w:p w:rsidR="00653BDA" w:rsidRDefault="00653BDA" w:rsidP="00240D65">
            <w:pPr>
              <w:spacing w:before="50" w:after="50"/>
              <w:jc w:val="left"/>
              <w:rPr>
                <w:color w:val="000000"/>
                <w:sz w:val="24"/>
              </w:rPr>
            </w:pPr>
            <w:r>
              <w:rPr>
                <w:color w:val="000000"/>
                <w:sz w:val="24"/>
              </w:rPr>
              <w:t>可自动调用编译器进行模型编译与链接。</w:t>
            </w:r>
          </w:p>
          <w:p w:rsidR="00653BDA" w:rsidRDefault="00653BDA" w:rsidP="00240D65">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r w:rsidR="00653BDA" w:rsidTr="00240D65">
        <w:trPr>
          <w:trHeight w:val="1620"/>
        </w:trPr>
        <w:tc>
          <w:tcPr>
            <w:tcW w:w="506" w:type="dxa"/>
            <w:vMerge/>
          </w:tcPr>
          <w:p w:rsidR="00653BDA" w:rsidRDefault="00653BDA" w:rsidP="00653BDA">
            <w:pPr>
              <w:spacing w:beforeLines="50" w:afterLines="50"/>
              <w:jc w:val="center"/>
              <w:rPr>
                <w:b/>
                <w:sz w:val="24"/>
              </w:rPr>
            </w:pPr>
          </w:p>
        </w:tc>
        <w:tc>
          <w:tcPr>
            <w:tcW w:w="1183" w:type="dxa"/>
            <w:vMerge/>
          </w:tcPr>
          <w:p w:rsidR="00653BDA" w:rsidRDefault="00653BDA" w:rsidP="00240D65">
            <w:pPr>
              <w:spacing w:before="50" w:after="50"/>
              <w:jc w:val="center"/>
              <w:rPr>
                <w:sz w:val="24"/>
              </w:rPr>
            </w:pPr>
          </w:p>
        </w:tc>
        <w:tc>
          <w:tcPr>
            <w:tcW w:w="5367" w:type="dxa"/>
          </w:tcPr>
          <w:p w:rsidR="00653BDA" w:rsidRDefault="00653BDA" w:rsidP="00240D65">
            <w:pPr>
              <w:spacing w:before="50" w:after="50"/>
              <w:jc w:val="left"/>
              <w:rPr>
                <w:color w:val="000000"/>
                <w:sz w:val="24"/>
              </w:rPr>
            </w:pPr>
            <w:r>
              <w:rPr>
                <w:color w:val="000000"/>
                <w:sz w:val="24"/>
              </w:rPr>
              <w:t>配置要求：</w:t>
            </w:r>
          </w:p>
          <w:p w:rsidR="00653BDA" w:rsidRDefault="00653BDA" w:rsidP="00240D65">
            <w:pPr>
              <w:spacing w:before="50" w:after="50"/>
              <w:jc w:val="left"/>
              <w:rPr>
                <w:color w:val="000000"/>
                <w:sz w:val="24"/>
              </w:rPr>
            </w:pPr>
            <w:r>
              <w:rPr>
                <w:color w:val="000000"/>
                <w:sz w:val="24"/>
              </w:rPr>
              <w:t>实时仿真平台：</w:t>
            </w:r>
            <w:r>
              <w:rPr>
                <w:color w:val="000000"/>
                <w:sz w:val="24"/>
              </w:rPr>
              <w:t>1</w:t>
            </w:r>
            <w:r>
              <w:rPr>
                <w:color w:val="000000"/>
                <w:sz w:val="24"/>
              </w:rPr>
              <w:t>套；</w:t>
            </w:r>
          </w:p>
          <w:p w:rsidR="00653BDA" w:rsidRDefault="00653BDA" w:rsidP="00240D65">
            <w:pPr>
              <w:spacing w:before="50" w:after="50"/>
              <w:jc w:val="left"/>
              <w:rPr>
                <w:color w:val="000000"/>
                <w:sz w:val="24"/>
              </w:rPr>
            </w:pPr>
            <w:r>
              <w:rPr>
                <w:color w:val="000000"/>
                <w:sz w:val="24"/>
              </w:rPr>
              <w:t>编译器：</w:t>
            </w:r>
            <w:r>
              <w:rPr>
                <w:color w:val="000000"/>
                <w:sz w:val="24"/>
              </w:rPr>
              <w:t>1</w:t>
            </w:r>
            <w:r>
              <w:rPr>
                <w:color w:val="000000"/>
                <w:sz w:val="24"/>
              </w:rPr>
              <w:t>套；</w:t>
            </w:r>
          </w:p>
          <w:p w:rsidR="00653BDA" w:rsidRDefault="00653BDA" w:rsidP="00240D65">
            <w:pPr>
              <w:spacing w:before="50" w:after="50"/>
              <w:jc w:val="left"/>
              <w:rPr>
                <w:color w:val="000000"/>
                <w:sz w:val="24"/>
              </w:rPr>
            </w:pPr>
            <w:r>
              <w:rPr>
                <w:color w:val="000000"/>
                <w:sz w:val="24"/>
              </w:rPr>
              <w:t>控制开发软件包：</w:t>
            </w:r>
            <w:r>
              <w:rPr>
                <w:color w:val="000000"/>
                <w:sz w:val="24"/>
              </w:rPr>
              <w:t>1</w:t>
            </w:r>
            <w:r>
              <w:rPr>
                <w:color w:val="000000"/>
                <w:sz w:val="24"/>
              </w:rPr>
              <w:t>套；</w:t>
            </w:r>
          </w:p>
          <w:p w:rsidR="00653BDA" w:rsidRDefault="00653BDA" w:rsidP="00240D65">
            <w:pPr>
              <w:spacing w:before="50" w:after="50"/>
              <w:jc w:val="left"/>
              <w:rPr>
                <w:color w:val="000000"/>
                <w:sz w:val="24"/>
              </w:rPr>
            </w:pPr>
            <w:r>
              <w:rPr>
                <w:color w:val="000000"/>
                <w:sz w:val="24"/>
              </w:rPr>
              <w:t>#</w:t>
            </w:r>
            <w:r>
              <w:rPr>
                <w:color w:val="000000"/>
                <w:sz w:val="24"/>
              </w:rPr>
              <w:t>实时软件</w:t>
            </w:r>
            <w:r>
              <w:rPr>
                <w:color w:val="000000"/>
                <w:sz w:val="24"/>
              </w:rPr>
              <w:t>CAN</w:t>
            </w:r>
            <w:r>
              <w:rPr>
                <w:color w:val="000000"/>
                <w:sz w:val="24"/>
              </w:rPr>
              <w:t>通信扩展模块库：</w:t>
            </w:r>
            <w:r>
              <w:rPr>
                <w:color w:val="000000"/>
                <w:sz w:val="24"/>
              </w:rPr>
              <w:t>1</w:t>
            </w:r>
            <w:r>
              <w:rPr>
                <w:color w:val="000000"/>
                <w:sz w:val="24"/>
              </w:rPr>
              <w:t>套；</w:t>
            </w:r>
          </w:p>
          <w:p w:rsidR="00653BDA" w:rsidRDefault="00653BDA" w:rsidP="00240D65">
            <w:pPr>
              <w:spacing w:before="50" w:after="50"/>
              <w:jc w:val="left"/>
              <w:rPr>
                <w:color w:val="000000"/>
                <w:sz w:val="24"/>
              </w:rPr>
            </w:pPr>
            <w:r>
              <w:rPr>
                <w:color w:val="000000"/>
                <w:sz w:val="24"/>
              </w:rPr>
              <w:t>实时软件电机控制扩展模块库：</w:t>
            </w:r>
            <w:r>
              <w:rPr>
                <w:color w:val="000000"/>
                <w:sz w:val="24"/>
              </w:rPr>
              <w:t>1</w:t>
            </w:r>
            <w:r>
              <w:rPr>
                <w:color w:val="000000"/>
                <w:sz w:val="24"/>
              </w:rPr>
              <w:t>套</w:t>
            </w:r>
            <w:r>
              <w:rPr>
                <w:color w:val="000000"/>
                <w:sz w:val="24"/>
              </w:rPr>
              <w:t>;</w:t>
            </w:r>
          </w:p>
          <w:p w:rsidR="00653BDA" w:rsidRDefault="00653BDA" w:rsidP="00240D65">
            <w:pPr>
              <w:spacing w:before="50" w:after="50"/>
              <w:jc w:val="left"/>
              <w:rPr>
                <w:color w:val="000000"/>
                <w:sz w:val="24"/>
              </w:rPr>
            </w:pPr>
            <w:r>
              <w:rPr>
                <w:color w:val="000000"/>
                <w:sz w:val="24"/>
              </w:rPr>
              <w:t>其他必要附件。</w:t>
            </w:r>
          </w:p>
        </w:tc>
        <w:tc>
          <w:tcPr>
            <w:tcW w:w="633" w:type="dxa"/>
            <w:vMerge/>
          </w:tcPr>
          <w:p w:rsidR="00653BDA" w:rsidRDefault="00653BDA" w:rsidP="00240D65">
            <w:pPr>
              <w:spacing w:before="50" w:after="50"/>
              <w:jc w:val="center"/>
              <w:rPr>
                <w:b/>
                <w:sz w:val="24"/>
              </w:rPr>
            </w:pPr>
          </w:p>
        </w:tc>
        <w:tc>
          <w:tcPr>
            <w:tcW w:w="767" w:type="dxa"/>
            <w:vMerge/>
          </w:tcPr>
          <w:p w:rsidR="00653BDA" w:rsidRDefault="00653BDA" w:rsidP="00240D65">
            <w:pPr>
              <w:spacing w:before="50" w:after="50"/>
              <w:jc w:val="center"/>
              <w:rPr>
                <w:sz w:val="24"/>
              </w:rPr>
            </w:pPr>
          </w:p>
        </w:tc>
        <w:tc>
          <w:tcPr>
            <w:tcW w:w="716" w:type="dxa"/>
            <w:vMerge/>
          </w:tcPr>
          <w:p w:rsidR="00653BDA" w:rsidRDefault="00653BDA" w:rsidP="00240D65">
            <w:pPr>
              <w:spacing w:before="50" w:after="50"/>
              <w:jc w:val="center"/>
              <w:rPr>
                <w:sz w:val="24"/>
              </w:rPr>
            </w:pPr>
          </w:p>
        </w:tc>
      </w:tr>
    </w:tbl>
    <w:p w:rsidR="00653BDA" w:rsidRDefault="00653BDA" w:rsidP="00653BDA">
      <w:pPr>
        <w:spacing w:line="560" w:lineRule="exact"/>
        <w:jc w:val="left"/>
        <w:rPr>
          <w:rFonts w:ascii="宋体" w:hAnsi="宋体" w:cs="宋体" w:hint="eastAsia"/>
          <w:b/>
          <w:color w:val="000000"/>
          <w:sz w:val="28"/>
          <w:szCs w:val="28"/>
        </w:rPr>
      </w:pPr>
    </w:p>
    <w:p w:rsidR="00653BDA" w:rsidRDefault="00653BDA" w:rsidP="00653BDA">
      <w:pPr>
        <w:numPr>
          <w:ilvl w:val="0"/>
          <w:numId w:val="4"/>
        </w:num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商务要求</w:t>
      </w:r>
    </w:p>
    <w:p w:rsidR="00653BDA" w:rsidRDefault="00653BDA" w:rsidP="00653BDA">
      <w:pPr>
        <w:spacing w:line="360" w:lineRule="auto"/>
        <w:rPr>
          <w:b/>
          <w:color w:val="000000"/>
          <w:sz w:val="24"/>
        </w:rPr>
      </w:pPr>
      <w:r>
        <w:rPr>
          <w:rFonts w:ascii="宋体" w:hAnsi="宋体" w:cs="宋体" w:hint="eastAsia"/>
          <w:b/>
          <w:color w:val="000000"/>
          <w:sz w:val="24"/>
        </w:rPr>
        <w:t>2.1</w:t>
      </w:r>
      <w:r>
        <w:rPr>
          <w:rFonts w:hint="eastAsia"/>
          <w:b/>
          <w:color w:val="000000"/>
          <w:sz w:val="24"/>
        </w:rPr>
        <w:t>付款方式：</w:t>
      </w:r>
    </w:p>
    <w:p w:rsidR="00653BDA" w:rsidRDefault="00653BDA" w:rsidP="00653BDA">
      <w:pPr>
        <w:spacing w:beforeLines="50" w:afterLines="50" w:line="360" w:lineRule="auto"/>
        <w:rPr>
          <w:rFonts w:ascii="宋体" w:hAnsi="宋体" w:cs="宋体" w:hint="eastAsia"/>
          <w:b/>
          <w:bCs/>
          <w:color w:val="000000"/>
          <w:sz w:val="24"/>
        </w:rPr>
      </w:pPr>
      <w:r>
        <w:rPr>
          <w:rFonts w:ascii="宋体" w:hAnsi="宋体" w:cs="宋体" w:hint="eastAsia"/>
          <w:color w:val="000000"/>
          <w:sz w:val="24"/>
          <w:lang w:val="en-GB"/>
        </w:rPr>
        <w:t>采用信用证L/C方式支付，不迟于装运前180天开具以卖方为受益人、金额为装运货物全额的不可撤销信用证。凭运单收取90%，余款凭甲方签字盖章的验收报告收取。</w:t>
      </w:r>
    </w:p>
    <w:p w:rsidR="00653BDA" w:rsidRDefault="00653BDA" w:rsidP="00653BDA">
      <w:pPr>
        <w:spacing w:beforeLines="50" w:afterLines="50" w:line="360" w:lineRule="auto"/>
        <w:rPr>
          <w:rFonts w:ascii="宋体" w:hAnsi="宋体" w:cs="宋体" w:hint="eastAsia"/>
          <w:b/>
          <w:color w:val="000000"/>
          <w:sz w:val="24"/>
        </w:rPr>
      </w:pPr>
      <w:r>
        <w:rPr>
          <w:rFonts w:ascii="宋体" w:hAnsi="宋体" w:cs="宋体" w:hint="eastAsia"/>
          <w:b/>
          <w:bCs/>
          <w:color w:val="000000"/>
          <w:sz w:val="24"/>
        </w:rPr>
        <w:t>2.2</w:t>
      </w:r>
      <w:r>
        <w:rPr>
          <w:rFonts w:ascii="宋体" w:hAnsi="宋体" w:cs="宋体" w:hint="eastAsia"/>
          <w:b/>
          <w:color w:val="000000"/>
          <w:sz w:val="24"/>
        </w:rPr>
        <w:t>质量保证期</w:t>
      </w:r>
    </w:p>
    <w:p w:rsidR="00653BDA" w:rsidRDefault="00653BDA" w:rsidP="00653BDA">
      <w:pPr>
        <w:spacing w:line="360" w:lineRule="auto"/>
        <w:rPr>
          <w:rFonts w:ascii="宋体" w:hAnsi="宋体" w:hint="eastAsia"/>
          <w:bCs/>
          <w:color w:val="000000"/>
          <w:sz w:val="24"/>
          <w:lang w:val="en-US" w:eastAsia="zh-CN"/>
        </w:rPr>
      </w:pPr>
      <w:r>
        <w:rPr>
          <w:rFonts w:ascii="宋体" w:hAnsi="宋体" w:hint="eastAsia"/>
          <w:bCs/>
          <w:color w:val="000000"/>
          <w:sz w:val="24"/>
          <w:lang w:val="en-US" w:eastAsia="zh-CN"/>
        </w:rPr>
        <w:lastRenderedPageBreak/>
        <w:t>免费质量保证期为自合同所列的货物安装调试验收合格签字确认之日起计算硬件不低于1年，软件免费升级不低于1年。</w:t>
      </w:r>
    </w:p>
    <w:p w:rsidR="00653BDA" w:rsidRDefault="00653BDA" w:rsidP="00653BDA">
      <w:pPr>
        <w:spacing w:line="360" w:lineRule="auto"/>
        <w:rPr>
          <w:rFonts w:ascii="宋体" w:hAnsi="宋体" w:hint="eastAsia"/>
          <w:b/>
          <w:color w:val="000000"/>
          <w:sz w:val="24"/>
        </w:rPr>
      </w:pPr>
      <w:r>
        <w:rPr>
          <w:rFonts w:ascii="宋体" w:hAnsi="宋体" w:hint="eastAsia"/>
          <w:b/>
          <w:color w:val="000000"/>
          <w:sz w:val="24"/>
        </w:rPr>
        <w:t>2.3现场培训</w:t>
      </w:r>
    </w:p>
    <w:p w:rsidR="00653BDA" w:rsidRDefault="00653BDA" w:rsidP="00653BDA">
      <w:pPr>
        <w:spacing w:line="360" w:lineRule="auto"/>
        <w:rPr>
          <w:rFonts w:ascii="宋体" w:hAnsi="宋体" w:hint="eastAsia"/>
          <w:b/>
          <w:color w:val="000000"/>
          <w:sz w:val="24"/>
        </w:rPr>
      </w:pPr>
      <w:r>
        <w:rPr>
          <w:rFonts w:ascii="宋体" w:hAnsi="宋体" w:hint="eastAsia"/>
          <w:bCs/>
          <w:color w:val="000000"/>
          <w:sz w:val="24"/>
          <w:lang w:val="en-US" w:eastAsia="zh-CN"/>
        </w:rPr>
        <w:t>中标人派专业技术人员到采购人指定的地点对采购人的教师或技术人员进行培训，直至采购人的教师或技术人员能熟练独立工作，同时能完成一般常见故障的维修工作为止，时长不少于</w:t>
      </w:r>
      <w:r>
        <w:rPr>
          <w:rFonts w:ascii="宋体" w:hAnsi="宋体" w:hint="eastAsia"/>
          <w:bCs/>
          <w:color w:val="000000"/>
          <w:sz w:val="24"/>
        </w:rPr>
        <w:t>7</w:t>
      </w:r>
      <w:r>
        <w:rPr>
          <w:rFonts w:ascii="宋体" w:hAnsi="宋体" w:hint="eastAsia"/>
          <w:bCs/>
          <w:color w:val="000000"/>
          <w:sz w:val="24"/>
          <w:lang w:val="en-US" w:eastAsia="zh-CN"/>
        </w:rPr>
        <w:t>个工作日，一切费用由中标人承担。</w:t>
      </w:r>
    </w:p>
    <w:p w:rsidR="00653BDA" w:rsidRDefault="00653BDA" w:rsidP="00653BDA">
      <w:pPr>
        <w:spacing w:beforeLines="50" w:afterLines="50" w:line="360" w:lineRule="auto"/>
        <w:rPr>
          <w:rFonts w:hint="eastAsia"/>
          <w:b/>
          <w:color w:val="000000"/>
          <w:sz w:val="24"/>
        </w:rPr>
      </w:pPr>
      <w:r>
        <w:rPr>
          <w:rFonts w:ascii="宋体" w:hAnsi="宋体" w:hint="eastAsia"/>
          <w:b/>
          <w:bCs/>
          <w:color w:val="000000"/>
          <w:sz w:val="24"/>
        </w:rPr>
        <w:t>2.4</w:t>
      </w:r>
      <w:r>
        <w:rPr>
          <w:rFonts w:hint="eastAsia"/>
          <w:b/>
          <w:color w:val="000000"/>
          <w:sz w:val="24"/>
        </w:rPr>
        <w:t>验收标准：</w:t>
      </w:r>
      <w:r>
        <w:rPr>
          <w:rFonts w:hint="eastAsia"/>
          <w:b/>
          <w:color w:val="000000"/>
          <w:sz w:val="24"/>
        </w:rPr>
        <w:t xml:space="preserve"> </w:t>
      </w:r>
    </w:p>
    <w:p w:rsidR="00653BDA" w:rsidRDefault="00653BDA" w:rsidP="00653BDA">
      <w:pPr>
        <w:numPr>
          <w:ilvl w:val="0"/>
          <w:numId w:val="5"/>
        </w:numPr>
        <w:tabs>
          <w:tab w:val="left" w:pos="851"/>
          <w:tab w:val="left" w:pos="993"/>
        </w:tabs>
        <w:adjustRightInd w:val="0"/>
        <w:snapToGrid w:val="0"/>
        <w:spacing w:line="360" w:lineRule="auto"/>
        <w:rPr>
          <w:rFonts w:ascii="宋体" w:hAnsi="宋体"/>
          <w:sz w:val="24"/>
        </w:rPr>
      </w:pPr>
      <w:r>
        <w:rPr>
          <w:rFonts w:ascii="宋体" w:hAnsi="宋体" w:hint="eastAsia"/>
          <w:sz w:val="24"/>
        </w:rPr>
        <w:t>货物到达现场后，供应商应在采购人在场情况下当面开包，共同清点、检查外观，</w:t>
      </w:r>
      <w:proofErr w:type="gramStart"/>
      <w:r>
        <w:rPr>
          <w:rFonts w:ascii="宋体" w:hAnsi="宋体" w:hint="eastAsia"/>
          <w:sz w:val="24"/>
        </w:rPr>
        <w:t>作出</w:t>
      </w:r>
      <w:proofErr w:type="gramEnd"/>
      <w:r>
        <w:rPr>
          <w:rFonts w:ascii="宋体" w:hAnsi="宋体" w:hint="eastAsia"/>
          <w:sz w:val="24"/>
        </w:rPr>
        <w:t>验货记录，双方签字确认后开始安装调试。</w:t>
      </w:r>
    </w:p>
    <w:p w:rsidR="00653BDA" w:rsidRDefault="00653BDA" w:rsidP="00653BDA">
      <w:pPr>
        <w:tabs>
          <w:tab w:val="left" w:pos="851"/>
          <w:tab w:val="left" w:pos="993"/>
        </w:tabs>
        <w:adjustRightInd w:val="0"/>
        <w:snapToGrid w:val="0"/>
        <w:spacing w:line="360" w:lineRule="auto"/>
        <w:rPr>
          <w:rFonts w:ascii="宋体" w:hAnsi="宋体"/>
          <w:sz w:val="24"/>
        </w:rPr>
      </w:pPr>
      <w:r>
        <w:rPr>
          <w:rFonts w:ascii="宋体" w:hAnsi="宋体" w:hint="eastAsia"/>
          <w:sz w:val="24"/>
        </w:rPr>
        <w:t>2、成交供应商应保证货物到达采购人所在地完好无损，如有缺漏、损坏，由供应商负责调换、补齐或赔偿。</w:t>
      </w:r>
    </w:p>
    <w:p w:rsidR="00653BDA" w:rsidRDefault="00653BDA" w:rsidP="00653BDA">
      <w:pPr>
        <w:tabs>
          <w:tab w:val="left" w:pos="851"/>
          <w:tab w:val="left" w:pos="993"/>
        </w:tabs>
        <w:adjustRightInd w:val="0"/>
        <w:snapToGrid w:val="0"/>
        <w:spacing w:line="360" w:lineRule="auto"/>
        <w:rPr>
          <w:rFonts w:ascii="宋体" w:hAnsi="宋体"/>
          <w:sz w:val="24"/>
        </w:rPr>
      </w:pPr>
      <w:r>
        <w:rPr>
          <w:rFonts w:ascii="宋体" w:hAnsi="宋体" w:hint="eastAsia"/>
          <w:sz w:val="24"/>
        </w:rPr>
        <w:t>3、成交供应商应提供完备的技术资料、装箱单、授权文件和生产厂商提供的原厂正品出货证明材料（非装箱清单组成材料）等，并派遣专业技术人员进行现场部署调试。验收合格条件如下：</w:t>
      </w:r>
    </w:p>
    <w:p w:rsidR="00653BDA" w:rsidRDefault="00653BDA" w:rsidP="00653BDA">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1）产品技术参数与采购合同一致，性能指标达到规定的标准；</w:t>
      </w:r>
    </w:p>
    <w:p w:rsidR="00653BDA" w:rsidRDefault="00653BDA" w:rsidP="00653BDA">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2）产品技术资料、装箱单、授权文件等资料齐全；</w:t>
      </w:r>
    </w:p>
    <w:p w:rsidR="00653BDA" w:rsidRDefault="00653BDA" w:rsidP="00653BDA">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3）在产品（系统）试运行期间所出现的问题得到解决，并运行正常；</w:t>
      </w:r>
    </w:p>
    <w:p w:rsidR="00653BDA" w:rsidRDefault="00653BDA" w:rsidP="00653BDA">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4）在规定时间内完成交货并验收，并经采购人确认。</w:t>
      </w:r>
    </w:p>
    <w:p w:rsidR="00653BDA" w:rsidRDefault="00653BDA" w:rsidP="00653BDA">
      <w:pPr>
        <w:tabs>
          <w:tab w:val="left" w:pos="851"/>
          <w:tab w:val="left" w:pos="993"/>
        </w:tabs>
        <w:adjustRightInd w:val="0"/>
        <w:snapToGrid w:val="0"/>
        <w:spacing w:line="360" w:lineRule="auto"/>
        <w:rPr>
          <w:sz w:val="24"/>
          <w:lang w:val="zh-CN"/>
        </w:rPr>
      </w:pPr>
      <w:r>
        <w:rPr>
          <w:rFonts w:ascii="宋体" w:hAnsi="宋体" w:hint="eastAsia"/>
          <w:sz w:val="24"/>
        </w:rPr>
        <w:t>4、产品在部署调试并试运行符合要求后，才作为最终验收。</w:t>
      </w:r>
    </w:p>
    <w:p w:rsidR="00653BDA" w:rsidRDefault="00653BDA" w:rsidP="00653BDA">
      <w:pPr>
        <w:tabs>
          <w:tab w:val="left" w:pos="851"/>
          <w:tab w:val="left" w:pos="993"/>
        </w:tabs>
        <w:adjustRightInd w:val="0"/>
        <w:snapToGrid w:val="0"/>
        <w:spacing w:line="360" w:lineRule="auto"/>
        <w:rPr>
          <w:rFonts w:ascii="宋体" w:hAnsi="宋体"/>
          <w:sz w:val="24"/>
        </w:rPr>
      </w:pPr>
      <w:r>
        <w:rPr>
          <w:rFonts w:ascii="宋体" w:hAnsi="宋体" w:hint="eastAsia"/>
          <w:sz w:val="24"/>
        </w:rPr>
        <w:t>5、采购人对供应商交付的产品（包括质量、技术参数等）进行确认，并出具书面验收意见。</w:t>
      </w:r>
    </w:p>
    <w:p w:rsidR="00F93926" w:rsidRPr="00653BDA" w:rsidRDefault="00653BDA" w:rsidP="00653BDA">
      <w:pPr>
        <w:rPr>
          <w:szCs w:val="21"/>
        </w:rPr>
      </w:pPr>
      <w:r>
        <w:rPr>
          <w:rFonts w:ascii="宋体" w:hAnsi="宋体" w:cs="宋体" w:hint="eastAsia"/>
          <w:bCs/>
          <w:color w:val="000000"/>
          <w:sz w:val="36"/>
        </w:rPr>
        <w:br w:type="page"/>
      </w:r>
    </w:p>
    <w:sectPr w:rsidR="00F93926" w:rsidRPr="00653BDA"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A6" w:rsidRDefault="00084EA6" w:rsidP="00932768">
      <w:r>
        <w:separator/>
      </w:r>
    </w:p>
  </w:endnote>
  <w:endnote w:type="continuationSeparator" w:id="0">
    <w:p w:rsidR="00084EA6" w:rsidRDefault="00084EA6"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A6" w:rsidRDefault="00084EA6" w:rsidP="00932768">
      <w:r>
        <w:separator/>
      </w:r>
    </w:p>
  </w:footnote>
  <w:footnote w:type="continuationSeparator" w:id="0">
    <w:p w:rsidR="00084EA6" w:rsidRDefault="00084EA6"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522A2"/>
    <w:rsid w:val="00170A45"/>
    <w:rsid w:val="00221B37"/>
    <w:rsid w:val="0025192D"/>
    <w:rsid w:val="00255DA8"/>
    <w:rsid w:val="00282DA2"/>
    <w:rsid w:val="002C3FB1"/>
    <w:rsid w:val="002E2A83"/>
    <w:rsid w:val="002F359F"/>
    <w:rsid w:val="00307003"/>
    <w:rsid w:val="003739B5"/>
    <w:rsid w:val="003B6836"/>
    <w:rsid w:val="00403A77"/>
    <w:rsid w:val="00460708"/>
    <w:rsid w:val="00540E4C"/>
    <w:rsid w:val="00543140"/>
    <w:rsid w:val="00571382"/>
    <w:rsid w:val="005D4774"/>
    <w:rsid w:val="005E15D6"/>
    <w:rsid w:val="005E47DB"/>
    <w:rsid w:val="005F28BE"/>
    <w:rsid w:val="00606C15"/>
    <w:rsid w:val="00653BDA"/>
    <w:rsid w:val="006B21D8"/>
    <w:rsid w:val="006E7751"/>
    <w:rsid w:val="007107A6"/>
    <w:rsid w:val="0077075C"/>
    <w:rsid w:val="00770B98"/>
    <w:rsid w:val="00783EA6"/>
    <w:rsid w:val="007A1DF3"/>
    <w:rsid w:val="007A5E60"/>
    <w:rsid w:val="007C186F"/>
    <w:rsid w:val="007D0416"/>
    <w:rsid w:val="00803DB1"/>
    <w:rsid w:val="0082760F"/>
    <w:rsid w:val="008402A0"/>
    <w:rsid w:val="00885450"/>
    <w:rsid w:val="00916EF1"/>
    <w:rsid w:val="00932768"/>
    <w:rsid w:val="009417DE"/>
    <w:rsid w:val="009B4E5E"/>
    <w:rsid w:val="00A41D4E"/>
    <w:rsid w:val="00B31DB8"/>
    <w:rsid w:val="00B50418"/>
    <w:rsid w:val="00B63DA5"/>
    <w:rsid w:val="00BA0291"/>
    <w:rsid w:val="00BC02EF"/>
    <w:rsid w:val="00C46D81"/>
    <w:rsid w:val="00C6602D"/>
    <w:rsid w:val="00CD4ECD"/>
    <w:rsid w:val="00E037FD"/>
    <w:rsid w:val="00E07B40"/>
    <w:rsid w:val="00E47C0D"/>
    <w:rsid w:val="00E54C11"/>
    <w:rsid w:val="00E809F0"/>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rsid w:val="00653B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cp:revision>
  <dcterms:created xsi:type="dcterms:W3CDTF">2016-09-19T02:09:00Z</dcterms:created>
  <dcterms:modified xsi:type="dcterms:W3CDTF">2016-09-21T08:23:00Z</dcterms:modified>
</cp:coreProperties>
</file>