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6B" w:rsidRDefault="00AC6D6B" w:rsidP="00AC6D6B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AC6D6B" w:rsidTr="00AC6D6B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AC6D6B" w:rsidTr="00AC6D6B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电子万能材料试验机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AC6D6B" w:rsidTr="00AC6D6B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电子万能材料试验机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AC6D6B" w:rsidRDefault="00AC6D6B" w:rsidP="00AC6D6B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5"/>
        <w:tblW w:w="8613" w:type="dxa"/>
        <w:tblInd w:w="0" w:type="dxa"/>
        <w:tblLook w:val="04A0"/>
      </w:tblPr>
      <w:tblGrid>
        <w:gridCol w:w="675"/>
        <w:gridCol w:w="993"/>
        <w:gridCol w:w="5528"/>
        <w:gridCol w:w="709"/>
        <w:gridCol w:w="708"/>
      </w:tblGrid>
      <w:tr w:rsidR="00AC6D6B" w:rsidTr="00AC6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 w:rsidP="00157D20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 w:rsidP="00157D20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 w:rsidP="00157D20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 w:rsidP="00157D20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 w:rsidP="00157D20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</w:tr>
      <w:tr w:rsidR="00AC6D6B" w:rsidTr="00AC6D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 w:rsidP="00157D20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电子万能材料试验机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*必须原装进口产品</w:t>
            </w:r>
          </w:p>
          <w:p w:rsidR="00AC6D6B" w:rsidRDefault="00AC6D6B">
            <w:pPr>
              <w:autoSpaceDE w:val="0"/>
              <w:autoSpaceDN w:val="0"/>
              <w:ind w:leftChars="-67" w:left="-141"/>
              <w:jc w:val="left"/>
              <w:rPr>
                <w:rFonts w:asciiTheme="minorEastAsia" w:hAnsiTheme="minorEastAsia" w:hint="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技术要求：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1、主机要求（CE合格标志）：一体化主机框架结构（双立柱、两侧导向立柱）台式机型，预加反向应力高精度滚珠丝杠，消除反向应力，具备过零点载荷的循环试验能力，上、中横梁必须是实心横梁，具有全面变速控制的数字化横梁驱动系统，集成化数字闭环控制和数据采集。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*2、机架两侧立柱前后两面带有T型槽，方便扩展部件的安装与拆除</w:t>
            </w:r>
          </w:p>
          <w:p w:rsidR="00AC6D6B" w:rsidRDefault="00AC6D6B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Theme="minorEastAsia" w:hAnsiTheme="minorEastAsia" w:hint="eastAsia"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2"/>
                <w:sz w:val="20"/>
                <w:szCs w:val="20"/>
              </w:rPr>
              <w:t>3传感器：传感器一只，具有自动识别和校准功能</w:t>
            </w:r>
          </w:p>
          <w:p w:rsidR="00AC6D6B" w:rsidRDefault="00AC6D6B">
            <w:pPr>
              <w:pStyle w:val="1"/>
              <w:widowControl w:val="0"/>
              <w:autoSpaceDE w:val="0"/>
              <w:autoSpaceDN w:val="0"/>
              <w:adjustRightInd w:val="0"/>
              <w:ind w:left="0"/>
              <w:rPr>
                <w:rFonts w:asciiTheme="minorEastAsia" w:hAnsiTheme="minorEastAsia" w:hint="eastAsia"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2"/>
                <w:sz w:val="20"/>
                <w:szCs w:val="20"/>
              </w:rPr>
              <w:t>*4、 传感器安全载荷：150%额定载荷,无需标定可正常使用，300%过载无机械损伤，重新标定后可正常使用。符合或超过最高等级的测试标准，包括ASTME4，ISO DIS 7500/1,EN10002-2, BS1610 (1992) 和 JIS B7721, B7733</w:t>
            </w:r>
          </w:p>
          <w:p w:rsidR="00AC6D6B" w:rsidRDefault="00AC6D6B">
            <w:pPr>
              <w:ind w:leftChars="33" w:left="69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5、准确度等级：0.5级</w:t>
            </w:r>
          </w:p>
          <w:p w:rsidR="00AC6D6B" w:rsidRDefault="00AC6D6B">
            <w:pPr>
              <w:pStyle w:val="1"/>
              <w:widowControl w:val="0"/>
              <w:autoSpaceDE w:val="0"/>
              <w:autoSpaceDN w:val="0"/>
              <w:adjustRightInd w:val="0"/>
              <w:ind w:leftChars="33" w:left="69"/>
              <w:rPr>
                <w:rFonts w:asciiTheme="minorEastAsia" w:hAnsiTheme="minorEastAsia" w:hint="eastAsia"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2"/>
                <w:sz w:val="20"/>
                <w:szCs w:val="20"/>
              </w:rPr>
              <w:t>6、试验力测量范围：使用载荷传感器从其容量的0.5%到满量程示值精度为±0.5%，从其容量的0.2%到0.5%示值精度为±1%</w:t>
            </w:r>
          </w:p>
          <w:p w:rsidR="00AC6D6B" w:rsidRDefault="00AC6D6B">
            <w:pPr>
              <w:pStyle w:val="1"/>
              <w:widowControl w:val="0"/>
              <w:autoSpaceDE w:val="0"/>
              <w:autoSpaceDN w:val="0"/>
              <w:adjustRightInd w:val="0"/>
              <w:ind w:leftChars="33" w:left="69"/>
              <w:rPr>
                <w:rFonts w:asciiTheme="minorEastAsia" w:hAnsiTheme="minorEastAsia" w:hint="eastAsia"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2"/>
                <w:sz w:val="20"/>
                <w:szCs w:val="20"/>
              </w:rPr>
              <w:t>7、 试验速度控制范围：0.005-600mm/min, 横梁返回速度：600mm/min，为了横梁的精确定位，到位前自动减速</w:t>
            </w:r>
          </w:p>
          <w:p w:rsidR="00AC6D6B" w:rsidRDefault="00AC6D6B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*8、 控制器及数据采集：500 Hz 数据采样频率，多通道同步，采样点数量仅与计算机硬盘大小有关，至少能保证连续采集数据样点数不低于1,800,000，且能够保证在最高极限采样率情况下软件及试验能够正常运行（多通道同步，需现场验证）</w:t>
            </w:r>
          </w:p>
          <w:p w:rsidR="00AC6D6B" w:rsidRDefault="00AC6D6B">
            <w:pPr>
              <w:tabs>
                <w:tab w:val="left" w:pos="1020"/>
              </w:tabs>
              <w:autoSpaceDE w:val="0"/>
              <w:autoSpaceDN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 横梁速度精度：全程设定速度的±0.2%（可核实官方数据）</w:t>
            </w:r>
          </w:p>
          <w:p w:rsidR="00AC6D6B" w:rsidRDefault="00AC6D6B">
            <w:pPr>
              <w:tabs>
                <w:tab w:val="left" w:pos="1020"/>
              </w:tabs>
              <w:autoSpaceDE w:val="0"/>
              <w:autoSpaceDN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*10 横梁位置控制分辨率精度：0.054μm（可核实官方数据）</w:t>
            </w:r>
          </w:p>
          <w:p w:rsidR="00AC6D6B" w:rsidRDefault="00AC6D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 加速时间，0到最大速:150ms或以内</w:t>
            </w:r>
          </w:p>
          <w:p w:rsidR="00AC6D6B" w:rsidRDefault="00AC6D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 紧急停机时间：300ms或以内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13横梁最大位移：不低于1122mm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*14 两立柱间距：不低于420 mm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15 应变测量精度：符合或超过ASTM E83、ISO 9513 </w:t>
            </w:r>
          </w:p>
          <w:p w:rsidR="00AC6D6B" w:rsidRDefault="00AC6D6B">
            <w:pPr>
              <w:tabs>
                <w:tab w:val="left" w:pos="1020"/>
                <w:tab w:val="left" w:pos="2130"/>
                <w:tab w:val="left" w:pos="2556"/>
              </w:tabs>
              <w:autoSpaceDE w:val="0"/>
              <w:autoSpaceDN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 控制方式：采用计算机对试验过程实施全自动控制，具有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应变、应力、载荷、位移等控制方式</w:t>
            </w:r>
          </w:p>
          <w:p w:rsidR="00AC6D6B" w:rsidRDefault="00AC6D6B">
            <w:pPr>
              <w:tabs>
                <w:tab w:val="left" w:pos="1020"/>
                <w:tab w:val="left" w:pos="2130"/>
                <w:tab w:val="left" w:pos="2556"/>
              </w:tabs>
              <w:autoSpaceDE w:val="0"/>
              <w:autoSpaceDN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17 具有挠度自动补偿功能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*18 机械限位保护功能：二级限位。一级限位正常触发后，横梁停止运动，软件报警，确认后可再操作横梁运动；在一级限位失效后，横梁继续向下运动几个毫米，就会触发二级限位保护；二级限位被触发后，横梁停止运动，软件报警，且机架禁用，需要在机架设置中启用机架后，才能再次操作横梁运动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  试验软件：预建的试验模板和方法确保试验符合最新的试验标准。每个应用模块都提供了拉伸，压缩，弯曲模块，普通的拉伸、压缩、弯曲试验，只要点击一下鼠标即可运行，并自动保存试验结果，极高的测试效率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软件具备几种用于打印机输出的预定义报告模板，或可将报告直接另存为HTML，Word或PDF格式文件。此外，也可以将试验结果保存为ASCII文件，以便轻松导入到excel等其他统计软件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软件为用户提供各种不同程度的帮助文档，当光标停靠在图标上，会出现“工具提示”。在使用软件整个过程中，可利用非常方便的快捷菜单选项来操作，软件适用于Windows 7 （32 &amp;64位）操作系统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*20 软件具备的功能和特点：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软件可设置最小速度到0.00001mm/min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管理权限功能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中英文可切换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一键在线帮助功能（全汉化）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实时显示四个测量通道，例如可选：载荷、时间、位移、拉伸位移、拉伸应变等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可自行添加选取的快捷键功能到软件界面，例如可添加：全部清零、移除引伸计、去除试样、暂停试验等功能键)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零点校正：开始试验时自动校正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可自行编辑试验方法（网页式设计，操作简便）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可对试验数据结果按照相关标准或自定义创建计算方法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可以创建试验过程中的提示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可以对曲线选定部分任意放大和缩小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试验报告可任意添加需要的logo标示（标示可显示在软件界面和报告）</w:t>
            </w:r>
          </w:p>
          <w:p w:rsidR="00AC6D6B" w:rsidRDefault="00AC6D6B">
            <w:pPr>
              <w:autoSpaceDE w:val="0"/>
              <w:autoSpaceDN w:val="0"/>
              <w:adjustRightInd w:val="0"/>
              <w:ind w:leftChars="-67" w:left="60" w:hangingChars="100" w:hanging="201"/>
              <w:jc w:val="left"/>
              <w:rPr>
                <w:rFonts w:asciiTheme="minorEastAsia" w:hAnsiTheme="minorEastAsia" w:hint="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设备主要配置：</w:t>
            </w:r>
          </w:p>
          <w:p w:rsidR="00AC6D6B" w:rsidRDefault="00AC6D6B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1、原装进口30kN主机一台</w:t>
            </w:r>
          </w:p>
          <w:p w:rsidR="00AC6D6B" w:rsidRDefault="00AC6D6B">
            <w:pPr>
              <w:autoSpaceDE w:val="0"/>
              <w:autoSpaceDN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2、原装进口30kN传感器一只，传感器类型：双向载荷传感器，轮毂式，而非简易式的S型和Z型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3、原装进口压缩夹具一套：</w:t>
            </w:r>
          </w:p>
          <w:p w:rsidR="00AC6D6B" w:rsidRDefault="00AC6D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压盘直径为150mm</w:t>
            </w:r>
          </w:p>
          <w:p w:rsidR="00AC6D6B" w:rsidRDefault="00AC6D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载荷容量：100kN</w:t>
            </w:r>
          </w:p>
          <w:p w:rsidR="00AC6D6B" w:rsidRDefault="00AC6D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温度范围：-150～300ºC</w:t>
            </w:r>
          </w:p>
          <w:p w:rsidR="00AC6D6B" w:rsidRDefault="00AC6D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包含LVDT安装孔</w:t>
            </w:r>
          </w:p>
          <w:p w:rsidR="00AC6D6B" w:rsidRDefault="00AC6D6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4、中英文版软件一套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6D6B" w:rsidTr="00AC6D6B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 w:rsidP="00157D20">
            <w:pPr>
              <w:spacing w:beforeLines="50" w:afterLines="50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电子万能材料试验机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*必须原装进口产品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1" w:hangingChars="100" w:hanging="201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技术要求：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1、主机要求（CE合格标志）：一体化主机框架结构（双立柱、两侧导向立柱）台式机型，预加反向应力高精度滚珠丝杠，消除反向应力，具备过零点载荷的循环试验能力，上、中横梁必须是实心横梁，具有全面变速控制的数字化横梁驱动系统，集成化数字闭环控制和数据采集。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*2、机架两侧立柱前后两面带有T型槽，方便扩展部件的安装与拆除</w:t>
            </w:r>
          </w:p>
          <w:p w:rsidR="00AC6D6B" w:rsidRDefault="00AC6D6B">
            <w:pPr>
              <w:pStyle w:val="1"/>
              <w:widowControl w:val="0"/>
              <w:autoSpaceDE w:val="0"/>
              <w:autoSpaceDN w:val="0"/>
              <w:adjustRightInd w:val="0"/>
              <w:ind w:left="200" w:hangingChars="100" w:hanging="200"/>
              <w:rPr>
                <w:rFonts w:asciiTheme="minorEastAsia" w:hAnsiTheme="minorEastAsia" w:hint="eastAsia"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2"/>
                <w:sz w:val="20"/>
                <w:szCs w:val="20"/>
              </w:rPr>
              <w:t>3传感器：传感器一只，具有自动识别和校准功能</w:t>
            </w:r>
          </w:p>
          <w:p w:rsidR="00AC6D6B" w:rsidRDefault="00AC6D6B">
            <w:pPr>
              <w:pStyle w:val="1"/>
              <w:widowControl w:val="0"/>
              <w:autoSpaceDE w:val="0"/>
              <w:autoSpaceDN w:val="0"/>
              <w:adjustRightInd w:val="0"/>
              <w:ind w:left="200" w:hangingChars="100" w:hanging="200"/>
              <w:rPr>
                <w:rFonts w:asciiTheme="minorEastAsia" w:hAnsiTheme="minorEastAsia" w:hint="eastAsia"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2"/>
                <w:sz w:val="20"/>
                <w:szCs w:val="20"/>
              </w:rPr>
              <w:t>*4、 传感器安全载荷：150%额定载荷,无需标定可正常使用，300%过载无机械损伤，重新标定后可正常使用。符合或超过最高等级的测试标准，包括ASTME4，ISO DIS 7500/1,EN10002-2, BS1610 (1992) 和 JIS B7721, B7733</w:t>
            </w:r>
          </w:p>
          <w:p w:rsidR="00AC6D6B" w:rsidRDefault="00AC6D6B">
            <w:pPr>
              <w:autoSpaceDE w:val="0"/>
              <w:autoSpaceDN w:val="0"/>
              <w:adjustRightInd w:val="0"/>
              <w:ind w:leftChars="33" w:left="269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5、准确度等级：0.5级</w:t>
            </w:r>
          </w:p>
          <w:p w:rsidR="00AC6D6B" w:rsidRDefault="00AC6D6B">
            <w:pPr>
              <w:pStyle w:val="1"/>
              <w:widowControl w:val="0"/>
              <w:autoSpaceDE w:val="0"/>
              <w:autoSpaceDN w:val="0"/>
              <w:adjustRightInd w:val="0"/>
              <w:ind w:leftChars="33" w:left="269" w:hangingChars="100" w:hanging="200"/>
              <w:rPr>
                <w:rFonts w:asciiTheme="minorEastAsia" w:hAnsiTheme="minorEastAsia" w:hint="eastAsia"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2"/>
                <w:sz w:val="20"/>
                <w:szCs w:val="20"/>
              </w:rPr>
              <w:t>6、试验力测量范围：使用载荷传感器从其容量的0.5%到满量程示值精度为±0.5%，从其容量的0.2%到0.5%示值精度为±1%</w:t>
            </w:r>
          </w:p>
          <w:p w:rsidR="00AC6D6B" w:rsidRDefault="00AC6D6B">
            <w:pPr>
              <w:pStyle w:val="1"/>
              <w:widowControl w:val="0"/>
              <w:autoSpaceDE w:val="0"/>
              <w:autoSpaceDN w:val="0"/>
              <w:adjustRightInd w:val="0"/>
              <w:ind w:leftChars="33" w:left="269" w:hangingChars="100" w:hanging="200"/>
              <w:rPr>
                <w:rFonts w:asciiTheme="minorEastAsia" w:hAnsiTheme="minorEastAsia" w:hint="eastAsia"/>
                <w:kern w:val="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2"/>
                <w:sz w:val="20"/>
                <w:szCs w:val="20"/>
              </w:rPr>
              <w:t>7、 试验速度控制范围：0.005-500mm/min, 横梁返回速度：600mm/min，为了横梁的精确定位，到位前自动减速</w:t>
            </w:r>
          </w:p>
          <w:p w:rsidR="00AC6D6B" w:rsidRDefault="00AC6D6B">
            <w:pPr>
              <w:widowControl/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*8、 控制器及数据采集：500 Hz 数据采样频率，多通道同步，采样点数量仅与计算机硬盘大小有关，至少能保证连续采集数据样点数不低于1,800,000，且能够保证在最高极限采样率情况下软件及试验能够正常运行（多通道同步，需现场验证）</w:t>
            </w:r>
          </w:p>
          <w:p w:rsidR="00AC6D6B" w:rsidRDefault="00AC6D6B">
            <w:pPr>
              <w:tabs>
                <w:tab w:val="left" w:pos="1020"/>
              </w:tabs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 横梁速度精度：全程设定速度的±0.2%（可核实官方数据）</w:t>
            </w:r>
          </w:p>
          <w:p w:rsidR="00AC6D6B" w:rsidRDefault="00AC6D6B">
            <w:pPr>
              <w:tabs>
                <w:tab w:val="left" w:pos="1020"/>
              </w:tabs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*10 横梁位置控制分辨率精度：0.057μm（可核实官方数据）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11 加速时间，0到最大速:150ms或以内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 紧急停机时间：100ms或以内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13横梁最大位移：不低于1122mm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*14 两立柱间距：不低于420 mm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15 应变测量精度：符合或超过ASTM E83、ISO 9513    </w:t>
            </w:r>
          </w:p>
          <w:p w:rsidR="00AC6D6B" w:rsidRDefault="00AC6D6B">
            <w:pPr>
              <w:tabs>
                <w:tab w:val="left" w:pos="1020"/>
                <w:tab w:val="left" w:pos="2130"/>
                <w:tab w:val="left" w:pos="2556"/>
              </w:tabs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 控制方式：采用计算机对试验过程实施全自动控制，具有应变、应力、载荷、位移等控制方式</w:t>
            </w:r>
          </w:p>
          <w:p w:rsidR="00AC6D6B" w:rsidRDefault="00AC6D6B">
            <w:pPr>
              <w:tabs>
                <w:tab w:val="left" w:pos="1020"/>
                <w:tab w:val="left" w:pos="2130"/>
                <w:tab w:val="left" w:pos="2556"/>
              </w:tabs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17 具有挠度自动补偿功能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*18 机械限位保护功能：二级限位。一级限位正常触发后，横梁停止运动，软件报警，确认后可再操作横梁运动；在一级限位失效后，横梁继续向下运动几个毫米，就会触发二级限位保护；二级限位被触发后，横梁停止运动，软件报警，且机架禁用，需要在机架设置中启用机架后，才能再次操作横梁运动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19  试验软件：预建的试验模板和方法确保试验符合最新的试验标准。每个应用模块都提供了拉伸，压缩，弯曲模块，普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通的拉伸、压缩、弯曲试验，只要点击一下鼠标即可运行，并自动保存试验结果，极高的测试效率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软件具备几种用于打印机输出的预定义报告模板，或可将报告直接另存为HTML，Word或PDF格式文件。此外，也可以将试验结果保存为ASCII文件，以便轻松导入到excel等其他统计软件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软件为用户提供各种不同程度的帮助文档，当光标停靠在图标上，会出现“工具提示”。在使用软件整个过程中，可利用非常方便的快捷菜单选项来操作，软件适用于Windows 7 （32 &amp;64位）操作系统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*20 软件具备的功能和特点：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软件可设置最小速度到0.00001mm/min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管理权限功能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中英文可切换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一键在线帮助功能（全汉化）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实时显示四个测量通道，例如可选：载荷、时间、位移、拉伸位移、拉伸应变等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可自行添加选取的快捷键功能到软件界面，例如可添加：全部清零、移除引伸计、去除试样、暂停试验等功能键)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零点校正：开始试验时自动校正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可自行编辑试验方法（网页式设计，操作简便）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可对试验数据结果按照相关标准或自定义创建计算方法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可以创建试验过程中的提示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可以对曲线选定部分任意放大和缩小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试验报告可任意添加需要的logo标示（标示可显示在软件界面和报告）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1" w:hangingChars="100" w:hanging="201"/>
              <w:jc w:val="left"/>
              <w:rPr>
                <w:rFonts w:asciiTheme="minorEastAsia" w:hAnsiTheme="minorEastAsia" w:hint="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设备主要配置：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1、原装进口10kN主机一台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2、原装进口500N传感器一只，传感器类型：双向载荷传感器，轮毂式，而非简易式的S型和Z型</w:t>
            </w:r>
          </w:p>
          <w:p w:rsidR="00AC6D6B" w:rsidRDefault="00AC6D6B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3、中英文版软件一套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6B" w:rsidRDefault="00AC6D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AC6D6B" w:rsidRDefault="00AC6D6B" w:rsidP="00AC6D6B">
      <w:pPr>
        <w:spacing w:beforeLines="50" w:afterLines="50" w:line="360" w:lineRule="auto"/>
      </w:pPr>
      <w:r>
        <w:rPr>
          <w:rFonts w:hint="eastAsia"/>
        </w:rPr>
        <w:lastRenderedPageBreak/>
        <w:t>注：标</w:t>
      </w:r>
      <w:r>
        <w:t>*</w:t>
      </w:r>
      <w:r>
        <w:rPr>
          <w:rFonts w:hint="eastAsia"/>
        </w:rPr>
        <w:t>号指标为核心指标要求，必须满足。</w:t>
      </w:r>
    </w:p>
    <w:p w:rsidR="00AC6D6B" w:rsidRDefault="00AC6D6B" w:rsidP="00AC6D6B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、质保要求</w:t>
      </w:r>
    </w:p>
    <w:p w:rsidR="00AC6D6B" w:rsidRDefault="00AC6D6B" w:rsidP="00AC6D6B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3.1</w:t>
      </w:r>
      <w:r>
        <w:rPr>
          <w:rFonts w:hint="eastAsia"/>
          <w:szCs w:val="21"/>
        </w:rPr>
        <w:t>质保</w:t>
      </w:r>
      <w:r>
        <w:rPr>
          <w:szCs w:val="21"/>
        </w:rPr>
        <w:t>1</w:t>
      </w:r>
      <w:r>
        <w:rPr>
          <w:rFonts w:hint="eastAsia"/>
          <w:szCs w:val="21"/>
        </w:rPr>
        <w:t>年；非人为因素引起的仪器自身故障如零部件损坏（不可抗因素：如地震、火灾、水灾等不包括在内），成交人免费更换零部件，保证机器正常运行。人为因素引起的设备故障，成交人只收取相应的零部件费用。</w:t>
      </w:r>
    </w:p>
    <w:p w:rsidR="00AC6D6B" w:rsidRDefault="00AC6D6B" w:rsidP="00AC6D6B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3.2</w:t>
      </w:r>
      <w:r>
        <w:rPr>
          <w:rFonts w:hint="eastAsia"/>
          <w:szCs w:val="21"/>
        </w:rPr>
        <w:t>在接到用户维修要求后，最迟在一个工作日内做出电话指导。若经工程师判断后需上门检测维修该机器，确认后技术人员最迟</w:t>
      </w:r>
      <w:r>
        <w:rPr>
          <w:szCs w:val="21"/>
        </w:rPr>
        <w:t>3</w:t>
      </w:r>
      <w:r>
        <w:rPr>
          <w:rFonts w:hint="eastAsia"/>
          <w:szCs w:val="21"/>
        </w:rPr>
        <w:t>个工作日到位进行服务；需提供详细的售后服务方案。</w:t>
      </w:r>
    </w:p>
    <w:p w:rsidR="001068DA" w:rsidRDefault="00AC6D6B" w:rsidP="00AC6D6B">
      <w:r>
        <w:rPr>
          <w:rFonts w:hint="eastAsia"/>
          <w:szCs w:val="21"/>
        </w:rPr>
        <w:lastRenderedPageBreak/>
        <w:t>上述技术要求和其他要求，仅作为报价人编制响应性文件和参加谈判时之参考。通过谈判，最终确定符合采购需求的技术指标及相关要求。</w:t>
      </w:r>
    </w:p>
    <w:sectPr w:rsidR="0010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8DA" w:rsidRDefault="001068DA" w:rsidP="00AC6D6B">
      <w:r>
        <w:separator/>
      </w:r>
    </w:p>
  </w:endnote>
  <w:endnote w:type="continuationSeparator" w:id="1">
    <w:p w:rsidR="001068DA" w:rsidRDefault="001068DA" w:rsidP="00AC6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8DA" w:rsidRDefault="001068DA" w:rsidP="00AC6D6B">
      <w:r>
        <w:separator/>
      </w:r>
    </w:p>
  </w:footnote>
  <w:footnote w:type="continuationSeparator" w:id="1">
    <w:p w:rsidR="001068DA" w:rsidRDefault="001068DA" w:rsidP="00AC6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D6B"/>
    <w:rsid w:val="001068DA"/>
    <w:rsid w:val="00AC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D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D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D6B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AC6D6B"/>
    <w:pPr>
      <w:widowControl/>
      <w:ind w:left="720"/>
      <w:contextualSpacing/>
      <w:jc w:val="left"/>
    </w:pPr>
    <w:rPr>
      <w:kern w:val="0"/>
      <w:sz w:val="24"/>
    </w:rPr>
  </w:style>
  <w:style w:type="table" w:styleId="a5">
    <w:name w:val="Table Grid"/>
    <w:basedOn w:val="a1"/>
    <w:uiPriority w:val="59"/>
    <w:rsid w:val="00AC6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2015-06-09T05:50:00Z</dcterms:created>
  <dcterms:modified xsi:type="dcterms:W3CDTF">2015-06-09T05:50:00Z</dcterms:modified>
</cp:coreProperties>
</file>