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59" w:rsidRDefault="00D80F59" w:rsidP="00D80F59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80F59" w:rsidTr="00D80F59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D80F59" w:rsidTr="00D80F59">
        <w:trPr>
          <w:trHeight w:val="5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热分析表征系统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D80F59" w:rsidRDefault="00D80F59" w:rsidP="00D80F59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6"/>
        <w:tblW w:w="0" w:type="auto"/>
        <w:tblInd w:w="0" w:type="dxa"/>
        <w:tblLook w:val="04A0"/>
      </w:tblPr>
      <w:tblGrid>
        <w:gridCol w:w="675"/>
        <w:gridCol w:w="993"/>
        <w:gridCol w:w="5386"/>
        <w:gridCol w:w="709"/>
        <w:gridCol w:w="709"/>
      </w:tblGrid>
      <w:tr w:rsidR="00D80F59" w:rsidTr="00D80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D80F59" w:rsidTr="00D80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 w:rsidP="0009610C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热分析表征系统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一、差示扫描量热仪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b/>
                <w:sz w:val="20"/>
                <w:szCs w:val="20"/>
              </w:rPr>
              <w:t>设备名称</w:t>
            </w:r>
            <w:r>
              <w:rPr>
                <w:rFonts w:hint="eastAsia"/>
                <w:sz w:val="20"/>
                <w:szCs w:val="20"/>
              </w:rPr>
              <w:t>：差示扫描量热仪（原装进口）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</w:rPr>
              <w:t>设备数量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  <w:p w:rsidR="00D80F59" w:rsidRDefault="00D80F59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</w:rPr>
              <w:t>设备用途</w:t>
            </w:r>
            <w:r>
              <w:rPr>
                <w:rFonts w:hint="eastAsia"/>
                <w:sz w:val="20"/>
                <w:szCs w:val="20"/>
              </w:rPr>
              <w:t>：差示扫描量热仪用于表征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在一定的温度范围和温度程序下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样品的吸放热行为与温度的关系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从而得到样品在特定温度下对应的特征吸放热行为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例如玻璃化转变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重结晶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熔融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晶相转变等等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0"/>
                <w:szCs w:val="20"/>
              </w:rPr>
              <w:t>其应用领域覆盖了低温合金、高分子、生物材料、石油化工、煤化工、炸药、燃料、环境保护等各个领域，从而可实现对绝大多数材料的测试，研究材料的如下特性：研究材料的熔融与结晶过程、玻璃化转变、氧化稳定性／氧化诱导期</w:t>
            </w:r>
            <w:r>
              <w:rPr>
                <w:sz w:val="20"/>
                <w:szCs w:val="20"/>
              </w:rPr>
              <w:t xml:space="preserve"> O.I.T.</w:t>
            </w:r>
            <w:r>
              <w:rPr>
                <w:rFonts w:hint="eastAsia"/>
                <w:sz w:val="20"/>
                <w:szCs w:val="20"/>
              </w:rPr>
              <w:t>、多晶型、相容性、反应热、热稳定性、结晶度、相转变、比热、液晶转变、固化、反应动力学、纯度、材料鉴别、特征温度。</w:t>
            </w:r>
          </w:p>
          <w:p w:rsidR="00D80F59" w:rsidRDefault="00D80F5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</w:rPr>
              <w:t>工作条件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eastAsia"/>
                <w:sz w:val="20"/>
                <w:szCs w:val="20"/>
              </w:rPr>
              <w:t>电源：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交流，频率：</w:t>
            </w:r>
            <w:r>
              <w:rPr>
                <w:sz w:val="20"/>
                <w:szCs w:val="20"/>
              </w:rPr>
              <w:t>50/60HZ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>
              <w:rPr>
                <w:rFonts w:hint="eastAsia"/>
                <w:sz w:val="20"/>
                <w:szCs w:val="20"/>
              </w:rPr>
              <w:t>气源：高纯氧气或空气用于炉体清洁。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>
              <w:rPr>
                <w:rFonts w:hint="eastAsia"/>
                <w:sz w:val="20"/>
                <w:szCs w:val="20"/>
              </w:rPr>
              <w:t>环境温度：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℃～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℃；环境湿度：小于</w:t>
            </w:r>
            <w:r>
              <w:rPr>
                <w:sz w:val="20"/>
                <w:szCs w:val="20"/>
              </w:rPr>
              <w:t>80%</w:t>
            </w:r>
          </w:p>
          <w:p w:rsidR="00D80F59" w:rsidRDefault="00D80F5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</w:rPr>
              <w:t>系统功能</w:t>
            </w:r>
          </w:p>
          <w:p w:rsidR="00D80F59" w:rsidRDefault="00D80F5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  <w:r>
              <w:rPr>
                <w:rFonts w:hint="eastAsia"/>
                <w:b/>
                <w:sz w:val="20"/>
                <w:szCs w:val="20"/>
              </w:rPr>
              <w:t>差示扫描量热仪技术参数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5.1.1 </w:t>
            </w:r>
            <w:r>
              <w:rPr>
                <w:rFonts w:hint="eastAsia"/>
                <w:sz w:val="20"/>
                <w:szCs w:val="20"/>
              </w:rPr>
              <w:t>温度范围：常温</w:t>
            </w:r>
            <w:r>
              <w:rPr>
                <w:sz w:val="20"/>
                <w:szCs w:val="20"/>
              </w:rPr>
              <w:t>~500</w:t>
            </w:r>
            <w:r>
              <w:rPr>
                <w:rFonts w:hint="eastAsia"/>
                <w:sz w:val="20"/>
                <w:szCs w:val="20"/>
              </w:rPr>
              <w:t>℃；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#5.1.2 </w:t>
            </w:r>
            <w:r>
              <w:rPr>
                <w:rFonts w:hint="eastAsia"/>
                <w:sz w:val="20"/>
                <w:szCs w:val="20"/>
              </w:rPr>
              <w:t>升温速率：</w:t>
            </w:r>
            <w:r>
              <w:rPr>
                <w:sz w:val="20"/>
                <w:szCs w:val="20"/>
              </w:rPr>
              <w:t>0.02~200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/min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5.1.3 </w:t>
            </w:r>
            <w:r>
              <w:rPr>
                <w:rFonts w:hint="eastAsia"/>
                <w:sz w:val="20"/>
                <w:szCs w:val="20"/>
              </w:rPr>
              <w:t>温度准确度：±</w:t>
            </w:r>
            <w:r>
              <w:rPr>
                <w:sz w:val="20"/>
                <w:szCs w:val="20"/>
              </w:rPr>
              <w:t>0.1</w:t>
            </w:r>
            <w:r>
              <w:rPr>
                <w:rFonts w:hint="eastAsia"/>
                <w:sz w:val="20"/>
                <w:szCs w:val="20"/>
              </w:rPr>
              <w:t>℃（标准金属）；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#5.1.4 </w:t>
            </w:r>
            <w:r>
              <w:rPr>
                <w:rFonts w:hint="eastAsia"/>
                <w:sz w:val="20"/>
                <w:szCs w:val="20"/>
              </w:rPr>
              <w:t>量热灵敏度：≤</w:t>
            </w:r>
            <w:r>
              <w:rPr>
                <w:sz w:val="20"/>
                <w:szCs w:val="20"/>
              </w:rPr>
              <w:t>0.08μw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#5.1.5 </w:t>
            </w:r>
            <w:r>
              <w:rPr>
                <w:rFonts w:hint="eastAsia"/>
                <w:sz w:val="20"/>
                <w:szCs w:val="20"/>
              </w:rPr>
              <w:t>热焓准确度：</w:t>
            </w:r>
            <w:r>
              <w:rPr>
                <w:sz w:val="20"/>
                <w:szCs w:val="20"/>
              </w:rPr>
              <w:t xml:space="preserve"> ±0.05%</w:t>
            </w:r>
            <w:r>
              <w:rPr>
                <w:rFonts w:hint="eastAsia"/>
                <w:sz w:val="20"/>
                <w:szCs w:val="20"/>
              </w:rPr>
              <w:t>（标准金属）；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#5.1.6 </w:t>
            </w:r>
            <w:r>
              <w:rPr>
                <w:rFonts w:hint="eastAsia"/>
                <w:sz w:val="20"/>
                <w:szCs w:val="20"/>
              </w:rPr>
              <w:t>热焓精度：</w:t>
            </w:r>
            <w:r>
              <w:rPr>
                <w:sz w:val="20"/>
                <w:szCs w:val="20"/>
              </w:rPr>
              <w:t xml:space="preserve"> ±0.05%</w:t>
            </w:r>
            <w:r>
              <w:rPr>
                <w:rFonts w:hint="eastAsia"/>
                <w:sz w:val="20"/>
                <w:szCs w:val="20"/>
              </w:rPr>
              <w:t>（标准金属）；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#5.1.7 </w:t>
            </w:r>
            <w:r>
              <w:rPr>
                <w:rFonts w:hint="eastAsia"/>
                <w:sz w:val="20"/>
                <w:szCs w:val="20"/>
              </w:rPr>
              <w:t>信号时间常数：</w:t>
            </w:r>
            <w:r>
              <w:rPr>
                <w:rFonts w:ascii="宋体" w:hAnsi="宋体" w:hint="eastAsia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>2s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#5.1.8 In</w:t>
            </w:r>
            <w:r>
              <w:rPr>
                <w:rFonts w:hint="eastAsia"/>
                <w:sz w:val="20"/>
                <w:szCs w:val="20"/>
              </w:rPr>
              <w:t>峰高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半峰宽：</w:t>
            </w:r>
            <w:r>
              <w:rPr>
                <w:sz w:val="20"/>
                <w:szCs w:val="20"/>
              </w:rPr>
              <w:t>&gt; 110 mW/K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#5.1.9 </w:t>
            </w:r>
            <w:r>
              <w:rPr>
                <w:rFonts w:hint="eastAsia"/>
                <w:sz w:val="20"/>
                <w:szCs w:val="20"/>
              </w:rPr>
              <w:t>基线漂移（常温</w:t>
            </w:r>
            <w:r>
              <w:rPr>
                <w:sz w:val="20"/>
                <w:szCs w:val="20"/>
              </w:rPr>
              <w:t>~300</w:t>
            </w:r>
            <w:r>
              <w:rPr>
                <w:rFonts w:hint="eastAsia"/>
                <w:sz w:val="20"/>
                <w:szCs w:val="20"/>
              </w:rPr>
              <w:t>℃）：</w:t>
            </w:r>
            <w:r>
              <w:rPr>
                <w:rFonts w:ascii="宋体" w:hAnsi="宋体" w:hint="eastAsia"/>
                <w:sz w:val="20"/>
                <w:szCs w:val="20"/>
              </w:rPr>
              <w:t>＜10µ</w:t>
            </w:r>
            <w:r>
              <w:rPr>
                <w:sz w:val="20"/>
                <w:szCs w:val="20"/>
              </w:rPr>
              <w:t>w</w:t>
            </w:r>
            <w:r>
              <w:rPr>
                <w:rFonts w:hint="eastAsia"/>
                <w:sz w:val="20"/>
                <w:szCs w:val="20"/>
              </w:rPr>
              <w:t>（需提供图谱证明；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5.1.10 TAWN</w:t>
            </w:r>
            <w:r>
              <w:rPr>
                <w:rFonts w:hint="eastAsia"/>
                <w:sz w:val="20"/>
                <w:szCs w:val="20"/>
              </w:rPr>
              <w:t>分辨率：</w:t>
            </w:r>
            <w:r>
              <w:rPr>
                <w:sz w:val="20"/>
                <w:szCs w:val="20"/>
              </w:rPr>
              <w:t>0.12</w:t>
            </w:r>
            <w:r>
              <w:rPr>
                <w:rFonts w:hint="eastAsia"/>
                <w:sz w:val="20"/>
                <w:szCs w:val="20"/>
              </w:rPr>
              <w:t>；（方法：采用液晶试样</w:t>
            </w:r>
            <w:r>
              <w:rPr>
                <w:sz w:val="20"/>
                <w:szCs w:val="20"/>
              </w:rPr>
              <w:t>5mg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>4,4-</w:t>
            </w:r>
            <w:r>
              <w:rPr>
                <w:rFonts w:hint="eastAsia"/>
                <w:sz w:val="20"/>
                <w:szCs w:val="20"/>
              </w:rPr>
              <w:t>偶氮二苯甲醚，以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/min</w:t>
            </w:r>
            <w:r>
              <w:rPr>
                <w:rFonts w:hint="eastAsia"/>
                <w:sz w:val="20"/>
                <w:szCs w:val="20"/>
              </w:rPr>
              <w:t>升温，熔融峰出现在约</w:t>
            </w:r>
            <w:r>
              <w:rPr>
                <w:sz w:val="20"/>
                <w:szCs w:val="20"/>
              </w:rPr>
              <w:t>118</w:t>
            </w:r>
            <w:r>
              <w:rPr>
                <w:rFonts w:hint="eastAsia"/>
                <w:sz w:val="20"/>
                <w:szCs w:val="20"/>
              </w:rPr>
              <w:t>℃，中间相转变在</w:t>
            </w:r>
            <w:r>
              <w:rPr>
                <w:sz w:val="20"/>
                <w:szCs w:val="20"/>
              </w:rPr>
              <w:t>135</w:t>
            </w:r>
            <w:r>
              <w:rPr>
                <w:rFonts w:hint="eastAsia"/>
                <w:sz w:val="20"/>
                <w:szCs w:val="20"/>
              </w:rPr>
              <w:t>℃，从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℃至</w:t>
            </w:r>
            <w:r>
              <w:rPr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℃绘制基线，定义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为基线至两峰之间</w:t>
            </w:r>
            <w:r>
              <w:rPr>
                <w:sz w:val="20"/>
                <w:szCs w:val="20"/>
              </w:rPr>
              <w:t>DSC</w:t>
            </w:r>
            <w:r>
              <w:rPr>
                <w:rFonts w:hint="eastAsia"/>
                <w:sz w:val="20"/>
                <w:szCs w:val="20"/>
              </w:rPr>
              <w:t>曲线的最短距离，定义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为相变峰高</w:t>
            </w:r>
            <w:r>
              <w:rPr>
                <w:rFonts w:hint="eastAsia"/>
                <w:sz w:val="20"/>
                <w:szCs w:val="20"/>
              </w:rPr>
              <w:lastRenderedPageBreak/>
              <w:t>度，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与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的比值为</w:t>
            </w:r>
            <w:r>
              <w:rPr>
                <w:sz w:val="20"/>
                <w:szCs w:val="20"/>
              </w:rPr>
              <w:t>TAWN</w:t>
            </w:r>
            <w:r>
              <w:rPr>
                <w:rFonts w:hint="eastAsia"/>
                <w:sz w:val="20"/>
                <w:szCs w:val="20"/>
              </w:rPr>
              <w:t>分辨率）；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5.1.11 TAWN</w:t>
            </w:r>
            <w:r>
              <w:rPr>
                <w:rFonts w:hint="eastAsia"/>
                <w:sz w:val="20"/>
                <w:szCs w:val="20"/>
              </w:rPr>
              <w:t>灵敏度：</w:t>
            </w:r>
            <w:r>
              <w:rPr>
                <w:sz w:val="20"/>
                <w:szCs w:val="20"/>
              </w:rPr>
              <w:t>11.9</w:t>
            </w:r>
            <w:r>
              <w:rPr>
                <w:rFonts w:hint="eastAsia"/>
                <w:sz w:val="20"/>
                <w:szCs w:val="20"/>
              </w:rPr>
              <w:t>；（方法：试样名称为：</w:t>
            </w:r>
            <w:r>
              <w:rPr>
                <w:sz w:val="20"/>
                <w:szCs w:val="20"/>
              </w:rPr>
              <w:t>4,4-</w:t>
            </w:r>
            <w:r>
              <w:rPr>
                <w:rFonts w:hint="eastAsia"/>
                <w:sz w:val="20"/>
                <w:szCs w:val="20"/>
              </w:rPr>
              <w:t>偶氮二苯甲醚，质量</w:t>
            </w:r>
            <w:r>
              <w:rPr>
                <w:sz w:val="20"/>
                <w:szCs w:val="20"/>
              </w:rPr>
              <w:t>0.25mg</w:t>
            </w:r>
            <w:r>
              <w:rPr>
                <w:rFonts w:hint="eastAsia"/>
                <w:sz w:val="20"/>
                <w:szCs w:val="20"/>
              </w:rPr>
              <w:t>，升温速率</w:t>
            </w:r>
            <w:r>
              <w:rPr>
                <w:sz w:val="20"/>
                <w:szCs w:val="20"/>
              </w:rPr>
              <w:t>0.1K/min</w:t>
            </w:r>
            <w:r>
              <w:rPr>
                <w:rFonts w:hint="eastAsia"/>
                <w:sz w:val="20"/>
                <w:szCs w:val="20"/>
              </w:rPr>
              <w:t>，用峰高除以峰至峰噪声得到的信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噪比来表征仪器的灵敏度）；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#5.1.12 </w:t>
            </w:r>
            <w:r>
              <w:rPr>
                <w:rFonts w:hint="eastAsia"/>
                <w:sz w:val="20"/>
                <w:szCs w:val="20"/>
              </w:rPr>
              <w:t>传感器设计：耐腐蚀设计，传感器与炉体分离式设计，传感器可单独更换；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5.1.13</w:t>
            </w:r>
            <w:r>
              <w:rPr>
                <w:rFonts w:hint="eastAsia"/>
                <w:b/>
                <w:sz w:val="20"/>
                <w:szCs w:val="20"/>
              </w:rPr>
              <w:t>中英文测量分析软件，可自由切换，终身免费升级。</w:t>
            </w:r>
          </w:p>
          <w:p w:rsidR="00D80F59" w:rsidRDefault="00D80F5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5.2</w:t>
            </w:r>
            <w:r>
              <w:rPr>
                <w:rFonts w:hint="eastAsia"/>
                <w:b/>
                <w:sz w:val="20"/>
                <w:szCs w:val="20"/>
              </w:rPr>
              <w:t>差示扫描量热仪配置要求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5.2.1 </w:t>
            </w:r>
            <w:r>
              <w:rPr>
                <w:rFonts w:hint="eastAsia"/>
                <w:sz w:val="20"/>
                <w:szCs w:val="20"/>
              </w:rPr>
              <w:t>差示扫描量热仪主机，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5.2.2 </w:t>
            </w:r>
            <w:r>
              <w:rPr>
                <w:rFonts w:hint="eastAsia"/>
                <w:sz w:val="20"/>
                <w:szCs w:val="20"/>
              </w:rPr>
              <w:t>专用配套热分析软件，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5.2.3 </w:t>
            </w:r>
            <w:r>
              <w:rPr>
                <w:rFonts w:hint="eastAsia"/>
                <w:sz w:val="20"/>
                <w:szCs w:val="20"/>
              </w:rPr>
              <w:t>量热传感器，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5.2.4 </w:t>
            </w:r>
            <w:r>
              <w:rPr>
                <w:rFonts w:hint="eastAsia"/>
                <w:sz w:val="20"/>
                <w:szCs w:val="20"/>
              </w:rPr>
              <w:t>标准坩埚压片机，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5.2.5 </w:t>
            </w:r>
            <w:r>
              <w:rPr>
                <w:rFonts w:hint="eastAsia"/>
                <w:sz w:val="20"/>
                <w:szCs w:val="20"/>
              </w:rPr>
              <w:t>进口温度校准标样（</w:t>
            </w:r>
            <w:r>
              <w:rPr>
                <w:sz w:val="20"/>
                <w:szCs w:val="20"/>
              </w:rPr>
              <w:t>In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Zn</w:t>
            </w:r>
            <w:r>
              <w:rPr>
                <w:rFonts w:hint="eastAsia"/>
                <w:sz w:val="20"/>
                <w:szCs w:val="20"/>
              </w:rPr>
              <w:t>），各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盒；</w:t>
            </w:r>
          </w:p>
          <w:p w:rsidR="00D80F59" w:rsidRDefault="00D80F59">
            <w:pPr>
              <w:jc w:val="left"/>
              <w:rPr>
                <w:b/>
                <w:szCs w:val="20"/>
              </w:rPr>
            </w:pPr>
            <w:r>
              <w:rPr>
                <w:sz w:val="20"/>
                <w:szCs w:val="20"/>
              </w:rPr>
              <w:t xml:space="preserve">5.2.6 </w:t>
            </w:r>
            <w:r>
              <w:rPr>
                <w:rFonts w:hint="eastAsia"/>
                <w:sz w:val="20"/>
                <w:szCs w:val="20"/>
              </w:rPr>
              <w:t>进口</w:t>
            </w:r>
            <w:r>
              <w:rPr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铝坩埚，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套，国产</w:t>
            </w:r>
            <w:r>
              <w:rPr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铝坩埚，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二、同步热分析仪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</w:rPr>
              <w:t>设备名称</w:t>
            </w:r>
            <w:r>
              <w:rPr>
                <w:rFonts w:hint="eastAsia"/>
                <w:sz w:val="20"/>
                <w:szCs w:val="20"/>
              </w:rPr>
              <w:t>：同步热分析仪（原装进口）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</w:rPr>
              <w:t>设备数量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  <w:p w:rsidR="00D80F59" w:rsidRDefault="00D80F59">
            <w:pPr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</w:rPr>
              <w:t>设备用途</w:t>
            </w:r>
            <w:r>
              <w:rPr>
                <w:rFonts w:hint="eastAsia"/>
                <w:sz w:val="20"/>
                <w:szCs w:val="20"/>
              </w:rPr>
              <w:t>：同步热分析仪测试材料在升温过程中质量变化的同时，可以同步测量样品的热流，使得仪器可以检测无质量变化时的热效应，例如，熔融、玻璃化转变、固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固转变，</w:t>
            </w:r>
            <w:r>
              <w:rPr>
                <w:sz w:val="20"/>
                <w:szCs w:val="20"/>
              </w:rPr>
              <w:t>DSC</w:t>
            </w:r>
            <w:r>
              <w:rPr>
                <w:rFonts w:hint="eastAsia"/>
                <w:sz w:val="20"/>
                <w:szCs w:val="20"/>
              </w:rPr>
              <w:t>信号也可以定量分析，用于测定转变和反应焓，用于表征材料在精确受控气氛下材料的物理和化学性能。其应用领域涵盖绝大多数材料，包括陶瓷、玻璃、水泥、耐火材料、塑料、橡胶、合成树脂、纤维、涂料、油脂、金属及合金、燃料、炸药、医药、食品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rFonts w:hint="eastAsia"/>
                <w:b/>
                <w:sz w:val="20"/>
                <w:szCs w:val="20"/>
              </w:rPr>
              <w:t>工作条件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eastAsia"/>
                <w:sz w:val="20"/>
                <w:szCs w:val="20"/>
              </w:rPr>
              <w:t>电源：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交流，频率：</w:t>
            </w:r>
            <w:r>
              <w:rPr>
                <w:sz w:val="20"/>
                <w:szCs w:val="20"/>
              </w:rPr>
              <w:t>50/60HZ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>
              <w:rPr>
                <w:rFonts w:hint="eastAsia"/>
                <w:sz w:val="20"/>
                <w:szCs w:val="20"/>
              </w:rPr>
              <w:t>气源：高纯氮气或高纯氩气等惰性气体，高纯氧气或空气用于炉体清洁。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>
              <w:rPr>
                <w:rFonts w:hint="eastAsia"/>
                <w:sz w:val="20"/>
                <w:szCs w:val="20"/>
              </w:rPr>
              <w:t>环境温度：</w:t>
            </w: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℃～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℃；环境湿度：</w:t>
            </w:r>
            <w:r>
              <w:rPr>
                <w:sz w:val="20"/>
                <w:szCs w:val="20"/>
              </w:rPr>
              <w:t>20%~80%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rFonts w:hint="eastAsia"/>
                <w:sz w:val="20"/>
                <w:szCs w:val="20"/>
              </w:rPr>
              <w:t>系统功能</w:t>
            </w:r>
          </w:p>
          <w:p w:rsidR="00D80F59" w:rsidRDefault="00D80F5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  <w:r>
              <w:rPr>
                <w:rFonts w:hint="eastAsia"/>
                <w:b/>
                <w:sz w:val="20"/>
                <w:szCs w:val="20"/>
              </w:rPr>
              <w:t>同步热分析仪技术参数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*5.1.1 </w:t>
            </w:r>
            <w:r>
              <w:rPr>
                <w:rFonts w:hint="eastAsia"/>
                <w:sz w:val="20"/>
                <w:szCs w:val="20"/>
              </w:rPr>
              <w:t>水平卧式结构，保证较小的浮力效应，减小烟囱效应，使称量结果更加准确，逸出气体气流匀速平稳，天平稳定时间短，且利于红外，质谱的联用的扩展；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*5.1.2  </w:t>
            </w:r>
            <w:r>
              <w:rPr>
                <w:rFonts w:hint="eastAsia"/>
                <w:sz w:val="20"/>
                <w:szCs w:val="20"/>
              </w:rPr>
              <w:t>温度范围：不低于</w:t>
            </w:r>
            <w:r>
              <w:rPr>
                <w:sz w:val="20"/>
                <w:szCs w:val="20"/>
              </w:rPr>
              <w:t>1600</w:t>
            </w:r>
            <w:r>
              <w:rPr>
                <w:rFonts w:hint="eastAsia"/>
                <w:sz w:val="20"/>
                <w:szCs w:val="20"/>
              </w:rPr>
              <w:t>℃，铂铑加热元件；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#5.1.3  </w:t>
            </w:r>
            <w:r>
              <w:rPr>
                <w:rFonts w:hint="eastAsia"/>
                <w:sz w:val="20"/>
                <w:szCs w:val="20"/>
              </w:rPr>
              <w:t>升温速率：</w:t>
            </w:r>
            <w:r>
              <w:rPr>
                <w:sz w:val="20"/>
                <w:szCs w:val="20"/>
              </w:rPr>
              <w:t xml:space="preserve">0.1 ... 100 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/min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5.1.4  </w:t>
            </w:r>
            <w:r>
              <w:rPr>
                <w:rFonts w:hint="eastAsia"/>
                <w:sz w:val="20"/>
                <w:szCs w:val="20"/>
              </w:rPr>
              <w:t>温度准确度：</w:t>
            </w:r>
            <w:r>
              <w:rPr>
                <w:sz w:val="20"/>
                <w:szCs w:val="20"/>
              </w:rPr>
              <w:t>±0.05</w:t>
            </w:r>
            <w:r>
              <w:rPr>
                <w:rFonts w:hint="eastAsia"/>
                <w:sz w:val="20"/>
                <w:szCs w:val="20"/>
              </w:rPr>
              <w:t>℃（单点，标样以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/min</w:t>
            </w:r>
            <w:r>
              <w:rPr>
                <w:rFonts w:hint="eastAsia"/>
                <w:sz w:val="20"/>
                <w:szCs w:val="20"/>
              </w:rPr>
              <w:t>升温测试）；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#5.1.5  </w:t>
            </w:r>
            <w:r>
              <w:rPr>
                <w:rFonts w:hint="eastAsia"/>
                <w:sz w:val="20"/>
                <w:szCs w:val="20"/>
              </w:rPr>
              <w:t>温度准确度：±</w:t>
            </w:r>
            <w:r>
              <w:rPr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℃（多点全程，用</w:t>
            </w:r>
            <w:r>
              <w:rPr>
                <w:sz w:val="20"/>
                <w:szCs w:val="20"/>
              </w:rPr>
              <w:t>In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Zn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Au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Pb</w:t>
            </w:r>
            <w:r>
              <w:rPr>
                <w:rFonts w:hint="eastAsia"/>
                <w:sz w:val="20"/>
                <w:szCs w:val="20"/>
              </w:rPr>
              <w:t>标样以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/min</w:t>
            </w:r>
            <w:r>
              <w:rPr>
                <w:rFonts w:hint="eastAsia"/>
                <w:sz w:val="20"/>
                <w:szCs w:val="20"/>
              </w:rPr>
              <w:t>升温测试）；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5.1.6  </w:t>
            </w:r>
            <w:r>
              <w:rPr>
                <w:rFonts w:hint="eastAsia"/>
                <w:sz w:val="20"/>
                <w:szCs w:val="20"/>
              </w:rPr>
              <w:t>温度精度：</w:t>
            </w:r>
            <w:r>
              <w:rPr>
                <w:rFonts w:ascii="宋体" w:hAnsi="宋体" w:hint="eastAsia"/>
                <w:sz w:val="20"/>
                <w:szCs w:val="20"/>
              </w:rPr>
              <w:t>≤</w:t>
            </w: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0.3</w:t>
            </w:r>
            <w:r>
              <w:rPr>
                <w:rFonts w:hint="eastAsia"/>
                <w:sz w:val="20"/>
                <w:szCs w:val="20"/>
              </w:rPr>
              <w:t>℃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#5.1.7  </w:t>
            </w:r>
            <w:r>
              <w:rPr>
                <w:rFonts w:hint="eastAsia"/>
                <w:sz w:val="20"/>
                <w:szCs w:val="20"/>
              </w:rPr>
              <w:t>量热准确度：≤</w:t>
            </w:r>
            <w:r>
              <w:rPr>
                <w:sz w:val="20"/>
                <w:szCs w:val="20"/>
              </w:rPr>
              <w:t>1%(</w:t>
            </w:r>
            <w:r>
              <w:rPr>
                <w:rFonts w:hint="eastAsia"/>
                <w:sz w:val="20"/>
                <w:szCs w:val="20"/>
              </w:rPr>
              <w:t>标准金属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#5.1.8  </w:t>
            </w:r>
            <w:r>
              <w:rPr>
                <w:rFonts w:hint="eastAsia"/>
                <w:sz w:val="20"/>
                <w:szCs w:val="20"/>
              </w:rPr>
              <w:t>天平量程：不小于</w:t>
            </w:r>
            <w:r>
              <w:rPr>
                <w:sz w:val="20"/>
                <w:szCs w:val="20"/>
              </w:rPr>
              <w:t>1g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</w:t>
            </w:r>
            <w:r>
              <w:rPr>
                <w:rFonts w:hint="eastAsia"/>
                <w:sz w:val="20"/>
                <w:szCs w:val="20"/>
              </w:rPr>
              <w:t>称量准确度：</w:t>
            </w:r>
            <w:r>
              <w:rPr>
                <w:sz w:val="20"/>
                <w:szCs w:val="20"/>
              </w:rPr>
              <w:t>0.005%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5.1.10</w:t>
            </w:r>
            <w:r>
              <w:rPr>
                <w:rFonts w:hint="eastAsia"/>
                <w:sz w:val="20"/>
                <w:szCs w:val="20"/>
              </w:rPr>
              <w:t>称量精度：</w:t>
            </w:r>
            <w:r>
              <w:rPr>
                <w:sz w:val="20"/>
                <w:szCs w:val="20"/>
              </w:rPr>
              <w:t>0.0025%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#5.1.11</w:t>
            </w:r>
            <w:r>
              <w:rPr>
                <w:rFonts w:hint="eastAsia"/>
                <w:sz w:val="20"/>
                <w:szCs w:val="20"/>
              </w:rPr>
              <w:t>天平类型：先进的单杆双托盘微量电子天平，带内置砝码可自动校准，内置砝码数最少为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5.1.12</w:t>
            </w:r>
            <w:r>
              <w:rPr>
                <w:rFonts w:hint="eastAsia"/>
                <w:sz w:val="20"/>
                <w:szCs w:val="20"/>
              </w:rPr>
              <w:t>天平室由恒温水浴控温，以消除环境影响，保证天平在恒温环境下工作；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#5.1.13</w:t>
            </w:r>
            <w:r>
              <w:rPr>
                <w:rFonts w:hint="eastAsia"/>
                <w:sz w:val="20"/>
                <w:szCs w:val="20"/>
              </w:rPr>
              <w:t>炉体冷却时间：≤</w:t>
            </w:r>
            <w:r>
              <w:rPr>
                <w:sz w:val="20"/>
                <w:szCs w:val="20"/>
              </w:rPr>
              <w:t>30min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1600</w:t>
            </w:r>
            <w:r>
              <w:rPr>
                <w:rFonts w:hint="eastAsia"/>
                <w:sz w:val="20"/>
                <w:szCs w:val="20"/>
              </w:rPr>
              <w:t>℃降到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℃），采用循环水浴降温方式，提高实验效率，并且降温速率可控可设置；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#5.1.14 </w:t>
            </w:r>
            <w:r>
              <w:rPr>
                <w:rFonts w:hint="eastAsia"/>
                <w:sz w:val="20"/>
                <w:szCs w:val="20"/>
              </w:rPr>
              <w:t>气氛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配备进口质量流量计</w:t>
            </w:r>
            <w:r>
              <w:rPr>
                <w:sz w:val="20"/>
                <w:szCs w:val="20"/>
              </w:rPr>
              <w:t>,3</w:t>
            </w:r>
            <w:r>
              <w:rPr>
                <w:rFonts w:hint="eastAsia"/>
                <w:sz w:val="20"/>
                <w:szCs w:val="20"/>
              </w:rPr>
              <w:t>路气氛，软件自动控制切换，可在惰性，氧化，还原气氛下测试。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#5.1.15 </w:t>
            </w:r>
            <w:r>
              <w:rPr>
                <w:rFonts w:hint="eastAsia"/>
                <w:sz w:val="20"/>
                <w:szCs w:val="20"/>
              </w:rPr>
              <w:t>空白曲线重复性：优于±</w:t>
            </w:r>
            <w:r>
              <w:rPr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（全程温度范围内）；</w:t>
            </w:r>
          </w:p>
          <w:p w:rsidR="00D80F59" w:rsidRDefault="00D80F59">
            <w:pPr>
              <w:tabs>
                <w:tab w:val="left" w:pos="42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5.1.16</w:t>
            </w:r>
            <w:r>
              <w:rPr>
                <w:rFonts w:hint="eastAsia"/>
                <w:sz w:val="20"/>
                <w:szCs w:val="20"/>
              </w:rPr>
              <w:t>中英文测量分析软件，可自由切换，终身免费升级。</w:t>
            </w:r>
          </w:p>
          <w:p w:rsidR="00D80F59" w:rsidRDefault="00D80F5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5.2</w:t>
            </w:r>
            <w:r>
              <w:rPr>
                <w:rFonts w:hint="eastAsia"/>
                <w:b/>
                <w:sz w:val="20"/>
                <w:szCs w:val="20"/>
              </w:rPr>
              <w:t>同步热分析仪配置要求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5.2.1 </w:t>
            </w:r>
            <w:r>
              <w:rPr>
                <w:rFonts w:hint="eastAsia"/>
                <w:sz w:val="20"/>
                <w:szCs w:val="20"/>
              </w:rPr>
              <w:t>同步热分析主机，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5.2.2 </w:t>
            </w:r>
            <w:r>
              <w:rPr>
                <w:rFonts w:hint="eastAsia"/>
                <w:sz w:val="20"/>
                <w:szCs w:val="20"/>
              </w:rPr>
              <w:t>配套专用热分析软件，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5.2.3 </w:t>
            </w:r>
            <w:r>
              <w:rPr>
                <w:rFonts w:hint="eastAsia"/>
                <w:sz w:val="20"/>
                <w:szCs w:val="20"/>
              </w:rPr>
              <w:t>内置热天平，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5.2.4 </w:t>
            </w:r>
            <w:r>
              <w:rPr>
                <w:rFonts w:hint="eastAsia"/>
                <w:sz w:val="20"/>
                <w:szCs w:val="20"/>
              </w:rPr>
              <w:t>进口质量流量计，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个；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5.2.5 </w:t>
            </w:r>
            <w:r>
              <w:rPr>
                <w:rFonts w:hint="eastAsia"/>
                <w:sz w:val="20"/>
                <w:szCs w:val="20"/>
              </w:rPr>
              <w:t>进口</w:t>
            </w:r>
            <w:r>
              <w:rPr>
                <w:sz w:val="20"/>
                <w:szCs w:val="20"/>
              </w:rPr>
              <w:t>70</w:t>
            </w:r>
            <w:r>
              <w:rPr>
                <w:rFonts w:ascii="宋体" w:hAnsi="宋体" w:hint="eastAsia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含盖铂金坩埚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套；进口</w:t>
            </w:r>
            <w:r>
              <w:rPr>
                <w:sz w:val="20"/>
                <w:szCs w:val="20"/>
              </w:rPr>
              <w:t>50</w:t>
            </w:r>
            <w:r>
              <w:rPr>
                <w:rFonts w:ascii="宋体" w:hAnsi="宋体" w:hint="eastAsia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含盖氧化铝坩埚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套；进口</w:t>
            </w:r>
            <w:r>
              <w:rPr>
                <w:sz w:val="20"/>
                <w:szCs w:val="20"/>
              </w:rPr>
              <w:t>70</w:t>
            </w:r>
            <w:r>
              <w:rPr>
                <w:rFonts w:ascii="宋体" w:hAnsi="宋体" w:hint="eastAsia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含盖氧化铝坩埚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套；国产氧化铝坩埚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套。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5.2.6 </w:t>
            </w:r>
            <w:r>
              <w:rPr>
                <w:rFonts w:hint="eastAsia"/>
                <w:sz w:val="20"/>
                <w:szCs w:val="20"/>
              </w:rPr>
              <w:t>支架：单天平类型，</w:t>
            </w:r>
            <w:r>
              <w:rPr>
                <w:sz w:val="20"/>
                <w:szCs w:val="20"/>
              </w:rPr>
              <w:t>TGA/DSC</w:t>
            </w:r>
            <w:r>
              <w:rPr>
                <w:rFonts w:hint="eastAsia"/>
                <w:sz w:val="20"/>
                <w:szCs w:val="20"/>
              </w:rPr>
              <w:t>样品杆带热电偶，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根；双天平类型，</w:t>
            </w:r>
            <w:r>
              <w:rPr>
                <w:sz w:val="20"/>
                <w:szCs w:val="20"/>
              </w:rPr>
              <w:t>TGA/DSC</w:t>
            </w:r>
            <w:r>
              <w:rPr>
                <w:rFonts w:hint="eastAsia"/>
                <w:sz w:val="20"/>
                <w:szCs w:val="20"/>
              </w:rPr>
              <w:t>样品杆带热电偶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对。</w:t>
            </w:r>
          </w:p>
          <w:p w:rsidR="00D80F59" w:rsidRDefault="00D80F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5.2.7  </w:t>
            </w:r>
            <w:r>
              <w:rPr>
                <w:rFonts w:hint="eastAsia"/>
                <w:sz w:val="20"/>
                <w:szCs w:val="20"/>
              </w:rPr>
              <w:t>水浴冷却炉体方式，需大功率恒温冷却水浴，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套；如果为空气冷却炉体方式，需静音空压机，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套；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59" w:rsidRDefault="00D8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80F59" w:rsidRDefault="00D80F59" w:rsidP="00D80F59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、质保及售后服务要求</w:t>
      </w:r>
    </w:p>
    <w:p w:rsidR="00F5152B" w:rsidRDefault="00D80F59" w:rsidP="00D80F59">
      <w:r>
        <w:rPr>
          <w:rFonts w:hint="eastAsia"/>
        </w:rPr>
        <w:t>硬件质保</w:t>
      </w:r>
      <w:r>
        <w:t>1</w:t>
      </w:r>
      <w:r>
        <w:rPr>
          <w:rFonts w:hint="eastAsia"/>
        </w:rPr>
        <w:t>年，软件终生免费升级；需提供详细的售后服务方案。</w:t>
      </w:r>
    </w:p>
    <w:sectPr w:rsidR="00F5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2B" w:rsidRDefault="00F5152B" w:rsidP="00D80F59">
      <w:r>
        <w:separator/>
      </w:r>
    </w:p>
  </w:endnote>
  <w:endnote w:type="continuationSeparator" w:id="1">
    <w:p w:rsidR="00F5152B" w:rsidRDefault="00F5152B" w:rsidP="00D8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2B" w:rsidRDefault="00F5152B" w:rsidP="00D80F59">
      <w:r>
        <w:separator/>
      </w:r>
    </w:p>
  </w:footnote>
  <w:footnote w:type="continuationSeparator" w:id="1">
    <w:p w:rsidR="00F5152B" w:rsidRDefault="00F5152B" w:rsidP="00D8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F59"/>
    <w:rsid w:val="00D80F59"/>
    <w:rsid w:val="00F5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F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F59"/>
    <w:rPr>
      <w:sz w:val="18"/>
      <w:szCs w:val="18"/>
    </w:rPr>
  </w:style>
  <w:style w:type="paragraph" w:styleId="a5">
    <w:name w:val="No Spacing"/>
    <w:uiPriority w:val="1"/>
    <w:qFormat/>
    <w:rsid w:val="00D80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D8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2015-09-09T07:40:00Z</dcterms:created>
  <dcterms:modified xsi:type="dcterms:W3CDTF">2015-09-09T07:40:00Z</dcterms:modified>
</cp:coreProperties>
</file>