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1E5" w:rsidRDefault="00DB51E5" w:rsidP="00DB51E5">
      <w:pPr>
        <w:pStyle w:val="1"/>
        <w:spacing w:line="240" w:lineRule="atLeast"/>
        <w:jc w:val="center"/>
        <w:rPr>
          <w:rFonts w:ascii="宋体" w:hAnsi="宋体" w:cs="宋体" w:hint="eastAsia"/>
          <w:bCs w:val="0"/>
          <w:color w:val="000000"/>
          <w:szCs w:val="32"/>
        </w:rPr>
      </w:pPr>
      <w:r>
        <w:rPr>
          <w:rFonts w:ascii="宋体" w:hAnsi="宋体" w:cs="宋体" w:hint="eastAsia"/>
          <w:bCs w:val="0"/>
          <w:color w:val="000000"/>
          <w:szCs w:val="32"/>
        </w:rPr>
        <w:t>招标项目技术、商务及其他要求</w:t>
      </w:r>
    </w:p>
    <w:p w:rsidR="00DB51E5" w:rsidRDefault="00DB51E5" w:rsidP="00DB51E5">
      <w:pPr>
        <w:pStyle w:val="aa"/>
        <w:rPr>
          <w:rFonts w:ascii="宋体" w:hAnsi="宋体" w:cs="宋体" w:hint="eastAsia"/>
          <w:color w:val="000000"/>
        </w:rPr>
      </w:pPr>
    </w:p>
    <w:p w:rsidR="00DB51E5" w:rsidRDefault="00DB51E5" w:rsidP="00DB51E5">
      <w:pPr>
        <w:numPr>
          <w:ilvl w:val="0"/>
          <w:numId w:val="15"/>
        </w:numPr>
        <w:spacing w:line="360" w:lineRule="auto"/>
        <w:jc w:val="left"/>
        <w:rPr>
          <w:rFonts w:ascii="宋体" w:hAnsi="宋体" w:cs="宋体" w:hint="eastAsia"/>
          <w:b/>
          <w:color w:val="000000"/>
          <w:sz w:val="28"/>
          <w:szCs w:val="28"/>
        </w:rPr>
      </w:pPr>
      <w:r>
        <w:rPr>
          <w:rFonts w:ascii="宋体" w:hAnsi="宋体" w:cs="宋体" w:hint="eastAsia"/>
          <w:b/>
          <w:color w:val="000000"/>
          <w:sz w:val="28"/>
          <w:szCs w:val="28"/>
        </w:rPr>
        <w:t>技术指标及功能需求</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973"/>
        <w:gridCol w:w="5951"/>
        <w:gridCol w:w="840"/>
        <w:gridCol w:w="675"/>
      </w:tblGrid>
      <w:tr w:rsidR="00DB51E5" w:rsidTr="007E3FB8">
        <w:tc>
          <w:tcPr>
            <w:tcW w:w="672" w:type="dxa"/>
            <w:vAlign w:val="center"/>
          </w:tcPr>
          <w:p w:rsidR="00DB51E5" w:rsidRDefault="00DB51E5" w:rsidP="00DB51E5">
            <w:pPr>
              <w:spacing w:beforeLines="50" w:afterLines="50"/>
              <w:jc w:val="center"/>
              <w:rPr>
                <w:b/>
                <w:sz w:val="24"/>
              </w:rPr>
            </w:pPr>
            <w:r>
              <w:rPr>
                <w:rFonts w:ascii="宋体" w:hAnsi="宋体" w:hint="eastAsia"/>
                <w:b/>
                <w:kern w:val="0"/>
                <w:sz w:val="24"/>
              </w:rPr>
              <w:t xml:space="preserve">  </w:t>
            </w:r>
            <w:r>
              <w:rPr>
                <w:rFonts w:hint="eastAsia"/>
                <w:b/>
                <w:sz w:val="24"/>
              </w:rPr>
              <w:t>序号</w:t>
            </w:r>
          </w:p>
        </w:tc>
        <w:tc>
          <w:tcPr>
            <w:tcW w:w="973" w:type="dxa"/>
            <w:vAlign w:val="center"/>
          </w:tcPr>
          <w:p w:rsidR="00DB51E5" w:rsidRDefault="00DB51E5" w:rsidP="00DB51E5">
            <w:pPr>
              <w:spacing w:beforeLines="50" w:afterLines="50"/>
              <w:jc w:val="center"/>
              <w:rPr>
                <w:b/>
                <w:sz w:val="24"/>
              </w:rPr>
            </w:pPr>
            <w:r>
              <w:rPr>
                <w:rFonts w:hint="eastAsia"/>
                <w:b/>
                <w:sz w:val="24"/>
              </w:rPr>
              <w:t>名称</w:t>
            </w:r>
          </w:p>
        </w:tc>
        <w:tc>
          <w:tcPr>
            <w:tcW w:w="5951" w:type="dxa"/>
            <w:vAlign w:val="center"/>
          </w:tcPr>
          <w:p w:rsidR="00DB51E5" w:rsidRDefault="00DB51E5" w:rsidP="00DB51E5">
            <w:pPr>
              <w:spacing w:beforeLines="50" w:afterLines="50"/>
              <w:jc w:val="center"/>
              <w:rPr>
                <w:b/>
                <w:sz w:val="24"/>
              </w:rPr>
            </w:pPr>
            <w:r>
              <w:rPr>
                <w:rFonts w:hint="eastAsia"/>
                <w:b/>
                <w:sz w:val="24"/>
              </w:rPr>
              <w:t>详细技术指标及功能需求</w:t>
            </w:r>
          </w:p>
        </w:tc>
        <w:tc>
          <w:tcPr>
            <w:tcW w:w="840" w:type="dxa"/>
            <w:vAlign w:val="center"/>
          </w:tcPr>
          <w:p w:rsidR="00DB51E5" w:rsidRDefault="00DB51E5" w:rsidP="00DB51E5">
            <w:pPr>
              <w:spacing w:beforeLines="50" w:afterLines="50"/>
              <w:jc w:val="center"/>
              <w:rPr>
                <w:b/>
                <w:sz w:val="24"/>
              </w:rPr>
            </w:pPr>
            <w:r>
              <w:rPr>
                <w:rFonts w:hint="eastAsia"/>
                <w:b/>
                <w:sz w:val="24"/>
              </w:rPr>
              <w:t>单位</w:t>
            </w:r>
          </w:p>
        </w:tc>
        <w:tc>
          <w:tcPr>
            <w:tcW w:w="675" w:type="dxa"/>
            <w:vAlign w:val="center"/>
          </w:tcPr>
          <w:p w:rsidR="00DB51E5" w:rsidRDefault="00DB51E5" w:rsidP="00DB51E5">
            <w:pPr>
              <w:spacing w:beforeLines="50" w:afterLines="50"/>
              <w:jc w:val="center"/>
              <w:rPr>
                <w:b/>
                <w:sz w:val="24"/>
              </w:rPr>
            </w:pPr>
            <w:r>
              <w:rPr>
                <w:rFonts w:hint="eastAsia"/>
                <w:b/>
                <w:sz w:val="24"/>
              </w:rPr>
              <w:t>数量</w:t>
            </w:r>
          </w:p>
        </w:tc>
      </w:tr>
      <w:tr w:rsidR="00DB51E5" w:rsidTr="007E3FB8">
        <w:tc>
          <w:tcPr>
            <w:tcW w:w="672" w:type="dxa"/>
            <w:vMerge w:val="restart"/>
            <w:vAlign w:val="center"/>
          </w:tcPr>
          <w:p w:rsidR="00DB51E5" w:rsidRDefault="00DB51E5" w:rsidP="00DB51E5">
            <w:pPr>
              <w:spacing w:beforeLines="50" w:afterLines="50"/>
              <w:jc w:val="center"/>
              <w:rPr>
                <w:rFonts w:ascii="宋体" w:hAnsi="宋体" w:hint="eastAsia"/>
                <w:b/>
                <w:kern w:val="0"/>
                <w:sz w:val="24"/>
              </w:rPr>
            </w:pPr>
            <w:r>
              <w:rPr>
                <w:rFonts w:ascii="宋体" w:hAnsi="宋体" w:cs="宋体" w:hint="eastAsia"/>
                <w:b/>
                <w:sz w:val="24"/>
              </w:rPr>
              <w:t>1</w:t>
            </w:r>
          </w:p>
        </w:tc>
        <w:tc>
          <w:tcPr>
            <w:tcW w:w="973" w:type="dxa"/>
            <w:vMerge w:val="restart"/>
            <w:vAlign w:val="center"/>
          </w:tcPr>
          <w:p w:rsidR="00DB51E5" w:rsidRDefault="00DB51E5" w:rsidP="007E3FB8">
            <w:pPr>
              <w:jc w:val="center"/>
              <w:rPr>
                <w:rFonts w:hint="eastAsia"/>
                <w:b/>
                <w:sz w:val="24"/>
              </w:rPr>
            </w:pPr>
            <w:proofErr w:type="gramStart"/>
            <w:r>
              <w:rPr>
                <w:rFonts w:ascii="宋体" w:hAnsi="宋体" w:cs="宋体" w:hint="eastAsia"/>
                <w:sz w:val="24"/>
              </w:rPr>
              <w:t>滚振试验台</w:t>
            </w:r>
            <w:proofErr w:type="gramEnd"/>
            <w:r>
              <w:rPr>
                <w:rFonts w:ascii="宋体" w:hAnsi="宋体" w:cs="宋体" w:hint="eastAsia"/>
                <w:sz w:val="24"/>
              </w:rPr>
              <w:t>液压伺服系统三级阀替代改造</w:t>
            </w:r>
          </w:p>
        </w:tc>
        <w:tc>
          <w:tcPr>
            <w:tcW w:w="5951" w:type="dxa"/>
            <w:vAlign w:val="center"/>
          </w:tcPr>
          <w:p w:rsidR="00DB51E5" w:rsidRDefault="00DB51E5" w:rsidP="00DB51E5">
            <w:pPr>
              <w:spacing w:beforeLines="50" w:afterLines="50"/>
              <w:jc w:val="left"/>
              <w:rPr>
                <w:rFonts w:ascii="宋体" w:hAnsi="宋体" w:cs="宋体" w:hint="eastAsia"/>
                <w:b/>
                <w:color w:val="000000"/>
                <w:sz w:val="24"/>
              </w:rPr>
            </w:pPr>
            <w:r>
              <w:rPr>
                <w:rFonts w:ascii="宋体" w:hAnsi="宋体" w:cs="宋体" w:hint="eastAsia"/>
                <w:b/>
                <w:color w:val="000000"/>
                <w:sz w:val="24"/>
              </w:rPr>
              <w:t>1.参考标准：</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1.1 DIN EN ISO 12100 -2011《机械安全性.设计一般原则.风险评估和风险降低》；</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1.2 GB/T7935 -2005《液压元件通用技术条件》；</w:t>
            </w:r>
          </w:p>
          <w:p w:rsidR="00DB51E5" w:rsidRDefault="00DB51E5" w:rsidP="007E3FB8">
            <w:pPr>
              <w:ind w:firstLineChars="100" w:firstLine="240"/>
              <w:jc w:val="left"/>
              <w:rPr>
                <w:rFonts w:hint="eastAsia"/>
                <w:b/>
                <w:color w:val="000000"/>
                <w:sz w:val="24"/>
              </w:rPr>
            </w:pPr>
            <w:r>
              <w:rPr>
                <w:rFonts w:ascii="宋体" w:hAnsi="宋体" w:cs="宋体" w:hint="eastAsia"/>
                <w:color w:val="000000"/>
                <w:sz w:val="24"/>
              </w:rPr>
              <w:t>1.3 ISO 4413-2010  Hydraulic fluid power - General rules and safety requirements for systems and their components。</w:t>
            </w:r>
          </w:p>
        </w:tc>
        <w:tc>
          <w:tcPr>
            <w:tcW w:w="840" w:type="dxa"/>
            <w:vMerge w:val="restart"/>
            <w:vAlign w:val="center"/>
          </w:tcPr>
          <w:p w:rsidR="00DB51E5" w:rsidRDefault="00DB51E5" w:rsidP="007E3FB8">
            <w:pPr>
              <w:jc w:val="center"/>
              <w:rPr>
                <w:rFonts w:hint="eastAsia"/>
                <w:b/>
                <w:sz w:val="24"/>
              </w:rPr>
            </w:pPr>
            <w:r>
              <w:rPr>
                <w:rFonts w:hint="eastAsia"/>
                <w:sz w:val="24"/>
              </w:rPr>
              <w:t>套</w:t>
            </w:r>
          </w:p>
        </w:tc>
        <w:tc>
          <w:tcPr>
            <w:tcW w:w="675" w:type="dxa"/>
            <w:vMerge w:val="restart"/>
            <w:vAlign w:val="center"/>
          </w:tcPr>
          <w:p w:rsidR="00DB51E5" w:rsidRDefault="00DB51E5" w:rsidP="007E3FB8">
            <w:pPr>
              <w:jc w:val="center"/>
              <w:rPr>
                <w:rFonts w:hint="eastAsia"/>
                <w:b/>
                <w:sz w:val="24"/>
              </w:rPr>
            </w:pPr>
            <w:r>
              <w:rPr>
                <w:rFonts w:hint="eastAsia"/>
                <w:sz w:val="24"/>
              </w:rPr>
              <w:t>8</w:t>
            </w:r>
          </w:p>
        </w:tc>
      </w:tr>
      <w:tr w:rsidR="00DB51E5" w:rsidTr="007E3FB8">
        <w:tc>
          <w:tcPr>
            <w:tcW w:w="672" w:type="dxa"/>
            <w:vMerge/>
            <w:vAlign w:val="center"/>
          </w:tcPr>
          <w:p w:rsidR="00DB51E5" w:rsidRDefault="00DB51E5" w:rsidP="00DB51E5">
            <w:pPr>
              <w:spacing w:beforeLines="50" w:afterLines="50"/>
              <w:jc w:val="center"/>
              <w:rPr>
                <w:rFonts w:ascii="宋体" w:hAnsi="宋体" w:hint="eastAsia"/>
                <w:b/>
                <w:kern w:val="0"/>
                <w:sz w:val="24"/>
              </w:rPr>
            </w:pPr>
          </w:p>
        </w:tc>
        <w:tc>
          <w:tcPr>
            <w:tcW w:w="973" w:type="dxa"/>
            <w:vMerge/>
            <w:vAlign w:val="center"/>
          </w:tcPr>
          <w:p w:rsidR="00DB51E5" w:rsidRDefault="00DB51E5" w:rsidP="007E3FB8">
            <w:pPr>
              <w:jc w:val="center"/>
              <w:rPr>
                <w:rFonts w:hint="eastAsia"/>
                <w:b/>
                <w:sz w:val="24"/>
              </w:rPr>
            </w:pPr>
          </w:p>
        </w:tc>
        <w:tc>
          <w:tcPr>
            <w:tcW w:w="5951" w:type="dxa"/>
            <w:vAlign w:val="center"/>
          </w:tcPr>
          <w:p w:rsidR="00DB51E5" w:rsidRDefault="00DB51E5" w:rsidP="00DB51E5">
            <w:pPr>
              <w:spacing w:beforeLines="50" w:afterLines="50"/>
              <w:jc w:val="left"/>
              <w:rPr>
                <w:b/>
                <w:color w:val="000000"/>
                <w:sz w:val="24"/>
              </w:rPr>
            </w:pPr>
            <w:r>
              <w:rPr>
                <w:rFonts w:hint="eastAsia"/>
                <w:b/>
                <w:color w:val="000000"/>
                <w:sz w:val="24"/>
              </w:rPr>
              <w:t>2.</w:t>
            </w:r>
            <w:r>
              <w:rPr>
                <w:b/>
                <w:color w:val="000000"/>
                <w:sz w:val="24"/>
              </w:rPr>
              <w:t>功能要求：</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2</w:t>
            </w:r>
            <w:r>
              <w:rPr>
                <w:rFonts w:ascii="宋体" w:hAnsi="宋体" w:cs="宋体"/>
                <w:color w:val="000000"/>
                <w:sz w:val="24"/>
              </w:rPr>
              <w:t>.1</w:t>
            </w:r>
            <w:r>
              <w:rPr>
                <w:rFonts w:ascii="宋体" w:hAnsi="宋体" w:cs="宋体" w:hint="eastAsia"/>
                <w:color w:val="000000"/>
                <w:sz w:val="24"/>
              </w:rPr>
              <w:t>完成机车</w:t>
            </w:r>
            <w:proofErr w:type="gramStart"/>
            <w:r>
              <w:rPr>
                <w:rFonts w:ascii="宋体" w:hAnsi="宋体" w:cs="宋体" w:hint="eastAsia"/>
                <w:color w:val="000000"/>
                <w:sz w:val="24"/>
              </w:rPr>
              <w:t>车辆滚振试验台</w:t>
            </w:r>
            <w:proofErr w:type="gramEnd"/>
            <w:r>
              <w:rPr>
                <w:rFonts w:ascii="宋体" w:hAnsi="宋体" w:cs="宋体" w:hint="eastAsia"/>
                <w:color w:val="000000"/>
                <w:sz w:val="24"/>
              </w:rPr>
              <w:t>8组垂向原 SCHENCK公司1992年左右生</w:t>
            </w:r>
            <w:r>
              <w:rPr>
                <w:rFonts w:ascii="宋体" w:hAnsi="宋体" w:cs="宋体"/>
                <w:color w:val="000000"/>
                <w:sz w:val="24"/>
              </w:rPr>
              <w:t>产</w:t>
            </w:r>
            <w:r>
              <w:rPr>
                <w:rFonts w:ascii="宋体" w:hAnsi="宋体" w:cs="宋体" w:hint="eastAsia"/>
                <w:color w:val="000000"/>
                <w:sz w:val="24"/>
              </w:rPr>
              <w:t>的作动器（型号为PLz400H）伺服</w:t>
            </w:r>
            <w:r>
              <w:rPr>
                <w:rFonts w:ascii="宋体" w:hAnsi="宋体" w:cs="宋体"/>
                <w:color w:val="000000"/>
                <w:sz w:val="24"/>
              </w:rPr>
              <w:t>阀改造</w:t>
            </w:r>
            <w:r>
              <w:rPr>
                <w:rFonts w:ascii="宋体" w:hAnsi="宋体" w:cs="宋体" w:hint="eastAsia"/>
                <w:color w:val="000000"/>
                <w:sz w:val="24"/>
              </w:rPr>
              <w:t>，</w:t>
            </w:r>
            <w:r>
              <w:rPr>
                <w:rFonts w:ascii="宋体" w:hAnsi="宋体" w:cs="宋体" w:hint="eastAsia"/>
                <w:sz w:val="24"/>
              </w:rPr>
              <w:t>作动器被</w:t>
            </w:r>
            <w:r>
              <w:rPr>
                <w:rFonts w:ascii="宋体" w:hAnsi="宋体" w:cs="宋体"/>
                <w:sz w:val="24"/>
              </w:rPr>
              <w:t>改</w:t>
            </w:r>
            <w:r>
              <w:rPr>
                <w:rFonts w:ascii="宋体" w:hAnsi="宋体" w:cs="宋体"/>
                <w:color w:val="000000"/>
                <w:sz w:val="24"/>
              </w:rPr>
              <w:t>造</w:t>
            </w:r>
            <w:r>
              <w:rPr>
                <w:rFonts w:ascii="宋体" w:hAnsi="宋体" w:cs="宋体" w:hint="eastAsia"/>
                <w:color w:val="000000"/>
                <w:sz w:val="24"/>
              </w:rPr>
              <w:t>伺服</w:t>
            </w:r>
            <w:r>
              <w:rPr>
                <w:rFonts w:ascii="宋体" w:hAnsi="宋体" w:cs="宋体"/>
                <w:color w:val="000000"/>
                <w:sz w:val="24"/>
              </w:rPr>
              <w:t>阀</w:t>
            </w:r>
            <w:r>
              <w:rPr>
                <w:rFonts w:ascii="宋体" w:hAnsi="宋体" w:cs="宋体" w:hint="eastAsia"/>
                <w:color w:val="000000"/>
                <w:sz w:val="24"/>
              </w:rPr>
              <w:t>（组）</w:t>
            </w:r>
            <w:r>
              <w:rPr>
                <w:rFonts w:ascii="宋体" w:hAnsi="宋体" w:cs="宋体"/>
                <w:color w:val="000000"/>
                <w:sz w:val="24"/>
              </w:rPr>
              <w:t>如下图所示</w:t>
            </w:r>
            <w:r>
              <w:rPr>
                <w:rFonts w:ascii="宋体" w:hAnsi="宋体" w:cs="宋体" w:hint="eastAsia"/>
                <w:color w:val="000000"/>
                <w:sz w:val="24"/>
              </w:rPr>
              <w:t>。</w:t>
            </w:r>
          </w:p>
          <w:p w:rsidR="00DB51E5" w:rsidRDefault="00DB51E5" w:rsidP="00DB51E5">
            <w:pPr>
              <w:spacing w:beforeLines="50" w:afterLines="50"/>
              <w:jc w:val="left"/>
              <w:rPr>
                <w:b/>
                <w:color w:val="000000"/>
                <w:sz w:val="24"/>
              </w:rPr>
            </w:pPr>
            <w:r>
              <w:rPr>
                <w:b/>
                <w:noProof/>
                <w:color w:val="000000"/>
                <w:sz w:val="24"/>
              </w:rPr>
              <w:drawing>
                <wp:inline distT="0" distB="0" distL="0" distR="0">
                  <wp:extent cx="3510915" cy="1966595"/>
                  <wp:effectExtent l="19050" t="0" r="0" b="0"/>
                  <wp:docPr id="1" name="图片 1" descr="改造控制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改造控制阀"/>
                          <pic:cNvPicPr>
                            <a:picLocks noChangeAspect="1" noChangeArrowheads="1"/>
                          </pic:cNvPicPr>
                        </pic:nvPicPr>
                        <pic:blipFill>
                          <a:blip r:embed="rId7" cstate="print"/>
                          <a:srcRect/>
                          <a:stretch>
                            <a:fillRect/>
                          </a:stretch>
                        </pic:blipFill>
                        <pic:spPr bwMode="auto">
                          <a:xfrm>
                            <a:off x="0" y="0"/>
                            <a:ext cx="3510915" cy="1966595"/>
                          </a:xfrm>
                          <a:prstGeom prst="rect">
                            <a:avLst/>
                          </a:prstGeom>
                          <a:noFill/>
                          <a:ln w="9525">
                            <a:noFill/>
                            <a:miter lim="800000"/>
                            <a:headEnd/>
                            <a:tailEnd/>
                          </a:ln>
                        </pic:spPr>
                      </pic:pic>
                    </a:graphicData>
                  </a:graphic>
                </wp:inline>
              </w:drawing>
            </w:r>
          </w:p>
          <w:p w:rsidR="00DB51E5" w:rsidRDefault="00DB51E5" w:rsidP="007E3FB8">
            <w:pPr>
              <w:ind w:firstLineChars="100" w:firstLine="240"/>
              <w:jc w:val="left"/>
              <w:rPr>
                <w:rFonts w:ascii="宋体" w:hAnsi="宋体" w:cs="宋体"/>
                <w:color w:val="000000"/>
                <w:sz w:val="24"/>
              </w:rPr>
            </w:pPr>
            <w:r>
              <w:rPr>
                <w:rFonts w:ascii="宋体" w:hAnsi="宋体" w:cs="宋体" w:hint="eastAsia"/>
                <w:color w:val="000000"/>
                <w:sz w:val="24"/>
              </w:rPr>
              <w:t>2.2改造</w:t>
            </w:r>
            <w:r>
              <w:rPr>
                <w:rFonts w:ascii="宋体" w:hAnsi="宋体" w:cs="宋体"/>
                <w:color w:val="000000"/>
                <w:sz w:val="24"/>
              </w:rPr>
              <w:t>后，</w:t>
            </w:r>
            <w:r>
              <w:rPr>
                <w:rFonts w:ascii="宋体" w:hAnsi="宋体" w:cs="宋体"/>
                <w:sz w:val="24"/>
              </w:rPr>
              <w:t>伺服阀</w:t>
            </w:r>
            <w:r>
              <w:rPr>
                <w:rFonts w:ascii="宋体" w:hAnsi="宋体" w:cs="宋体" w:hint="eastAsia"/>
                <w:color w:val="000000"/>
                <w:sz w:val="24"/>
              </w:rPr>
              <w:t>（组）实现对</w:t>
            </w:r>
            <w:r>
              <w:rPr>
                <w:rFonts w:ascii="宋体" w:hAnsi="宋体" w:cs="宋体"/>
                <w:color w:val="000000"/>
                <w:sz w:val="24"/>
              </w:rPr>
              <w:t>试验台</w:t>
            </w:r>
            <w:r>
              <w:rPr>
                <w:rFonts w:ascii="宋体" w:hAnsi="宋体" w:cs="宋体" w:hint="eastAsia"/>
                <w:color w:val="000000"/>
                <w:sz w:val="24"/>
              </w:rPr>
              <w:t>垂向作动器</w:t>
            </w:r>
            <w:r>
              <w:rPr>
                <w:rFonts w:ascii="宋体" w:hAnsi="宋体" w:cs="宋体"/>
                <w:color w:val="000000"/>
                <w:sz w:val="24"/>
              </w:rPr>
              <w:t>的</w:t>
            </w:r>
            <w:r>
              <w:rPr>
                <w:rFonts w:ascii="宋体" w:hAnsi="宋体" w:cs="宋体" w:hint="eastAsia"/>
                <w:color w:val="000000"/>
                <w:sz w:val="24"/>
              </w:rPr>
              <w:t>控制功能，</w:t>
            </w:r>
            <w:r>
              <w:rPr>
                <w:rFonts w:ascii="宋体" w:hAnsi="宋体" w:cs="宋体"/>
                <w:color w:val="000000"/>
                <w:sz w:val="24"/>
              </w:rPr>
              <w:t>达到最大</w:t>
            </w:r>
            <w:r>
              <w:rPr>
                <w:rFonts w:ascii="宋体" w:hAnsi="宋体" w:cs="宋体" w:hint="eastAsia"/>
                <w:color w:val="000000"/>
                <w:sz w:val="24"/>
              </w:rPr>
              <w:t>振动</w:t>
            </w:r>
            <w:r>
              <w:rPr>
                <w:rFonts w:ascii="宋体" w:hAnsi="宋体" w:cs="宋体"/>
                <w:color w:val="000000"/>
                <w:sz w:val="24"/>
              </w:rPr>
              <w:t>频率不低于</w:t>
            </w:r>
            <w:r>
              <w:rPr>
                <w:rFonts w:ascii="宋体" w:hAnsi="宋体" w:cs="宋体" w:hint="eastAsia"/>
                <w:color w:val="000000"/>
                <w:sz w:val="24"/>
              </w:rPr>
              <w:t>30Hz、</w:t>
            </w:r>
            <w:r>
              <w:rPr>
                <w:rFonts w:ascii="宋体" w:hAnsi="宋体" w:cs="宋体"/>
                <w:color w:val="000000"/>
                <w:sz w:val="24"/>
              </w:rPr>
              <w:t>最大振幅不低于</w:t>
            </w:r>
            <w:r>
              <w:rPr>
                <w:rFonts w:ascii="宋体" w:hAnsi="宋体" w:cs="宋体" w:hint="eastAsia"/>
                <w:color w:val="000000"/>
                <w:sz w:val="24"/>
              </w:rPr>
              <w:t>15</w:t>
            </w:r>
            <w:r>
              <w:rPr>
                <w:rFonts w:ascii="宋体" w:hAnsi="宋体" w:cs="宋体"/>
                <w:color w:val="000000"/>
                <w:sz w:val="24"/>
              </w:rPr>
              <w:t>mm</w:t>
            </w:r>
            <w:r>
              <w:rPr>
                <w:rFonts w:ascii="宋体" w:hAnsi="宋体" w:cs="宋体" w:hint="eastAsia"/>
                <w:color w:val="000000"/>
                <w:sz w:val="24"/>
              </w:rPr>
              <w:t>的要求</w:t>
            </w:r>
            <w:r>
              <w:rPr>
                <w:rFonts w:ascii="宋体" w:hAnsi="宋体" w:cs="宋体"/>
                <w:color w:val="000000"/>
                <w:sz w:val="24"/>
              </w:rPr>
              <w:t>；</w:t>
            </w:r>
          </w:p>
          <w:p w:rsidR="00DB51E5" w:rsidRDefault="00DB51E5" w:rsidP="007E3FB8">
            <w:pPr>
              <w:ind w:firstLineChars="100" w:firstLine="240"/>
              <w:jc w:val="left"/>
              <w:rPr>
                <w:rFonts w:hint="eastAsia"/>
                <w:b/>
                <w:color w:val="000000"/>
                <w:sz w:val="24"/>
              </w:rPr>
            </w:pPr>
            <w:r>
              <w:rPr>
                <w:rFonts w:ascii="宋体" w:hAnsi="宋体" w:cs="宋体" w:hint="eastAsia"/>
                <w:color w:val="000000"/>
                <w:sz w:val="24"/>
              </w:rPr>
              <w:t>2</w:t>
            </w:r>
            <w:r>
              <w:rPr>
                <w:rFonts w:ascii="宋体" w:hAnsi="宋体" w:cs="宋体"/>
                <w:color w:val="000000"/>
                <w:sz w:val="24"/>
              </w:rPr>
              <w:t>.</w:t>
            </w:r>
            <w:r>
              <w:rPr>
                <w:rFonts w:ascii="宋体" w:hAnsi="宋体" w:cs="宋体" w:hint="eastAsia"/>
                <w:color w:val="000000"/>
                <w:sz w:val="24"/>
              </w:rPr>
              <w:t>3改造后的试验台液压系统使用可靠，故障率低。</w:t>
            </w:r>
          </w:p>
        </w:tc>
        <w:tc>
          <w:tcPr>
            <w:tcW w:w="840" w:type="dxa"/>
            <w:vMerge/>
            <w:vAlign w:val="center"/>
          </w:tcPr>
          <w:p w:rsidR="00DB51E5" w:rsidRDefault="00DB51E5" w:rsidP="007E3FB8">
            <w:pPr>
              <w:jc w:val="center"/>
              <w:rPr>
                <w:rFonts w:hint="eastAsia"/>
                <w:b/>
                <w:sz w:val="24"/>
              </w:rPr>
            </w:pPr>
          </w:p>
        </w:tc>
        <w:tc>
          <w:tcPr>
            <w:tcW w:w="675" w:type="dxa"/>
            <w:vMerge/>
            <w:vAlign w:val="center"/>
          </w:tcPr>
          <w:p w:rsidR="00DB51E5" w:rsidRDefault="00DB51E5" w:rsidP="007E3FB8">
            <w:pPr>
              <w:jc w:val="center"/>
              <w:rPr>
                <w:rFonts w:hint="eastAsia"/>
                <w:b/>
                <w:sz w:val="24"/>
              </w:rPr>
            </w:pPr>
          </w:p>
        </w:tc>
      </w:tr>
      <w:tr w:rsidR="00DB51E5" w:rsidTr="007E3FB8">
        <w:trPr>
          <w:trHeight w:val="511"/>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sz w:val="24"/>
              </w:rPr>
            </w:pPr>
          </w:p>
        </w:tc>
        <w:tc>
          <w:tcPr>
            <w:tcW w:w="5951" w:type="dxa"/>
            <w:vAlign w:val="center"/>
          </w:tcPr>
          <w:p w:rsidR="00DB51E5" w:rsidRDefault="00DB51E5" w:rsidP="007E3FB8">
            <w:pPr>
              <w:jc w:val="left"/>
              <w:rPr>
                <w:rFonts w:ascii="宋体" w:hAnsi="宋体" w:cs="宋体"/>
                <w:b/>
                <w:bCs/>
                <w:color w:val="000000"/>
                <w:sz w:val="24"/>
              </w:rPr>
            </w:pPr>
            <w:r>
              <w:rPr>
                <w:rFonts w:ascii="宋体" w:hAnsi="宋体" w:cs="宋体" w:hint="eastAsia"/>
                <w:b/>
                <w:bCs/>
                <w:color w:val="000000"/>
                <w:sz w:val="24"/>
              </w:rPr>
              <w:t>3.技术方案：</w:t>
            </w:r>
          </w:p>
          <w:p w:rsidR="00DB51E5" w:rsidRDefault="00DB51E5" w:rsidP="007E3FB8">
            <w:pPr>
              <w:ind w:firstLineChars="100" w:firstLine="240"/>
              <w:jc w:val="left"/>
              <w:rPr>
                <w:rFonts w:ascii="宋体" w:hAnsi="宋体" w:cs="宋体" w:hint="eastAsia"/>
                <w:bCs/>
                <w:color w:val="000000"/>
                <w:sz w:val="24"/>
              </w:rPr>
            </w:pPr>
            <w:r>
              <w:rPr>
                <w:rFonts w:ascii="宋体" w:hAnsi="宋体" w:cs="宋体" w:hint="eastAsia"/>
                <w:bCs/>
                <w:color w:val="000000"/>
                <w:sz w:val="24"/>
              </w:rPr>
              <w:t>3</w:t>
            </w:r>
            <w:r>
              <w:rPr>
                <w:rFonts w:ascii="宋体" w:hAnsi="宋体" w:cs="宋体"/>
                <w:bCs/>
                <w:color w:val="000000"/>
                <w:sz w:val="24"/>
              </w:rPr>
              <w:t>.</w:t>
            </w:r>
            <w:r>
              <w:rPr>
                <w:rFonts w:ascii="宋体" w:hAnsi="宋体" w:cs="宋体" w:hint="eastAsia"/>
                <w:bCs/>
                <w:color w:val="000000"/>
                <w:sz w:val="24"/>
              </w:rPr>
              <w:t>1采用4个</w:t>
            </w:r>
            <w:r>
              <w:rPr>
                <w:rFonts w:ascii="宋体" w:hAnsi="宋体" w:cs="宋体"/>
                <w:bCs/>
                <w:color w:val="000000"/>
                <w:sz w:val="24"/>
              </w:rPr>
              <w:t>二级</w:t>
            </w:r>
            <w:r>
              <w:rPr>
                <w:rFonts w:ascii="宋体" w:hAnsi="宋体" w:cs="宋体" w:hint="eastAsia"/>
                <w:bCs/>
                <w:color w:val="000000"/>
                <w:sz w:val="24"/>
              </w:rPr>
              <w:t>伺服</w:t>
            </w:r>
            <w:r>
              <w:rPr>
                <w:rFonts w:ascii="宋体" w:hAnsi="宋体" w:cs="宋体"/>
                <w:bCs/>
                <w:color w:val="000000"/>
                <w:sz w:val="24"/>
              </w:rPr>
              <w:t>阀</w:t>
            </w:r>
            <w:r>
              <w:rPr>
                <w:rFonts w:ascii="宋体" w:hAnsi="宋体" w:cs="宋体" w:hint="eastAsia"/>
                <w:color w:val="000000"/>
                <w:sz w:val="24"/>
              </w:rPr>
              <w:t>协调工作</w:t>
            </w:r>
            <w:r>
              <w:rPr>
                <w:rFonts w:ascii="宋体" w:hAnsi="宋体" w:cs="宋体" w:hint="eastAsia"/>
                <w:bCs/>
                <w:color w:val="000000"/>
                <w:sz w:val="24"/>
              </w:rPr>
              <w:t>替代</w:t>
            </w:r>
            <w:r>
              <w:rPr>
                <w:rFonts w:ascii="宋体" w:hAnsi="宋体" w:cs="宋体"/>
                <w:bCs/>
                <w:color w:val="000000"/>
                <w:sz w:val="24"/>
              </w:rPr>
              <w:t>原</w:t>
            </w:r>
            <w:r>
              <w:rPr>
                <w:rFonts w:ascii="宋体" w:hAnsi="宋体" w:cs="宋体" w:hint="eastAsia"/>
                <w:bCs/>
                <w:color w:val="000000"/>
                <w:sz w:val="24"/>
              </w:rPr>
              <w:t>伺服</w:t>
            </w:r>
            <w:r>
              <w:rPr>
                <w:rFonts w:ascii="宋体" w:hAnsi="宋体" w:cs="宋体"/>
                <w:bCs/>
                <w:color w:val="000000"/>
                <w:sz w:val="24"/>
              </w:rPr>
              <w:t>阀组的</w:t>
            </w:r>
            <w:r>
              <w:rPr>
                <w:rFonts w:ascii="宋体" w:hAnsi="宋体" w:cs="宋体" w:hint="eastAsia"/>
                <w:bCs/>
                <w:color w:val="000000"/>
                <w:sz w:val="24"/>
              </w:rPr>
              <w:t>技术方案</w:t>
            </w:r>
            <w:r>
              <w:rPr>
                <w:rFonts w:ascii="宋体" w:hAnsi="宋体" w:cs="宋体"/>
                <w:bCs/>
                <w:color w:val="000000"/>
                <w:sz w:val="24"/>
              </w:rPr>
              <w:t>；</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bCs/>
                <w:color w:val="000000"/>
                <w:sz w:val="24"/>
              </w:rPr>
              <w:t>3</w:t>
            </w:r>
            <w:r>
              <w:rPr>
                <w:rFonts w:ascii="宋体" w:hAnsi="宋体" w:cs="宋体"/>
                <w:bCs/>
                <w:color w:val="000000"/>
                <w:sz w:val="24"/>
              </w:rPr>
              <w:t>.2</w:t>
            </w:r>
            <w:r>
              <w:rPr>
                <w:rFonts w:ascii="宋体" w:hAnsi="宋体" w:cs="宋体" w:hint="eastAsia"/>
                <w:bCs/>
                <w:color w:val="000000"/>
                <w:sz w:val="24"/>
              </w:rPr>
              <w:t>供货方需要提供技术改造方案的详细设计，</w:t>
            </w:r>
            <w:r>
              <w:rPr>
                <w:rFonts w:ascii="宋体" w:hAnsi="宋体" w:cs="宋体"/>
                <w:bCs/>
                <w:color w:val="000000"/>
                <w:sz w:val="24"/>
              </w:rPr>
              <w:t>并进行可行性分析</w:t>
            </w:r>
            <w:r>
              <w:rPr>
                <w:rFonts w:ascii="宋体" w:hAnsi="宋体" w:cs="宋体" w:hint="eastAsia"/>
                <w:bCs/>
                <w:color w:val="000000"/>
                <w:sz w:val="24"/>
              </w:rPr>
              <w:t>。</w:t>
            </w:r>
          </w:p>
        </w:tc>
        <w:tc>
          <w:tcPr>
            <w:tcW w:w="840" w:type="dxa"/>
            <w:vMerge/>
            <w:vAlign w:val="center"/>
          </w:tcPr>
          <w:p w:rsidR="00DB51E5" w:rsidRDefault="00DB51E5" w:rsidP="007E3FB8">
            <w:pPr>
              <w:jc w:val="center"/>
              <w:rPr>
                <w:sz w:val="24"/>
              </w:rPr>
            </w:pPr>
          </w:p>
        </w:tc>
        <w:tc>
          <w:tcPr>
            <w:tcW w:w="675" w:type="dxa"/>
            <w:vMerge/>
            <w:vAlign w:val="center"/>
          </w:tcPr>
          <w:p w:rsidR="00DB51E5" w:rsidRDefault="00DB51E5" w:rsidP="007E3FB8">
            <w:pPr>
              <w:jc w:val="center"/>
              <w:rPr>
                <w:sz w:val="24"/>
              </w:rPr>
            </w:pPr>
          </w:p>
        </w:tc>
      </w:tr>
      <w:tr w:rsidR="00DB51E5" w:rsidTr="007E3FB8">
        <w:trPr>
          <w:trHeight w:val="274"/>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sz w:val="24"/>
              </w:rPr>
            </w:pPr>
          </w:p>
        </w:tc>
        <w:tc>
          <w:tcPr>
            <w:tcW w:w="5951" w:type="dxa"/>
            <w:vAlign w:val="center"/>
          </w:tcPr>
          <w:p w:rsidR="00DB51E5" w:rsidRDefault="00DB51E5" w:rsidP="007E3FB8">
            <w:pPr>
              <w:jc w:val="left"/>
              <w:rPr>
                <w:rFonts w:ascii="宋体" w:hAnsi="宋体" w:cs="宋体" w:hint="eastAsia"/>
                <w:b/>
                <w:color w:val="000000"/>
                <w:sz w:val="24"/>
              </w:rPr>
            </w:pPr>
            <w:r>
              <w:rPr>
                <w:rFonts w:ascii="宋体" w:hAnsi="宋体" w:cs="宋体" w:hint="eastAsia"/>
                <w:b/>
                <w:color w:val="000000"/>
                <w:sz w:val="24"/>
              </w:rPr>
              <w:t>4</w:t>
            </w:r>
            <w:r>
              <w:rPr>
                <w:rFonts w:ascii="宋体" w:hAnsi="宋体" w:cs="宋体"/>
                <w:b/>
                <w:color w:val="000000"/>
                <w:sz w:val="24"/>
              </w:rPr>
              <w:t>.</w:t>
            </w:r>
            <w:r>
              <w:rPr>
                <w:rFonts w:ascii="宋体" w:hAnsi="宋体" w:cs="宋体" w:hint="eastAsia"/>
                <w:b/>
                <w:color w:val="000000"/>
                <w:sz w:val="24"/>
              </w:rPr>
              <w:t>对</w:t>
            </w:r>
            <w:r>
              <w:rPr>
                <w:rFonts w:ascii="宋体" w:hAnsi="宋体" w:cs="宋体"/>
                <w:b/>
                <w:color w:val="000000"/>
                <w:sz w:val="24"/>
              </w:rPr>
              <w:t>二级</w:t>
            </w:r>
            <w:r>
              <w:rPr>
                <w:rFonts w:ascii="宋体" w:hAnsi="宋体" w:cs="宋体" w:hint="eastAsia"/>
                <w:b/>
                <w:color w:val="000000"/>
                <w:sz w:val="24"/>
              </w:rPr>
              <w:t>伺服</w:t>
            </w:r>
            <w:r>
              <w:rPr>
                <w:rFonts w:ascii="宋体" w:hAnsi="宋体" w:cs="宋体"/>
                <w:b/>
                <w:color w:val="000000"/>
                <w:sz w:val="24"/>
              </w:rPr>
              <w:t>阀要求</w:t>
            </w:r>
            <w:r>
              <w:rPr>
                <w:rFonts w:ascii="宋体" w:hAnsi="宋体" w:cs="宋体" w:hint="eastAsia"/>
                <w:b/>
                <w:color w:val="000000"/>
                <w:sz w:val="24"/>
              </w:rPr>
              <w:t>：</w:t>
            </w:r>
          </w:p>
          <w:p w:rsidR="00DB51E5" w:rsidRDefault="00DB51E5" w:rsidP="007E3FB8">
            <w:pPr>
              <w:ind w:firstLineChars="100" w:firstLine="240"/>
              <w:jc w:val="left"/>
              <w:rPr>
                <w:rFonts w:ascii="宋体" w:hAnsi="宋体" w:cs="宋体"/>
                <w:b/>
                <w:bCs/>
                <w:color w:val="000000"/>
                <w:sz w:val="24"/>
              </w:rPr>
            </w:pPr>
            <w:r>
              <w:rPr>
                <w:rFonts w:ascii="宋体" w:hAnsi="宋体" w:cs="宋体" w:hint="eastAsia"/>
                <w:color w:val="000000"/>
                <w:sz w:val="24"/>
              </w:rPr>
              <w:t>4.</w:t>
            </w:r>
            <w:r>
              <w:rPr>
                <w:rFonts w:ascii="宋体" w:hAnsi="宋体" w:cs="宋体"/>
                <w:color w:val="000000"/>
                <w:sz w:val="24"/>
              </w:rPr>
              <w:t>1由</w:t>
            </w:r>
            <w:r>
              <w:rPr>
                <w:rFonts w:ascii="宋体" w:hAnsi="宋体" w:cs="宋体" w:hint="eastAsia"/>
                <w:color w:val="000000"/>
                <w:sz w:val="24"/>
              </w:rPr>
              <w:t>国外知名公司</w:t>
            </w:r>
            <w:r>
              <w:rPr>
                <w:rFonts w:ascii="宋体" w:hAnsi="宋体" w:cs="宋体"/>
                <w:color w:val="000000"/>
                <w:sz w:val="24"/>
              </w:rPr>
              <w:t>生产</w:t>
            </w:r>
            <w:r>
              <w:rPr>
                <w:rFonts w:ascii="宋体" w:hAnsi="宋体" w:cs="宋体" w:hint="eastAsia"/>
                <w:color w:val="000000"/>
                <w:sz w:val="24"/>
              </w:rPr>
              <w:t>；</w:t>
            </w:r>
          </w:p>
          <w:p w:rsidR="00DB51E5" w:rsidRDefault="00DB51E5" w:rsidP="007E3FB8">
            <w:pPr>
              <w:ind w:firstLineChars="100" w:firstLine="240"/>
              <w:jc w:val="left"/>
              <w:rPr>
                <w:rFonts w:ascii="宋体" w:hAnsi="宋体" w:cs="宋体"/>
                <w:bCs/>
                <w:color w:val="000000"/>
                <w:sz w:val="24"/>
              </w:rPr>
            </w:pPr>
            <w:r>
              <w:rPr>
                <w:rFonts w:ascii="宋体" w:hAnsi="宋体" w:cs="宋体" w:hint="eastAsia"/>
                <w:bCs/>
                <w:color w:val="000000"/>
                <w:sz w:val="24"/>
              </w:rPr>
              <w:t>4</w:t>
            </w:r>
            <w:r>
              <w:rPr>
                <w:rFonts w:ascii="宋体" w:hAnsi="宋体" w:cs="宋体"/>
                <w:bCs/>
                <w:color w:val="000000"/>
                <w:sz w:val="24"/>
              </w:rPr>
              <w:t>.</w:t>
            </w:r>
            <w:r>
              <w:rPr>
                <w:rFonts w:ascii="宋体" w:hAnsi="宋体" w:cs="宋体" w:hint="eastAsia"/>
                <w:bCs/>
                <w:color w:val="000000"/>
                <w:sz w:val="24"/>
              </w:rPr>
              <w:t>2</w:t>
            </w:r>
            <w:r>
              <w:rPr>
                <w:rFonts w:ascii="宋体" w:hAnsi="宋体" w:cs="宋体"/>
                <w:bCs/>
                <w:color w:val="000000"/>
                <w:sz w:val="24"/>
              </w:rPr>
              <w:t>性能不低</w:t>
            </w:r>
            <w:r>
              <w:rPr>
                <w:rFonts w:ascii="宋体" w:hAnsi="宋体" w:cs="宋体" w:hint="eastAsia"/>
                <w:bCs/>
                <w:color w:val="000000"/>
                <w:sz w:val="24"/>
              </w:rPr>
              <w:t>于MOOG公司</w:t>
            </w:r>
            <w:r>
              <w:rPr>
                <w:rFonts w:ascii="宋体" w:hAnsi="宋体" w:cs="宋体"/>
                <w:bCs/>
                <w:color w:val="000000"/>
                <w:sz w:val="24"/>
              </w:rPr>
              <w:t>生产</w:t>
            </w:r>
            <w:r>
              <w:rPr>
                <w:rFonts w:ascii="宋体" w:hAnsi="宋体" w:cs="宋体" w:hint="eastAsia"/>
                <w:bCs/>
                <w:color w:val="000000"/>
                <w:sz w:val="24"/>
              </w:rPr>
              <w:t>G</w:t>
            </w:r>
            <w:r>
              <w:rPr>
                <w:rFonts w:ascii="宋体" w:hAnsi="宋体" w:cs="宋体"/>
                <w:bCs/>
                <w:color w:val="000000"/>
                <w:sz w:val="24"/>
              </w:rPr>
              <w:t>761-3005</w:t>
            </w:r>
            <w:r>
              <w:rPr>
                <w:rFonts w:ascii="宋体" w:hAnsi="宋体" w:cs="宋体" w:hint="eastAsia"/>
                <w:bCs/>
                <w:color w:val="000000"/>
                <w:sz w:val="24"/>
              </w:rPr>
              <w:t>系列</w:t>
            </w:r>
            <w:r>
              <w:rPr>
                <w:rFonts w:ascii="宋体" w:hAnsi="宋体" w:cs="宋体"/>
                <w:bCs/>
                <w:color w:val="000000"/>
                <w:sz w:val="24"/>
              </w:rPr>
              <w:t>阀的性能</w:t>
            </w:r>
            <w:r>
              <w:rPr>
                <w:rFonts w:ascii="宋体" w:hAnsi="宋体" w:cs="宋体" w:hint="eastAsia"/>
                <w:bCs/>
                <w:color w:val="000000"/>
                <w:sz w:val="24"/>
              </w:rPr>
              <w:t>；</w:t>
            </w:r>
          </w:p>
          <w:p w:rsidR="00DB51E5" w:rsidRDefault="00DB51E5" w:rsidP="007E3FB8">
            <w:pPr>
              <w:ind w:firstLineChars="100" w:firstLine="240"/>
              <w:jc w:val="left"/>
              <w:rPr>
                <w:rFonts w:ascii="宋体" w:hAnsi="宋体" w:cs="宋体" w:hint="eastAsia"/>
                <w:bCs/>
                <w:color w:val="000000"/>
                <w:sz w:val="24"/>
              </w:rPr>
            </w:pPr>
            <w:r>
              <w:rPr>
                <w:rFonts w:ascii="宋体" w:hAnsi="宋体" w:cs="宋体" w:hint="eastAsia"/>
                <w:bCs/>
                <w:color w:val="000000"/>
                <w:sz w:val="24"/>
              </w:rPr>
              <w:t>4</w:t>
            </w:r>
            <w:r>
              <w:rPr>
                <w:rFonts w:ascii="宋体" w:hAnsi="宋体" w:cs="宋体"/>
                <w:bCs/>
                <w:color w:val="000000"/>
                <w:sz w:val="24"/>
              </w:rPr>
              <w:t>.3</w:t>
            </w:r>
            <w:r>
              <w:rPr>
                <w:rFonts w:ascii="宋体" w:hAnsi="宋体" w:cs="宋体" w:hint="eastAsia"/>
                <w:bCs/>
                <w:color w:val="000000"/>
                <w:sz w:val="24"/>
              </w:rPr>
              <w:t>与试验台</w:t>
            </w:r>
            <w:r>
              <w:rPr>
                <w:rFonts w:ascii="宋体" w:hAnsi="宋体" w:cs="宋体"/>
                <w:bCs/>
                <w:color w:val="000000"/>
                <w:sz w:val="24"/>
              </w:rPr>
              <w:t>所用</w:t>
            </w:r>
            <w:r>
              <w:rPr>
                <w:rFonts w:ascii="宋体" w:hAnsi="宋体" w:cs="宋体" w:hint="eastAsia"/>
                <w:bCs/>
                <w:color w:val="000000"/>
                <w:sz w:val="24"/>
              </w:rPr>
              <w:t>IS</w:t>
            </w:r>
            <w:r>
              <w:rPr>
                <w:rFonts w:ascii="宋体" w:hAnsi="宋体" w:cs="宋体"/>
                <w:bCs/>
                <w:color w:val="000000"/>
                <w:sz w:val="24"/>
              </w:rPr>
              <w:t>T8800</w:t>
            </w:r>
            <w:r>
              <w:rPr>
                <w:rFonts w:ascii="宋体" w:hAnsi="宋体" w:cs="宋体" w:hint="eastAsia"/>
                <w:bCs/>
                <w:color w:val="000000"/>
                <w:sz w:val="24"/>
              </w:rPr>
              <w:t>控制器相匹配</w:t>
            </w:r>
            <w:r>
              <w:rPr>
                <w:rFonts w:ascii="宋体" w:hAnsi="宋体" w:cs="宋体"/>
                <w:bCs/>
                <w:color w:val="000000"/>
                <w:sz w:val="24"/>
              </w:rPr>
              <w:t>。</w:t>
            </w:r>
          </w:p>
        </w:tc>
        <w:tc>
          <w:tcPr>
            <w:tcW w:w="840" w:type="dxa"/>
            <w:vMerge/>
            <w:vAlign w:val="center"/>
          </w:tcPr>
          <w:p w:rsidR="00DB51E5" w:rsidRDefault="00DB51E5" w:rsidP="007E3FB8">
            <w:pPr>
              <w:jc w:val="center"/>
              <w:rPr>
                <w:sz w:val="24"/>
              </w:rPr>
            </w:pPr>
          </w:p>
        </w:tc>
        <w:tc>
          <w:tcPr>
            <w:tcW w:w="675" w:type="dxa"/>
            <w:vMerge/>
            <w:vAlign w:val="center"/>
          </w:tcPr>
          <w:p w:rsidR="00DB51E5" w:rsidRDefault="00DB51E5" w:rsidP="007E3FB8">
            <w:pPr>
              <w:jc w:val="center"/>
              <w:rPr>
                <w:sz w:val="24"/>
              </w:rPr>
            </w:pPr>
          </w:p>
        </w:tc>
      </w:tr>
      <w:tr w:rsidR="00DB51E5" w:rsidTr="007E3FB8">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sz w:val="24"/>
              </w:rPr>
            </w:pPr>
          </w:p>
        </w:tc>
        <w:tc>
          <w:tcPr>
            <w:tcW w:w="5951" w:type="dxa"/>
            <w:vAlign w:val="center"/>
          </w:tcPr>
          <w:p w:rsidR="00DB51E5" w:rsidRDefault="00DB51E5" w:rsidP="007E3FB8">
            <w:pPr>
              <w:jc w:val="left"/>
              <w:rPr>
                <w:rFonts w:ascii="宋体" w:hAnsi="宋体" w:cs="宋体" w:hint="eastAsia"/>
                <w:b/>
                <w:bCs/>
                <w:color w:val="000000"/>
                <w:sz w:val="24"/>
              </w:rPr>
            </w:pPr>
            <w:r>
              <w:rPr>
                <w:rFonts w:ascii="宋体" w:hAnsi="宋体" w:cs="宋体" w:hint="eastAsia"/>
                <w:b/>
                <w:bCs/>
                <w:color w:val="000000"/>
                <w:sz w:val="24"/>
              </w:rPr>
              <w:t>5.改造用伺服阀基本技术指标要求：</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类型：喷嘴挡板阀；</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工作介质：石油基液压油；</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工作</w:t>
            </w:r>
            <w:r>
              <w:rPr>
                <w:rFonts w:ascii="宋体" w:hAnsi="宋体" w:cs="宋体"/>
                <w:color w:val="000000"/>
                <w:sz w:val="24"/>
              </w:rPr>
              <w:t>油液粘度</w:t>
            </w:r>
            <w:r>
              <w:rPr>
                <w:rFonts w:ascii="宋体" w:hAnsi="宋体" w:cs="宋体" w:hint="eastAsia"/>
                <w:color w:val="000000"/>
                <w:sz w:val="24"/>
              </w:rPr>
              <w:t>：在</w:t>
            </w:r>
            <w:r>
              <w:rPr>
                <w:rFonts w:ascii="宋体" w:hAnsi="宋体" w:cs="宋体"/>
                <w:color w:val="000000"/>
                <w:sz w:val="24"/>
              </w:rPr>
              <w:t>38℃</w:t>
            </w:r>
            <w:r>
              <w:rPr>
                <w:rFonts w:ascii="宋体" w:hAnsi="宋体" w:cs="宋体" w:hint="eastAsia"/>
                <w:color w:val="000000"/>
                <w:sz w:val="24"/>
              </w:rPr>
              <w:t>时，</w:t>
            </w:r>
            <w:r>
              <w:rPr>
                <w:rFonts w:ascii="宋体" w:hAnsi="宋体" w:cs="宋体"/>
                <w:color w:val="000000"/>
                <w:sz w:val="24"/>
              </w:rPr>
              <w:t>60-450SUS</w:t>
            </w:r>
            <w:r>
              <w:rPr>
                <w:rFonts w:ascii="宋体" w:hAnsi="宋体" w:cs="宋体" w:hint="eastAsia"/>
                <w:color w:val="000000"/>
                <w:sz w:val="24"/>
              </w:rPr>
              <w:t>；</w:t>
            </w:r>
          </w:p>
          <w:p w:rsidR="00DB51E5" w:rsidRDefault="00DB51E5" w:rsidP="007E3FB8">
            <w:pPr>
              <w:ind w:firstLineChars="200" w:firstLine="480"/>
              <w:jc w:val="left"/>
              <w:rPr>
                <w:rFonts w:ascii="宋体" w:hAnsi="宋体" w:cs="宋体" w:hint="eastAsia"/>
                <w:color w:val="000000"/>
                <w:sz w:val="24"/>
              </w:rPr>
            </w:pPr>
            <w:r>
              <w:rPr>
                <w:rFonts w:ascii="宋体" w:hAnsi="宋体" w:cs="宋体" w:hint="eastAsia"/>
                <w:color w:val="000000"/>
                <w:sz w:val="24"/>
              </w:rPr>
              <w:t>★额定工作压力：不低于28MPa；</w:t>
            </w:r>
          </w:p>
          <w:p w:rsidR="00DB51E5" w:rsidRDefault="00DB51E5" w:rsidP="007E3FB8">
            <w:pPr>
              <w:ind w:firstLineChars="200" w:firstLine="480"/>
              <w:jc w:val="left"/>
              <w:rPr>
                <w:rFonts w:ascii="宋体" w:hAnsi="宋体" w:cs="宋体" w:hint="eastAsia"/>
                <w:color w:val="000000"/>
                <w:sz w:val="24"/>
              </w:rPr>
            </w:pPr>
            <w:r>
              <w:rPr>
                <w:rFonts w:ascii="宋体" w:hAnsi="宋体" w:cs="宋体" w:hint="eastAsia"/>
                <w:color w:val="000000"/>
                <w:sz w:val="24"/>
              </w:rPr>
              <w:t>★额定流量：不低于63L/min；</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满载幅频响应：在-3dB时，不低于40Hz；</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工作温度范围满足： -2</w:t>
            </w:r>
            <w:r>
              <w:rPr>
                <w:rFonts w:ascii="宋体" w:hAnsi="宋体" w:cs="宋体"/>
                <w:color w:val="000000"/>
                <w:sz w:val="24"/>
              </w:rPr>
              <w:t>0</w:t>
            </w:r>
            <w:r>
              <w:rPr>
                <w:rFonts w:ascii="宋体" w:hAnsi="宋体" w:cs="宋体" w:hint="eastAsia"/>
                <w:color w:val="000000"/>
                <w:sz w:val="24"/>
              </w:rPr>
              <w:t>-1</w:t>
            </w:r>
            <w:r>
              <w:rPr>
                <w:rFonts w:ascii="宋体" w:hAnsi="宋体" w:cs="宋体"/>
                <w:color w:val="000000"/>
                <w:sz w:val="24"/>
              </w:rPr>
              <w:t>00</w:t>
            </w:r>
            <w:r>
              <w:rPr>
                <w:rFonts w:ascii="宋体" w:hAnsi="宋体" w:cs="宋体" w:hint="eastAsia"/>
                <w:color w:val="000000"/>
                <w:sz w:val="24"/>
              </w:rPr>
              <w:t>℃；</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 xml:space="preserve">额定流量误差（压力变化7Mpa）：±10%； </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滞环：≤3％；</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分辨率：&lt;0.5%；</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对称度：&lt;10%；</w:t>
            </w:r>
          </w:p>
          <w:p w:rsidR="00DB51E5" w:rsidRDefault="00DB51E5" w:rsidP="007E3FB8">
            <w:pPr>
              <w:ind w:firstLineChars="200" w:firstLine="480"/>
              <w:rPr>
                <w:rFonts w:ascii="宋体" w:hAnsi="宋体" w:cs="宋体" w:hint="eastAsia"/>
                <w:color w:val="000000"/>
                <w:sz w:val="24"/>
              </w:rPr>
            </w:pPr>
            <w:r>
              <w:rPr>
                <w:rFonts w:ascii="宋体" w:hAnsi="宋体" w:cs="宋体" w:hint="eastAsia"/>
                <w:color w:val="000000"/>
                <w:sz w:val="24"/>
              </w:rPr>
              <w:t>零漂：</w:t>
            </w:r>
          </w:p>
          <w:p w:rsidR="00DB51E5" w:rsidRDefault="00DB51E5" w:rsidP="007E3FB8">
            <w:pPr>
              <w:ind w:firstLineChars="392" w:firstLine="941"/>
              <w:jc w:val="left"/>
              <w:rPr>
                <w:rFonts w:ascii="宋体" w:hAnsi="宋体" w:cs="宋体" w:hint="eastAsia"/>
                <w:color w:val="000000"/>
                <w:sz w:val="24"/>
              </w:rPr>
            </w:pPr>
            <w:r>
              <w:rPr>
                <w:rFonts w:ascii="宋体" w:hAnsi="宋体" w:cs="宋体" w:hint="eastAsia"/>
                <w:color w:val="000000"/>
                <w:sz w:val="24"/>
              </w:rPr>
              <w:t>供油压力变化7Mpa时， &lt;2％</w:t>
            </w:r>
          </w:p>
          <w:p w:rsidR="00DB51E5" w:rsidRDefault="00DB51E5" w:rsidP="007E3FB8">
            <w:pPr>
              <w:ind w:firstLineChars="392" w:firstLine="941"/>
              <w:jc w:val="left"/>
              <w:rPr>
                <w:rFonts w:ascii="宋体" w:hAnsi="宋体" w:cs="宋体" w:hint="eastAsia"/>
                <w:color w:val="000000"/>
                <w:sz w:val="24"/>
              </w:rPr>
            </w:pPr>
            <w:r>
              <w:rPr>
                <w:rFonts w:ascii="宋体" w:hAnsi="宋体" w:cs="宋体" w:hint="eastAsia"/>
                <w:color w:val="000000"/>
                <w:sz w:val="24"/>
              </w:rPr>
              <w:t>油温变化38℃时， &lt;2％</w:t>
            </w:r>
          </w:p>
          <w:p w:rsidR="00DB51E5" w:rsidRDefault="00DB51E5" w:rsidP="007E3FB8">
            <w:pPr>
              <w:ind w:firstLineChars="150" w:firstLine="360"/>
              <w:jc w:val="left"/>
              <w:rPr>
                <w:rFonts w:ascii="宋体" w:hAnsi="宋体" w:cs="宋体"/>
                <w:color w:val="000000"/>
                <w:sz w:val="24"/>
              </w:rPr>
            </w:pPr>
            <w:r>
              <w:rPr>
                <w:rFonts w:ascii="宋体" w:hAnsi="宋体" w:cs="宋体" w:hint="eastAsia"/>
                <w:color w:val="000000"/>
                <w:sz w:val="24"/>
              </w:rPr>
              <w:t xml:space="preserve"> </w:t>
            </w:r>
            <w:r>
              <w:rPr>
                <w:rFonts w:ascii="宋体" w:hAnsi="宋体" w:cs="宋体"/>
                <w:color w:val="000000"/>
                <w:sz w:val="24"/>
              </w:rPr>
              <w:t>保护</w:t>
            </w:r>
            <w:r>
              <w:rPr>
                <w:rFonts w:ascii="宋体" w:hAnsi="宋体" w:cs="宋体" w:hint="eastAsia"/>
                <w:color w:val="000000"/>
                <w:sz w:val="24"/>
              </w:rPr>
              <w:t>等</w:t>
            </w:r>
            <w:r>
              <w:rPr>
                <w:rFonts w:ascii="宋体" w:hAnsi="宋体" w:cs="宋体"/>
                <w:color w:val="000000"/>
                <w:sz w:val="24"/>
              </w:rPr>
              <w:t>级</w:t>
            </w:r>
            <w:r>
              <w:rPr>
                <w:rFonts w:ascii="宋体" w:hAnsi="宋体" w:cs="宋体" w:hint="eastAsia"/>
                <w:color w:val="000000"/>
                <w:sz w:val="24"/>
              </w:rPr>
              <w:t>:</w:t>
            </w:r>
            <w:r>
              <w:rPr>
                <w:rFonts w:ascii="宋体" w:hAnsi="宋体" w:cs="宋体"/>
                <w:color w:val="000000"/>
                <w:sz w:val="24"/>
              </w:rPr>
              <w:t>EN50529P</w:t>
            </w:r>
            <w:r>
              <w:rPr>
                <w:rFonts w:ascii="宋体" w:hAnsi="宋体" w:cs="宋体" w:hint="eastAsia"/>
                <w:color w:val="000000"/>
                <w:sz w:val="24"/>
              </w:rPr>
              <w:t>：</w:t>
            </w:r>
            <w:r>
              <w:rPr>
                <w:rFonts w:ascii="宋体" w:hAnsi="宋体" w:cs="宋体"/>
                <w:color w:val="000000"/>
                <w:sz w:val="24"/>
              </w:rPr>
              <w:t>IP65级（</w:t>
            </w:r>
            <w:proofErr w:type="gramStart"/>
            <w:r>
              <w:rPr>
                <w:rFonts w:ascii="宋体" w:hAnsi="宋体" w:cs="宋体"/>
                <w:color w:val="000000"/>
                <w:sz w:val="24"/>
              </w:rPr>
              <w:t>带配套</w:t>
            </w:r>
            <w:proofErr w:type="gramEnd"/>
            <w:r>
              <w:rPr>
                <w:rFonts w:ascii="宋体" w:hAnsi="宋体" w:cs="宋体"/>
                <w:color w:val="000000"/>
                <w:sz w:val="24"/>
              </w:rPr>
              <w:t>插头时）</w:t>
            </w:r>
            <w:r>
              <w:rPr>
                <w:rFonts w:ascii="宋体" w:hAnsi="宋体" w:cs="宋体" w:hint="eastAsia"/>
                <w:color w:val="000000"/>
                <w:sz w:val="24"/>
              </w:rPr>
              <w:t>；</w:t>
            </w:r>
          </w:p>
          <w:p w:rsidR="00DB51E5" w:rsidRDefault="00DB51E5" w:rsidP="007E3FB8">
            <w:pPr>
              <w:ind w:firstLineChars="150" w:firstLine="360"/>
              <w:jc w:val="left"/>
              <w:rPr>
                <w:rFonts w:ascii="宋体" w:hAnsi="宋体" w:cs="宋体" w:hint="eastAsia"/>
                <w:color w:val="000000"/>
                <w:sz w:val="24"/>
              </w:rPr>
            </w:pPr>
            <w:r>
              <w:rPr>
                <w:rFonts w:ascii="宋体" w:hAnsi="宋体" w:cs="宋体" w:hint="eastAsia"/>
                <w:color w:val="000000"/>
                <w:sz w:val="24"/>
              </w:rPr>
              <w:t xml:space="preserve"> </w:t>
            </w:r>
            <w:r>
              <w:rPr>
                <w:rFonts w:ascii="宋体" w:hAnsi="宋体" w:cs="宋体"/>
                <w:color w:val="000000"/>
                <w:sz w:val="24"/>
              </w:rPr>
              <w:t>保护底板</w:t>
            </w:r>
            <w:r>
              <w:rPr>
                <w:rFonts w:ascii="宋体" w:hAnsi="宋体" w:cs="宋体" w:hint="eastAsia"/>
                <w:color w:val="000000"/>
                <w:sz w:val="24"/>
              </w:rPr>
              <w:t>:</w:t>
            </w:r>
            <w:r>
              <w:rPr>
                <w:rFonts w:ascii="宋体" w:hAnsi="宋体" w:cs="宋体"/>
                <w:color w:val="000000"/>
                <w:sz w:val="24"/>
              </w:rPr>
              <w:t>发货时带有保护底板</w:t>
            </w:r>
            <w:r>
              <w:rPr>
                <w:rFonts w:ascii="宋体" w:hAnsi="宋体" w:cs="宋体" w:hint="eastAsia"/>
                <w:color w:val="000000"/>
                <w:sz w:val="24"/>
              </w:rPr>
              <w:t>。</w:t>
            </w:r>
          </w:p>
        </w:tc>
        <w:tc>
          <w:tcPr>
            <w:tcW w:w="840" w:type="dxa"/>
            <w:vMerge/>
            <w:vAlign w:val="center"/>
          </w:tcPr>
          <w:p w:rsidR="00DB51E5" w:rsidRDefault="00DB51E5" w:rsidP="007E3FB8">
            <w:pPr>
              <w:jc w:val="center"/>
              <w:rPr>
                <w:sz w:val="24"/>
              </w:rPr>
            </w:pPr>
          </w:p>
        </w:tc>
        <w:tc>
          <w:tcPr>
            <w:tcW w:w="675" w:type="dxa"/>
            <w:vMerge/>
            <w:vAlign w:val="center"/>
          </w:tcPr>
          <w:p w:rsidR="00DB51E5" w:rsidRDefault="00DB51E5" w:rsidP="007E3FB8">
            <w:pPr>
              <w:jc w:val="center"/>
              <w:rPr>
                <w:sz w:val="24"/>
              </w:rPr>
            </w:pPr>
          </w:p>
        </w:tc>
      </w:tr>
      <w:tr w:rsidR="00DB51E5" w:rsidTr="007E3FB8">
        <w:trPr>
          <w:trHeight w:val="349"/>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b/>
                <w:sz w:val="24"/>
              </w:rPr>
            </w:pPr>
          </w:p>
        </w:tc>
        <w:tc>
          <w:tcPr>
            <w:tcW w:w="5951" w:type="dxa"/>
            <w:vAlign w:val="center"/>
          </w:tcPr>
          <w:p w:rsidR="00DB51E5" w:rsidRDefault="00DB51E5" w:rsidP="007E3FB8">
            <w:pPr>
              <w:jc w:val="left"/>
              <w:rPr>
                <w:rFonts w:ascii="宋体" w:hAnsi="宋体" w:cs="宋体" w:hint="eastAsia"/>
                <w:b/>
                <w:bCs/>
                <w:color w:val="000000"/>
                <w:sz w:val="24"/>
              </w:rPr>
            </w:pPr>
            <w:r>
              <w:rPr>
                <w:rFonts w:ascii="宋体" w:hAnsi="宋体" w:cs="宋体" w:hint="eastAsia"/>
                <w:b/>
                <w:bCs/>
                <w:color w:val="000000"/>
                <w:sz w:val="24"/>
              </w:rPr>
              <w:t>6.控制线缆要求：</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6</w:t>
            </w:r>
            <w:r>
              <w:rPr>
                <w:rFonts w:ascii="宋体" w:hAnsi="宋体" w:cs="宋体"/>
                <w:color w:val="000000"/>
                <w:sz w:val="24"/>
              </w:rPr>
              <w:t>.1</w:t>
            </w:r>
            <w:r>
              <w:rPr>
                <w:rFonts w:ascii="宋体" w:hAnsi="宋体" w:cs="宋体" w:hint="eastAsia"/>
                <w:color w:val="000000"/>
                <w:sz w:val="24"/>
              </w:rPr>
              <w:t>与</w:t>
            </w:r>
            <w:r>
              <w:rPr>
                <w:rFonts w:ascii="宋体" w:hAnsi="宋体" w:cs="宋体"/>
                <w:color w:val="000000"/>
                <w:sz w:val="24"/>
              </w:rPr>
              <w:t>试验台</w:t>
            </w:r>
            <w:r>
              <w:rPr>
                <w:rFonts w:ascii="宋体" w:hAnsi="宋体" w:cs="宋体" w:hint="eastAsia"/>
                <w:color w:val="000000"/>
                <w:sz w:val="24"/>
              </w:rPr>
              <w:t>现</w:t>
            </w:r>
            <w:r>
              <w:rPr>
                <w:rFonts w:ascii="宋体" w:hAnsi="宋体" w:cs="宋体"/>
                <w:color w:val="000000"/>
                <w:sz w:val="24"/>
              </w:rPr>
              <w:t>用</w:t>
            </w:r>
            <w:r>
              <w:rPr>
                <w:rFonts w:ascii="宋体" w:hAnsi="宋体" w:cs="宋体" w:hint="eastAsia"/>
                <w:color w:val="000000"/>
                <w:sz w:val="24"/>
              </w:rPr>
              <w:t>IST8800控制器匹配；</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6</w:t>
            </w:r>
            <w:r>
              <w:rPr>
                <w:rFonts w:ascii="宋体" w:hAnsi="宋体" w:cs="宋体"/>
                <w:color w:val="000000"/>
                <w:sz w:val="24"/>
              </w:rPr>
              <w:t>.2</w:t>
            </w:r>
            <w:r>
              <w:rPr>
                <w:rFonts w:ascii="宋体" w:hAnsi="宋体" w:cs="宋体" w:hint="eastAsia"/>
                <w:color w:val="000000"/>
                <w:sz w:val="24"/>
              </w:rPr>
              <w:t>供货方提供全新的伺服阀改造</w:t>
            </w:r>
            <w:r>
              <w:rPr>
                <w:rFonts w:ascii="宋体" w:hAnsi="宋体" w:cs="宋体"/>
                <w:color w:val="000000"/>
                <w:sz w:val="24"/>
              </w:rPr>
              <w:t>用</w:t>
            </w:r>
            <w:r>
              <w:rPr>
                <w:rFonts w:ascii="宋体" w:hAnsi="宋体" w:cs="宋体" w:hint="eastAsia"/>
                <w:color w:val="000000"/>
                <w:sz w:val="24"/>
              </w:rPr>
              <w:t>控制线缆，控制线缆布置于已有电缆桥架内；</w:t>
            </w:r>
          </w:p>
          <w:p w:rsidR="00DB51E5" w:rsidRDefault="00DB51E5" w:rsidP="007E3FB8">
            <w:pPr>
              <w:ind w:firstLineChars="100" w:firstLine="240"/>
              <w:jc w:val="left"/>
              <w:rPr>
                <w:rFonts w:ascii="宋体" w:hAnsi="宋体" w:cs="宋体" w:hint="eastAsia"/>
                <w:b/>
                <w:color w:val="000000"/>
                <w:sz w:val="24"/>
              </w:rPr>
            </w:pPr>
            <w:r>
              <w:rPr>
                <w:rFonts w:ascii="宋体" w:hAnsi="宋体" w:cs="宋体" w:hint="eastAsia"/>
                <w:color w:val="000000"/>
                <w:sz w:val="24"/>
              </w:rPr>
              <w:t>6.3长度满足试验台</w:t>
            </w:r>
            <w:r>
              <w:rPr>
                <w:rFonts w:ascii="宋体" w:hAnsi="宋体" w:cs="宋体"/>
                <w:color w:val="000000"/>
                <w:sz w:val="24"/>
              </w:rPr>
              <w:t>变化</w:t>
            </w:r>
            <w:r>
              <w:rPr>
                <w:rFonts w:ascii="宋体" w:hAnsi="宋体" w:cs="宋体" w:hint="eastAsia"/>
                <w:color w:val="000000"/>
                <w:sz w:val="24"/>
              </w:rPr>
              <w:t>到</w:t>
            </w:r>
            <w:proofErr w:type="gramStart"/>
            <w:r>
              <w:rPr>
                <w:rFonts w:ascii="宋体" w:hAnsi="宋体" w:cs="宋体" w:hint="eastAsia"/>
                <w:color w:val="000000"/>
                <w:sz w:val="24"/>
              </w:rPr>
              <w:t>最大</w:t>
            </w:r>
            <w:r>
              <w:rPr>
                <w:rFonts w:ascii="宋体" w:hAnsi="宋体" w:cs="宋体"/>
                <w:color w:val="000000"/>
                <w:sz w:val="24"/>
              </w:rPr>
              <w:t>定</w:t>
            </w:r>
            <w:proofErr w:type="gramEnd"/>
            <w:r>
              <w:rPr>
                <w:rFonts w:ascii="宋体" w:hAnsi="宋体" w:cs="宋体"/>
                <w:color w:val="000000"/>
                <w:sz w:val="24"/>
              </w:rPr>
              <w:t>距时</w:t>
            </w:r>
            <w:r>
              <w:rPr>
                <w:rFonts w:ascii="宋体" w:hAnsi="宋体" w:cs="宋体" w:hint="eastAsia"/>
                <w:color w:val="000000"/>
                <w:sz w:val="24"/>
              </w:rPr>
              <w:t>，作动器移动的要求，具体长度和数量中标</w:t>
            </w:r>
            <w:proofErr w:type="gramStart"/>
            <w:r>
              <w:rPr>
                <w:rFonts w:ascii="宋体" w:hAnsi="宋体" w:cs="宋体" w:hint="eastAsia"/>
                <w:color w:val="000000"/>
                <w:sz w:val="24"/>
              </w:rPr>
              <w:t>方现场</w:t>
            </w:r>
            <w:proofErr w:type="gramEnd"/>
            <w:r>
              <w:rPr>
                <w:rFonts w:ascii="宋体" w:hAnsi="宋体" w:cs="宋体" w:hint="eastAsia"/>
                <w:color w:val="000000"/>
                <w:sz w:val="24"/>
              </w:rPr>
              <w:t>测量。</w:t>
            </w:r>
            <w:r>
              <w:rPr>
                <w:rFonts w:ascii="宋体" w:hAnsi="宋体" w:cs="宋体" w:hint="eastAsia"/>
                <w:b/>
                <w:color w:val="000000"/>
                <w:sz w:val="24"/>
              </w:rPr>
              <w:t xml:space="preserve"> </w:t>
            </w:r>
          </w:p>
        </w:tc>
        <w:tc>
          <w:tcPr>
            <w:tcW w:w="840" w:type="dxa"/>
            <w:vMerge/>
            <w:vAlign w:val="center"/>
          </w:tcPr>
          <w:p w:rsidR="00DB51E5" w:rsidRDefault="00DB51E5" w:rsidP="007E3FB8">
            <w:pPr>
              <w:jc w:val="center"/>
              <w:rPr>
                <w:b/>
                <w:sz w:val="24"/>
              </w:rPr>
            </w:pPr>
          </w:p>
        </w:tc>
        <w:tc>
          <w:tcPr>
            <w:tcW w:w="675" w:type="dxa"/>
            <w:vMerge/>
            <w:vAlign w:val="center"/>
          </w:tcPr>
          <w:p w:rsidR="00DB51E5" w:rsidRDefault="00DB51E5" w:rsidP="007E3FB8">
            <w:pPr>
              <w:jc w:val="center"/>
              <w:rPr>
                <w:sz w:val="24"/>
              </w:rPr>
            </w:pPr>
          </w:p>
        </w:tc>
      </w:tr>
      <w:tr w:rsidR="00DB51E5" w:rsidTr="007E3FB8">
        <w:trPr>
          <w:trHeight w:val="349"/>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b/>
                <w:sz w:val="24"/>
              </w:rPr>
            </w:pPr>
          </w:p>
        </w:tc>
        <w:tc>
          <w:tcPr>
            <w:tcW w:w="5951" w:type="dxa"/>
            <w:vAlign w:val="center"/>
          </w:tcPr>
          <w:p w:rsidR="00DB51E5" w:rsidRDefault="00DB51E5" w:rsidP="007E3FB8">
            <w:pPr>
              <w:jc w:val="left"/>
              <w:rPr>
                <w:rFonts w:ascii="宋体" w:hAnsi="宋体" w:cs="宋体" w:hint="eastAsia"/>
                <w:b/>
                <w:bCs/>
                <w:color w:val="000000"/>
                <w:sz w:val="24"/>
              </w:rPr>
            </w:pPr>
            <w:r>
              <w:rPr>
                <w:rFonts w:ascii="宋体" w:hAnsi="宋体" w:cs="宋体" w:hint="eastAsia"/>
                <w:b/>
                <w:bCs/>
                <w:color w:val="000000"/>
                <w:sz w:val="24"/>
              </w:rPr>
              <w:t>7.控制器与控制软件要求：</w:t>
            </w:r>
          </w:p>
          <w:p w:rsidR="00DB51E5" w:rsidRDefault="00DB51E5" w:rsidP="007E3FB8">
            <w:pPr>
              <w:jc w:val="left"/>
              <w:rPr>
                <w:rFonts w:ascii="宋体" w:hAnsi="宋体" w:cs="宋体" w:hint="eastAsia"/>
                <w:color w:val="000000"/>
                <w:sz w:val="24"/>
              </w:rPr>
            </w:pPr>
            <w:r>
              <w:rPr>
                <w:rFonts w:ascii="宋体" w:hAnsi="宋体" w:cs="宋体" w:hint="eastAsia"/>
                <w:color w:val="000000"/>
                <w:kern w:val="0"/>
                <w:sz w:val="24"/>
              </w:rPr>
              <w:t>★7</w:t>
            </w:r>
            <w:r>
              <w:rPr>
                <w:rFonts w:ascii="宋体" w:hAnsi="宋体" w:cs="宋体" w:hint="eastAsia"/>
                <w:color w:val="000000"/>
                <w:sz w:val="24"/>
              </w:rPr>
              <w:t>.1改造</w:t>
            </w:r>
            <w:r>
              <w:rPr>
                <w:rFonts w:ascii="宋体" w:hAnsi="宋体" w:cs="宋体"/>
                <w:color w:val="000000"/>
                <w:sz w:val="24"/>
              </w:rPr>
              <w:t>用的</w:t>
            </w:r>
            <w:r>
              <w:rPr>
                <w:rFonts w:ascii="宋体" w:hAnsi="宋体" w:cs="宋体" w:hint="eastAsia"/>
                <w:color w:val="000000"/>
                <w:sz w:val="24"/>
              </w:rPr>
              <w:t>多个二级</w:t>
            </w:r>
            <w:proofErr w:type="gramStart"/>
            <w:r>
              <w:rPr>
                <w:rFonts w:ascii="宋体" w:hAnsi="宋体" w:cs="宋体" w:hint="eastAsia"/>
                <w:color w:val="000000"/>
                <w:sz w:val="24"/>
              </w:rPr>
              <w:t>阀仍然</w:t>
            </w:r>
            <w:proofErr w:type="gramEnd"/>
            <w:r>
              <w:rPr>
                <w:rFonts w:ascii="宋体" w:hAnsi="宋体" w:cs="宋体" w:hint="eastAsia"/>
                <w:color w:val="000000"/>
                <w:sz w:val="24"/>
              </w:rPr>
              <w:t>使用已有的IST8800控制器和控制软件进行控制，不得</w:t>
            </w:r>
            <w:r>
              <w:rPr>
                <w:rFonts w:ascii="宋体" w:hAnsi="宋体" w:cs="宋体"/>
                <w:color w:val="000000"/>
                <w:sz w:val="24"/>
              </w:rPr>
              <w:t>改</w:t>
            </w:r>
            <w:r>
              <w:rPr>
                <w:rFonts w:ascii="宋体" w:hAnsi="宋体" w:cs="宋体" w:hint="eastAsia"/>
                <w:color w:val="000000"/>
                <w:sz w:val="24"/>
              </w:rPr>
              <w:t>动</w:t>
            </w:r>
            <w:r>
              <w:rPr>
                <w:rFonts w:ascii="宋体" w:hAnsi="宋体" w:cs="宋体"/>
                <w:color w:val="000000"/>
                <w:sz w:val="24"/>
              </w:rPr>
              <w:t>控制器硬件部分</w:t>
            </w:r>
            <w:r>
              <w:rPr>
                <w:rFonts w:ascii="宋体" w:hAnsi="宋体" w:cs="宋体" w:hint="eastAsia"/>
                <w:color w:val="000000"/>
                <w:sz w:val="24"/>
              </w:rPr>
              <w:t>；</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7.2供货方负责液压系统的连接、调试和优化。</w:t>
            </w:r>
          </w:p>
        </w:tc>
        <w:tc>
          <w:tcPr>
            <w:tcW w:w="840" w:type="dxa"/>
            <w:vMerge/>
            <w:vAlign w:val="center"/>
          </w:tcPr>
          <w:p w:rsidR="00DB51E5" w:rsidRDefault="00DB51E5" w:rsidP="007E3FB8">
            <w:pPr>
              <w:jc w:val="center"/>
              <w:rPr>
                <w:b/>
                <w:sz w:val="24"/>
              </w:rPr>
            </w:pPr>
          </w:p>
        </w:tc>
        <w:tc>
          <w:tcPr>
            <w:tcW w:w="675" w:type="dxa"/>
            <w:vMerge/>
            <w:vAlign w:val="center"/>
          </w:tcPr>
          <w:p w:rsidR="00DB51E5" w:rsidRDefault="00DB51E5" w:rsidP="007E3FB8">
            <w:pPr>
              <w:jc w:val="center"/>
              <w:rPr>
                <w:b/>
                <w:sz w:val="24"/>
              </w:rPr>
            </w:pPr>
          </w:p>
        </w:tc>
      </w:tr>
      <w:tr w:rsidR="00DB51E5" w:rsidTr="007E3FB8">
        <w:trPr>
          <w:trHeight w:val="349"/>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b/>
                <w:sz w:val="24"/>
              </w:rPr>
            </w:pPr>
          </w:p>
        </w:tc>
        <w:tc>
          <w:tcPr>
            <w:tcW w:w="5951" w:type="dxa"/>
            <w:vAlign w:val="center"/>
          </w:tcPr>
          <w:p w:rsidR="00DB51E5" w:rsidRDefault="00DB51E5" w:rsidP="007E3FB8">
            <w:pPr>
              <w:jc w:val="left"/>
              <w:rPr>
                <w:rFonts w:ascii="宋体" w:hAnsi="宋体" w:cs="宋体" w:hint="eastAsia"/>
                <w:b/>
                <w:bCs/>
                <w:color w:val="000000"/>
                <w:sz w:val="24"/>
              </w:rPr>
            </w:pPr>
            <w:r>
              <w:rPr>
                <w:rFonts w:ascii="宋体" w:hAnsi="宋体" w:cs="宋体" w:hint="eastAsia"/>
                <w:b/>
                <w:bCs/>
                <w:color w:val="000000"/>
                <w:sz w:val="24"/>
              </w:rPr>
              <w:t>8</w:t>
            </w:r>
            <w:r>
              <w:rPr>
                <w:rFonts w:ascii="宋体" w:hAnsi="宋体" w:cs="宋体"/>
                <w:b/>
                <w:bCs/>
                <w:color w:val="000000"/>
                <w:sz w:val="24"/>
              </w:rPr>
              <w:t>.</w:t>
            </w:r>
            <w:r>
              <w:rPr>
                <w:rFonts w:ascii="宋体" w:hAnsi="宋体" w:cs="宋体" w:hint="eastAsia"/>
                <w:b/>
                <w:bCs/>
                <w:color w:val="000000"/>
                <w:sz w:val="24"/>
              </w:rPr>
              <w:t>接口要求</w:t>
            </w:r>
            <w:r>
              <w:rPr>
                <w:rFonts w:ascii="宋体" w:hAnsi="宋体" w:cs="宋体"/>
                <w:b/>
                <w:bCs/>
                <w:color w:val="000000"/>
                <w:sz w:val="24"/>
              </w:rPr>
              <w:t>：</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8</w:t>
            </w:r>
            <w:r>
              <w:rPr>
                <w:rFonts w:ascii="宋体" w:hAnsi="宋体" w:cs="宋体"/>
                <w:color w:val="000000"/>
                <w:sz w:val="24"/>
              </w:rPr>
              <w:t xml:space="preserve">.1 </w:t>
            </w:r>
            <w:r>
              <w:rPr>
                <w:rFonts w:ascii="宋体" w:hAnsi="宋体" w:cs="宋体" w:hint="eastAsia"/>
                <w:color w:val="000000"/>
                <w:sz w:val="24"/>
              </w:rPr>
              <w:t>阀（组</w:t>
            </w:r>
            <w:r>
              <w:rPr>
                <w:rFonts w:ascii="宋体" w:hAnsi="宋体" w:cs="宋体"/>
                <w:color w:val="000000"/>
                <w:sz w:val="24"/>
              </w:rPr>
              <w:t>）接口如下</w:t>
            </w:r>
            <w:r>
              <w:rPr>
                <w:rFonts w:ascii="宋体" w:hAnsi="宋体" w:cs="宋体" w:hint="eastAsia"/>
                <w:color w:val="000000"/>
                <w:sz w:val="24"/>
              </w:rPr>
              <w:t>图</w:t>
            </w:r>
            <w:r>
              <w:rPr>
                <w:rFonts w:ascii="宋体" w:hAnsi="宋体" w:cs="宋体"/>
                <w:color w:val="000000"/>
                <w:sz w:val="24"/>
              </w:rPr>
              <w:t>所示，</w:t>
            </w:r>
            <w:r>
              <w:rPr>
                <w:rFonts w:ascii="宋体" w:hAnsi="宋体" w:cs="宋体" w:hint="eastAsia"/>
                <w:color w:val="000000"/>
                <w:sz w:val="24"/>
              </w:rPr>
              <w:t>下图右侧为参考孔位和</w:t>
            </w:r>
            <w:r>
              <w:rPr>
                <w:rFonts w:ascii="宋体" w:hAnsi="宋体" w:cs="宋体"/>
                <w:color w:val="000000"/>
                <w:sz w:val="24"/>
              </w:rPr>
              <w:t>尺寸</w:t>
            </w:r>
            <w:r>
              <w:rPr>
                <w:rFonts w:ascii="宋体" w:hAnsi="宋体" w:cs="宋体" w:hint="eastAsia"/>
                <w:color w:val="000000"/>
                <w:sz w:val="24"/>
              </w:rPr>
              <w:t>，</w:t>
            </w:r>
            <w:r>
              <w:rPr>
                <w:rFonts w:ascii="宋体" w:hAnsi="宋体" w:cs="宋体"/>
                <w:color w:val="000000"/>
                <w:sz w:val="24"/>
              </w:rPr>
              <w:t>具体尺寸</w:t>
            </w:r>
            <w:r>
              <w:rPr>
                <w:rFonts w:ascii="宋体" w:hAnsi="宋体" w:cs="宋体" w:hint="eastAsia"/>
                <w:color w:val="000000"/>
                <w:sz w:val="24"/>
              </w:rPr>
              <w:t>由中标方</w:t>
            </w:r>
            <w:r>
              <w:rPr>
                <w:rFonts w:ascii="宋体" w:hAnsi="宋体" w:cs="宋体"/>
                <w:color w:val="000000"/>
                <w:sz w:val="24"/>
              </w:rPr>
              <w:t>负责现场测量</w:t>
            </w:r>
            <w:r>
              <w:rPr>
                <w:rFonts w:ascii="宋体" w:hAnsi="宋体" w:cs="宋体" w:hint="eastAsia"/>
                <w:color w:val="000000"/>
                <w:sz w:val="24"/>
              </w:rPr>
              <w:t>；</w:t>
            </w:r>
          </w:p>
          <w:p w:rsidR="00DB51E5" w:rsidRDefault="00DB51E5" w:rsidP="007E3FB8">
            <w:pPr>
              <w:ind w:leftChars="-15" w:hangingChars="13" w:hanging="31"/>
              <w:jc w:val="left"/>
              <w:rPr>
                <w:rFonts w:ascii="宋体" w:hAnsi="宋体" w:cs="宋体" w:hint="eastAsia"/>
                <w:color w:val="000000"/>
                <w:sz w:val="24"/>
              </w:rPr>
            </w:pPr>
            <w:r>
              <w:rPr>
                <w:color w:val="000000"/>
                <w:sz w:val="24"/>
              </w:rPr>
              <w:object w:dxaOrig="3258"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25" type="#_x0000_t75" style="width:113.45pt;height:137.9pt;mso-position-horizontal-relative:page;mso-position-vertical-relative:page" o:ole="">
                  <v:imagedata r:id="rId8" o:title="" cropright="3399f"/>
                </v:shape>
                <o:OLEObject Type="Embed" ProgID="PBrush" ShapeID="对象 2" DrawAspect="Content" ObjectID="_1540803358" r:id="rId9"/>
              </w:object>
            </w:r>
            <w:r>
              <w:rPr>
                <w:color w:val="000000"/>
                <w:sz w:val="24"/>
              </w:rPr>
              <w:object w:dxaOrig="8344" w:dyaOrig="7379">
                <v:shape id="对象 3" o:spid="_x0000_i1026" type="#_x0000_t75" style="width:173.9pt;height:154.2pt;mso-position-horizontal-relative:page;mso-position-vertical-relative:page" o:ole="">
                  <v:imagedata r:id="rId10" o:title="" cropleft="2374f"/>
                </v:shape>
                <o:OLEObject Type="Embed" ProgID="PBrush" ShapeID="对象 3" DrawAspect="Content" ObjectID="_1540803359" r:id="rId11"/>
              </w:object>
            </w:r>
          </w:p>
          <w:p w:rsidR="00DB51E5" w:rsidRDefault="00DB51E5" w:rsidP="007E3FB8">
            <w:pPr>
              <w:ind w:firstLineChars="100" w:firstLine="240"/>
              <w:jc w:val="left"/>
              <w:rPr>
                <w:rFonts w:ascii="宋体" w:hAnsi="宋体" w:cs="宋体"/>
                <w:color w:val="000000"/>
                <w:sz w:val="24"/>
              </w:rPr>
            </w:pPr>
            <w:r>
              <w:rPr>
                <w:rFonts w:ascii="宋体" w:hAnsi="宋体" w:cs="宋体" w:hint="eastAsia"/>
                <w:color w:val="000000"/>
                <w:sz w:val="24"/>
              </w:rPr>
              <w:t>8.2不得</w:t>
            </w:r>
            <w:r>
              <w:rPr>
                <w:rFonts w:ascii="宋体" w:hAnsi="宋体" w:cs="宋体"/>
                <w:color w:val="000000"/>
                <w:sz w:val="24"/>
              </w:rPr>
              <w:t>改</w:t>
            </w:r>
            <w:r>
              <w:rPr>
                <w:rFonts w:ascii="宋体" w:hAnsi="宋体" w:cs="宋体" w:hint="eastAsia"/>
                <w:color w:val="000000"/>
                <w:sz w:val="24"/>
              </w:rPr>
              <w:t>动接口各</w:t>
            </w:r>
            <w:r>
              <w:rPr>
                <w:rFonts w:ascii="宋体" w:hAnsi="宋体" w:cs="宋体"/>
                <w:color w:val="000000"/>
                <w:sz w:val="24"/>
              </w:rPr>
              <w:t>种孔的位置；</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8</w:t>
            </w:r>
            <w:r>
              <w:rPr>
                <w:rFonts w:ascii="宋体" w:hAnsi="宋体" w:cs="宋体"/>
                <w:color w:val="000000"/>
                <w:sz w:val="24"/>
              </w:rPr>
              <w:t>.</w:t>
            </w:r>
            <w:r>
              <w:rPr>
                <w:rFonts w:ascii="宋体" w:hAnsi="宋体" w:cs="宋体" w:hint="eastAsia"/>
                <w:color w:val="000000"/>
                <w:sz w:val="24"/>
              </w:rPr>
              <w:t>3</w:t>
            </w:r>
            <w:r>
              <w:rPr>
                <w:rFonts w:ascii="宋体" w:hAnsi="宋体" w:cs="宋体"/>
                <w:color w:val="000000"/>
                <w:sz w:val="24"/>
              </w:rPr>
              <w:t>替代阀</w:t>
            </w:r>
            <w:r>
              <w:rPr>
                <w:rFonts w:ascii="宋体" w:hAnsi="宋体" w:cs="宋体" w:hint="eastAsia"/>
                <w:color w:val="000000"/>
                <w:sz w:val="24"/>
              </w:rPr>
              <w:t>（组）与</w:t>
            </w:r>
            <w:r>
              <w:rPr>
                <w:rFonts w:ascii="宋体" w:hAnsi="宋体" w:cs="宋体"/>
                <w:color w:val="000000"/>
                <w:sz w:val="24"/>
              </w:rPr>
              <w:t>原</w:t>
            </w:r>
            <w:r>
              <w:rPr>
                <w:rFonts w:ascii="宋体" w:hAnsi="宋体" w:cs="宋体" w:hint="eastAsia"/>
                <w:color w:val="000000"/>
                <w:sz w:val="24"/>
              </w:rPr>
              <w:t>伺服</w:t>
            </w:r>
            <w:r>
              <w:rPr>
                <w:rFonts w:ascii="宋体" w:hAnsi="宋体" w:cs="宋体"/>
                <w:color w:val="000000"/>
                <w:sz w:val="24"/>
              </w:rPr>
              <w:t>阀</w:t>
            </w:r>
            <w:r>
              <w:rPr>
                <w:rFonts w:ascii="宋体" w:hAnsi="宋体" w:cs="宋体" w:hint="eastAsia"/>
                <w:color w:val="000000"/>
                <w:sz w:val="24"/>
              </w:rPr>
              <w:t>（组）</w:t>
            </w:r>
            <w:r>
              <w:rPr>
                <w:rFonts w:ascii="宋体" w:hAnsi="宋体" w:cs="宋体"/>
                <w:color w:val="000000"/>
                <w:sz w:val="24"/>
              </w:rPr>
              <w:t>体积大小相当，能够</w:t>
            </w:r>
            <w:r>
              <w:rPr>
                <w:rFonts w:ascii="宋体" w:hAnsi="宋体" w:cs="宋体" w:hint="eastAsia"/>
                <w:color w:val="000000"/>
                <w:sz w:val="24"/>
              </w:rPr>
              <w:t>方便地</w:t>
            </w:r>
            <w:r>
              <w:rPr>
                <w:rFonts w:ascii="宋体" w:hAnsi="宋体" w:cs="宋体"/>
                <w:color w:val="000000"/>
                <w:sz w:val="24"/>
              </w:rPr>
              <w:t>安装</w:t>
            </w:r>
            <w:r>
              <w:rPr>
                <w:rFonts w:ascii="宋体" w:hAnsi="宋体" w:cs="宋体" w:hint="eastAsia"/>
                <w:color w:val="000000"/>
                <w:sz w:val="24"/>
              </w:rPr>
              <w:t>到作动器工作</w:t>
            </w:r>
            <w:r>
              <w:rPr>
                <w:rFonts w:ascii="宋体" w:hAnsi="宋体" w:cs="宋体"/>
                <w:color w:val="000000"/>
                <w:sz w:val="24"/>
              </w:rPr>
              <w:t>位置</w:t>
            </w:r>
            <w:r>
              <w:rPr>
                <w:rFonts w:ascii="宋体" w:hAnsi="宋体" w:cs="宋体" w:hint="eastAsia"/>
                <w:color w:val="000000"/>
                <w:sz w:val="24"/>
              </w:rPr>
              <w:t>；</w:t>
            </w:r>
          </w:p>
          <w:p w:rsidR="00DB51E5" w:rsidRDefault="00DB51E5" w:rsidP="007E3FB8">
            <w:pPr>
              <w:ind w:firstLineChars="100" w:firstLine="240"/>
              <w:jc w:val="left"/>
              <w:rPr>
                <w:rFonts w:ascii="宋体" w:hAnsi="宋体" w:cs="宋体" w:hint="eastAsia"/>
                <w:color w:val="000000"/>
                <w:sz w:val="24"/>
              </w:rPr>
            </w:pPr>
            <w:r>
              <w:rPr>
                <w:rFonts w:ascii="宋体" w:hAnsi="宋体" w:cs="宋体" w:hint="eastAsia"/>
                <w:color w:val="000000"/>
                <w:sz w:val="24"/>
              </w:rPr>
              <w:t>8.4阀（组</w:t>
            </w:r>
            <w:r>
              <w:rPr>
                <w:rFonts w:ascii="宋体" w:hAnsi="宋体" w:cs="宋体"/>
                <w:color w:val="000000"/>
                <w:sz w:val="24"/>
              </w:rPr>
              <w:t>）</w:t>
            </w:r>
            <w:r>
              <w:rPr>
                <w:rFonts w:ascii="宋体" w:hAnsi="宋体" w:cs="宋体" w:hint="eastAsia"/>
                <w:color w:val="000000"/>
                <w:sz w:val="24"/>
              </w:rPr>
              <w:t>及其进出软管、控制线缆安装、</w:t>
            </w:r>
            <w:r>
              <w:rPr>
                <w:rFonts w:ascii="宋体" w:hAnsi="宋体" w:cs="宋体"/>
                <w:color w:val="000000"/>
                <w:sz w:val="24"/>
              </w:rPr>
              <w:t>拆除方便</w:t>
            </w:r>
            <w:r>
              <w:rPr>
                <w:rFonts w:ascii="宋体" w:hAnsi="宋体" w:cs="宋体" w:hint="eastAsia"/>
                <w:color w:val="000000"/>
                <w:sz w:val="24"/>
              </w:rPr>
              <w:t>；</w:t>
            </w:r>
          </w:p>
          <w:p w:rsidR="00DB51E5" w:rsidRDefault="00DB51E5" w:rsidP="007E3FB8">
            <w:pPr>
              <w:ind w:firstLineChars="100" w:firstLine="240"/>
              <w:jc w:val="left"/>
              <w:rPr>
                <w:rFonts w:ascii="宋体" w:hAnsi="宋体" w:cs="宋体" w:hint="eastAsia"/>
                <w:b/>
                <w:bCs/>
                <w:color w:val="000000"/>
                <w:sz w:val="24"/>
              </w:rPr>
            </w:pPr>
            <w:r>
              <w:rPr>
                <w:rFonts w:ascii="宋体" w:hAnsi="宋体" w:cs="宋体" w:hint="eastAsia"/>
                <w:color w:val="000000"/>
                <w:sz w:val="24"/>
              </w:rPr>
              <w:t>8.5作动器工作位安装空间有限，</w:t>
            </w:r>
            <w:r>
              <w:rPr>
                <w:rFonts w:ascii="宋体" w:hAnsi="宋体" w:cs="宋体"/>
                <w:color w:val="000000"/>
                <w:sz w:val="24"/>
              </w:rPr>
              <w:t>安装空间位置</w:t>
            </w:r>
            <w:r>
              <w:rPr>
                <w:rFonts w:ascii="宋体" w:hAnsi="宋体" w:cs="宋体" w:hint="eastAsia"/>
                <w:color w:val="000000"/>
                <w:sz w:val="24"/>
              </w:rPr>
              <w:t>由供货</w:t>
            </w:r>
            <w:r>
              <w:rPr>
                <w:rFonts w:ascii="宋体" w:hAnsi="宋体" w:cs="宋体"/>
                <w:color w:val="000000"/>
                <w:sz w:val="24"/>
              </w:rPr>
              <w:t>方负责现场测量</w:t>
            </w:r>
            <w:r>
              <w:rPr>
                <w:rFonts w:ascii="宋体" w:hAnsi="宋体" w:cs="宋体" w:hint="eastAsia"/>
                <w:color w:val="000000"/>
                <w:sz w:val="24"/>
              </w:rPr>
              <w:t>，并且不得</w:t>
            </w:r>
            <w:r>
              <w:rPr>
                <w:rFonts w:ascii="宋体" w:hAnsi="宋体" w:cs="宋体"/>
                <w:color w:val="000000"/>
                <w:sz w:val="24"/>
              </w:rPr>
              <w:t>对试验台进行改</w:t>
            </w:r>
            <w:r>
              <w:rPr>
                <w:rFonts w:ascii="宋体" w:hAnsi="宋体" w:cs="宋体" w:hint="eastAsia"/>
                <w:color w:val="000000"/>
                <w:sz w:val="24"/>
              </w:rPr>
              <w:t>动。</w:t>
            </w:r>
          </w:p>
        </w:tc>
        <w:tc>
          <w:tcPr>
            <w:tcW w:w="840" w:type="dxa"/>
            <w:vMerge/>
            <w:vAlign w:val="center"/>
          </w:tcPr>
          <w:p w:rsidR="00DB51E5" w:rsidRDefault="00DB51E5" w:rsidP="007E3FB8">
            <w:pPr>
              <w:jc w:val="center"/>
              <w:rPr>
                <w:b/>
                <w:sz w:val="24"/>
              </w:rPr>
            </w:pPr>
          </w:p>
        </w:tc>
        <w:tc>
          <w:tcPr>
            <w:tcW w:w="675" w:type="dxa"/>
            <w:vMerge/>
            <w:vAlign w:val="center"/>
          </w:tcPr>
          <w:p w:rsidR="00DB51E5" w:rsidRDefault="00DB51E5" w:rsidP="007E3FB8">
            <w:pPr>
              <w:jc w:val="center"/>
              <w:rPr>
                <w:b/>
                <w:sz w:val="24"/>
              </w:rPr>
            </w:pPr>
          </w:p>
        </w:tc>
      </w:tr>
      <w:tr w:rsidR="00DB51E5" w:rsidTr="007E3FB8">
        <w:trPr>
          <w:trHeight w:val="349"/>
        </w:trPr>
        <w:tc>
          <w:tcPr>
            <w:tcW w:w="672" w:type="dxa"/>
            <w:vMerge/>
            <w:vAlign w:val="center"/>
          </w:tcPr>
          <w:p w:rsidR="00DB51E5" w:rsidRDefault="00DB51E5" w:rsidP="00DB51E5">
            <w:pPr>
              <w:spacing w:beforeLines="50" w:afterLines="50"/>
              <w:jc w:val="center"/>
              <w:rPr>
                <w:rFonts w:ascii="宋体" w:hAnsi="宋体" w:cs="宋体" w:hint="eastAsia"/>
                <w:b/>
                <w:sz w:val="24"/>
              </w:rPr>
            </w:pPr>
          </w:p>
        </w:tc>
        <w:tc>
          <w:tcPr>
            <w:tcW w:w="973" w:type="dxa"/>
            <w:vMerge/>
            <w:vAlign w:val="center"/>
          </w:tcPr>
          <w:p w:rsidR="00DB51E5" w:rsidRDefault="00DB51E5" w:rsidP="007E3FB8">
            <w:pPr>
              <w:jc w:val="center"/>
              <w:rPr>
                <w:rFonts w:ascii="宋体" w:hAnsi="宋体" w:cs="宋体" w:hint="eastAsia"/>
                <w:b/>
                <w:sz w:val="24"/>
              </w:rPr>
            </w:pPr>
          </w:p>
        </w:tc>
        <w:tc>
          <w:tcPr>
            <w:tcW w:w="5951" w:type="dxa"/>
            <w:vAlign w:val="center"/>
          </w:tcPr>
          <w:p w:rsidR="00DB51E5" w:rsidRDefault="00DB51E5" w:rsidP="007E3FB8">
            <w:pPr>
              <w:jc w:val="left"/>
              <w:rPr>
                <w:rFonts w:ascii="宋体" w:hAnsi="宋体" w:cs="宋体"/>
                <w:b/>
                <w:bCs/>
                <w:color w:val="000000"/>
                <w:sz w:val="24"/>
              </w:rPr>
            </w:pPr>
            <w:r>
              <w:rPr>
                <w:rFonts w:ascii="宋体" w:hAnsi="宋体" w:cs="宋体" w:hint="eastAsia"/>
                <w:b/>
                <w:bCs/>
                <w:color w:val="000000"/>
                <w:sz w:val="24"/>
              </w:rPr>
              <w:t>9安装</w:t>
            </w:r>
            <w:r>
              <w:rPr>
                <w:rFonts w:ascii="宋体" w:hAnsi="宋体" w:cs="宋体"/>
                <w:b/>
                <w:bCs/>
                <w:color w:val="000000"/>
                <w:sz w:val="24"/>
              </w:rPr>
              <w:t>调试</w:t>
            </w:r>
          </w:p>
          <w:p w:rsidR="00DB51E5" w:rsidRDefault="00DB51E5" w:rsidP="007E3FB8">
            <w:pPr>
              <w:ind w:firstLineChars="100" w:firstLine="240"/>
              <w:jc w:val="left"/>
              <w:rPr>
                <w:rFonts w:ascii="宋体" w:hAnsi="宋体" w:cs="宋体" w:hint="eastAsia"/>
                <w:b/>
                <w:bCs/>
                <w:color w:val="000000"/>
                <w:sz w:val="24"/>
              </w:rPr>
            </w:pPr>
            <w:r>
              <w:rPr>
                <w:rFonts w:ascii="宋体" w:hAnsi="宋体" w:cs="宋体" w:hint="eastAsia"/>
                <w:color w:val="000000"/>
                <w:sz w:val="24"/>
              </w:rPr>
              <w:t>供货方负责现场</w:t>
            </w:r>
            <w:r>
              <w:rPr>
                <w:rFonts w:ascii="宋体" w:hAnsi="宋体" w:cs="宋体"/>
                <w:color w:val="000000"/>
                <w:sz w:val="24"/>
              </w:rPr>
              <w:t>安装</w:t>
            </w:r>
            <w:r>
              <w:rPr>
                <w:rFonts w:ascii="宋体" w:hAnsi="宋体" w:cs="宋体" w:hint="eastAsia"/>
                <w:color w:val="000000"/>
                <w:sz w:val="24"/>
              </w:rPr>
              <w:t>、</w:t>
            </w:r>
            <w:r>
              <w:rPr>
                <w:rFonts w:ascii="宋体" w:hAnsi="宋体" w:cs="宋体"/>
                <w:color w:val="000000"/>
                <w:sz w:val="24"/>
              </w:rPr>
              <w:t>调试</w:t>
            </w:r>
            <w:r>
              <w:rPr>
                <w:rFonts w:ascii="宋体" w:hAnsi="宋体" w:cs="宋体" w:hint="eastAsia"/>
                <w:color w:val="000000"/>
                <w:sz w:val="24"/>
              </w:rPr>
              <w:t>，</w:t>
            </w:r>
            <w:r>
              <w:rPr>
                <w:rFonts w:ascii="宋体" w:hAnsi="宋体" w:cs="宋体"/>
                <w:color w:val="000000"/>
                <w:sz w:val="24"/>
              </w:rPr>
              <w:t>保证</w:t>
            </w:r>
            <w:r>
              <w:rPr>
                <w:rFonts w:ascii="宋体" w:hAnsi="宋体" w:cs="宋体" w:hint="eastAsia"/>
                <w:color w:val="000000"/>
                <w:sz w:val="24"/>
              </w:rPr>
              <w:t>液压</w:t>
            </w:r>
            <w:r>
              <w:rPr>
                <w:rFonts w:ascii="宋体" w:hAnsi="宋体" w:cs="宋体"/>
                <w:color w:val="000000"/>
                <w:sz w:val="24"/>
              </w:rPr>
              <w:t>系统</w:t>
            </w:r>
            <w:r>
              <w:rPr>
                <w:rFonts w:ascii="宋体" w:hAnsi="宋体" w:cs="宋体" w:hint="eastAsia"/>
                <w:color w:val="000000"/>
                <w:sz w:val="24"/>
              </w:rPr>
              <w:t>与</w:t>
            </w:r>
            <w:r>
              <w:rPr>
                <w:rFonts w:ascii="宋体" w:hAnsi="宋体" w:cs="宋体"/>
                <w:color w:val="000000"/>
                <w:sz w:val="24"/>
              </w:rPr>
              <w:t>正常工作</w:t>
            </w:r>
            <w:r>
              <w:rPr>
                <w:rFonts w:ascii="宋体" w:hAnsi="宋体" w:cs="宋体" w:hint="eastAsia"/>
                <w:color w:val="000000"/>
                <w:sz w:val="24"/>
              </w:rPr>
              <w:t>，</w:t>
            </w:r>
            <w:proofErr w:type="gramStart"/>
            <w:r>
              <w:rPr>
                <w:rFonts w:ascii="宋体" w:hAnsi="宋体" w:cs="宋体" w:hint="eastAsia"/>
                <w:color w:val="000000"/>
                <w:sz w:val="24"/>
              </w:rPr>
              <w:t>满足滚振</w:t>
            </w:r>
            <w:r>
              <w:rPr>
                <w:rFonts w:ascii="宋体" w:hAnsi="宋体" w:cs="宋体"/>
                <w:color w:val="000000"/>
                <w:sz w:val="24"/>
              </w:rPr>
              <w:t>试验</w:t>
            </w:r>
            <w:r>
              <w:rPr>
                <w:rFonts w:ascii="宋体" w:hAnsi="宋体" w:cs="宋体" w:hint="eastAsia"/>
                <w:color w:val="000000"/>
                <w:sz w:val="24"/>
              </w:rPr>
              <w:t>台</w:t>
            </w:r>
            <w:proofErr w:type="gramEnd"/>
            <w:r>
              <w:rPr>
                <w:rFonts w:ascii="宋体" w:hAnsi="宋体" w:cs="宋体"/>
                <w:color w:val="000000"/>
                <w:sz w:val="24"/>
              </w:rPr>
              <w:t>功能要求。</w:t>
            </w:r>
          </w:p>
        </w:tc>
        <w:tc>
          <w:tcPr>
            <w:tcW w:w="840" w:type="dxa"/>
            <w:vMerge/>
            <w:vAlign w:val="center"/>
          </w:tcPr>
          <w:p w:rsidR="00DB51E5" w:rsidRDefault="00DB51E5" w:rsidP="007E3FB8">
            <w:pPr>
              <w:jc w:val="center"/>
              <w:rPr>
                <w:b/>
                <w:sz w:val="24"/>
              </w:rPr>
            </w:pPr>
          </w:p>
        </w:tc>
        <w:tc>
          <w:tcPr>
            <w:tcW w:w="675" w:type="dxa"/>
            <w:vMerge/>
            <w:vAlign w:val="center"/>
          </w:tcPr>
          <w:p w:rsidR="00DB51E5" w:rsidRDefault="00DB51E5" w:rsidP="007E3FB8">
            <w:pPr>
              <w:jc w:val="center"/>
              <w:rPr>
                <w:b/>
                <w:sz w:val="24"/>
              </w:rPr>
            </w:pPr>
          </w:p>
        </w:tc>
      </w:tr>
    </w:tbl>
    <w:p w:rsidR="00DB51E5" w:rsidRDefault="00DB51E5" w:rsidP="00DB51E5">
      <w:pPr>
        <w:spacing w:line="360" w:lineRule="auto"/>
        <w:jc w:val="left"/>
        <w:rPr>
          <w:rFonts w:ascii="宋体" w:hAnsi="宋体" w:cs="宋体" w:hint="eastAsia"/>
          <w:b/>
          <w:kern w:val="0"/>
          <w:sz w:val="28"/>
          <w:szCs w:val="28"/>
        </w:rPr>
      </w:pPr>
      <w:r>
        <w:rPr>
          <w:rFonts w:ascii="宋体" w:hAnsi="宋体" w:cs="宋体" w:hint="eastAsia"/>
          <w:b/>
          <w:color w:val="000000"/>
          <w:sz w:val="24"/>
        </w:rPr>
        <w:t>注：以上打</w:t>
      </w:r>
      <w:r>
        <w:rPr>
          <w:rFonts w:ascii="宋体" w:hAnsi="宋体" w:cs="宋体" w:hint="eastAsia"/>
          <w:b/>
          <w:kern w:val="0"/>
          <w:sz w:val="24"/>
        </w:rPr>
        <w:t>★</w:t>
      </w:r>
      <w:proofErr w:type="gramStart"/>
      <w:r>
        <w:rPr>
          <w:rFonts w:ascii="宋体" w:hAnsi="宋体" w:cs="宋体" w:hint="eastAsia"/>
          <w:b/>
          <w:kern w:val="0"/>
          <w:sz w:val="24"/>
        </w:rPr>
        <w:t>号项为</w:t>
      </w:r>
      <w:proofErr w:type="gramEnd"/>
      <w:r>
        <w:rPr>
          <w:rFonts w:ascii="宋体" w:hAnsi="宋体" w:cs="宋体" w:hint="eastAsia"/>
          <w:b/>
          <w:kern w:val="0"/>
          <w:sz w:val="24"/>
        </w:rPr>
        <w:t>本次招标项目的实质性要求，不允许有负偏离，不满足将导致废标。</w:t>
      </w:r>
    </w:p>
    <w:p w:rsidR="00DB51E5" w:rsidRDefault="00DB51E5" w:rsidP="00DB51E5">
      <w:pPr>
        <w:spacing w:line="360" w:lineRule="auto"/>
        <w:jc w:val="left"/>
        <w:rPr>
          <w:rFonts w:ascii="宋体" w:hAnsi="宋体" w:cs="宋体" w:hint="eastAsia"/>
          <w:b/>
          <w:kern w:val="0"/>
          <w:sz w:val="28"/>
          <w:szCs w:val="28"/>
        </w:rPr>
      </w:pPr>
    </w:p>
    <w:p w:rsidR="00DB51E5" w:rsidRDefault="00DB51E5" w:rsidP="00DB51E5">
      <w:pPr>
        <w:numPr>
          <w:ilvl w:val="0"/>
          <w:numId w:val="16"/>
        </w:numPr>
        <w:spacing w:line="360" w:lineRule="auto"/>
        <w:jc w:val="left"/>
        <w:rPr>
          <w:rFonts w:ascii="宋体" w:hAnsi="宋体" w:cs="宋体" w:hint="eastAsia"/>
          <w:b/>
          <w:color w:val="000000"/>
          <w:sz w:val="30"/>
          <w:szCs w:val="30"/>
        </w:rPr>
      </w:pPr>
      <w:r>
        <w:rPr>
          <w:rFonts w:ascii="宋体" w:hAnsi="宋体" w:cs="宋体" w:hint="eastAsia"/>
          <w:b/>
          <w:color w:val="000000"/>
          <w:sz w:val="30"/>
          <w:szCs w:val="30"/>
        </w:rPr>
        <w:t>商务要求</w:t>
      </w:r>
    </w:p>
    <w:p w:rsidR="00DB51E5" w:rsidRDefault="00DB51E5" w:rsidP="00DB51E5">
      <w:pPr>
        <w:numPr>
          <w:ilvl w:val="0"/>
          <w:numId w:val="17"/>
        </w:numPr>
        <w:spacing w:line="360" w:lineRule="auto"/>
        <w:ind w:leftChars="50" w:left="105"/>
        <w:rPr>
          <w:rFonts w:ascii="宋体" w:hAnsi="宋体" w:cs="宋体" w:hint="eastAsia"/>
          <w:bCs/>
          <w:color w:val="000000"/>
          <w:sz w:val="24"/>
        </w:rPr>
      </w:pPr>
      <w:r>
        <w:rPr>
          <w:rFonts w:ascii="宋体" w:hAnsi="宋体" w:cs="宋体" w:hint="eastAsia"/>
          <w:bCs/>
          <w:color w:val="000000"/>
          <w:sz w:val="24"/>
        </w:rPr>
        <w:t>付款方式：</w:t>
      </w:r>
    </w:p>
    <w:p w:rsidR="00DB51E5" w:rsidRDefault="00DB51E5" w:rsidP="00DB51E5">
      <w:pPr>
        <w:spacing w:line="360" w:lineRule="auto"/>
        <w:ind w:firstLineChars="300" w:firstLine="720"/>
        <w:jc w:val="left"/>
        <w:rPr>
          <w:rFonts w:ascii="宋体" w:hAnsi="宋体" w:cs="宋体" w:hint="eastAsia"/>
          <w:bCs/>
          <w:color w:val="000000"/>
          <w:kern w:val="0"/>
          <w:sz w:val="24"/>
        </w:rPr>
      </w:pPr>
      <w:r>
        <w:rPr>
          <w:sz w:val="24"/>
        </w:rPr>
        <w:t xml:space="preserve">1. </w:t>
      </w:r>
      <w:r>
        <w:rPr>
          <w:sz w:val="24"/>
        </w:rPr>
        <w:t>分期付款，第一期，合同签署后支付</w:t>
      </w:r>
      <w:r>
        <w:rPr>
          <w:rFonts w:hint="eastAsia"/>
          <w:sz w:val="24"/>
        </w:rPr>
        <w:t>合同</w:t>
      </w:r>
      <w:r>
        <w:rPr>
          <w:sz w:val="24"/>
        </w:rPr>
        <w:t>总额的</w:t>
      </w:r>
      <w:r>
        <w:rPr>
          <w:rFonts w:hint="eastAsia"/>
          <w:sz w:val="24"/>
        </w:rPr>
        <w:t>6</w:t>
      </w:r>
      <w:r>
        <w:rPr>
          <w:sz w:val="24"/>
        </w:rPr>
        <w:t>0%</w:t>
      </w:r>
      <w:r>
        <w:rPr>
          <w:sz w:val="24"/>
        </w:rPr>
        <w:t>；第二期，</w:t>
      </w:r>
      <w:r>
        <w:rPr>
          <w:rFonts w:ascii="宋体" w:hAnsi="宋体" w:cs="宋体" w:hint="eastAsia"/>
          <w:sz w:val="24"/>
        </w:rPr>
        <w:t>货</w:t>
      </w:r>
      <w:r>
        <w:rPr>
          <w:rFonts w:ascii="宋体" w:hAnsi="宋体" w:cs="宋体" w:hint="eastAsia"/>
          <w:color w:val="000000"/>
          <w:sz w:val="24"/>
        </w:rPr>
        <w:t>物安装调试验收合格后十个工作日内，采购人支付合同总额的35%；第三期，合同总额5%的尾款作为质保金在正常运行一年后支付；</w:t>
      </w:r>
    </w:p>
    <w:p w:rsidR="00DB51E5" w:rsidRDefault="00DB51E5" w:rsidP="00DB51E5">
      <w:pPr>
        <w:spacing w:line="360" w:lineRule="auto"/>
        <w:ind w:firstLineChars="300" w:firstLine="720"/>
        <w:jc w:val="left"/>
        <w:rPr>
          <w:rFonts w:ascii="宋体" w:hAnsi="宋体" w:cs="宋体" w:hint="eastAsia"/>
          <w:bCs/>
          <w:color w:val="000000"/>
          <w:kern w:val="0"/>
          <w:sz w:val="24"/>
        </w:rPr>
      </w:pPr>
      <w:r>
        <w:rPr>
          <w:rFonts w:ascii="宋体" w:hAnsi="宋体" w:cs="宋体" w:hint="eastAsia"/>
          <w:bCs/>
          <w:color w:val="000000"/>
          <w:kern w:val="0"/>
          <w:sz w:val="24"/>
        </w:rPr>
        <w:t>2.乙方需向甲方提供增值税专用发票。</w:t>
      </w:r>
    </w:p>
    <w:p w:rsidR="00DB51E5" w:rsidRDefault="00DB51E5" w:rsidP="00DB51E5">
      <w:pPr>
        <w:spacing w:line="360" w:lineRule="auto"/>
        <w:ind w:firstLineChars="300" w:firstLine="720"/>
        <w:jc w:val="left"/>
        <w:rPr>
          <w:rFonts w:ascii="宋体" w:hAnsi="宋体" w:cs="宋体" w:hint="eastAsia"/>
          <w:bCs/>
          <w:color w:val="000000"/>
          <w:kern w:val="0"/>
          <w:sz w:val="24"/>
        </w:rPr>
      </w:pPr>
      <w:r>
        <w:rPr>
          <w:rFonts w:ascii="宋体" w:hAnsi="宋体" w:cs="宋体" w:hint="eastAsia"/>
          <w:bCs/>
          <w:color w:val="000000"/>
          <w:kern w:val="0"/>
          <w:sz w:val="24"/>
        </w:rPr>
        <w:t>注：国</w:t>
      </w:r>
      <w:proofErr w:type="gramStart"/>
      <w:r>
        <w:rPr>
          <w:rFonts w:ascii="宋体" w:hAnsi="宋体" w:cs="宋体" w:hint="eastAsia"/>
          <w:bCs/>
          <w:color w:val="000000"/>
          <w:kern w:val="0"/>
          <w:sz w:val="24"/>
        </w:rPr>
        <w:t>拨项目</w:t>
      </w:r>
      <w:proofErr w:type="gramEnd"/>
      <w:r>
        <w:rPr>
          <w:rFonts w:ascii="宋体" w:hAnsi="宋体" w:cs="宋体" w:hint="eastAsia"/>
          <w:bCs/>
          <w:color w:val="000000"/>
          <w:kern w:val="0"/>
          <w:sz w:val="24"/>
        </w:rPr>
        <w:t>根据学校实际情况，在货物安装</w:t>
      </w:r>
      <w:r>
        <w:rPr>
          <w:rFonts w:ascii="宋体" w:hAnsi="宋体" w:cs="宋体"/>
          <w:bCs/>
          <w:color w:val="000000"/>
          <w:kern w:val="0"/>
          <w:sz w:val="24"/>
        </w:rPr>
        <w:t>调试验收合格后，</w:t>
      </w:r>
      <w:proofErr w:type="gramStart"/>
      <w:r>
        <w:rPr>
          <w:rFonts w:ascii="宋体" w:hAnsi="宋体" w:cs="宋体"/>
          <w:bCs/>
          <w:color w:val="000000"/>
          <w:kern w:val="0"/>
          <w:sz w:val="24"/>
        </w:rPr>
        <w:t>由</w:t>
      </w:r>
      <w:r>
        <w:rPr>
          <w:rFonts w:ascii="宋体" w:hAnsi="宋体" w:cs="宋体" w:hint="eastAsia"/>
          <w:bCs/>
          <w:color w:val="000000"/>
          <w:kern w:val="0"/>
          <w:sz w:val="24"/>
        </w:rPr>
        <w:t>成交</w:t>
      </w:r>
      <w:r>
        <w:rPr>
          <w:rFonts w:ascii="宋体" w:hAnsi="宋体" w:cs="宋体"/>
          <w:bCs/>
          <w:color w:val="000000"/>
          <w:kern w:val="0"/>
          <w:sz w:val="24"/>
        </w:rPr>
        <w:t>人</w:t>
      </w:r>
      <w:proofErr w:type="gramEnd"/>
      <w:r>
        <w:rPr>
          <w:rFonts w:ascii="宋体" w:hAnsi="宋体" w:cs="宋体"/>
          <w:bCs/>
          <w:color w:val="000000"/>
          <w:kern w:val="0"/>
          <w:sz w:val="24"/>
        </w:rPr>
        <w:t>先支付</w:t>
      </w:r>
      <w:r>
        <w:rPr>
          <w:rFonts w:ascii="宋体" w:hAnsi="宋体" w:cs="宋体" w:hint="eastAsia"/>
          <w:bCs/>
          <w:color w:val="000000"/>
          <w:kern w:val="0"/>
          <w:sz w:val="24"/>
        </w:rPr>
        <w:t>采购</w:t>
      </w:r>
      <w:r>
        <w:rPr>
          <w:rFonts w:ascii="宋体" w:hAnsi="宋体" w:cs="宋体"/>
          <w:bCs/>
          <w:color w:val="000000"/>
          <w:kern w:val="0"/>
          <w:sz w:val="24"/>
        </w:rPr>
        <w:t>人5%的质保金后十个工作日内，</w:t>
      </w:r>
      <w:r>
        <w:rPr>
          <w:rFonts w:ascii="宋体" w:hAnsi="宋体" w:cs="宋体" w:hint="eastAsia"/>
          <w:bCs/>
          <w:color w:val="000000"/>
          <w:kern w:val="0"/>
          <w:sz w:val="24"/>
        </w:rPr>
        <w:t>采购</w:t>
      </w:r>
      <w:r>
        <w:rPr>
          <w:rFonts w:ascii="宋体" w:hAnsi="宋体" w:cs="宋体"/>
          <w:bCs/>
          <w:color w:val="000000"/>
          <w:kern w:val="0"/>
          <w:sz w:val="24"/>
        </w:rPr>
        <w:t>人支付合同总额的</w:t>
      </w:r>
      <w:r>
        <w:rPr>
          <w:rFonts w:ascii="宋体" w:hAnsi="宋体" w:cs="宋体" w:hint="eastAsia"/>
          <w:bCs/>
          <w:color w:val="000000"/>
          <w:kern w:val="0"/>
          <w:sz w:val="24"/>
        </w:rPr>
        <w:t>4</w:t>
      </w:r>
      <w:r>
        <w:rPr>
          <w:rFonts w:ascii="宋体" w:hAnsi="宋体" w:cs="宋体"/>
          <w:bCs/>
          <w:color w:val="000000"/>
          <w:kern w:val="0"/>
          <w:sz w:val="24"/>
        </w:rPr>
        <w:t>0%；正常运行</w:t>
      </w:r>
      <w:r>
        <w:rPr>
          <w:rFonts w:ascii="宋体" w:hAnsi="宋体" w:cs="宋体" w:hint="eastAsia"/>
          <w:bCs/>
          <w:color w:val="000000"/>
          <w:kern w:val="0"/>
          <w:sz w:val="24"/>
        </w:rPr>
        <w:t>一</w:t>
      </w:r>
      <w:r>
        <w:rPr>
          <w:rFonts w:ascii="宋体" w:hAnsi="宋体" w:cs="宋体"/>
          <w:bCs/>
          <w:color w:val="000000"/>
          <w:kern w:val="0"/>
          <w:sz w:val="24"/>
        </w:rPr>
        <w:t>年后</w:t>
      </w:r>
      <w:r>
        <w:rPr>
          <w:rFonts w:ascii="宋体" w:hAnsi="宋体" w:cs="宋体" w:hint="eastAsia"/>
          <w:bCs/>
          <w:color w:val="000000"/>
          <w:kern w:val="0"/>
          <w:sz w:val="24"/>
        </w:rPr>
        <w:t>退还</w:t>
      </w:r>
      <w:r>
        <w:rPr>
          <w:rFonts w:ascii="宋体" w:hAnsi="宋体" w:cs="宋体"/>
          <w:bCs/>
          <w:color w:val="000000"/>
          <w:kern w:val="0"/>
          <w:sz w:val="24"/>
        </w:rPr>
        <w:t>质保金</w:t>
      </w:r>
      <w:r>
        <w:rPr>
          <w:rFonts w:ascii="宋体" w:hAnsi="宋体" w:cs="宋体" w:hint="eastAsia"/>
          <w:bCs/>
          <w:color w:val="000000"/>
          <w:kern w:val="0"/>
          <w:sz w:val="24"/>
        </w:rPr>
        <w:t>。</w:t>
      </w:r>
    </w:p>
    <w:p w:rsidR="00DB51E5" w:rsidRDefault="00DB51E5" w:rsidP="00DB51E5">
      <w:pPr>
        <w:numPr>
          <w:ilvl w:val="0"/>
          <w:numId w:val="17"/>
        </w:numPr>
        <w:spacing w:line="360" w:lineRule="auto"/>
        <w:ind w:leftChars="50" w:left="105"/>
        <w:jc w:val="left"/>
        <w:rPr>
          <w:rFonts w:ascii="宋体" w:hAnsi="宋体" w:cs="宋体" w:hint="eastAsia"/>
          <w:bCs/>
          <w:color w:val="000000"/>
          <w:sz w:val="24"/>
        </w:rPr>
      </w:pPr>
      <w:r>
        <w:rPr>
          <w:rFonts w:ascii="宋体" w:hAnsi="宋体" w:cs="宋体" w:hint="eastAsia"/>
          <w:bCs/>
          <w:color w:val="000000"/>
          <w:sz w:val="24"/>
        </w:rPr>
        <w:t>质量保证期：</w:t>
      </w:r>
    </w:p>
    <w:p w:rsidR="00DB51E5" w:rsidRDefault="00DB51E5" w:rsidP="00DB51E5">
      <w:pPr>
        <w:spacing w:line="360" w:lineRule="auto"/>
        <w:jc w:val="left"/>
        <w:rPr>
          <w:rFonts w:ascii="宋体" w:hAnsi="宋体" w:cs="宋体" w:hint="eastAsia"/>
          <w:bCs/>
          <w:color w:val="000000"/>
          <w:sz w:val="24"/>
        </w:rPr>
      </w:pPr>
      <w:r>
        <w:rPr>
          <w:rFonts w:hint="eastAsia"/>
          <w:bCs/>
          <w:color w:val="000000"/>
          <w:sz w:val="24"/>
        </w:rPr>
        <w:t xml:space="preserve">       </w:t>
      </w:r>
      <w:r>
        <w:rPr>
          <w:rFonts w:hint="eastAsia"/>
          <w:bCs/>
          <w:color w:val="000000"/>
          <w:sz w:val="24"/>
        </w:rPr>
        <w:t>免费质量保证期为自合同所列的货物在安装调试验收合格签字确认之日起计算保修期，时间不低于</w:t>
      </w:r>
      <w:r>
        <w:rPr>
          <w:rFonts w:hint="eastAsia"/>
          <w:bCs/>
          <w:color w:val="000000"/>
          <w:sz w:val="24"/>
        </w:rPr>
        <w:t>1</w:t>
      </w:r>
      <w:r>
        <w:rPr>
          <w:rFonts w:hint="eastAsia"/>
          <w:bCs/>
          <w:color w:val="000000"/>
          <w:sz w:val="24"/>
        </w:rPr>
        <w:t>年。</w:t>
      </w:r>
    </w:p>
    <w:p w:rsidR="00DB51E5" w:rsidRDefault="00DB51E5" w:rsidP="00DB51E5">
      <w:pPr>
        <w:numPr>
          <w:ilvl w:val="0"/>
          <w:numId w:val="17"/>
        </w:numPr>
        <w:spacing w:line="360" w:lineRule="auto"/>
        <w:ind w:leftChars="50" w:left="105"/>
        <w:jc w:val="left"/>
        <w:rPr>
          <w:rFonts w:ascii="宋体" w:hAnsi="宋体" w:cs="宋体" w:hint="eastAsia"/>
          <w:bCs/>
          <w:color w:val="000000"/>
          <w:sz w:val="24"/>
        </w:rPr>
      </w:pPr>
      <w:r>
        <w:rPr>
          <w:rFonts w:ascii="宋体" w:hAnsi="宋体" w:cs="宋体" w:hint="eastAsia"/>
          <w:bCs/>
          <w:color w:val="000000"/>
          <w:sz w:val="24"/>
        </w:rPr>
        <w:lastRenderedPageBreak/>
        <w:t>现场培训要求:</w:t>
      </w:r>
    </w:p>
    <w:p w:rsidR="00DB51E5" w:rsidRDefault="00DB51E5" w:rsidP="00DB51E5">
      <w:pPr>
        <w:spacing w:line="360" w:lineRule="auto"/>
        <w:jc w:val="left"/>
        <w:rPr>
          <w:rFonts w:hint="eastAsia"/>
          <w:bCs/>
          <w:color w:val="000000"/>
          <w:sz w:val="24"/>
        </w:rPr>
      </w:pPr>
      <w:r>
        <w:rPr>
          <w:rFonts w:hint="eastAsia"/>
          <w:bCs/>
          <w:color w:val="000000"/>
          <w:sz w:val="24"/>
        </w:rPr>
        <w:t xml:space="preserve">       </w:t>
      </w:r>
      <w:r>
        <w:rPr>
          <w:rFonts w:hint="eastAsia"/>
          <w:bCs/>
          <w:color w:val="000000"/>
          <w:sz w:val="24"/>
        </w:rPr>
        <w:t>应派专业技术人员到甲方指定的地点对甲方的教师或技术人员进行培训，直至甲方的教师或技术人员能熟练独立工作，同时能完成一般常见故障的维修工作为止，时长不少于</w:t>
      </w:r>
      <w:r>
        <w:rPr>
          <w:rFonts w:hint="eastAsia"/>
          <w:bCs/>
          <w:color w:val="000000"/>
          <w:sz w:val="24"/>
        </w:rPr>
        <w:t>7</w:t>
      </w:r>
      <w:r>
        <w:rPr>
          <w:rFonts w:hint="eastAsia"/>
          <w:bCs/>
          <w:color w:val="000000"/>
          <w:sz w:val="24"/>
        </w:rPr>
        <w:t>个工作日，一切费用由乙方承担。</w:t>
      </w:r>
    </w:p>
    <w:p w:rsidR="00DB51E5" w:rsidRDefault="00DB51E5" w:rsidP="00DB51E5">
      <w:pPr>
        <w:spacing w:line="360" w:lineRule="auto"/>
        <w:jc w:val="left"/>
        <w:rPr>
          <w:rFonts w:hint="eastAsia"/>
          <w:b/>
          <w:color w:val="000000"/>
          <w:sz w:val="30"/>
          <w:szCs w:val="30"/>
        </w:rPr>
      </w:pPr>
      <w:r>
        <w:rPr>
          <w:rFonts w:hint="eastAsia"/>
          <w:b/>
          <w:color w:val="000000"/>
          <w:sz w:val="30"/>
          <w:szCs w:val="30"/>
        </w:rPr>
        <w:t xml:space="preserve"> </w:t>
      </w:r>
      <w:r>
        <w:rPr>
          <w:rFonts w:hint="eastAsia"/>
          <w:b/>
          <w:color w:val="000000"/>
          <w:sz w:val="30"/>
          <w:szCs w:val="30"/>
        </w:rPr>
        <w:t>三、其他要求</w:t>
      </w:r>
    </w:p>
    <w:p w:rsidR="00DB51E5" w:rsidRDefault="00DB51E5" w:rsidP="00DB51E5">
      <w:pPr>
        <w:spacing w:line="360" w:lineRule="auto"/>
        <w:jc w:val="left"/>
        <w:rPr>
          <w:sz w:val="24"/>
        </w:rPr>
      </w:pPr>
      <w:r>
        <w:rPr>
          <w:rFonts w:hint="eastAsia"/>
          <w:bCs/>
          <w:color w:val="000000"/>
          <w:sz w:val="24"/>
        </w:rPr>
        <w:t xml:space="preserve">      </w:t>
      </w:r>
      <w:r>
        <w:rPr>
          <w:rFonts w:hint="eastAsia"/>
          <w:sz w:val="24"/>
        </w:rPr>
        <w:t>文档</w:t>
      </w:r>
      <w:r>
        <w:rPr>
          <w:sz w:val="24"/>
        </w:rPr>
        <w:t>资料要求</w:t>
      </w:r>
      <w:r>
        <w:rPr>
          <w:rFonts w:hint="eastAsia"/>
          <w:sz w:val="24"/>
        </w:rPr>
        <w:t>：</w:t>
      </w:r>
      <w:r>
        <w:rPr>
          <w:rFonts w:hint="eastAsia"/>
          <w:sz w:val="24"/>
        </w:rPr>
        <w:t xml:space="preserve">                                                                              </w:t>
      </w:r>
    </w:p>
    <w:p w:rsidR="00DB51E5" w:rsidRDefault="00DB51E5" w:rsidP="00DB51E5">
      <w:pPr>
        <w:spacing w:line="360" w:lineRule="auto"/>
        <w:jc w:val="left"/>
        <w:rPr>
          <w:rFonts w:ascii="宋体" w:hAnsi="宋体" w:cs="宋体" w:hint="eastAsia"/>
          <w:sz w:val="24"/>
        </w:rPr>
      </w:pPr>
      <w:r>
        <w:rPr>
          <w:rFonts w:hint="eastAsia"/>
          <w:sz w:val="24"/>
        </w:rPr>
        <w:t xml:space="preserve">    </w:t>
      </w:r>
      <w:r>
        <w:rPr>
          <w:rFonts w:ascii="宋体" w:hAnsi="宋体" w:cs="宋体" w:hint="eastAsia"/>
          <w:sz w:val="24"/>
        </w:rPr>
        <w:t xml:space="preserve"> 1、若中标后，需要提供2套改造后变动部分的图纸资料；</w:t>
      </w:r>
    </w:p>
    <w:p w:rsidR="00F93926" w:rsidRPr="00DB51E5" w:rsidRDefault="00DB51E5" w:rsidP="00DB51E5">
      <w:r>
        <w:rPr>
          <w:rFonts w:ascii="宋体" w:hAnsi="宋体" w:cs="宋体" w:hint="eastAsia"/>
          <w:sz w:val="24"/>
        </w:rPr>
        <w:t xml:space="preserve"> 2、若中标后，</w:t>
      </w:r>
      <w:r>
        <w:rPr>
          <w:rFonts w:ascii="宋体" w:hAnsi="宋体" w:cs="宋体" w:hint="eastAsia"/>
          <w:color w:val="000000"/>
          <w:sz w:val="24"/>
        </w:rPr>
        <w:t>需要提供</w:t>
      </w:r>
      <w:r>
        <w:rPr>
          <w:rFonts w:ascii="宋体" w:hAnsi="宋体" w:cs="宋体"/>
          <w:color w:val="000000"/>
          <w:sz w:val="24"/>
        </w:rPr>
        <w:t>1</w:t>
      </w:r>
      <w:r>
        <w:rPr>
          <w:rFonts w:ascii="宋体" w:hAnsi="宋体" w:cs="宋体" w:hint="eastAsia"/>
          <w:color w:val="000000"/>
          <w:sz w:val="24"/>
        </w:rPr>
        <w:t>套改造用主要部</w:t>
      </w:r>
      <w:r>
        <w:rPr>
          <w:rFonts w:ascii="宋体" w:hAnsi="宋体" w:cs="宋体" w:hint="eastAsia"/>
          <w:sz w:val="24"/>
        </w:rPr>
        <w:t>件的产品资料。</w:t>
      </w:r>
    </w:p>
    <w:sectPr w:rsidR="00F93926" w:rsidRPr="00DB51E5" w:rsidSect="00F939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77C" w:rsidRDefault="00D2677C" w:rsidP="002E1F76">
      <w:r>
        <w:separator/>
      </w:r>
    </w:p>
  </w:endnote>
  <w:endnote w:type="continuationSeparator" w:id="0">
    <w:p w:rsidR="00D2677C" w:rsidRDefault="00D2677C" w:rsidP="002E1F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77C" w:rsidRDefault="00D2677C" w:rsidP="002E1F76">
      <w:r>
        <w:separator/>
      </w:r>
    </w:p>
  </w:footnote>
  <w:footnote w:type="continuationSeparator" w:id="0">
    <w:p w:rsidR="00D2677C" w:rsidRDefault="00D2677C" w:rsidP="002E1F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030615C"/>
    <w:lvl w:ilvl="0" w:tplc="DB0C12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000002"/>
    <w:multiLevelType w:val="multilevel"/>
    <w:tmpl w:val="AC0A74EA"/>
    <w:lvl w:ilvl="0">
      <w:start w:val="1"/>
      <w:numFmt w:val="chineseCountingThousand"/>
      <w:lvlText w:val="%1、"/>
      <w:lvlJc w:val="left"/>
      <w:pPr>
        <w:ind w:left="988" w:hanging="420"/>
      </w:pPr>
      <w:rPr>
        <w:rFonts w:hint="eastAsia"/>
        <w:sz w:val="21"/>
        <w:szCs w:val="28"/>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00000003"/>
    <w:multiLevelType w:val="hybridMultilevel"/>
    <w:tmpl w:val="1512D326"/>
    <w:lvl w:ilvl="0" w:tplc="206AC5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000000C"/>
    <w:multiLevelType w:val="hybridMultilevel"/>
    <w:tmpl w:val="02E6783A"/>
    <w:lvl w:ilvl="0" w:tplc="68B45B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0000011"/>
    <w:multiLevelType w:val="hybridMultilevel"/>
    <w:tmpl w:val="B5B435BE"/>
    <w:lvl w:ilvl="0" w:tplc="47109E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0000012"/>
    <w:multiLevelType w:val="hybridMultilevel"/>
    <w:tmpl w:val="02E6783A"/>
    <w:lvl w:ilvl="0" w:tplc="68B45B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0000013"/>
    <w:multiLevelType w:val="hybridMultilevel"/>
    <w:tmpl w:val="02E6783A"/>
    <w:lvl w:ilvl="0" w:tplc="68B45B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000002C"/>
    <w:multiLevelType w:val="multilevel"/>
    <w:tmpl w:val="0000002C"/>
    <w:lvl w:ilvl="0">
      <w:start w:val="1"/>
      <w:numFmt w:val="chineseCountingThousand"/>
      <w:suff w:val="nothing"/>
      <w:lvlText w:val="%1、"/>
      <w:lvlJc w:val="left"/>
      <w:pPr>
        <w:ind w:left="988" w:hanging="420"/>
      </w:pPr>
      <w:rPr>
        <w:rFonts w:hint="eastAsia"/>
        <w:b w:val="0"/>
        <w:lang w:val="en-US"/>
      </w:rPr>
    </w:lvl>
    <w:lvl w:ilvl="1">
      <w:start w:val="1"/>
      <w:numFmt w:val="decimal"/>
      <w:lvlText w:val="%2、"/>
      <w:lvlJc w:val="left"/>
      <w:pPr>
        <w:ind w:left="1693" w:hanging="1125"/>
      </w:pPr>
      <w:rPr>
        <w:rFonts w:ascii="Times New Roman" w:hAnsi="Times New Roman" w:cs="Times New Roman" w:hint="default"/>
        <w:sz w:val="21"/>
        <w:szCs w:val="21"/>
      </w:rPr>
    </w:lvl>
    <w:lvl w:ilvl="2">
      <w:start w:val="1"/>
      <w:numFmt w:val="decimal"/>
      <w:lvlText w:val="6.3.%3"/>
      <w:lvlJc w:val="left"/>
      <w:pPr>
        <w:ind w:left="1971" w:hanging="420"/>
      </w:pPr>
      <w:rPr>
        <w:rFonts w:ascii="Times New Roman" w:hAnsi="Times New Roman" w:cs="Times New Roman" w:hint="default"/>
      </w:r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8">
    <w:nsid w:val="0D983D29"/>
    <w:multiLevelType w:val="hybridMultilevel"/>
    <w:tmpl w:val="0AFCBA04"/>
    <w:lvl w:ilvl="0" w:tplc="25D0E294">
      <w:start w:val="1"/>
      <w:numFmt w:val="decimal"/>
      <w:suff w:val="nothing"/>
      <w:lvlText w:val="%1."/>
      <w:lvlJc w:val="left"/>
      <w:pPr>
        <w:ind w:left="1555" w:hanging="420"/>
      </w:pPr>
      <w:rPr>
        <w:rFonts w:hint="eastAsia"/>
        <w:sz w:val="28"/>
        <w:szCs w:val="28"/>
      </w:rPr>
    </w:lvl>
    <w:lvl w:ilvl="1" w:tplc="C436D27E">
      <w:start w:val="1"/>
      <w:numFmt w:val="chineseCountingThousand"/>
      <w:lvlText w:val="(%2)"/>
      <w:lvlJc w:val="left"/>
      <w:pPr>
        <w:ind w:left="1474" w:hanging="420"/>
      </w:pPr>
      <w:rPr>
        <w:rFonts w:hint="default"/>
        <w:color w:val="000000"/>
      </w:rPr>
    </w:lvl>
    <w:lvl w:ilvl="2" w:tplc="A98AB752">
      <w:start w:val="20"/>
      <w:numFmt w:val="decimal"/>
      <w:lvlText w:val="%3"/>
      <w:lvlJc w:val="left"/>
      <w:pPr>
        <w:ind w:left="1834" w:hanging="360"/>
      </w:pPr>
      <w:rPr>
        <w:rFonts w:hint="default"/>
      </w:rPr>
    </w:lvl>
    <w:lvl w:ilvl="3" w:tplc="7DCA2AEC">
      <w:start w:val="1"/>
      <w:numFmt w:val="decimal"/>
      <w:lvlText w:val="%4、"/>
      <w:lvlJc w:val="left"/>
      <w:pPr>
        <w:ind w:left="360" w:hanging="360"/>
      </w:pPr>
      <w:rPr>
        <w:rFonts w:hint="default"/>
      </w:rPr>
    </w:lvl>
    <w:lvl w:ilvl="4" w:tplc="172EA178" w:tentative="1">
      <w:start w:val="1"/>
      <w:numFmt w:val="lowerLetter"/>
      <w:lvlText w:val="%5)"/>
      <w:lvlJc w:val="left"/>
      <w:pPr>
        <w:ind w:left="2734" w:hanging="420"/>
      </w:pPr>
    </w:lvl>
    <w:lvl w:ilvl="5" w:tplc="FDC64F24" w:tentative="1">
      <w:start w:val="1"/>
      <w:numFmt w:val="lowerRoman"/>
      <w:lvlText w:val="%6."/>
      <w:lvlJc w:val="right"/>
      <w:pPr>
        <w:ind w:left="3154" w:hanging="420"/>
      </w:pPr>
    </w:lvl>
    <w:lvl w:ilvl="6" w:tplc="73E0C2F8" w:tentative="1">
      <w:start w:val="1"/>
      <w:numFmt w:val="decimal"/>
      <w:lvlText w:val="%7."/>
      <w:lvlJc w:val="left"/>
      <w:pPr>
        <w:ind w:left="3574" w:hanging="420"/>
      </w:pPr>
    </w:lvl>
    <w:lvl w:ilvl="7" w:tplc="4D9E1094" w:tentative="1">
      <w:start w:val="1"/>
      <w:numFmt w:val="lowerLetter"/>
      <w:lvlText w:val="%8)"/>
      <w:lvlJc w:val="left"/>
      <w:pPr>
        <w:ind w:left="3994" w:hanging="420"/>
      </w:pPr>
    </w:lvl>
    <w:lvl w:ilvl="8" w:tplc="4DAE8912" w:tentative="1">
      <w:start w:val="1"/>
      <w:numFmt w:val="lowerRoman"/>
      <w:lvlText w:val="%9."/>
      <w:lvlJc w:val="right"/>
      <w:pPr>
        <w:ind w:left="4414" w:hanging="420"/>
      </w:pPr>
    </w:lvl>
  </w:abstractNum>
  <w:abstractNum w:abstractNumId="9">
    <w:nsid w:val="13DD3135"/>
    <w:multiLevelType w:val="hybridMultilevel"/>
    <w:tmpl w:val="E416D6AA"/>
    <w:lvl w:ilvl="0" w:tplc="2188AC38">
      <w:start w:val="1"/>
      <w:numFmt w:val="chineseCountingThousand"/>
      <w:lvlText w:val="(%1)"/>
      <w:lvlJc w:val="left"/>
      <w:pPr>
        <w:ind w:left="840" w:hanging="420"/>
      </w:pPr>
    </w:lvl>
    <w:lvl w:ilvl="1" w:tplc="657A810E" w:tentative="1">
      <w:start w:val="1"/>
      <w:numFmt w:val="lowerLetter"/>
      <w:lvlText w:val="%2)"/>
      <w:lvlJc w:val="left"/>
      <w:pPr>
        <w:ind w:left="1260" w:hanging="420"/>
      </w:pPr>
    </w:lvl>
    <w:lvl w:ilvl="2" w:tplc="945AADFE" w:tentative="1">
      <w:start w:val="1"/>
      <w:numFmt w:val="lowerRoman"/>
      <w:lvlText w:val="%3."/>
      <w:lvlJc w:val="right"/>
      <w:pPr>
        <w:ind w:left="1680" w:hanging="420"/>
      </w:pPr>
    </w:lvl>
    <w:lvl w:ilvl="3" w:tplc="7990E9C4" w:tentative="1">
      <w:start w:val="1"/>
      <w:numFmt w:val="decimal"/>
      <w:lvlText w:val="%4."/>
      <w:lvlJc w:val="left"/>
      <w:pPr>
        <w:ind w:left="2100" w:hanging="420"/>
      </w:pPr>
    </w:lvl>
    <w:lvl w:ilvl="4" w:tplc="88908750" w:tentative="1">
      <w:start w:val="1"/>
      <w:numFmt w:val="lowerLetter"/>
      <w:lvlText w:val="%5)"/>
      <w:lvlJc w:val="left"/>
      <w:pPr>
        <w:ind w:left="2520" w:hanging="420"/>
      </w:pPr>
    </w:lvl>
    <w:lvl w:ilvl="5" w:tplc="AA308CA0" w:tentative="1">
      <w:start w:val="1"/>
      <w:numFmt w:val="lowerRoman"/>
      <w:lvlText w:val="%6."/>
      <w:lvlJc w:val="right"/>
      <w:pPr>
        <w:ind w:left="2940" w:hanging="420"/>
      </w:pPr>
    </w:lvl>
    <w:lvl w:ilvl="6" w:tplc="661A7984" w:tentative="1">
      <w:start w:val="1"/>
      <w:numFmt w:val="decimal"/>
      <w:lvlText w:val="%7."/>
      <w:lvlJc w:val="left"/>
      <w:pPr>
        <w:ind w:left="3360" w:hanging="420"/>
      </w:pPr>
    </w:lvl>
    <w:lvl w:ilvl="7" w:tplc="33664976" w:tentative="1">
      <w:start w:val="1"/>
      <w:numFmt w:val="lowerLetter"/>
      <w:lvlText w:val="%8)"/>
      <w:lvlJc w:val="left"/>
      <w:pPr>
        <w:ind w:left="3780" w:hanging="420"/>
      </w:pPr>
    </w:lvl>
    <w:lvl w:ilvl="8" w:tplc="8AAC78EA" w:tentative="1">
      <w:start w:val="1"/>
      <w:numFmt w:val="lowerRoman"/>
      <w:lvlText w:val="%9."/>
      <w:lvlJc w:val="right"/>
      <w:pPr>
        <w:ind w:left="4200" w:hanging="420"/>
      </w:pPr>
    </w:lvl>
  </w:abstractNum>
  <w:abstractNum w:abstractNumId="10">
    <w:nsid w:val="528F03A5"/>
    <w:multiLevelType w:val="hybridMultilevel"/>
    <w:tmpl w:val="822AFDB0"/>
    <w:lvl w:ilvl="0" w:tplc="D5EC4CF4">
      <w:start w:val="1"/>
      <w:numFmt w:val="decimal"/>
      <w:lvlText w:val="%1."/>
      <w:lvlJc w:val="left"/>
      <w:pPr>
        <w:ind w:left="360" w:hanging="360"/>
      </w:pPr>
      <w:rPr>
        <w:rFonts w:hint="default"/>
      </w:rPr>
    </w:lvl>
    <w:lvl w:ilvl="1" w:tplc="04090017" w:tentative="1">
      <w:start w:val="1"/>
      <w:numFmt w:val="lowerLetter"/>
      <w:lvlText w:val="%2)"/>
      <w:lvlJc w:val="left"/>
      <w:pPr>
        <w:ind w:left="840" w:hanging="420"/>
      </w:pPr>
    </w:lvl>
    <w:lvl w:ilvl="2" w:tplc="DA7A109C" w:tentative="1">
      <w:start w:val="1"/>
      <w:numFmt w:val="lowerRoman"/>
      <w:lvlText w:val="%3."/>
      <w:lvlJc w:val="right"/>
      <w:pPr>
        <w:ind w:left="1260" w:hanging="420"/>
      </w:pPr>
    </w:lvl>
    <w:lvl w:ilvl="3" w:tplc="B3066D08"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7FF855D"/>
    <w:multiLevelType w:val="singleLevel"/>
    <w:tmpl w:val="57FF855D"/>
    <w:lvl w:ilvl="0">
      <w:start w:val="1"/>
      <w:numFmt w:val="chineseCounting"/>
      <w:suff w:val="nothing"/>
      <w:lvlText w:val="%1、"/>
      <w:lvlJc w:val="left"/>
    </w:lvl>
  </w:abstractNum>
  <w:abstractNum w:abstractNumId="12">
    <w:nsid w:val="57FF8873"/>
    <w:multiLevelType w:val="singleLevel"/>
    <w:tmpl w:val="57FF8873"/>
    <w:lvl w:ilvl="0">
      <w:start w:val="2"/>
      <w:numFmt w:val="chineseCounting"/>
      <w:suff w:val="nothing"/>
      <w:lvlText w:val="%1、"/>
      <w:lvlJc w:val="left"/>
    </w:lvl>
  </w:abstractNum>
  <w:abstractNum w:abstractNumId="13">
    <w:nsid w:val="57FF8970"/>
    <w:multiLevelType w:val="singleLevel"/>
    <w:tmpl w:val="57FF8970"/>
    <w:lvl w:ilvl="0">
      <w:start w:val="1"/>
      <w:numFmt w:val="chineseCounting"/>
      <w:suff w:val="nothing"/>
      <w:lvlText w:val="（%1）"/>
      <w:lvlJc w:val="left"/>
    </w:lvl>
  </w:abstractNum>
  <w:abstractNum w:abstractNumId="14">
    <w:nsid w:val="58226B81"/>
    <w:multiLevelType w:val="hybridMultilevel"/>
    <w:tmpl w:val="2754191C"/>
    <w:lvl w:ilvl="0" w:tplc="5A501434">
      <w:start w:val="1"/>
      <w:numFmt w:val="chineseCountingThousand"/>
      <w:lvlText w:val="%1、"/>
      <w:lvlJc w:val="left"/>
      <w:pPr>
        <w:ind w:left="846" w:hanging="420"/>
      </w:pPr>
    </w:lvl>
    <w:lvl w:ilvl="1" w:tplc="69404EBE" w:tentative="1">
      <w:start w:val="1"/>
      <w:numFmt w:val="lowerLetter"/>
      <w:lvlText w:val="%2)"/>
      <w:lvlJc w:val="left"/>
      <w:pPr>
        <w:ind w:left="1260" w:hanging="420"/>
      </w:pPr>
    </w:lvl>
    <w:lvl w:ilvl="2" w:tplc="4D40FF7A" w:tentative="1">
      <w:start w:val="1"/>
      <w:numFmt w:val="lowerRoman"/>
      <w:lvlText w:val="%3."/>
      <w:lvlJc w:val="right"/>
      <w:pPr>
        <w:ind w:left="1680" w:hanging="420"/>
      </w:pPr>
    </w:lvl>
    <w:lvl w:ilvl="3" w:tplc="8FD09040" w:tentative="1">
      <w:start w:val="1"/>
      <w:numFmt w:val="decimal"/>
      <w:lvlText w:val="%4."/>
      <w:lvlJc w:val="left"/>
      <w:pPr>
        <w:ind w:left="2100" w:hanging="420"/>
      </w:pPr>
    </w:lvl>
    <w:lvl w:ilvl="4" w:tplc="7A162948" w:tentative="1">
      <w:start w:val="1"/>
      <w:numFmt w:val="lowerLetter"/>
      <w:lvlText w:val="%5)"/>
      <w:lvlJc w:val="left"/>
      <w:pPr>
        <w:ind w:left="2520" w:hanging="420"/>
      </w:pPr>
    </w:lvl>
    <w:lvl w:ilvl="5" w:tplc="0C28DC2E" w:tentative="1">
      <w:start w:val="1"/>
      <w:numFmt w:val="lowerRoman"/>
      <w:lvlText w:val="%6."/>
      <w:lvlJc w:val="right"/>
      <w:pPr>
        <w:ind w:left="2940" w:hanging="420"/>
      </w:pPr>
    </w:lvl>
    <w:lvl w:ilvl="6" w:tplc="6B203F34" w:tentative="1">
      <w:start w:val="1"/>
      <w:numFmt w:val="decimal"/>
      <w:lvlText w:val="%7."/>
      <w:lvlJc w:val="left"/>
      <w:pPr>
        <w:ind w:left="3360" w:hanging="420"/>
      </w:pPr>
    </w:lvl>
    <w:lvl w:ilvl="7" w:tplc="10B2BDF4" w:tentative="1">
      <w:start w:val="1"/>
      <w:numFmt w:val="lowerLetter"/>
      <w:lvlText w:val="%8)"/>
      <w:lvlJc w:val="left"/>
      <w:pPr>
        <w:ind w:left="3780" w:hanging="420"/>
      </w:pPr>
    </w:lvl>
    <w:lvl w:ilvl="8" w:tplc="B040200A" w:tentative="1">
      <w:start w:val="1"/>
      <w:numFmt w:val="lowerRoman"/>
      <w:lvlText w:val="%9."/>
      <w:lvlJc w:val="right"/>
      <w:pPr>
        <w:ind w:left="4200" w:hanging="420"/>
      </w:pPr>
    </w:lvl>
  </w:abstractNum>
  <w:abstractNum w:abstractNumId="15">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num w:numId="1">
    <w:abstractNumId w:val="10"/>
  </w:num>
  <w:num w:numId="2">
    <w:abstractNumId w:val="6"/>
  </w:num>
  <w:num w:numId="3">
    <w:abstractNumId w:val="4"/>
  </w:num>
  <w:num w:numId="4">
    <w:abstractNumId w:val="0"/>
  </w:num>
  <w:num w:numId="5">
    <w:abstractNumId w:val="2"/>
  </w:num>
  <w:num w:numId="6">
    <w:abstractNumId w:val="3"/>
  </w:num>
  <w:num w:numId="7">
    <w:abstractNumId w:val="5"/>
  </w:num>
  <w:num w:numId="8">
    <w:abstractNumId w:val="1"/>
  </w:num>
  <w:num w:numId="9">
    <w:abstractNumId w:val="14"/>
  </w:num>
  <w:num w:numId="10">
    <w:abstractNumId w:val="9"/>
  </w:num>
  <w:num w:numId="11">
    <w:abstractNumId w:val="15"/>
  </w:num>
  <w:num w:numId="12">
    <w:abstractNumId w:val="8"/>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1F76"/>
    <w:rsid w:val="00024F80"/>
    <w:rsid w:val="00047AA9"/>
    <w:rsid w:val="00057871"/>
    <w:rsid w:val="00075F67"/>
    <w:rsid w:val="00087718"/>
    <w:rsid w:val="00091015"/>
    <w:rsid w:val="001059A2"/>
    <w:rsid w:val="00106B93"/>
    <w:rsid w:val="001076F8"/>
    <w:rsid w:val="00137007"/>
    <w:rsid w:val="001522A2"/>
    <w:rsid w:val="00170A45"/>
    <w:rsid w:val="001A57D7"/>
    <w:rsid w:val="001B677F"/>
    <w:rsid w:val="001D68CF"/>
    <w:rsid w:val="0021473A"/>
    <w:rsid w:val="00221B37"/>
    <w:rsid w:val="00247899"/>
    <w:rsid w:val="0025192D"/>
    <w:rsid w:val="0025240C"/>
    <w:rsid w:val="00282DA2"/>
    <w:rsid w:val="002C3FB1"/>
    <w:rsid w:val="002C7778"/>
    <w:rsid w:val="002E1F76"/>
    <w:rsid w:val="002E3911"/>
    <w:rsid w:val="002F359F"/>
    <w:rsid w:val="0030547A"/>
    <w:rsid w:val="00307003"/>
    <w:rsid w:val="003101A5"/>
    <w:rsid w:val="003472AE"/>
    <w:rsid w:val="003739B5"/>
    <w:rsid w:val="00391BA1"/>
    <w:rsid w:val="00394233"/>
    <w:rsid w:val="003B6836"/>
    <w:rsid w:val="003C5127"/>
    <w:rsid w:val="00430206"/>
    <w:rsid w:val="00455B7B"/>
    <w:rsid w:val="00460708"/>
    <w:rsid w:val="00466523"/>
    <w:rsid w:val="004765C6"/>
    <w:rsid w:val="00492E57"/>
    <w:rsid w:val="004B6ACF"/>
    <w:rsid w:val="00516491"/>
    <w:rsid w:val="00531D95"/>
    <w:rsid w:val="00540E4C"/>
    <w:rsid w:val="00543140"/>
    <w:rsid w:val="005453D4"/>
    <w:rsid w:val="00580BFD"/>
    <w:rsid w:val="005B3BC6"/>
    <w:rsid w:val="005B653B"/>
    <w:rsid w:val="005D4774"/>
    <w:rsid w:val="005E15D6"/>
    <w:rsid w:val="005E47DB"/>
    <w:rsid w:val="005F28BE"/>
    <w:rsid w:val="005F3BD0"/>
    <w:rsid w:val="00606C15"/>
    <w:rsid w:val="006511E6"/>
    <w:rsid w:val="00651572"/>
    <w:rsid w:val="006748FB"/>
    <w:rsid w:val="00693998"/>
    <w:rsid w:val="006B21D8"/>
    <w:rsid w:val="006C6926"/>
    <w:rsid w:val="006E7751"/>
    <w:rsid w:val="007051A1"/>
    <w:rsid w:val="007107A6"/>
    <w:rsid w:val="00765ACB"/>
    <w:rsid w:val="0077075C"/>
    <w:rsid w:val="00770B98"/>
    <w:rsid w:val="00783EA6"/>
    <w:rsid w:val="007A1DF3"/>
    <w:rsid w:val="007A5E60"/>
    <w:rsid w:val="007A6620"/>
    <w:rsid w:val="007C186F"/>
    <w:rsid w:val="007C31F2"/>
    <w:rsid w:val="007D029D"/>
    <w:rsid w:val="007D0416"/>
    <w:rsid w:val="007D4ED0"/>
    <w:rsid w:val="007F0757"/>
    <w:rsid w:val="00803DB1"/>
    <w:rsid w:val="0080535C"/>
    <w:rsid w:val="0082760F"/>
    <w:rsid w:val="008402A0"/>
    <w:rsid w:val="00885450"/>
    <w:rsid w:val="008F1661"/>
    <w:rsid w:val="008F5366"/>
    <w:rsid w:val="00916EF1"/>
    <w:rsid w:val="009417DE"/>
    <w:rsid w:val="0098657E"/>
    <w:rsid w:val="00A14058"/>
    <w:rsid w:val="00A2106F"/>
    <w:rsid w:val="00A41D4E"/>
    <w:rsid w:val="00A61EBA"/>
    <w:rsid w:val="00A728C0"/>
    <w:rsid w:val="00A8647E"/>
    <w:rsid w:val="00A91451"/>
    <w:rsid w:val="00AC4270"/>
    <w:rsid w:val="00AC75D7"/>
    <w:rsid w:val="00AF7839"/>
    <w:rsid w:val="00B31DB8"/>
    <w:rsid w:val="00B50418"/>
    <w:rsid w:val="00B63DA5"/>
    <w:rsid w:val="00B948FA"/>
    <w:rsid w:val="00BA0291"/>
    <w:rsid w:val="00BA6DDA"/>
    <w:rsid w:val="00BC02EF"/>
    <w:rsid w:val="00C37E38"/>
    <w:rsid w:val="00C46D81"/>
    <w:rsid w:val="00C6602D"/>
    <w:rsid w:val="00C75304"/>
    <w:rsid w:val="00C82655"/>
    <w:rsid w:val="00C838C6"/>
    <w:rsid w:val="00CD33CE"/>
    <w:rsid w:val="00CD4ECD"/>
    <w:rsid w:val="00CE01ED"/>
    <w:rsid w:val="00CE2CF9"/>
    <w:rsid w:val="00D00166"/>
    <w:rsid w:val="00D2677C"/>
    <w:rsid w:val="00D6028F"/>
    <w:rsid w:val="00D7703D"/>
    <w:rsid w:val="00DB22A7"/>
    <w:rsid w:val="00DB51E5"/>
    <w:rsid w:val="00DC01D6"/>
    <w:rsid w:val="00DC76C1"/>
    <w:rsid w:val="00DD516E"/>
    <w:rsid w:val="00DE74D8"/>
    <w:rsid w:val="00E04F25"/>
    <w:rsid w:val="00E07B40"/>
    <w:rsid w:val="00E47C0D"/>
    <w:rsid w:val="00E56B11"/>
    <w:rsid w:val="00E809F0"/>
    <w:rsid w:val="00E96DBD"/>
    <w:rsid w:val="00EB2137"/>
    <w:rsid w:val="00ED02AD"/>
    <w:rsid w:val="00ED1A3F"/>
    <w:rsid w:val="00EE54AB"/>
    <w:rsid w:val="00EE72F2"/>
    <w:rsid w:val="00F2620B"/>
    <w:rsid w:val="00F31C45"/>
    <w:rsid w:val="00F6369A"/>
    <w:rsid w:val="00F808E8"/>
    <w:rsid w:val="00F93926"/>
    <w:rsid w:val="00FA5606"/>
    <w:rsid w:val="00FB2B07"/>
    <w:rsid w:val="00FC715A"/>
    <w:rsid w:val="00FD4735"/>
    <w:rsid w:val="00FD74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F76"/>
    <w:pPr>
      <w:widowControl w:val="0"/>
      <w:jc w:val="both"/>
    </w:pPr>
    <w:rPr>
      <w:rFonts w:ascii="Times New Roman" w:eastAsia="宋体" w:hAnsi="Times New Roman" w:cs="Times New Roman"/>
      <w:szCs w:val="24"/>
    </w:rPr>
  </w:style>
  <w:style w:type="paragraph" w:styleId="1">
    <w:name w:val="heading 1"/>
    <w:basedOn w:val="a"/>
    <w:next w:val="a"/>
    <w:link w:val="1Char"/>
    <w:qFormat/>
    <w:rsid w:val="00430206"/>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rsid w:val="002E1F76"/>
    <w:pPr>
      <w:keepNext/>
      <w:keepLines/>
      <w:spacing w:before="260" w:after="260" w:line="416" w:lineRule="auto"/>
      <w:outlineLvl w:val="1"/>
    </w:pPr>
    <w:rPr>
      <w:rFonts w:ascii="Arial" w:eastAsia="黑体" w:hAnsi="Arial"/>
      <w:b/>
      <w:bCs/>
      <w:sz w:val="32"/>
      <w:szCs w:val="32"/>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
    <w:next w:val="a"/>
    <w:link w:val="3Char"/>
    <w:unhideWhenUsed/>
    <w:qFormat/>
    <w:rsid w:val="004302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E1F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E1F76"/>
    <w:rPr>
      <w:sz w:val="18"/>
      <w:szCs w:val="18"/>
    </w:rPr>
  </w:style>
  <w:style w:type="paragraph" w:styleId="a4">
    <w:name w:val="footer"/>
    <w:basedOn w:val="a"/>
    <w:link w:val="Char0"/>
    <w:uiPriority w:val="99"/>
    <w:semiHidden/>
    <w:unhideWhenUsed/>
    <w:rsid w:val="002E1F7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E1F76"/>
    <w:rPr>
      <w:sz w:val="18"/>
      <w:szCs w:val="18"/>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rsid w:val="002E1F76"/>
    <w:rPr>
      <w:rFonts w:ascii="Arial" w:eastAsia="黑体" w:hAnsi="Arial" w:cs="Times New Roman"/>
      <w:b/>
      <w:bCs/>
      <w:sz w:val="32"/>
      <w:szCs w:val="32"/>
    </w:rPr>
  </w:style>
  <w:style w:type="paragraph" w:styleId="a5">
    <w:name w:val="List Paragraph"/>
    <w:basedOn w:val="a"/>
    <w:link w:val="Char1"/>
    <w:uiPriority w:val="34"/>
    <w:qFormat/>
    <w:rsid w:val="002E1F76"/>
    <w:pPr>
      <w:ind w:firstLineChars="200" w:firstLine="420"/>
    </w:pPr>
  </w:style>
  <w:style w:type="character" w:customStyle="1" w:styleId="Char1">
    <w:name w:val="列出段落 Char"/>
    <w:link w:val="a5"/>
    <w:uiPriority w:val="34"/>
    <w:rsid w:val="002E1F76"/>
    <w:rPr>
      <w:rFonts w:ascii="Times New Roman" w:eastAsia="宋体" w:hAnsi="Times New Roman" w:cs="Times New Roman"/>
      <w:szCs w:val="24"/>
    </w:rPr>
  </w:style>
  <w:style w:type="character" w:customStyle="1" w:styleId="1Char">
    <w:name w:val="标题 1 Char"/>
    <w:basedOn w:val="a0"/>
    <w:link w:val="1"/>
    <w:uiPriority w:val="9"/>
    <w:rsid w:val="00430206"/>
    <w:rPr>
      <w:rFonts w:ascii="Times New Roman" w:eastAsia="宋体" w:hAnsi="Times New Roman" w:cs="Times New Roman"/>
      <w:b/>
      <w:bCs/>
      <w:kern w:val="44"/>
      <w:sz w:val="44"/>
      <w:szCs w:val="44"/>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basedOn w:val="a0"/>
    <w:link w:val="3"/>
    <w:uiPriority w:val="9"/>
    <w:semiHidden/>
    <w:rsid w:val="00430206"/>
    <w:rPr>
      <w:rFonts w:ascii="Times New Roman" w:eastAsia="宋体" w:hAnsi="Times New Roman" w:cs="Times New Roman"/>
      <w:b/>
      <w:bCs/>
      <w:sz w:val="32"/>
      <w:szCs w:val="32"/>
    </w:rPr>
  </w:style>
  <w:style w:type="table" w:styleId="a6">
    <w:name w:val="Table Grid"/>
    <w:basedOn w:val="a1"/>
    <w:uiPriority w:val="59"/>
    <w:qFormat/>
    <w:rsid w:val="0043020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3101A5"/>
    <w:pPr>
      <w:widowControl w:val="0"/>
      <w:jc w:val="both"/>
    </w:pPr>
    <w:rPr>
      <w:rFonts w:ascii="Times New Roman" w:eastAsia="宋体" w:hAnsi="Times New Roman" w:cs="Times New Roman"/>
      <w:szCs w:val="24"/>
    </w:rPr>
  </w:style>
  <w:style w:type="character" w:customStyle="1" w:styleId="font21">
    <w:name w:val="font21"/>
    <w:qFormat/>
    <w:rsid w:val="005453D4"/>
    <w:rPr>
      <w:rFonts w:ascii="宋体" w:eastAsia="宋体" w:hAnsi="宋体" w:cs="宋体" w:hint="eastAsia"/>
      <w:color w:val="000000"/>
      <w:sz w:val="18"/>
      <w:szCs w:val="18"/>
      <w:u w:val="none"/>
    </w:rPr>
  </w:style>
  <w:style w:type="character" w:customStyle="1" w:styleId="font111">
    <w:name w:val="font111"/>
    <w:rsid w:val="005453D4"/>
    <w:rPr>
      <w:rFonts w:ascii="宋体" w:eastAsia="宋体" w:hAnsi="宋体" w:cs="宋体" w:hint="eastAsia"/>
      <w:b/>
      <w:color w:val="000000"/>
      <w:sz w:val="20"/>
      <w:szCs w:val="20"/>
      <w:u w:val="none"/>
    </w:rPr>
  </w:style>
  <w:style w:type="character" w:customStyle="1" w:styleId="font91">
    <w:name w:val="font91"/>
    <w:qFormat/>
    <w:rsid w:val="005453D4"/>
    <w:rPr>
      <w:rFonts w:ascii="宋体" w:eastAsia="宋体" w:hAnsi="宋体" w:cs="宋体" w:hint="eastAsia"/>
      <w:b/>
      <w:color w:val="000000"/>
      <w:sz w:val="18"/>
      <w:szCs w:val="18"/>
      <w:u w:val="none"/>
    </w:rPr>
  </w:style>
  <w:style w:type="paragraph" w:styleId="a8">
    <w:name w:val="Balloon Text"/>
    <w:basedOn w:val="a"/>
    <w:link w:val="Char2"/>
    <w:uiPriority w:val="99"/>
    <w:semiHidden/>
    <w:unhideWhenUsed/>
    <w:rsid w:val="005453D4"/>
    <w:rPr>
      <w:sz w:val="18"/>
      <w:szCs w:val="18"/>
    </w:rPr>
  </w:style>
  <w:style w:type="character" w:customStyle="1" w:styleId="Char2">
    <w:name w:val="批注框文本 Char"/>
    <w:basedOn w:val="a0"/>
    <w:link w:val="a8"/>
    <w:uiPriority w:val="99"/>
    <w:semiHidden/>
    <w:rsid w:val="005453D4"/>
    <w:rPr>
      <w:rFonts w:ascii="Times New Roman" w:eastAsia="宋体" w:hAnsi="Times New Roman" w:cs="Times New Roman"/>
      <w:sz w:val="18"/>
      <w:szCs w:val="18"/>
    </w:rPr>
  </w:style>
  <w:style w:type="paragraph" w:styleId="a9">
    <w:name w:val="List Number"/>
    <w:basedOn w:val="a"/>
    <w:rsid w:val="00CE2CF9"/>
    <w:pPr>
      <w:tabs>
        <w:tab w:val="left" w:pos="360"/>
      </w:tabs>
      <w:ind w:left="966" w:hanging="420"/>
    </w:pPr>
    <w:rPr>
      <w:rFonts w:ascii="Calibri" w:hAnsi="Calibri"/>
      <w:szCs w:val="22"/>
    </w:rPr>
  </w:style>
  <w:style w:type="character" w:customStyle="1" w:styleId="Char3">
    <w:name w:val="正文缩进 Char"/>
    <w:link w:val="aa"/>
    <w:rsid w:val="007F0757"/>
    <w:rPr>
      <w:rFonts w:eastAsia="宋体"/>
    </w:rPr>
  </w:style>
  <w:style w:type="paragraph" w:styleId="aa">
    <w:name w:val="Normal Indent"/>
    <w:basedOn w:val="a"/>
    <w:link w:val="Char3"/>
    <w:rsid w:val="007F0757"/>
    <w:pPr>
      <w:ind w:firstLine="420"/>
    </w:pPr>
    <w:rPr>
      <w:rFonts w:asciiTheme="minorHAnsi" w:hAnsi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4</Pages>
  <Words>295</Words>
  <Characters>1687</Characters>
  <Application>Microsoft Office Word</Application>
  <DocSecurity>0</DocSecurity>
  <Lines>14</Lines>
  <Paragraphs>3</Paragraphs>
  <ScaleCrop>false</ScaleCrop>
  <Company>Microsoft</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刘丽</dc:creator>
  <cp:keywords/>
  <dc:description/>
  <cp:lastModifiedBy>刘丽</cp:lastModifiedBy>
  <cp:revision>19</cp:revision>
  <dcterms:created xsi:type="dcterms:W3CDTF">2016-10-31T03:23:00Z</dcterms:created>
  <dcterms:modified xsi:type="dcterms:W3CDTF">2016-11-16T04:10:00Z</dcterms:modified>
</cp:coreProperties>
</file>