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56" w:rsidRDefault="000B1656" w:rsidP="000B1656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0B1656" w:rsidTr="000B1656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0B1656" w:rsidTr="000B1656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通道中速光纤光栅解调仪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1656" w:rsidTr="000B1656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8</w:t>
            </w:r>
            <w:r>
              <w:rPr>
                <w:rFonts w:hint="eastAsia"/>
              </w:rPr>
              <w:t>通道中速光纤光栅解调仪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1</w:t>
            </w:r>
          </w:p>
        </w:tc>
      </w:tr>
      <w:tr w:rsidR="000B1656" w:rsidTr="000B1656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rPr>
                <w:rFonts w:hint="eastAsia"/>
              </w:rPr>
              <w:t>便携式高分辨率光纤光栅解调仪（单通道）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1</w:t>
            </w:r>
          </w:p>
        </w:tc>
      </w:tr>
      <w:tr w:rsidR="000B1656" w:rsidTr="000B1656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rPr>
                <w:rFonts w:hint="eastAsia"/>
              </w:rPr>
              <w:t>表贴式光纤光栅应变计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100</w:t>
            </w:r>
          </w:p>
        </w:tc>
      </w:tr>
      <w:tr w:rsidR="000B1656" w:rsidTr="000B1656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rPr>
                <w:rFonts w:hint="eastAsia"/>
              </w:rPr>
              <w:t>光纤光栅锚索测力计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8</w:t>
            </w:r>
          </w:p>
        </w:tc>
      </w:tr>
      <w:tr w:rsidR="000B1656" w:rsidTr="000B1656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rPr>
                <w:rFonts w:hint="eastAsia"/>
              </w:rPr>
              <w:t>光纤光栅静力水准仪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20</w:t>
            </w:r>
          </w:p>
        </w:tc>
      </w:tr>
    </w:tbl>
    <w:p w:rsidR="000B1656" w:rsidRDefault="000B1656" w:rsidP="000B1656">
      <w:pPr>
        <w:spacing w:beforeLines="50" w:afterLines="50" w:line="360" w:lineRule="auto"/>
        <w:rPr>
          <w:b/>
        </w:rPr>
      </w:pPr>
      <w:bookmarkStart w:id="5" w:name="_Toc397780076"/>
      <w:bookmarkStart w:id="6" w:name="_Toc397779918"/>
      <w:bookmarkStart w:id="7" w:name="_Toc397779712"/>
      <w:bookmarkStart w:id="8" w:name="_Toc397779509"/>
      <w:bookmarkStart w:id="9" w:name="_Toc397779405"/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2"/>
        <w:gridCol w:w="5286"/>
        <w:gridCol w:w="709"/>
        <w:gridCol w:w="663"/>
      </w:tblGrid>
      <w:tr w:rsidR="000B1656" w:rsidTr="000B165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 w:rsidP="008830AF">
            <w:pPr>
              <w:spacing w:beforeLines="50" w:afterLines="50"/>
              <w:jc w:val="center"/>
              <w:rPr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 w:rsidP="008830AF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 w:rsidP="008830AF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 w:rsidP="008830AF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 w:rsidP="008830AF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:rsidR="000B1656" w:rsidTr="000B165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 w:rsidP="008830AF">
            <w:pPr>
              <w:spacing w:beforeLines="50" w:afterLines="5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通道中速光纤光栅解调仪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通道数：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通道；</w:t>
            </w:r>
          </w:p>
          <w:p w:rsidR="000B1656" w:rsidRDefault="000B16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*2.</w:t>
            </w:r>
            <w:r>
              <w:rPr>
                <w:rFonts w:hint="eastAsia"/>
                <w:szCs w:val="21"/>
              </w:rPr>
              <w:t>波长范围：</w:t>
            </w:r>
            <w:r>
              <w:rPr>
                <w:szCs w:val="21"/>
              </w:rPr>
              <w:t>1525~1565nm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 xml:space="preserve"> </w:t>
            </w:r>
          </w:p>
          <w:p w:rsidR="000B1656" w:rsidRDefault="000B16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*3.</w:t>
            </w:r>
            <w:r>
              <w:rPr>
                <w:rFonts w:hint="eastAsia"/>
                <w:szCs w:val="21"/>
              </w:rPr>
              <w:t>精度：</w:t>
            </w:r>
            <w:r>
              <w:rPr>
                <w:szCs w:val="21"/>
              </w:rPr>
              <w:t>±3pm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 xml:space="preserve"> </w:t>
            </w:r>
          </w:p>
          <w:p w:rsidR="000B1656" w:rsidRDefault="000B16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分辨率：</w:t>
            </w:r>
            <w:r>
              <w:rPr>
                <w:szCs w:val="21"/>
              </w:rPr>
              <w:t>0.25pm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 xml:space="preserve"> </w:t>
            </w:r>
          </w:p>
          <w:p w:rsidR="000B1656" w:rsidRDefault="000B16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动态范围＞</w:t>
            </w:r>
            <w:r>
              <w:rPr>
                <w:szCs w:val="21"/>
              </w:rPr>
              <w:t>50dB</w:t>
            </w:r>
            <w:r>
              <w:rPr>
                <w:rFonts w:hint="eastAsia"/>
                <w:szCs w:val="21"/>
              </w:rPr>
              <w:t>；</w:t>
            </w:r>
          </w:p>
          <w:p w:rsidR="000B1656" w:rsidRDefault="000B16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扫描频率：</w:t>
            </w:r>
            <w:r>
              <w:rPr>
                <w:szCs w:val="21"/>
              </w:rPr>
              <w:t>1~100Hz</w:t>
            </w:r>
            <w:r>
              <w:rPr>
                <w:rFonts w:hint="eastAsia"/>
                <w:szCs w:val="21"/>
              </w:rPr>
              <w:t>可调；</w:t>
            </w:r>
            <w:r>
              <w:rPr>
                <w:szCs w:val="21"/>
              </w:rPr>
              <w:t xml:space="preserve"> </w:t>
            </w:r>
          </w:p>
          <w:p w:rsidR="000B1656" w:rsidRDefault="000B16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扫描方式：全光谱、所有通道并行扫描；</w:t>
            </w:r>
            <w:r>
              <w:rPr>
                <w:szCs w:val="21"/>
              </w:rPr>
              <w:t xml:space="preserve"> </w:t>
            </w:r>
          </w:p>
          <w:p w:rsidR="000B1656" w:rsidRDefault="000B16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8.</w:t>
            </w:r>
            <w:r>
              <w:rPr>
                <w:rFonts w:hint="eastAsia"/>
                <w:szCs w:val="21"/>
              </w:rPr>
              <w:t>通讯接口：</w:t>
            </w:r>
            <w:r>
              <w:rPr>
                <w:szCs w:val="21"/>
              </w:rPr>
              <w:t>RJ45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USB</w:t>
            </w:r>
            <w:r>
              <w:rPr>
                <w:rFonts w:hint="eastAsia"/>
                <w:szCs w:val="21"/>
              </w:rPr>
              <w:t>；</w:t>
            </w:r>
          </w:p>
          <w:p w:rsidR="000B1656" w:rsidRDefault="000B16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9.</w:t>
            </w:r>
            <w:r>
              <w:rPr>
                <w:rFonts w:hint="eastAsia"/>
                <w:szCs w:val="21"/>
              </w:rPr>
              <w:t>显示方式：彩色</w:t>
            </w:r>
            <w:r>
              <w:rPr>
                <w:szCs w:val="21"/>
              </w:rPr>
              <w:t>TFT</w:t>
            </w:r>
            <w:r>
              <w:rPr>
                <w:rFonts w:hint="eastAsia"/>
                <w:szCs w:val="21"/>
              </w:rPr>
              <w:t>液晶屏（分辨率：</w:t>
            </w:r>
            <w:r>
              <w:rPr>
                <w:szCs w:val="21"/>
              </w:rPr>
              <w:t>640*480</w:t>
            </w:r>
            <w:r>
              <w:rPr>
                <w:rFonts w:hint="eastAsia"/>
                <w:szCs w:val="21"/>
              </w:rPr>
              <w:t>）。</w:t>
            </w:r>
            <w:r>
              <w:rPr>
                <w:szCs w:val="21"/>
              </w:rPr>
              <w:t>10.</w:t>
            </w:r>
            <w:r>
              <w:rPr>
                <w:rFonts w:hint="eastAsia"/>
                <w:szCs w:val="21"/>
              </w:rPr>
              <w:t>配光纤光栅式温度计</w:t>
            </w: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支：量程：</w:t>
            </w:r>
            <w:r>
              <w:rPr>
                <w:szCs w:val="21"/>
              </w:rPr>
              <w:t>-30~+80</w:t>
            </w:r>
            <w:r>
              <w:rPr>
                <w:rFonts w:ascii="宋体" w:hAnsi="宋体" w:cs="宋体"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精度：</w:t>
            </w:r>
            <w:r>
              <w:rPr>
                <w:szCs w:val="21"/>
              </w:rPr>
              <w:t>≤0.5%FS</w:t>
            </w:r>
            <w:r>
              <w:rPr>
                <w:rFonts w:hint="eastAsia"/>
                <w:szCs w:val="21"/>
              </w:rPr>
              <w:t>，灵敏度：</w:t>
            </w:r>
            <w:r>
              <w:rPr>
                <w:szCs w:val="21"/>
              </w:rPr>
              <w:t>0.1</w:t>
            </w:r>
            <w:r>
              <w:rPr>
                <w:rFonts w:ascii="宋体" w:hAnsi="宋体" w:cs="宋体"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>；外型尺寸：</w:t>
            </w:r>
            <w:r>
              <w:rPr>
                <w:szCs w:val="21"/>
              </w:rPr>
              <w:t>92×φ7mm</w:t>
            </w:r>
            <w:r>
              <w:rPr>
                <w:rFonts w:hint="eastAsia"/>
                <w:szCs w:val="21"/>
              </w:rPr>
              <w:t>。</w:t>
            </w:r>
          </w:p>
          <w:p w:rsidR="000B1656" w:rsidRDefault="000B1656">
            <w:pPr>
              <w:jc w:val="left"/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台式计算机1台：四核处理器，CPU主频3.0GHz以上，内存8GB及以上，内存类型为DDR3，硬盘容量1TB，液晶显示屏20寸及以上，windows操作系统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1656" w:rsidTr="000B1656">
        <w:trPr>
          <w:trHeight w:val="3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 w:rsidP="008830AF">
            <w:pPr>
              <w:spacing w:beforeLines="50" w:afterLines="5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8</w:t>
            </w:r>
            <w:r>
              <w:rPr>
                <w:rFonts w:hint="eastAsia"/>
              </w:rPr>
              <w:t>通道中速光纤光栅解调仪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left"/>
            </w:pPr>
            <w:r>
              <w:t>1.</w:t>
            </w:r>
            <w:r>
              <w:rPr>
                <w:rFonts w:hint="eastAsia"/>
              </w:rPr>
              <w:t>通道数：</w:t>
            </w:r>
            <w:r>
              <w:t>8</w:t>
            </w:r>
            <w:r>
              <w:rPr>
                <w:rFonts w:hint="eastAsia"/>
              </w:rPr>
              <w:t>通道；</w:t>
            </w:r>
          </w:p>
          <w:p w:rsidR="000B1656" w:rsidRDefault="000B1656">
            <w:pPr>
              <w:jc w:val="left"/>
            </w:pPr>
            <w:r>
              <w:rPr>
                <w:szCs w:val="21"/>
              </w:rPr>
              <w:t>*</w:t>
            </w:r>
            <w:r>
              <w:t>2.</w:t>
            </w:r>
            <w:r>
              <w:rPr>
                <w:rFonts w:hint="eastAsia"/>
              </w:rPr>
              <w:t>波长范围：</w:t>
            </w:r>
            <w:r>
              <w:t>1525~1565nm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 w:rsidR="000B1656" w:rsidRDefault="000B1656">
            <w:pPr>
              <w:jc w:val="left"/>
            </w:pPr>
            <w:r>
              <w:rPr>
                <w:szCs w:val="21"/>
              </w:rPr>
              <w:t>*</w:t>
            </w:r>
            <w:r>
              <w:t>3.</w:t>
            </w:r>
            <w:r>
              <w:rPr>
                <w:rFonts w:hint="eastAsia"/>
              </w:rPr>
              <w:t>精度：</w:t>
            </w:r>
            <w:r>
              <w:t>±3pm</w:t>
            </w:r>
            <w:r>
              <w:rPr>
                <w:rFonts w:hint="eastAsia"/>
              </w:rPr>
              <w:t>；</w:t>
            </w:r>
          </w:p>
          <w:p w:rsidR="000B1656" w:rsidRDefault="000B1656">
            <w:pPr>
              <w:jc w:val="left"/>
            </w:pPr>
            <w:r>
              <w:t>4.</w:t>
            </w:r>
            <w:r>
              <w:rPr>
                <w:rFonts w:hint="eastAsia"/>
              </w:rPr>
              <w:t>分辨率：</w:t>
            </w:r>
            <w:r>
              <w:t>0.25pm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 w:rsidR="000B1656" w:rsidRDefault="000B1656">
            <w:pPr>
              <w:jc w:val="left"/>
            </w:pPr>
            <w:r>
              <w:t>5.</w:t>
            </w:r>
            <w:r>
              <w:rPr>
                <w:rFonts w:hint="eastAsia"/>
              </w:rPr>
              <w:t>动态范围＞</w:t>
            </w:r>
            <w:r>
              <w:t>50dB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 w:rsidR="000B1656" w:rsidRDefault="000B1656">
            <w:pPr>
              <w:jc w:val="left"/>
            </w:pPr>
            <w:r>
              <w:t>6.</w:t>
            </w:r>
            <w:r>
              <w:rPr>
                <w:rFonts w:hint="eastAsia"/>
              </w:rPr>
              <w:t>扫描频率：</w:t>
            </w:r>
            <w:r>
              <w:t>1~100Hz</w:t>
            </w:r>
            <w:r>
              <w:rPr>
                <w:rFonts w:hint="eastAsia"/>
              </w:rPr>
              <w:t>可调；</w:t>
            </w:r>
            <w:r>
              <w:t xml:space="preserve"> </w:t>
            </w:r>
          </w:p>
          <w:p w:rsidR="000B1656" w:rsidRDefault="000B1656">
            <w:pPr>
              <w:jc w:val="left"/>
            </w:pPr>
            <w:r>
              <w:t>7.</w:t>
            </w:r>
            <w:r>
              <w:rPr>
                <w:rFonts w:hint="eastAsia"/>
              </w:rPr>
              <w:t>扫描方式：全光谱、所有通道并行扫描；</w:t>
            </w:r>
            <w:r>
              <w:t xml:space="preserve"> </w:t>
            </w:r>
          </w:p>
          <w:p w:rsidR="000B1656" w:rsidRDefault="000B1656">
            <w:pPr>
              <w:jc w:val="left"/>
            </w:pPr>
            <w:r>
              <w:t>8.</w:t>
            </w:r>
            <w:r>
              <w:rPr>
                <w:rFonts w:hint="eastAsia"/>
              </w:rPr>
              <w:t>通讯接口：</w:t>
            </w:r>
            <w:r>
              <w:t>RJ45</w:t>
            </w:r>
            <w:r>
              <w:rPr>
                <w:rFonts w:hint="eastAsia"/>
              </w:rPr>
              <w:t>、</w:t>
            </w:r>
            <w:r>
              <w:t>USB</w:t>
            </w:r>
            <w:r>
              <w:rPr>
                <w:rFonts w:hint="eastAsia"/>
              </w:rPr>
              <w:t>；</w:t>
            </w:r>
          </w:p>
          <w:p w:rsidR="000B1656" w:rsidRDefault="000B1656">
            <w:pPr>
              <w:jc w:val="left"/>
            </w:pPr>
            <w:r>
              <w:t>9.</w:t>
            </w:r>
            <w:r>
              <w:rPr>
                <w:rFonts w:hint="eastAsia"/>
              </w:rPr>
              <w:t>显示方式：彩色</w:t>
            </w:r>
            <w:r>
              <w:t>TFT</w:t>
            </w:r>
            <w:r>
              <w:rPr>
                <w:rFonts w:hint="eastAsia"/>
              </w:rPr>
              <w:t>液晶屏（分辨率：</w:t>
            </w:r>
            <w:r>
              <w:t>640*480</w:t>
            </w:r>
            <w:r>
              <w:rPr>
                <w:rFonts w:hint="eastAsia"/>
              </w:rPr>
              <w:t>）。</w:t>
            </w:r>
          </w:p>
          <w:p w:rsidR="000B1656" w:rsidRDefault="000B1656">
            <w:pPr>
              <w:jc w:val="left"/>
            </w:pPr>
            <w:r>
              <w:t>10.</w:t>
            </w:r>
            <w:r>
              <w:rPr>
                <w:rFonts w:hint="eastAsia"/>
              </w:rPr>
              <w:t>配光纤光栅式温度计</w:t>
            </w:r>
            <w:r>
              <w:t>40</w:t>
            </w:r>
            <w:r>
              <w:rPr>
                <w:rFonts w:hint="eastAsia"/>
              </w:rPr>
              <w:t>支：量程：</w:t>
            </w:r>
            <w:r>
              <w:t>-30~+80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hint="eastAsia"/>
              </w:rPr>
              <w:t>；精度：</w:t>
            </w:r>
            <w:r>
              <w:t>≤0.5%FS</w:t>
            </w:r>
            <w:r>
              <w:rPr>
                <w:rFonts w:hint="eastAsia"/>
              </w:rPr>
              <w:t>，灵敏度：</w:t>
            </w:r>
            <w:r>
              <w:t>0.1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hint="eastAsia"/>
              </w:rPr>
              <w:t>；外型尺寸：</w:t>
            </w:r>
            <w:r>
              <w:t>92×φ7mm</w:t>
            </w:r>
            <w:r>
              <w:rPr>
                <w:rFonts w:hint="eastAsia"/>
              </w:rPr>
              <w:t>。</w:t>
            </w:r>
          </w:p>
          <w:p w:rsidR="000B1656" w:rsidRDefault="000B1656">
            <w:pPr>
              <w:jc w:val="left"/>
            </w:pPr>
            <w:r>
              <w:rPr>
                <w:rFonts w:ascii="宋体" w:hAnsi="宋体" w:cs="Arial" w:hint="eastAsia"/>
                <w:szCs w:val="21"/>
              </w:rPr>
              <w:t>台式计算机1台：四核处理器，CPU主频3.0GHz以上，</w:t>
            </w:r>
            <w:r>
              <w:rPr>
                <w:rFonts w:ascii="宋体" w:hAnsi="宋体" w:cs="Arial" w:hint="eastAsia"/>
                <w:szCs w:val="21"/>
              </w:rPr>
              <w:lastRenderedPageBreak/>
              <w:t>内存8GB及以上，内存类型为DDR3，硬盘容量1TB，液晶显示屏20寸及以上，windows操作系统</w:t>
            </w:r>
            <w:r>
              <w:rPr>
                <w:rFonts w:hint="eastAsia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rPr>
                <w:rFonts w:hint="eastAsia"/>
              </w:rPr>
              <w:lastRenderedPageBreak/>
              <w:t>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1</w:t>
            </w:r>
          </w:p>
        </w:tc>
      </w:tr>
      <w:tr w:rsidR="000B1656" w:rsidTr="000B1656">
        <w:trPr>
          <w:trHeight w:val="3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 w:rsidP="008830AF">
            <w:pPr>
              <w:spacing w:beforeLines="50" w:afterLines="50"/>
              <w:jc w:val="center"/>
            </w:pPr>
            <w: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rPr>
                <w:rFonts w:hint="eastAsia"/>
              </w:rPr>
              <w:t>便携式高分辨率光纤光栅解调仪（单通道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left"/>
            </w:pPr>
            <w:r>
              <w:t>1.</w:t>
            </w:r>
            <w:r>
              <w:rPr>
                <w:rFonts w:hint="eastAsia"/>
              </w:rPr>
              <w:t>通道数：</w:t>
            </w:r>
            <w:r>
              <w:t>1</w:t>
            </w:r>
            <w:r>
              <w:rPr>
                <w:rFonts w:hint="eastAsia"/>
              </w:rPr>
              <w:t>通道；</w:t>
            </w:r>
          </w:p>
          <w:p w:rsidR="000B1656" w:rsidRDefault="000B1656">
            <w:pPr>
              <w:jc w:val="left"/>
            </w:pPr>
            <w:r>
              <w:rPr>
                <w:szCs w:val="21"/>
              </w:rPr>
              <w:t>*</w:t>
            </w:r>
            <w:r>
              <w:t>2.</w:t>
            </w:r>
            <w:r>
              <w:rPr>
                <w:rFonts w:hint="eastAsia"/>
              </w:rPr>
              <w:t>波长范围：</w:t>
            </w:r>
            <w:r>
              <w:t>1525~1565nm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 w:rsidR="000B1656" w:rsidRDefault="000B1656">
            <w:pPr>
              <w:jc w:val="left"/>
            </w:pPr>
            <w:r>
              <w:rPr>
                <w:szCs w:val="21"/>
              </w:rPr>
              <w:t>*</w:t>
            </w:r>
            <w:r>
              <w:t>3.</w:t>
            </w:r>
            <w:r>
              <w:rPr>
                <w:rFonts w:hint="eastAsia"/>
              </w:rPr>
              <w:t>精度：</w:t>
            </w:r>
            <w:r>
              <w:t>±6pm</w:t>
            </w:r>
            <w:r>
              <w:rPr>
                <w:rFonts w:hint="eastAsia"/>
              </w:rPr>
              <w:t>；</w:t>
            </w:r>
          </w:p>
          <w:p w:rsidR="000B1656" w:rsidRDefault="000B1656">
            <w:pPr>
              <w:jc w:val="left"/>
            </w:pPr>
            <w:r>
              <w:t>4.</w:t>
            </w:r>
            <w:r>
              <w:rPr>
                <w:rFonts w:hint="eastAsia"/>
              </w:rPr>
              <w:t>分辨率：</w:t>
            </w:r>
            <w:r>
              <w:t>2pm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 w:rsidR="000B1656" w:rsidRDefault="000B1656">
            <w:pPr>
              <w:jc w:val="left"/>
            </w:pPr>
            <w:r>
              <w:t>5.</w:t>
            </w:r>
            <w:r>
              <w:rPr>
                <w:rFonts w:hint="eastAsia"/>
              </w:rPr>
              <w:t>动态范围＞</w:t>
            </w:r>
            <w:r>
              <w:t>50dB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 w:rsidR="000B1656" w:rsidRDefault="000B1656">
            <w:pPr>
              <w:jc w:val="left"/>
            </w:pPr>
            <w:r>
              <w:t>6.</w:t>
            </w:r>
            <w:r>
              <w:rPr>
                <w:rFonts w:hint="eastAsia"/>
              </w:rPr>
              <w:t>扫描频率：</w:t>
            </w:r>
            <w:r>
              <w:t>2Hz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 w:rsidR="000B1656" w:rsidRDefault="000B1656">
            <w:pPr>
              <w:jc w:val="left"/>
            </w:pPr>
            <w:r>
              <w:t>7.</w:t>
            </w:r>
            <w:r>
              <w:rPr>
                <w:rFonts w:hint="eastAsia"/>
              </w:rPr>
              <w:t>通讯接口：</w:t>
            </w:r>
            <w:r>
              <w:t>USB</w:t>
            </w:r>
            <w:r>
              <w:rPr>
                <w:rFonts w:hint="eastAsia"/>
              </w:rPr>
              <w:t>；</w:t>
            </w:r>
          </w:p>
          <w:p w:rsidR="000B1656" w:rsidRDefault="000B1656">
            <w:pPr>
              <w:jc w:val="left"/>
            </w:pPr>
            <w:r>
              <w:t>8.</w:t>
            </w:r>
            <w:r>
              <w:rPr>
                <w:rFonts w:hint="eastAsia"/>
              </w:rPr>
              <w:t>配光纤光栅式温度计</w:t>
            </w:r>
            <w:r>
              <w:t>20</w:t>
            </w:r>
            <w:r>
              <w:rPr>
                <w:rFonts w:hint="eastAsia"/>
              </w:rPr>
              <w:t>支：量程：</w:t>
            </w:r>
            <w:r>
              <w:t>-30~+80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hint="eastAsia"/>
              </w:rPr>
              <w:t>；精度：</w:t>
            </w:r>
            <w:r>
              <w:t>≤0.5%FS</w:t>
            </w:r>
            <w:r>
              <w:rPr>
                <w:rFonts w:hint="eastAsia"/>
              </w:rPr>
              <w:t>，灵敏度：</w:t>
            </w:r>
            <w:r>
              <w:t>0.1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hint="eastAsia"/>
              </w:rPr>
              <w:t>；外型尺寸：</w:t>
            </w:r>
            <w:r>
              <w:t>92×φ7mm</w:t>
            </w:r>
            <w:r>
              <w:rPr>
                <w:rFonts w:hint="eastAsia"/>
              </w:rPr>
              <w:t>。</w:t>
            </w:r>
          </w:p>
          <w:p w:rsidR="000B1656" w:rsidRDefault="000B1656">
            <w:pPr>
              <w:jc w:val="left"/>
            </w:pPr>
            <w:r>
              <w:rPr>
                <w:rFonts w:ascii="宋体" w:hAnsi="宋体" w:cs="Arial" w:hint="eastAsia"/>
                <w:szCs w:val="21"/>
              </w:rPr>
              <w:t>台式计算机1台：四核处理器，CPU主频3.0GHz以上，内存8GB及以上，内存类型为DDR3，硬盘容量1TB，液晶显示屏20寸及以上，windows操作系统</w:t>
            </w:r>
            <w:r>
              <w:rPr>
                <w:rFonts w:hint="eastAsia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1</w:t>
            </w:r>
          </w:p>
        </w:tc>
      </w:tr>
      <w:tr w:rsidR="000B1656" w:rsidTr="000B1656">
        <w:trPr>
          <w:trHeight w:val="15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 w:rsidP="008830AF">
            <w:pPr>
              <w:spacing w:beforeLines="50" w:afterLines="5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rPr>
                <w:rFonts w:hint="eastAsia"/>
              </w:rPr>
              <w:t>表贴式光纤光栅应变计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left"/>
            </w:pPr>
            <w:r>
              <w:t>1.</w:t>
            </w:r>
            <w:r>
              <w:rPr>
                <w:rFonts w:hint="eastAsia"/>
              </w:rPr>
              <w:t>量程：</w:t>
            </w:r>
            <w:r>
              <w:t>±1500με</w:t>
            </w:r>
            <w:r>
              <w:rPr>
                <w:rFonts w:hint="eastAsia"/>
              </w:rPr>
              <w:t>；</w:t>
            </w:r>
          </w:p>
          <w:p w:rsidR="000B1656" w:rsidRDefault="000B1656">
            <w:pPr>
              <w:jc w:val="left"/>
            </w:pPr>
            <w:r>
              <w:t>2.</w:t>
            </w:r>
            <w:r>
              <w:rPr>
                <w:rFonts w:hint="eastAsia"/>
              </w:rPr>
              <w:t>精度：</w:t>
            </w:r>
            <w:r>
              <w:t>≤1.0%FS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 w:rsidR="000B1656" w:rsidRDefault="000B1656">
            <w:pPr>
              <w:jc w:val="left"/>
            </w:pPr>
            <w:r>
              <w:t>3.</w:t>
            </w:r>
            <w:r>
              <w:rPr>
                <w:rFonts w:hint="eastAsia"/>
              </w:rPr>
              <w:t>灵敏度：</w:t>
            </w:r>
            <w:r>
              <w:t>0.1%FS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 w:rsidR="000B1656" w:rsidRDefault="000B1656">
            <w:pPr>
              <w:jc w:val="left"/>
            </w:pPr>
            <w:r>
              <w:t>4.</w:t>
            </w:r>
            <w:r>
              <w:rPr>
                <w:rFonts w:hint="eastAsia"/>
              </w:rPr>
              <w:t>标距</w:t>
            </w:r>
            <w:r>
              <w:t>150mm</w:t>
            </w:r>
            <w:r>
              <w:rPr>
                <w:rFonts w:hint="eastAsia"/>
              </w:rPr>
              <w:t>；</w:t>
            </w:r>
          </w:p>
          <w:p w:rsidR="000B1656" w:rsidRDefault="000B1656">
            <w:pPr>
              <w:jc w:val="left"/>
            </w:pPr>
            <w:r>
              <w:t>5.</w:t>
            </w:r>
            <w:r>
              <w:rPr>
                <w:rFonts w:hint="eastAsia"/>
              </w:rPr>
              <w:t>安装方式：表贴式或埋入式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100</w:t>
            </w:r>
          </w:p>
        </w:tc>
      </w:tr>
      <w:tr w:rsidR="000B1656" w:rsidTr="000B1656">
        <w:trPr>
          <w:trHeight w:val="15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 w:rsidP="008830AF">
            <w:pPr>
              <w:spacing w:beforeLines="50" w:afterLines="5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rPr>
                <w:rFonts w:hint="eastAsia"/>
              </w:rPr>
              <w:t>光纤光栅锚索测力计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left"/>
            </w:pPr>
            <w:r>
              <w:t>1.</w:t>
            </w:r>
            <w:r>
              <w:rPr>
                <w:rFonts w:hint="eastAsia"/>
              </w:rPr>
              <w:t>量程：</w:t>
            </w:r>
            <w:r>
              <w:t>3000kN</w:t>
            </w:r>
            <w:r>
              <w:rPr>
                <w:rFonts w:hint="eastAsia"/>
              </w:rPr>
              <w:t>、</w:t>
            </w:r>
            <w:r>
              <w:t>4000kN</w:t>
            </w:r>
            <w:r>
              <w:rPr>
                <w:rFonts w:hint="eastAsia"/>
              </w:rPr>
              <w:t>、</w:t>
            </w:r>
            <w:r>
              <w:t>5000kN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 w:rsidR="000B1656" w:rsidRDefault="000B1656">
            <w:pPr>
              <w:jc w:val="left"/>
            </w:pPr>
            <w:r>
              <w:t>2.</w:t>
            </w:r>
            <w:r>
              <w:rPr>
                <w:rFonts w:hint="eastAsia"/>
              </w:rPr>
              <w:t>精度：</w:t>
            </w:r>
            <w:r>
              <w:t>≤1.0%FS</w:t>
            </w:r>
            <w:r>
              <w:rPr>
                <w:rFonts w:hint="eastAsia"/>
              </w:rPr>
              <w:t>；</w:t>
            </w:r>
          </w:p>
          <w:p w:rsidR="000B1656" w:rsidRDefault="000B1656">
            <w:pPr>
              <w:jc w:val="left"/>
            </w:pPr>
            <w:r>
              <w:t>3.</w:t>
            </w:r>
            <w:r>
              <w:rPr>
                <w:rFonts w:hint="eastAsia"/>
              </w:rPr>
              <w:t>灵敏度：</w:t>
            </w:r>
            <w:r>
              <w:t>0.1%FS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 w:rsidR="000B1656" w:rsidRDefault="000B1656">
            <w:pPr>
              <w:jc w:val="left"/>
            </w:pPr>
            <w:r>
              <w:t>4.</w:t>
            </w:r>
            <w:r>
              <w:rPr>
                <w:rFonts w:hint="eastAsia"/>
              </w:rPr>
              <w:t>工作温度：</w:t>
            </w:r>
            <w:r>
              <w:t>-30~+80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hint="eastAsia"/>
              </w:rPr>
              <w:t>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8</w:t>
            </w:r>
          </w:p>
        </w:tc>
      </w:tr>
      <w:tr w:rsidR="000B1656" w:rsidTr="000B1656">
        <w:trPr>
          <w:trHeight w:val="15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 w:rsidP="008830AF">
            <w:pPr>
              <w:spacing w:beforeLines="50" w:afterLines="5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rPr>
                <w:rFonts w:hint="eastAsia"/>
              </w:rPr>
              <w:t>光纤光栅静力水准仪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left"/>
            </w:pPr>
            <w:r>
              <w:t>1.</w:t>
            </w:r>
            <w:r>
              <w:rPr>
                <w:rFonts w:hint="eastAsia"/>
              </w:rPr>
              <w:t>量程：</w:t>
            </w:r>
            <w:r>
              <w:t>50</w:t>
            </w:r>
            <w:r>
              <w:rPr>
                <w:rFonts w:hint="eastAsia"/>
              </w:rPr>
              <w:t>、</w:t>
            </w:r>
            <w:r>
              <w:t>100</w:t>
            </w:r>
            <w:r>
              <w:rPr>
                <w:rFonts w:hint="eastAsia"/>
              </w:rPr>
              <w:t>、</w:t>
            </w:r>
            <w:r>
              <w:t>150</w:t>
            </w:r>
            <w:r>
              <w:rPr>
                <w:rFonts w:hint="eastAsia"/>
              </w:rPr>
              <w:t>、</w:t>
            </w:r>
            <w:r>
              <w:t>200</w:t>
            </w:r>
            <w:r>
              <w:rPr>
                <w:rFonts w:hint="eastAsia"/>
              </w:rPr>
              <w:t>、</w:t>
            </w:r>
            <w:r>
              <w:t>300mm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 w:rsidR="000B1656" w:rsidRDefault="000B1656">
            <w:pPr>
              <w:jc w:val="left"/>
            </w:pPr>
            <w:r>
              <w:t>2.</w:t>
            </w:r>
            <w:r>
              <w:rPr>
                <w:rFonts w:hint="eastAsia"/>
              </w:rPr>
              <w:t>精度：</w:t>
            </w:r>
            <w:r>
              <w:t>≤1.0%FS</w:t>
            </w:r>
            <w:r>
              <w:rPr>
                <w:rFonts w:hint="eastAsia"/>
              </w:rPr>
              <w:t>；</w:t>
            </w:r>
          </w:p>
          <w:p w:rsidR="000B1656" w:rsidRDefault="000B1656">
            <w:pPr>
              <w:jc w:val="left"/>
            </w:pPr>
            <w:r>
              <w:t>3.</w:t>
            </w:r>
            <w:r>
              <w:rPr>
                <w:rFonts w:hint="eastAsia"/>
              </w:rPr>
              <w:t>灵敏度：</w:t>
            </w:r>
            <w:r>
              <w:t>0.1%FS</w:t>
            </w:r>
            <w:r>
              <w:rPr>
                <w:rFonts w:hint="eastAsia"/>
              </w:rPr>
              <w:t>；</w:t>
            </w:r>
          </w:p>
          <w:p w:rsidR="000B1656" w:rsidRDefault="000B1656">
            <w:pPr>
              <w:jc w:val="left"/>
            </w:pPr>
            <w:r>
              <w:t>4.</w:t>
            </w:r>
            <w:r>
              <w:rPr>
                <w:rFonts w:hint="eastAsia"/>
              </w:rPr>
              <w:t>工作温度：</w:t>
            </w:r>
            <w:r>
              <w:t>-30~+80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hint="eastAsia"/>
              </w:rPr>
              <w:t>，内置温补光栅。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56" w:rsidRDefault="000B1656">
            <w:pPr>
              <w:jc w:val="center"/>
            </w:pPr>
            <w:r>
              <w:t>20</w:t>
            </w:r>
          </w:p>
        </w:tc>
      </w:tr>
    </w:tbl>
    <w:p w:rsidR="000B1656" w:rsidRDefault="000B1656" w:rsidP="000B1656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、质保要求</w:t>
      </w:r>
    </w:p>
    <w:p w:rsidR="00AD69A4" w:rsidRDefault="000B1656" w:rsidP="000B1656">
      <w:r>
        <w:rPr>
          <w:rFonts w:hint="eastAsia"/>
        </w:rPr>
        <w:t>质保</w:t>
      </w:r>
      <w:r>
        <w:t>1</w:t>
      </w:r>
      <w:r>
        <w:rPr>
          <w:rFonts w:hint="eastAsia"/>
        </w:rPr>
        <w:t>年，需提供详细的售后服务方案。</w:t>
      </w:r>
    </w:p>
    <w:sectPr w:rsidR="00AD6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9A4" w:rsidRDefault="00AD69A4" w:rsidP="000B1656">
      <w:r>
        <w:separator/>
      </w:r>
    </w:p>
  </w:endnote>
  <w:endnote w:type="continuationSeparator" w:id="1">
    <w:p w:rsidR="00AD69A4" w:rsidRDefault="00AD69A4" w:rsidP="000B1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9A4" w:rsidRDefault="00AD69A4" w:rsidP="000B1656">
      <w:r>
        <w:separator/>
      </w:r>
    </w:p>
  </w:footnote>
  <w:footnote w:type="continuationSeparator" w:id="1">
    <w:p w:rsidR="00AD69A4" w:rsidRDefault="00AD69A4" w:rsidP="000B16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656"/>
    <w:rsid w:val="000B1656"/>
    <w:rsid w:val="00AD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6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6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6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2015-03-18T05:32:00Z</dcterms:created>
  <dcterms:modified xsi:type="dcterms:W3CDTF">2015-03-18T05:32:00Z</dcterms:modified>
</cp:coreProperties>
</file>