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E" w:rsidRPr="00392943" w:rsidRDefault="00ED5B9E" w:rsidP="00ED5B9E">
      <w:pPr>
        <w:pStyle w:val="1"/>
        <w:jc w:val="center"/>
      </w:pPr>
      <w:r w:rsidRPr="00392943">
        <w:rPr>
          <w:rFonts w:hint="eastAsia"/>
        </w:rPr>
        <w:t>技术标准和要求</w:t>
      </w:r>
    </w:p>
    <w:p w:rsidR="00ED5B9E" w:rsidRPr="00392943" w:rsidRDefault="00ED5B9E" w:rsidP="00ED5B9E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392943">
        <w:rPr>
          <w:rFonts w:hint="eastAsia"/>
          <w:b/>
        </w:rPr>
        <w:t>1</w:t>
      </w:r>
      <w:r w:rsidRPr="00392943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ED5B9E" w:rsidRPr="00392943" w:rsidTr="0029480A">
        <w:trPr>
          <w:trHeight w:val="521"/>
          <w:jc w:val="center"/>
        </w:trPr>
        <w:tc>
          <w:tcPr>
            <w:tcW w:w="1031" w:type="dxa"/>
            <w:vAlign w:val="center"/>
          </w:tcPr>
          <w:p w:rsidR="00ED5B9E" w:rsidRPr="00392943" w:rsidRDefault="00ED5B9E" w:rsidP="0029480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392943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D5B9E" w:rsidRPr="00392943" w:rsidRDefault="00ED5B9E" w:rsidP="0029480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392943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D5B9E" w:rsidRPr="00392943" w:rsidRDefault="00ED5B9E" w:rsidP="0029480A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392943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D5B9E" w:rsidRPr="00392943" w:rsidRDefault="00ED5B9E" w:rsidP="0029480A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392943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ED5B9E" w:rsidRPr="00392943" w:rsidTr="0029480A">
        <w:trPr>
          <w:trHeight w:val="496"/>
          <w:jc w:val="center"/>
        </w:trPr>
        <w:tc>
          <w:tcPr>
            <w:tcW w:w="1031" w:type="dxa"/>
            <w:vAlign w:val="center"/>
          </w:tcPr>
          <w:p w:rsidR="00ED5B9E" w:rsidRPr="00392943" w:rsidRDefault="00ED5B9E" w:rsidP="0029480A">
            <w:pPr>
              <w:jc w:val="center"/>
              <w:rPr>
                <w:szCs w:val="21"/>
              </w:rPr>
            </w:pPr>
            <w:r w:rsidRPr="00392943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D5B9E" w:rsidRPr="00392943" w:rsidRDefault="00ED5B9E" w:rsidP="0029480A">
            <w:pPr>
              <w:jc w:val="center"/>
              <w:rPr>
                <w:szCs w:val="21"/>
              </w:rPr>
            </w:pPr>
            <w:r w:rsidRPr="00392943">
              <w:rPr>
                <w:rFonts w:hint="eastAsia"/>
                <w:szCs w:val="21"/>
              </w:rPr>
              <w:t>原子力显微镜系统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D5B9E" w:rsidRPr="00392943" w:rsidRDefault="00ED5B9E" w:rsidP="0029480A">
            <w:pPr>
              <w:jc w:val="center"/>
              <w:rPr>
                <w:szCs w:val="21"/>
              </w:rPr>
            </w:pPr>
            <w:r w:rsidRPr="00392943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D5B9E" w:rsidRPr="00392943" w:rsidRDefault="00ED5B9E" w:rsidP="0029480A">
            <w:pPr>
              <w:jc w:val="center"/>
              <w:rPr>
                <w:szCs w:val="21"/>
              </w:rPr>
            </w:pPr>
            <w:r w:rsidRPr="00392943">
              <w:rPr>
                <w:rFonts w:hint="eastAsia"/>
                <w:szCs w:val="21"/>
              </w:rPr>
              <w:t>1</w:t>
            </w:r>
          </w:p>
        </w:tc>
      </w:tr>
    </w:tbl>
    <w:p w:rsidR="00ED5B9E" w:rsidRPr="00392943" w:rsidRDefault="00ED5B9E" w:rsidP="00ED5B9E">
      <w:pPr>
        <w:spacing w:beforeLines="50" w:afterLines="50" w:line="360" w:lineRule="auto"/>
        <w:rPr>
          <w:b/>
        </w:rPr>
      </w:pPr>
      <w:r w:rsidRPr="00392943">
        <w:rPr>
          <w:rFonts w:hint="eastAsia"/>
          <w:b/>
        </w:rPr>
        <w:t>2</w:t>
      </w:r>
      <w:r w:rsidRPr="00392943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tblLook w:val="04A0"/>
      </w:tblPr>
      <w:tblGrid>
        <w:gridCol w:w="675"/>
        <w:gridCol w:w="993"/>
        <w:gridCol w:w="6804"/>
      </w:tblGrid>
      <w:tr w:rsidR="00ED5B9E" w:rsidRPr="00392943" w:rsidTr="0029480A">
        <w:tc>
          <w:tcPr>
            <w:tcW w:w="675" w:type="dxa"/>
            <w:vAlign w:val="center"/>
          </w:tcPr>
          <w:p w:rsidR="00ED5B9E" w:rsidRPr="00392943" w:rsidRDefault="00ED5B9E" w:rsidP="0029480A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392943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ED5B9E" w:rsidRPr="00392943" w:rsidRDefault="00ED5B9E" w:rsidP="0029480A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92943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804" w:type="dxa"/>
            <w:vAlign w:val="center"/>
          </w:tcPr>
          <w:p w:rsidR="00ED5B9E" w:rsidRPr="00392943" w:rsidRDefault="00ED5B9E" w:rsidP="0029480A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92943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ED5B9E" w:rsidRPr="00392943" w:rsidTr="0029480A">
        <w:tc>
          <w:tcPr>
            <w:tcW w:w="675" w:type="dxa"/>
            <w:vAlign w:val="center"/>
          </w:tcPr>
          <w:p w:rsidR="00ED5B9E" w:rsidRPr="00392943" w:rsidRDefault="00ED5B9E" w:rsidP="0029480A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D5B9E" w:rsidRPr="00392943" w:rsidRDefault="00ED5B9E" w:rsidP="00294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原子力显微镜系统</w:t>
            </w:r>
          </w:p>
        </w:tc>
        <w:tc>
          <w:tcPr>
            <w:tcW w:w="6804" w:type="dxa"/>
            <w:vAlign w:val="center"/>
          </w:tcPr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 设备名称：原子力显微镜系统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2 设备数量：1套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3 设备用途：能对样品表面微纳米尺度范围内的各种特性进行成像研究形貌，如材料组分分布、摩擦特性分布、表面电磁特性分布等。可应用于微电子、材料科学、光通讯器件、生命科学、药品研发等众多领域。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4 设备功能要求：能够在大气及液体环境下准确地观测样品表面纳米尺度的三维形貌；同时可对样品表面物理化学特性进行研究；如表面组分区别、表面电势、磁场力和其他表面力以及相互作用力的测量；同时可以对样品表面进行纳米尺度的刻蚀和加工。</w:t>
            </w:r>
          </w:p>
          <w:p w:rsidR="00ED5B9E" w:rsidRPr="00392943" w:rsidRDefault="00ED5B9E" w:rsidP="00294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5 设备基本配置</w:t>
            </w:r>
          </w:p>
          <w:p w:rsidR="00ED5B9E" w:rsidRPr="00392943" w:rsidRDefault="00ED5B9E" w:rsidP="00294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1) 标准及应用模式兼容型原子力显微镜集成，包括以下配件：原子力显微镜控制器、原子力显微镜主系统。具有很高的稳定性及易操作性。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2)光学观察针尖安装辅助系统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3)温度控制系统，温度范围：室温-60℃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4)软件及应用模块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5)专用</w:t>
            </w:r>
            <w:proofErr w:type="gramStart"/>
            <w:r w:rsidRPr="00392943">
              <w:rPr>
                <w:rFonts w:asciiTheme="minorEastAsia" w:hAnsiTheme="minorEastAsia" w:hint="eastAsia"/>
                <w:szCs w:val="21"/>
              </w:rPr>
              <w:t>防震台</w:t>
            </w:r>
            <w:proofErr w:type="gramEnd"/>
            <w:r w:rsidRPr="00392943">
              <w:rPr>
                <w:rFonts w:asciiTheme="minorEastAsia" w:hAnsiTheme="minorEastAsia" w:hint="eastAsia"/>
                <w:szCs w:val="21"/>
              </w:rPr>
              <w:t>,带隔音罩</w:t>
            </w:r>
          </w:p>
          <w:p w:rsidR="00ED5B9E" w:rsidRPr="00392943" w:rsidRDefault="00ED5B9E" w:rsidP="00294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6)消耗品及附件</w:t>
            </w:r>
          </w:p>
          <w:p w:rsidR="00ED5B9E" w:rsidRPr="00392943" w:rsidRDefault="00ED5B9E" w:rsidP="00294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接触模式原子力显微镜用探针（100根）、轻敲模式原子力显微镜用探针（100根）、智能模式原子力显微镜用探针（100根）、智能液体模式原子力显微镜用探针（100根）。</w:t>
            </w:r>
          </w:p>
          <w:p w:rsidR="00ED5B9E" w:rsidRPr="00392943" w:rsidRDefault="00ED5B9E" w:rsidP="00294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lastRenderedPageBreak/>
              <w:t>7）CCD单元，采用半导体制冷技术</w:t>
            </w:r>
          </w:p>
          <w:p w:rsidR="00ED5B9E" w:rsidRPr="00392943" w:rsidRDefault="00ED5B9E" w:rsidP="00294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8）倒置光学显微镜单元，采用市场成熟的倒置光学显微镜</w:t>
            </w:r>
          </w:p>
          <w:p w:rsidR="00ED5B9E" w:rsidRPr="00392943" w:rsidRDefault="00ED5B9E" w:rsidP="00294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*9）</w:t>
            </w:r>
            <w:r w:rsidRPr="00392943">
              <w:rPr>
                <w:rFonts w:asciiTheme="minorEastAsia" w:hAnsiTheme="minorEastAsia" w:cs="Arial" w:hint="eastAsia"/>
                <w:bCs/>
                <w:szCs w:val="21"/>
              </w:rPr>
              <w:t>要求整套系统必须是原装进口（配件除外）。</w:t>
            </w:r>
          </w:p>
          <w:p w:rsidR="00ED5B9E" w:rsidRPr="00392943" w:rsidRDefault="00ED5B9E" w:rsidP="00294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6 技术指标和参数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1) 原子力显微镜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bookmarkStart w:id="14" w:name="OLE_LINK2"/>
            <w:r w:rsidRPr="00392943">
              <w:rPr>
                <w:rFonts w:asciiTheme="minorEastAsia" w:hAnsiTheme="minorEastAsia" w:hint="eastAsia"/>
                <w:szCs w:val="21"/>
              </w:rPr>
              <w:t xml:space="preserve">1.1) </w:t>
            </w:r>
            <w:bookmarkEnd w:id="14"/>
            <w:proofErr w:type="spellStart"/>
            <w:r w:rsidRPr="00392943">
              <w:rPr>
                <w:rFonts w:asciiTheme="minorEastAsia" w:hAnsiTheme="minorEastAsia" w:hint="eastAsia"/>
                <w:szCs w:val="21"/>
              </w:rPr>
              <w:t>ScanAsyt</w:t>
            </w:r>
            <w:proofErr w:type="spellEnd"/>
            <w:r w:rsidRPr="00392943">
              <w:rPr>
                <w:rFonts w:asciiTheme="minorEastAsia" w:hAnsiTheme="minorEastAsia" w:hint="eastAsia"/>
                <w:szCs w:val="21"/>
              </w:rPr>
              <w:t>(全自动扫描模式)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1.2) Contact AFM（接触模式）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1.3) Tapping mode (轻敲模式)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 xml:space="preserve">1.4) </w:t>
            </w:r>
            <w:proofErr w:type="spellStart"/>
            <w:r w:rsidRPr="00392943">
              <w:rPr>
                <w:rFonts w:asciiTheme="minorEastAsia" w:hAnsiTheme="minorEastAsia" w:hint="eastAsia"/>
                <w:szCs w:val="21"/>
              </w:rPr>
              <w:t>LiftMode</w:t>
            </w:r>
            <w:proofErr w:type="spellEnd"/>
            <w:r w:rsidRPr="00392943">
              <w:rPr>
                <w:rFonts w:asciiTheme="minorEastAsia" w:hAnsiTheme="minorEastAsia" w:hint="eastAsia"/>
                <w:szCs w:val="21"/>
              </w:rPr>
              <w:t>(抬高模式)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#1.5) Phase imaging（相位成像）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#1.6) LFM (横向力显微镜)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#1.7) MFM（磁力显微镜模式）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bookmarkStart w:id="15" w:name="OLE_LINK1"/>
            <w:r w:rsidRPr="00392943">
              <w:rPr>
                <w:rFonts w:asciiTheme="minorEastAsia" w:hAnsiTheme="minorEastAsia" w:hint="eastAsia"/>
                <w:szCs w:val="21"/>
              </w:rPr>
              <w:t>为了避免形貌图像叠加到磁力图中，要求必须使用抬起模式</w:t>
            </w:r>
            <w:bookmarkEnd w:id="15"/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*1.8) 液态下接触模式</w:t>
            </w:r>
          </w:p>
          <w:p w:rsidR="00ED5B9E" w:rsidRPr="00392943" w:rsidRDefault="00ED5B9E" w:rsidP="0029480A">
            <w:pPr>
              <w:spacing w:line="360" w:lineRule="auto"/>
              <w:ind w:firstLineChars="250" w:firstLine="525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液态下轻敲模式</w:t>
            </w:r>
          </w:p>
          <w:p w:rsidR="00ED5B9E" w:rsidRPr="00392943" w:rsidRDefault="00ED5B9E" w:rsidP="0029480A">
            <w:pPr>
              <w:spacing w:line="360" w:lineRule="auto"/>
              <w:ind w:firstLineChars="250" w:firstLine="525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液态下力调制模式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1.9) Force distance（力曲线）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1.10) Force volume（力曲线阵列）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 xml:space="preserve">1.11) </w:t>
            </w:r>
            <w:proofErr w:type="spellStart"/>
            <w:r w:rsidRPr="00392943">
              <w:rPr>
                <w:rFonts w:asciiTheme="minorEastAsia" w:hAnsiTheme="minorEastAsia" w:hint="eastAsia"/>
                <w:szCs w:val="21"/>
              </w:rPr>
              <w:t>ScanAsyst</w:t>
            </w:r>
            <w:proofErr w:type="spellEnd"/>
            <w:r w:rsidRPr="00392943">
              <w:rPr>
                <w:rFonts w:asciiTheme="minorEastAsia" w:hAnsiTheme="minorEastAsia" w:hint="eastAsia"/>
                <w:szCs w:val="21"/>
              </w:rPr>
              <w:t>（智能成像模式）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</w:t>
            </w:r>
            <w:bookmarkStart w:id="16" w:name="_GoBack"/>
            <w:bookmarkEnd w:id="16"/>
            <w:r w:rsidRPr="00392943">
              <w:rPr>
                <w:rFonts w:asciiTheme="minorEastAsia" w:hAnsiTheme="minorEastAsia" w:hint="eastAsia"/>
                <w:szCs w:val="21"/>
              </w:rPr>
              <w:t>1.12) QNM（定量力学成像模式：采用峰值力成像的原理，高分辨率成像的同时对材料力学特性定量，包括粘附力、杨氏模量信息等）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此成像模式对操作者没有经验要求，只要能把样品安装上就可获得高质量的图像。此成像模式既可工作在大气下又可工作在液态下，并且不需要寻找探针的共振频率。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#1.12) Peak force tapping（峰值力轻敲模式）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利用力曲线的峰值力做反馈，直接控制针尖对样品的作用力，此作用力的大小可低至几十皮牛。从而有效地减少了针尖的磨损，间接地提高了成像的分辨率。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2) 技术指标详细描述：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lastRenderedPageBreak/>
              <w:t>2.1) 高速信号采集控制器要求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2.2) 包含三个全数字锁相放大器，提供定量相位成像功能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2.3) 数据采样率达到50MHZ,控制器共有11个DAC 和 11个ADC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 xml:space="preserve">2.4) 每条扫描线可获得更多的数据点(≥ 16,000)；可8通道同时采集1024x 1024；3通道同时采集数据 5120×5120 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3) 详细技术性能要求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#3.1)噪音：RMS&lt;0.035nm (垂直方向)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4) 扫描器要求：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4.1) 设备必须能够完美结合倒置光学显微镜的所有功能，且不对现有倒置光学显微镜做任何修改（包括光路及机械设计部分）；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4.2) 为了对生物细胞样品进行成像，要求扫描范围100um x 100um x 15um;</w:t>
            </w:r>
            <w:proofErr w:type="gramStart"/>
            <w:r w:rsidRPr="00392943">
              <w:rPr>
                <w:rFonts w:asciiTheme="minorEastAsia" w:hAnsiTheme="minorEastAsia" w:hint="eastAsia"/>
                <w:szCs w:val="21"/>
              </w:rPr>
              <w:t>三方向</w:t>
            </w:r>
            <w:proofErr w:type="gramEnd"/>
            <w:r w:rsidRPr="00392943">
              <w:rPr>
                <w:rFonts w:asciiTheme="minorEastAsia" w:hAnsiTheme="minorEastAsia" w:hint="eastAsia"/>
                <w:szCs w:val="21"/>
              </w:rPr>
              <w:t>闭环扫描器。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#4.3) 必须的高分辨率扫描方式：XY方向样品台扫描，Z方向针尖扫描。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 xml:space="preserve">#5) 样品台:自动样品台,移动范围10mm x 10mm. 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为了能更广泛地应用于生物领域，</w:t>
            </w:r>
            <w:proofErr w:type="gramStart"/>
            <w:r w:rsidRPr="00392943">
              <w:rPr>
                <w:rFonts w:asciiTheme="minorEastAsia" w:hAnsiTheme="minorEastAsia" w:hint="eastAsia"/>
                <w:szCs w:val="21"/>
              </w:rPr>
              <w:t>要求此</w:t>
            </w:r>
            <w:proofErr w:type="gramEnd"/>
            <w:r w:rsidRPr="00392943">
              <w:rPr>
                <w:rFonts w:asciiTheme="minorEastAsia" w:hAnsiTheme="minorEastAsia" w:hint="eastAsia"/>
                <w:szCs w:val="21"/>
              </w:rPr>
              <w:t>设备需要能与倒置光学显微镜联用，从而能实现原子力显微镜图像与荧光显微镜图像、TIRF、共聚焦显微镜图像叠合。此设备必须</w:t>
            </w:r>
            <w:proofErr w:type="gramStart"/>
            <w:r w:rsidRPr="00392943">
              <w:rPr>
                <w:rFonts w:asciiTheme="minorEastAsia" w:hAnsiTheme="minorEastAsia" w:hint="eastAsia"/>
                <w:szCs w:val="21"/>
              </w:rPr>
              <w:t>带有叠图软件</w:t>
            </w:r>
            <w:proofErr w:type="gramEnd"/>
            <w:r w:rsidRPr="00392943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为了能更好地在原位进行生物样品测试，</w:t>
            </w:r>
            <w:proofErr w:type="gramStart"/>
            <w:r w:rsidRPr="00392943">
              <w:rPr>
                <w:rFonts w:asciiTheme="minorEastAsia" w:hAnsiTheme="minorEastAsia" w:hint="eastAsia"/>
                <w:szCs w:val="21"/>
              </w:rPr>
              <w:t>要求此</w:t>
            </w:r>
            <w:proofErr w:type="gramEnd"/>
            <w:r w:rsidRPr="00392943">
              <w:rPr>
                <w:rFonts w:asciiTheme="minorEastAsia" w:hAnsiTheme="minorEastAsia" w:hint="eastAsia"/>
                <w:szCs w:val="21"/>
              </w:rPr>
              <w:t>设备的样品台能放置60mm, 50mm, 35mm等各种培养皿。样品台的移动范围能达到10mm x 10mm。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为了以后能与Raman光谱结合，</w:t>
            </w:r>
            <w:proofErr w:type="gramStart"/>
            <w:r w:rsidRPr="00392943">
              <w:rPr>
                <w:rFonts w:asciiTheme="minorEastAsia" w:hAnsiTheme="minorEastAsia" w:hint="eastAsia"/>
                <w:szCs w:val="21"/>
              </w:rPr>
              <w:t>要求此</w:t>
            </w:r>
            <w:proofErr w:type="gramEnd"/>
            <w:r w:rsidRPr="00392943">
              <w:rPr>
                <w:rFonts w:asciiTheme="minorEastAsia" w:hAnsiTheme="minorEastAsia" w:hint="eastAsia"/>
                <w:szCs w:val="21"/>
              </w:rPr>
              <w:t>仪器可升级到与Raman光谱结合。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样品加热功能：常温到60度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6) 进口防震平台，防震频率1HZ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7) 为了能精确地测量生物样品上的各种力学性能，</w:t>
            </w:r>
            <w:proofErr w:type="gramStart"/>
            <w:r w:rsidRPr="00392943">
              <w:rPr>
                <w:rFonts w:asciiTheme="minorEastAsia" w:hAnsiTheme="minorEastAsia" w:hint="eastAsia"/>
                <w:szCs w:val="21"/>
              </w:rPr>
              <w:t>要求此</w:t>
            </w:r>
            <w:proofErr w:type="gramEnd"/>
            <w:r w:rsidRPr="00392943">
              <w:rPr>
                <w:rFonts w:asciiTheme="minorEastAsia" w:hAnsiTheme="minorEastAsia" w:hint="eastAsia"/>
                <w:szCs w:val="21"/>
              </w:rPr>
              <w:t>设备具有Thermal Tuning功能来标定探针弹性常数，测试频率需要达到2MHZ，以适应各种弹性常数探针的标定需要。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8) 可8通道同时采集数据1024 x 1024，3通道同时采集数据 5120 x 5120 ，最大数量采样16384 x 1600。大范围扫描可以同时得到更多细节并且测试多种数据分析。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9) 高速采集数据，可分析谐波相位成像模式，可达到10阶谐波以上,控</w:t>
            </w:r>
            <w:r w:rsidRPr="00392943">
              <w:rPr>
                <w:rFonts w:asciiTheme="minorEastAsia" w:hAnsiTheme="minorEastAsia" w:hint="eastAsia"/>
                <w:szCs w:val="21"/>
              </w:rPr>
              <w:lastRenderedPageBreak/>
              <w:t>制器反馈响应时间2微秒，数据采样率达到50MHZ,控制器共有11个DAC 和11个ADC适用与定做试验或二次开发的功能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10) 三个锁向放大器，定量相位成像：－180</w:t>
            </w:r>
            <w:r w:rsidRPr="00392943">
              <w:rPr>
                <w:rFonts w:asciiTheme="minorEastAsia" w:hAnsiTheme="minorEastAsia"/>
                <w:szCs w:val="21"/>
              </w:rPr>
              <w:sym w:font="Symbol" w:char="F0B0"/>
            </w:r>
            <w:r w:rsidRPr="00392943">
              <w:rPr>
                <w:rFonts w:asciiTheme="minorEastAsia" w:hAnsiTheme="minorEastAsia" w:hint="eastAsia"/>
                <w:szCs w:val="21"/>
              </w:rPr>
              <w:t>到＋180</w:t>
            </w:r>
            <w:r w:rsidRPr="00392943">
              <w:rPr>
                <w:rFonts w:asciiTheme="minorEastAsia" w:hAnsiTheme="minorEastAsia"/>
                <w:szCs w:val="21"/>
              </w:rPr>
              <w:sym w:font="Symbol" w:char="F0B0"/>
            </w:r>
            <w:r w:rsidRPr="00392943">
              <w:rPr>
                <w:rFonts w:asciiTheme="minorEastAsia" w:hAnsiTheme="minorEastAsia" w:hint="eastAsia"/>
                <w:szCs w:val="21"/>
              </w:rPr>
              <w:t>全线性相位成像。并预留一个通道方便用户设计试验，通过该锁向可直接实现压电响应模式。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11) 具有在样品表面重新调整共振频率的功能。这样可以很准确的知道探针在轻敲成像时的频率。在轻敲模式的探针逼近样品的过程中，具有自动决定set point值的功能。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>12) 具有Digital Q Control功能，提高信噪比，可提高10X或降低10。</w:t>
            </w:r>
          </w:p>
          <w:p w:rsidR="00ED5B9E" w:rsidRPr="00392943" w:rsidRDefault="00ED5B9E" w:rsidP="0029480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2943">
              <w:rPr>
                <w:rFonts w:asciiTheme="minorEastAsia" w:hAnsiTheme="minorEastAsia" w:hint="eastAsia"/>
                <w:szCs w:val="21"/>
              </w:rPr>
              <w:t xml:space="preserve">#13) 智能扫描功能（Scan </w:t>
            </w:r>
            <w:proofErr w:type="spellStart"/>
            <w:r w:rsidRPr="00392943">
              <w:rPr>
                <w:rFonts w:asciiTheme="minorEastAsia" w:hAnsiTheme="minorEastAsia" w:hint="eastAsia"/>
                <w:szCs w:val="21"/>
              </w:rPr>
              <w:t>Asyst</w:t>
            </w:r>
            <w:proofErr w:type="spellEnd"/>
            <w:r w:rsidRPr="00392943">
              <w:rPr>
                <w:rFonts w:asciiTheme="minorEastAsia" w:hAnsiTheme="minorEastAsia" w:hint="eastAsia"/>
                <w:szCs w:val="21"/>
              </w:rPr>
              <w:t>），工作机理必须为峰值力成像，以每点做力曲线的设计，而不是接触模式或者是轻敲模式。扫描过程中自动设定扫描，用户只需要选择扫描速度及扫描范围，系统即可自动调整反馈,无需寻找共振峰,无需调整反馈参数gain值( 可直接液体环境成像)</w:t>
            </w:r>
          </w:p>
        </w:tc>
      </w:tr>
    </w:tbl>
    <w:p w:rsidR="00ED5B9E" w:rsidRPr="00392943" w:rsidRDefault="00ED5B9E" w:rsidP="00ED5B9E">
      <w:pPr>
        <w:spacing w:beforeLines="50" w:afterLines="50" w:line="360" w:lineRule="auto"/>
        <w:rPr>
          <w:b/>
        </w:rPr>
      </w:pPr>
      <w:r w:rsidRPr="00392943">
        <w:rPr>
          <w:rFonts w:hint="eastAsia"/>
          <w:b/>
        </w:rPr>
        <w:lastRenderedPageBreak/>
        <w:t>3</w:t>
      </w:r>
      <w:r w:rsidRPr="00392943">
        <w:rPr>
          <w:rFonts w:hint="eastAsia"/>
          <w:b/>
        </w:rPr>
        <w:t>、质保及售后服务要求</w:t>
      </w:r>
    </w:p>
    <w:p w:rsidR="00ED5B9E" w:rsidRPr="00392943" w:rsidRDefault="00ED5B9E" w:rsidP="00ED5B9E">
      <w:pPr>
        <w:spacing w:beforeLines="50" w:afterLines="50" w:line="360" w:lineRule="auto"/>
      </w:pPr>
      <w:r w:rsidRPr="00392943">
        <w:rPr>
          <w:rFonts w:hint="eastAsia"/>
        </w:rPr>
        <w:t xml:space="preserve">3.1 </w:t>
      </w:r>
      <w:r w:rsidRPr="00392943">
        <w:rPr>
          <w:rFonts w:hint="eastAsia"/>
        </w:rPr>
        <w:t>保修期：质保期</w:t>
      </w:r>
      <w:r w:rsidRPr="00392943">
        <w:rPr>
          <w:rFonts w:hint="eastAsia"/>
        </w:rPr>
        <w:t>1</w:t>
      </w:r>
      <w:r w:rsidRPr="00392943">
        <w:rPr>
          <w:rFonts w:hint="eastAsia"/>
        </w:rPr>
        <w:t>年，自仪器验收签字之日起计算。质保期内维修及零件更换费用由中标人承担。</w:t>
      </w:r>
    </w:p>
    <w:p w:rsidR="00ED5B9E" w:rsidRPr="00392943" w:rsidRDefault="00ED5B9E" w:rsidP="00ED5B9E">
      <w:pPr>
        <w:spacing w:beforeLines="50" w:afterLines="50" w:line="360" w:lineRule="auto"/>
      </w:pPr>
      <w:r w:rsidRPr="00392943">
        <w:rPr>
          <w:rFonts w:hint="eastAsia"/>
        </w:rPr>
        <w:t xml:space="preserve">3.2 </w:t>
      </w:r>
      <w:r w:rsidRPr="00392943">
        <w:rPr>
          <w:rFonts w:hint="eastAsia"/>
        </w:rPr>
        <w:t>技术培训：在用户所在地对用户进行</w:t>
      </w:r>
      <w:r w:rsidRPr="00392943">
        <w:rPr>
          <w:rFonts w:hint="eastAsia"/>
        </w:rPr>
        <w:t>3</w:t>
      </w:r>
      <w:r w:rsidRPr="00392943">
        <w:rPr>
          <w:rFonts w:hint="eastAsia"/>
        </w:rPr>
        <w:t>人为期</w:t>
      </w:r>
      <w:r w:rsidRPr="00392943">
        <w:rPr>
          <w:rFonts w:hint="eastAsia"/>
        </w:rPr>
        <w:t>1</w:t>
      </w:r>
      <w:r w:rsidRPr="00392943">
        <w:rPr>
          <w:rFonts w:hint="eastAsia"/>
        </w:rPr>
        <w:t>周的培训；培训内容包括仪器的技术原理、操作、数据处理、基本维护等。</w:t>
      </w:r>
    </w:p>
    <w:p w:rsidR="00ED5B9E" w:rsidRPr="00392943" w:rsidRDefault="00ED5B9E" w:rsidP="00ED5B9E">
      <w:pPr>
        <w:spacing w:beforeLines="50" w:afterLines="50" w:line="360" w:lineRule="auto"/>
      </w:pPr>
      <w:r w:rsidRPr="00392943">
        <w:rPr>
          <w:rFonts w:hint="eastAsia"/>
        </w:rPr>
        <w:t xml:space="preserve">3.3 </w:t>
      </w:r>
      <w:r w:rsidRPr="00392943">
        <w:rPr>
          <w:rFonts w:hint="eastAsia"/>
        </w:rPr>
        <w:t>维修响应时间：中标人应在</w:t>
      </w:r>
      <w:r w:rsidRPr="00392943">
        <w:rPr>
          <w:rFonts w:hint="eastAsia"/>
        </w:rPr>
        <w:t>48</w:t>
      </w:r>
      <w:r w:rsidRPr="00392943">
        <w:rPr>
          <w:rFonts w:hint="eastAsia"/>
        </w:rPr>
        <w:t>小时内到达维修现场，并在到达现场后</w:t>
      </w:r>
      <w:r w:rsidRPr="00392943">
        <w:rPr>
          <w:rFonts w:hint="eastAsia"/>
          <w:szCs w:val="21"/>
        </w:rPr>
        <w:t>24</w:t>
      </w:r>
      <w:r w:rsidRPr="00392943">
        <w:rPr>
          <w:rFonts w:hint="eastAsia"/>
          <w:szCs w:val="21"/>
        </w:rPr>
        <w:t>小时内排除故障。</w:t>
      </w:r>
      <w:r w:rsidRPr="00392943">
        <w:rPr>
          <w:rFonts w:hint="eastAsia"/>
        </w:rPr>
        <w:t>维修服务包括电话指导和现场维修。</w:t>
      </w:r>
      <w:r w:rsidRPr="00392943">
        <w:rPr>
          <w:rFonts w:hint="eastAsia"/>
        </w:rPr>
        <w:t xml:space="preserve"> </w:t>
      </w:r>
    </w:p>
    <w:p w:rsidR="00ED5B9E" w:rsidRPr="00392943" w:rsidRDefault="00ED5B9E" w:rsidP="00ED5B9E">
      <w:pPr>
        <w:spacing w:beforeLines="50" w:afterLines="50" w:line="360" w:lineRule="auto"/>
      </w:pPr>
      <w:r w:rsidRPr="00392943">
        <w:rPr>
          <w:rFonts w:hint="eastAsia"/>
        </w:rPr>
        <w:t xml:space="preserve">3.4 </w:t>
      </w:r>
      <w:r w:rsidRPr="00392943">
        <w:rPr>
          <w:rFonts w:hint="eastAsia"/>
        </w:rPr>
        <w:t>设备安装、调试和验收：中标人应在合同生效后的</w:t>
      </w:r>
      <w:r w:rsidRPr="00392943">
        <w:rPr>
          <w:rFonts w:hint="eastAsia"/>
        </w:rPr>
        <w:t>1</w:t>
      </w:r>
      <w:r w:rsidRPr="00392943">
        <w:rPr>
          <w:rFonts w:hint="eastAsia"/>
        </w:rPr>
        <w:t>个月内向用户提供详细的安装要求并提供技术咨询；仪器到达用户所在地，在接到用户通知后一周内进行安装调试，直至通过验收。中标人承担安装调试费用。</w:t>
      </w:r>
    </w:p>
    <w:p w:rsidR="00C62726" w:rsidRDefault="00C62726"/>
    <w:sectPr w:rsidR="00C62726" w:rsidSect="001E26C5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B9E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95E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1927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2E3E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5B9E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4F25"/>
    <w:rsid w:val="00F50377"/>
    <w:rsid w:val="00F50991"/>
    <w:rsid w:val="00F50F12"/>
    <w:rsid w:val="00F5161A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D5B9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D5B9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D5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2015-11-18T07:41:00Z</dcterms:created>
  <dcterms:modified xsi:type="dcterms:W3CDTF">2015-11-18T07:41:00Z</dcterms:modified>
</cp:coreProperties>
</file>