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69" w:rsidRPr="009E31AD" w:rsidRDefault="00EA3B69" w:rsidP="00EA3B69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9E31AD">
        <w:rPr>
          <w:rFonts w:hint="eastAsia"/>
          <w:b/>
        </w:rPr>
        <w:t>1</w:t>
      </w:r>
      <w:r w:rsidRPr="009E31AD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EA3B69" w:rsidRPr="009E31AD" w:rsidTr="00B325F2">
        <w:trPr>
          <w:trHeight w:val="521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9E31AD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A3B69" w:rsidRPr="009E31AD" w:rsidRDefault="00EA3B69" w:rsidP="00B325F2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9E31AD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A3B69" w:rsidRPr="009E31AD" w:rsidRDefault="00EA3B69" w:rsidP="00B325F2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9E31AD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A3B69" w:rsidRPr="009E31AD" w:rsidRDefault="00EA3B69" w:rsidP="00B325F2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9E31AD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EA3B69" w:rsidRPr="009E31AD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jc w:val="center"/>
            </w:pPr>
            <w:r w:rsidRPr="009E31AD">
              <w:rPr>
                <w:rFonts w:hint="eastAsia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A3B69" w:rsidRPr="009E31AD" w:rsidRDefault="00EA3B69" w:rsidP="00B325F2">
            <w:pPr>
              <w:widowControl/>
              <w:jc w:val="left"/>
              <w:textAlignment w:val="center"/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数位式噪音计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A3B69" w:rsidRPr="009E31AD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jc w:val="center"/>
            </w:pPr>
            <w:r w:rsidRPr="009E31AD">
              <w:rPr>
                <w:rFonts w:hint="eastAsia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A3B69" w:rsidRPr="009E31AD" w:rsidRDefault="00EA3B69" w:rsidP="00B325F2">
            <w:pPr>
              <w:widowControl/>
              <w:jc w:val="left"/>
              <w:textAlignment w:val="center"/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温湿度记录仪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EA3B69" w:rsidRPr="009E31AD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jc w:val="center"/>
            </w:pPr>
            <w:r w:rsidRPr="009E31AD">
              <w:rPr>
                <w:rFonts w:hint="eastAsia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自动雨量站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A3B69" w:rsidRPr="009E31AD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jc w:val="center"/>
            </w:pPr>
            <w:r w:rsidRPr="009E31AD">
              <w:rPr>
                <w:rFonts w:hint="eastAsia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多参数水质分析仪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A3B69" w:rsidRPr="009E31AD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jc w:val="center"/>
            </w:pPr>
            <w:r w:rsidRPr="009E31AD">
              <w:rPr>
                <w:rFonts w:hint="eastAsia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便携式多参数水质分析仪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A3B69" w:rsidRPr="009E31AD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jc w:val="center"/>
            </w:pPr>
            <w:r w:rsidRPr="009E31AD">
              <w:rPr>
                <w:rFonts w:hint="eastAsia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风速仪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A3B69" w:rsidRPr="009E31AD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jc w:val="center"/>
            </w:pPr>
            <w:r w:rsidRPr="009E31AD">
              <w:rPr>
                <w:rFonts w:hint="eastAsia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数字式土壤紧实度仪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A3B69" w:rsidRPr="009E31AD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jc w:val="center"/>
            </w:pPr>
            <w:r w:rsidRPr="009E31AD">
              <w:rPr>
                <w:rFonts w:hint="eastAsia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农林小气候信息采集系统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A3B69" w:rsidRPr="009E31AD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jc w:val="center"/>
            </w:pPr>
            <w:r w:rsidRPr="009E31AD">
              <w:rPr>
                <w:rFonts w:hint="eastAsia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土壤水分盐分温度测试仪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A3B69" w:rsidRPr="009E31AD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jc w:val="center"/>
            </w:pPr>
            <w:r w:rsidRPr="009E31AD">
              <w:rPr>
                <w:rFonts w:hint="eastAsia"/>
              </w:rPr>
              <w:t>10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LID模拟平台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A3B69" w:rsidRPr="009E31AD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jc w:val="center"/>
            </w:pPr>
            <w:r w:rsidRPr="009E31AD">
              <w:rPr>
                <w:rFonts w:hint="eastAsia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立体投影系统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A3B69" w:rsidRPr="009E31AD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jc w:val="center"/>
            </w:pPr>
            <w:r w:rsidRPr="009E31AD">
              <w:rPr>
                <w:rFonts w:hint="eastAsia"/>
              </w:rPr>
              <w:t>12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立体显示眼镜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A3B69" w:rsidRPr="009E31AD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EA3B69" w:rsidRPr="009E31AD" w:rsidRDefault="00EA3B69" w:rsidP="00B325F2">
            <w:pPr>
              <w:jc w:val="center"/>
            </w:pPr>
            <w:r w:rsidRPr="009E31AD">
              <w:rPr>
                <w:rFonts w:hint="eastAsia"/>
              </w:rPr>
              <w:t>13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建筑图像采集系统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EA3B69" w:rsidRPr="009E31AD" w:rsidRDefault="00EA3B69" w:rsidP="00EA3B69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9E31AD">
        <w:rPr>
          <w:rFonts w:hint="eastAsia"/>
          <w:b/>
        </w:rPr>
        <w:t>2</w:t>
      </w:r>
      <w:r w:rsidRPr="009E31AD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484"/>
        <w:gridCol w:w="644"/>
        <w:gridCol w:w="676"/>
      </w:tblGrid>
      <w:tr w:rsidR="00EA3B69" w:rsidRPr="009E31AD" w:rsidTr="00B325F2">
        <w:trPr>
          <w:jc w:val="center"/>
        </w:trPr>
        <w:tc>
          <w:tcPr>
            <w:tcW w:w="675" w:type="dxa"/>
            <w:vAlign w:val="center"/>
          </w:tcPr>
          <w:p w:rsidR="00EA3B69" w:rsidRPr="009E31AD" w:rsidRDefault="00EA3B69" w:rsidP="00EA3B69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9E31AD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EA3B69" w:rsidRPr="009E31AD" w:rsidRDefault="00EA3B69" w:rsidP="00EA3B69">
            <w:pPr>
              <w:spacing w:beforeLines="50" w:afterLines="50"/>
              <w:jc w:val="center"/>
              <w:rPr>
                <w:b/>
              </w:rPr>
            </w:pPr>
            <w:r w:rsidRPr="009E31AD">
              <w:rPr>
                <w:rFonts w:hint="eastAsia"/>
                <w:b/>
              </w:rPr>
              <w:t>名称</w:t>
            </w:r>
          </w:p>
        </w:tc>
        <w:tc>
          <w:tcPr>
            <w:tcW w:w="5484" w:type="dxa"/>
            <w:vAlign w:val="center"/>
          </w:tcPr>
          <w:p w:rsidR="00EA3B69" w:rsidRPr="009E31AD" w:rsidRDefault="00EA3B69" w:rsidP="00EA3B69">
            <w:pPr>
              <w:spacing w:beforeLines="50" w:afterLines="50"/>
              <w:jc w:val="center"/>
              <w:rPr>
                <w:b/>
              </w:rPr>
            </w:pPr>
            <w:r w:rsidRPr="009E31AD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EA3B69">
            <w:pPr>
              <w:spacing w:beforeLines="50" w:afterLines="50"/>
              <w:jc w:val="center"/>
              <w:rPr>
                <w:b/>
              </w:rPr>
            </w:pPr>
            <w:r w:rsidRPr="009E31AD">
              <w:rPr>
                <w:rFonts w:hint="eastAsia"/>
                <w:b/>
              </w:rPr>
              <w:t>单位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EA3B69">
            <w:pPr>
              <w:spacing w:beforeLines="50" w:afterLines="50"/>
              <w:jc w:val="center"/>
              <w:rPr>
                <w:b/>
              </w:rPr>
            </w:pPr>
            <w:r w:rsidRPr="009E31AD">
              <w:rPr>
                <w:rFonts w:hint="eastAsia"/>
                <w:b/>
              </w:rPr>
              <w:t>数量</w:t>
            </w:r>
          </w:p>
        </w:tc>
      </w:tr>
      <w:tr w:rsidR="00EA3B69" w:rsidRPr="009E31AD" w:rsidTr="00B3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A3B69" w:rsidRPr="009E31AD" w:rsidRDefault="00EA3B69" w:rsidP="00EA3B69">
            <w:pPr>
              <w:tabs>
                <w:tab w:val="left" w:pos="425"/>
              </w:tabs>
              <w:spacing w:beforeLines="50" w:afterLines="50"/>
              <w:jc w:val="center"/>
            </w:pPr>
            <w:r w:rsidRPr="009E31AD">
              <w:rPr>
                <w:rFonts w:hint="eastAsia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数位式噪音计</w:t>
            </w:r>
          </w:p>
        </w:tc>
        <w:tc>
          <w:tcPr>
            <w:tcW w:w="5484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1.环境噪音:40～130dB；机械噪音:45～130dB；分辩率：不低于0.1dB；准确度：不低于±2dB；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测量手动档位(4档)；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液晶及条码显示；屏幕尺寸:不小于37x40mm；频率范围：31.5Hz-8KHz；信号输出：AC信号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4.操作/储存温湿度：0℃ to 50℃ &lt; 90% R. H./-10℃ to 60℃ &lt; 70% R.H                                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A3B69" w:rsidRPr="009E31AD" w:rsidTr="00B3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A3B69" w:rsidRPr="009E31AD" w:rsidRDefault="00EA3B69" w:rsidP="00EA3B69">
            <w:pPr>
              <w:tabs>
                <w:tab w:val="left" w:pos="425"/>
              </w:tabs>
              <w:spacing w:beforeLines="50" w:afterLines="50"/>
              <w:jc w:val="center"/>
            </w:pPr>
            <w:r w:rsidRPr="009E31AD">
              <w:rPr>
                <w:rFonts w:hint="eastAsia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温湿度记录仪</w:t>
            </w:r>
          </w:p>
        </w:tc>
        <w:tc>
          <w:tcPr>
            <w:tcW w:w="5484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1.测量范围：温度：-40～100℃;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湿度：0～100%;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3.测量精度：温度：不低于±0.5℃;湿度：不低于±3%;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存储容量：可自动记录16000组以上数据;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记录间隔：2秒到24小时任意可调;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6.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分辨率：不低于0.1℃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EA3B69" w:rsidRPr="009E31AD" w:rsidTr="00B3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A3B69" w:rsidRPr="009E31AD" w:rsidRDefault="00EA3B69" w:rsidP="00EA3B69">
            <w:pPr>
              <w:tabs>
                <w:tab w:val="left" w:pos="425"/>
              </w:tabs>
              <w:spacing w:beforeLines="50" w:afterLines="50"/>
              <w:jc w:val="center"/>
            </w:pPr>
            <w:r w:rsidRPr="009E31AD">
              <w:rPr>
                <w:rFonts w:hint="eastAsia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自动雨量站</w:t>
            </w:r>
          </w:p>
        </w:tc>
        <w:tc>
          <w:tcPr>
            <w:tcW w:w="5484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1.承水口径：￠200+0.6mm；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测量降水强度：≤ 4mm/min在8mm/min可以工作；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分辨力：0.2、0.5、1mm(6.28、15.7、31.4ml)；误差：不低于±3%；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4.储水器容量&gt;2000ml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5.工作温度：0-50℃；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.存储数据能保证半年以上每分钟雨量数据；7.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通讯接口：RS-232或USB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A3B69" w:rsidRPr="009E31AD" w:rsidTr="00B3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A3B69" w:rsidRPr="009E31AD" w:rsidRDefault="00EA3B69" w:rsidP="00EA3B69">
            <w:pPr>
              <w:tabs>
                <w:tab w:val="left" w:pos="425"/>
              </w:tabs>
              <w:spacing w:beforeLines="50" w:afterLines="50"/>
              <w:jc w:val="center"/>
            </w:pPr>
            <w:r w:rsidRPr="009E31AD">
              <w:rPr>
                <w:rFonts w:hint="eastAsia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多参数水质分析仪 </w:t>
            </w:r>
          </w:p>
        </w:tc>
        <w:tc>
          <w:tcPr>
            <w:tcW w:w="5484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可直接测定化学需氧量(COD)、总氮、总磷、浊度等多项参数，浓度直读 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2.自动切换测定参数；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3.内存标准曲线可自行修订并保存；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4.内存50条以上多点回归拟合曲线，可自动计算并保存 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5.仪器可自动根据标准样品来计算并存储曲线 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6.可存储1万个以上测定数据；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7.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配备热敏打印机，打印当前数据和历史数据 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8 支持USB、红外无线传输；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9.消解功率随负载数量自动调整，实现智能恒温控制；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A3B69" w:rsidRPr="009E31AD" w:rsidTr="00B3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A3B69" w:rsidRPr="009E31AD" w:rsidRDefault="00EA3B69" w:rsidP="00EA3B69">
            <w:pPr>
              <w:tabs>
                <w:tab w:val="left" w:pos="425"/>
              </w:tabs>
              <w:spacing w:beforeLines="50" w:afterLines="50"/>
              <w:jc w:val="center"/>
            </w:pPr>
            <w:r w:rsidRPr="009E31AD">
              <w:rPr>
                <w:rFonts w:hint="eastAsia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便携式多参数水质分析仪</w:t>
            </w:r>
          </w:p>
        </w:tc>
        <w:tc>
          <w:tcPr>
            <w:tcW w:w="5484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1.野外无电源条件下可直接测定化学需氧量(COD)、氨氮、总磷、浊度等多项参数，浓度直读 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 自动切换测定参数；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 内存100条以上标准曲线可自行修订并保存；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 内存50条以上多点回归拟合曲线，可自动计算并保存 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 仪器可自动根据标准样品来计算并存储曲线 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 应能存储不少于1.2万个测定数据（日期、时间、参数、测定结果）；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7. 配备热敏打印机，打印当前数据和所有存储的历史数据 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8.向计算机传输当前数据和所有存储的历史数据，支持USB、红外无线传输；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9.消解功率随负载数量自动调整，实现智能恒温控制；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10.自动恒温提醒、自动倒计时提醒，定时时间可随意调节并保存；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11. 大屏幕彩色液晶显示，大、小字体显示模式自由切换，显示数据更清晰，参数更详细；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12.配备便携手持锂电池，最多可连续消解60支COD水样；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13. 室温～190℃消解温度调节范围；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A3B69" w:rsidRPr="009E31AD" w:rsidTr="00B3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A3B69" w:rsidRPr="009E31AD" w:rsidRDefault="00EA3B69" w:rsidP="00EA3B69">
            <w:pPr>
              <w:tabs>
                <w:tab w:val="left" w:pos="425"/>
              </w:tabs>
              <w:spacing w:beforeLines="50" w:afterLines="50"/>
              <w:jc w:val="center"/>
            </w:pPr>
            <w:r w:rsidRPr="009E31AD">
              <w:rPr>
                <w:rFonts w:hint="eastAsia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风速仪</w:t>
            </w:r>
          </w:p>
        </w:tc>
        <w:tc>
          <w:tcPr>
            <w:tcW w:w="5484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1.工作溫度： -10~ 50 ℃ 解析度： 不低于0.1 ℃ 精确度： 不低于+/ -0.6 ℃；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2.工作风速： 80~ 6900 f t/min ， 0.4~ 35m /sec 解析度 (FTM) ：不低于 1 f t/min 精确度： 不低于+/-2%FS；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3.操作溫度范围： 0~ 50 ℃；仪表尺寸： 181 x 71 x 38m m 以上 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4.电池： 1 x 9V；                                                        5.反应时间： 不低于0.5 s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A3B69" w:rsidRPr="009E31AD" w:rsidTr="00B3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A3B69" w:rsidRPr="009E31AD" w:rsidRDefault="00EA3B69" w:rsidP="00EA3B69">
            <w:pPr>
              <w:tabs>
                <w:tab w:val="left" w:pos="425"/>
              </w:tabs>
              <w:spacing w:beforeLines="50" w:afterLines="50"/>
              <w:jc w:val="center"/>
            </w:pPr>
            <w:r w:rsidRPr="009E31AD">
              <w:rPr>
                <w:rFonts w:hint="eastAsia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数字式土壤紧实度仪</w:t>
            </w:r>
          </w:p>
        </w:tc>
        <w:tc>
          <w:tcPr>
            <w:tcW w:w="5484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1.可测量土壤和其他物质密度；                    2.测量范围：0-600psi（1 psi=6.89KPa）；                                           3.探干锥头尺寸：1/2”英寸直径；                                          4.包含深度标识功能；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A3B69" w:rsidRPr="009E31AD" w:rsidTr="00B3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A3B69" w:rsidRPr="009E31AD" w:rsidRDefault="00EA3B69" w:rsidP="00EA3B69">
            <w:pPr>
              <w:tabs>
                <w:tab w:val="left" w:pos="425"/>
              </w:tabs>
              <w:spacing w:beforeLines="50" w:afterLines="50"/>
              <w:jc w:val="center"/>
            </w:pPr>
            <w:r w:rsidRPr="009E31AD">
              <w:rPr>
                <w:rFonts w:hint="eastAsia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农林小气候信息采集系统</w:t>
            </w:r>
          </w:p>
        </w:tc>
        <w:tc>
          <w:tcPr>
            <w:tcW w:w="5484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1.空气温度：－20-60℃ ；空气湿度：0—100%；光照强度：0—100Klux ；风速：0-30m/秒；风向：16方位，即0度，22.5度，45度… ；           2.供电 ：电池供电，太阳能或２２０ＡＣ供电；                             3.可以将采集器中的数据导出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A3B69" w:rsidRPr="009E31AD" w:rsidTr="00B3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A3B69" w:rsidRPr="009E31AD" w:rsidRDefault="00EA3B69" w:rsidP="00EA3B69">
            <w:pPr>
              <w:tabs>
                <w:tab w:val="left" w:pos="425"/>
              </w:tabs>
              <w:spacing w:beforeLines="50" w:afterLines="50"/>
              <w:jc w:val="center"/>
            </w:pPr>
            <w:r w:rsidRPr="009E31AD">
              <w:rPr>
                <w:rFonts w:hint="eastAsia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土壤水分盐分温度测试仪</w:t>
            </w:r>
          </w:p>
        </w:tc>
        <w:tc>
          <w:tcPr>
            <w:tcW w:w="5484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1.适用于测量任何类型土壤的体积含水量，可以直接输出的电信号，并配专用的手持读数表直接显示土壤体积含水量和土壤温度 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2.温度量程：-40～80℃ 精度：不低于±0.5℃ 分辨率：不低于0.2℃ 输出信号：0～2.0V 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3.湿度量程：0～100% 不低于精度：±3% 分辨率：不低于0.1% 输出信号：0～2.0V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4.盐分量程：0～5mS/cm 精度：不低于±5% 分辨率：不低于0.1mS/cm 输出信号：0～2.0V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5.工作电压：5-12V或7～24V 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6.数据刷新频率：≥3S/次 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A3B69" w:rsidRPr="009E31AD" w:rsidTr="00B325F2">
        <w:trPr>
          <w:jc w:val="center"/>
        </w:trPr>
        <w:tc>
          <w:tcPr>
            <w:tcW w:w="675" w:type="dxa"/>
            <w:vAlign w:val="center"/>
          </w:tcPr>
          <w:p w:rsidR="00EA3B69" w:rsidRPr="009E31AD" w:rsidRDefault="00EA3B69" w:rsidP="00EA3B69">
            <w:pPr>
              <w:tabs>
                <w:tab w:val="left" w:pos="425"/>
              </w:tabs>
              <w:spacing w:beforeLines="50" w:afterLines="50"/>
              <w:jc w:val="center"/>
            </w:pPr>
            <w:r w:rsidRPr="009E31AD">
              <w:rPr>
                <w:rFonts w:hint="eastAsia"/>
              </w:rPr>
              <w:t>10</w:t>
            </w:r>
          </w:p>
        </w:tc>
        <w:tc>
          <w:tcPr>
            <w:tcW w:w="993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LID模拟平台</w:t>
            </w:r>
          </w:p>
        </w:tc>
        <w:tc>
          <w:tcPr>
            <w:tcW w:w="5484" w:type="dxa"/>
          </w:tcPr>
          <w:p w:rsidR="00EA3B69" w:rsidRPr="009E31AD" w:rsidRDefault="00EA3B69" w:rsidP="00B325F2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支持图形化的操作界面，可支持多语言包；</w:t>
            </w:r>
          </w:p>
          <w:p w:rsidR="00EA3B69" w:rsidRPr="009E31AD" w:rsidRDefault="00EA3B69" w:rsidP="00B325F2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2.结果可视化和输出结果可视化;</w:t>
            </w:r>
          </w:p>
          <w:p w:rsidR="00EA3B69" w:rsidRPr="009E31AD" w:rsidRDefault="00EA3B69" w:rsidP="00B325F2">
            <w:pPr>
              <w:widowControl/>
              <w:jc w:val="left"/>
              <w:textAlignment w:val="top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排水系统基于输入的降雨数据进行快速分析，得出排水设施和排放口的流量、 水位、污染物浓度等。 输出设计结果可以保存为 DXF 文件。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4.可在64位windows平台上运行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A3B69" w:rsidRPr="009E31AD" w:rsidTr="00B325F2">
        <w:trPr>
          <w:jc w:val="center"/>
        </w:trPr>
        <w:tc>
          <w:tcPr>
            <w:tcW w:w="675" w:type="dxa"/>
            <w:vAlign w:val="center"/>
          </w:tcPr>
          <w:p w:rsidR="00EA3B69" w:rsidRPr="009E31AD" w:rsidRDefault="00EA3B69" w:rsidP="00EA3B69">
            <w:pPr>
              <w:tabs>
                <w:tab w:val="left" w:pos="425"/>
              </w:tabs>
              <w:spacing w:beforeLines="50" w:afterLines="50"/>
              <w:jc w:val="center"/>
            </w:pPr>
            <w:r w:rsidRPr="009E31AD">
              <w:rPr>
                <w:rFonts w:hint="eastAsia"/>
              </w:rPr>
              <w:t>11</w:t>
            </w:r>
          </w:p>
        </w:tc>
        <w:tc>
          <w:tcPr>
            <w:tcW w:w="993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立体投影系统</w:t>
            </w:r>
          </w:p>
        </w:tc>
        <w:tc>
          <w:tcPr>
            <w:tcW w:w="5484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1.虚拟触摸屏分辨率：SVGA 不低于1024×768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像素：不低于1670万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2.视频输入：RGB, USB, RCA video, S-VIDEO, VGA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输入信号频率：Fh: 31-80kHz; Fv: 56-120Hz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视频和PC兼容格式：PC, Mac, NTSC, PAL, SECAM HDTV: 480i/480p, 720p, 1080i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3.操作温度：12 - 35C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4.湿度范围：25% - 95%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A3B69" w:rsidRPr="009E31AD" w:rsidTr="00B325F2">
        <w:trPr>
          <w:jc w:val="center"/>
        </w:trPr>
        <w:tc>
          <w:tcPr>
            <w:tcW w:w="675" w:type="dxa"/>
            <w:vAlign w:val="center"/>
          </w:tcPr>
          <w:p w:rsidR="00EA3B69" w:rsidRPr="009E31AD" w:rsidRDefault="00EA3B69" w:rsidP="00EA3B69">
            <w:pPr>
              <w:tabs>
                <w:tab w:val="left" w:pos="425"/>
              </w:tabs>
              <w:spacing w:beforeLines="50" w:afterLines="50"/>
              <w:jc w:val="center"/>
            </w:pPr>
            <w:r w:rsidRPr="009E31AD">
              <w:rPr>
                <w:rFonts w:hint="eastAsia"/>
              </w:rPr>
              <w:t>12</w:t>
            </w:r>
          </w:p>
        </w:tc>
        <w:tc>
          <w:tcPr>
            <w:tcW w:w="993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立体显示眼镜</w:t>
            </w:r>
          </w:p>
        </w:tc>
        <w:tc>
          <w:tcPr>
            <w:tcW w:w="5484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快门：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单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STN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透射(550纳米)：~40%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对比度：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不低于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5000:1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发射器及显示设备兼容性：3D DLP® 电视和投影机，无需发射器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DLP兼容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需预热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室温条件下响应时间：1.7毫秒</w:t>
            </w:r>
          </w:p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双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视域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功能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A3B69" w:rsidRPr="009E31AD" w:rsidTr="00B3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A3B69" w:rsidRPr="009E31AD" w:rsidRDefault="00EA3B69" w:rsidP="00EA3B69">
            <w:pPr>
              <w:tabs>
                <w:tab w:val="left" w:pos="425"/>
              </w:tabs>
              <w:spacing w:beforeLines="50" w:afterLines="50"/>
              <w:jc w:val="center"/>
            </w:pPr>
            <w:r w:rsidRPr="009E31AD">
              <w:rPr>
                <w:rFonts w:hint="eastAsia"/>
              </w:rPr>
              <w:lastRenderedPageBreak/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A3B69" w:rsidRPr="009E31AD" w:rsidRDefault="00EA3B69" w:rsidP="00B325F2">
            <w:pPr>
              <w:widowControl/>
              <w:jc w:val="left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建筑图像采集系统</w:t>
            </w:r>
          </w:p>
        </w:tc>
        <w:tc>
          <w:tcPr>
            <w:tcW w:w="5484" w:type="dxa"/>
            <w:vAlign w:val="center"/>
          </w:tcPr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总像素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2471万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有效像素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：2410万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传感器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类型：CMOS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传感器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尺寸：23.5 × 15.6 mm CMOS（互补性金属氧化物半导体器件）传感器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分辨率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6000 x 4000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图像处理系统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EXPEED 3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短片拍摄功能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1920×1080，60i（59.94场/秒）/50i（50场/秒）*，高/标准；1920×1080，30p（逐行）/25p/24p， 高/标准；1280×720，60p/50p，高/标准；640×424，30p/25p，高/标准；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液晶屏像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约92.1 万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镜头描述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AF-S DX VR 18-105mm f/3.5-5.6G ED 防抖镜头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焦距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18-105mm（等效27-157.5mm）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光圈范围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F3.5-5.6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滤镜直径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67mm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镜头特性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内置SWM马达</w:t>
            </w:r>
          </w:p>
          <w:p w:rsidR="00EA3B69" w:rsidRPr="009E31AD" w:rsidRDefault="00EA3B69" w:rsidP="00B325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套机镜头防抖</w:t>
            </w: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光学防抖（VR）</w:t>
            </w:r>
          </w:p>
          <w:p w:rsidR="00EA3B69" w:rsidRPr="009E31AD" w:rsidRDefault="00EA3B69" w:rsidP="00B325F2">
            <w:pPr>
              <w:widowControl/>
              <w:jc w:val="left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快门</w:t>
            </w:r>
            <w:r w:rsidRPr="009E31AD">
              <w:rPr>
                <w:rFonts w:ascii="宋体" w:hAnsi="宋体" w:cs="宋体"/>
                <w:kern w:val="0"/>
                <w:sz w:val="20"/>
                <w:szCs w:val="20"/>
              </w:rPr>
              <w:t>：1/4000-30 秒（以1/3 或1/2EV 为步长进行微调）</w:t>
            </w:r>
          </w:p>
        </w:tc>
        <w:tc>
          <w:tcPr>
            <w:tcW w:w="644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76" w:type="dxa"/>
            <w:vAlign w:val="center"/>
          </w:tcPr>
          <w:p w:rsidR="00EA3B69" w:rsidRPr="009E31AD" w:rsidRDefault="00EA3B69" w:rsidP="00B325F2">
            <w:pPr>
              <w:widowControl/>
              <w:jc w:val="center"/>
              <w:textAlignment w:val="center"/>
              <w:rPr>
                <w:b/>
              </w:rPr>
            </w:pPr>
            <w:r w:rsidRPr="009E31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EA3B69" w:rsidRPr="009E31AD" w:rsidRDefault="00EA3B69" w:rsidP="00EA3B69">
      <w:pPr>
        <w:spacing w:beforeLines="50" w:afterLines="50" w:line="360" w:lineRule="auto"/>
        <w:rPr>
          <w:b/>
        </w:rPr>
      </w:pPr>
      <w:r w:rsidRPr="009E31AD">
        <w:rPr>
          <w:rFonts w:hint="eastAsia"/>
          <w:b/>
        </w:rPr>
        <w:t>3</w:t>
      </w:r>
      <w:r w:rsidRPr="009E31AD">
        <w:rPr>
          <w:rFonts w:hint="eastAsia"/>
          <w:b/>
        </w:rPr>
        <w:t>、质保要求</w:t>
      </w:r>
    </w:p>
    <w:p w:rsidR="00092FF6" w:rsidRDefault="00EA3B69" w:rsidP="00EA3B69">
      <w:r w:rsidRPr="009E31AD">
        <w:rPr>
          <w:rFonts w:hint="eastAsia"/>
        </w:rPr>
        <w:t>质保</w:t>
      </w:r>
      <w:r w:rsidRPr="009E31AD">
        <w:rPr>
          <w:rFonts w:hint="eastAsia"/>
        </w:rPr>
        <w:t>2</w:t>
      </w:r>
      <w:r w:rsidRPr="009E31AD">
        <w:rPr>
          <w:rFonts w:hint="eastAsia"/>
        </w:rPr>
        <w:t>年，需提供详细的售后服务方案。</w:t>
      </w:r>
    </w:p>
    <w:sectPr w:rsidR="00092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F6" w:rsidRDefault="00092FF6" w:rsidP="00EA3B69">
      <w:r>
        <w:separator/>
      </w:r>
    </w:p>
  </w:endnote>
  <w:endnote w:type="continuationSeparator" w:id="1">
    <w:p w:rsidR="00092FF6" w:rsidRDefault="00092FF6" w:rsidP="00EA3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F6" w:rsidRDefault="00092FF6" w:rsidP="00EA3B69">
      <w:r>
        <w:separator/>
      </w:r>
    </w:p>
  </w:footnote>
  <w:footnote w:type="continuationSeparator" w:id="1">
    <w:p w:rsidR="00092FF6" w:rsidRDefault="00092FF6" w:rsidP="00EA3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B69"/>
    <w:rsid w:val="00092FF6"/>
    <w:rsid w:val="00EA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B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2015-04-03T01:24:00Z</dcterms:created>
  <dcterms:modified xsi:type="dcterms:W3CDTF">2015-04-03T01:24:00Z</dcterms:modified>
</cp:coreProperties>
</file>