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94" w:rsidRPr="008E5B80" w:rsidRDefault="00A85B94" w:rsidP="00A85B94">
      <w:pPr>
        <w:pStyle w:val="12"/>
        <w:jc w:val="center"/>
      </w:pPr>
      <w:bookmarkStart w:id="0" w:name="_Toc500169651"/>
      <w:r w:rsidRPr="008E5B80">
        <w:rPr>
          <w:rFonts w:hint="eastAsia"/>
        </w:rPr>
        <w:t>技术、商务及其他要求</w:t>
      </w:r>
      <w:bookmarkEnd w:id="0"/>
    </w:p>
    <w:p w:rsidR="00A85B94" w:rsidRPr="008E5B80" w:rsidRDefault="00A85B94" w:rsidP="00A85B94">
      <w:pPr>
        <w:pStyle w:val="21"/>
        <w:spacing w:line="440" w:lineRule="exact"/>
        <w:rPr>
          <w:sz w:val="21"/>
          <w:szCs w:val="21"/>
        </w:rPr>
      </w:pPr>
      <w:bookmarkStart w:id="1" w:name="_Toc414347857"/>
      <w:bookmarkStart w:id="2" w:name="_Toc417566432"/>
      <w:bookmarkStart w:id="3" w:name="_Toc477248550"/>
      <w:r w:rsidRPr="008E5B80">
        <w:rPr>
          <w:rFonts w:hint="eastAsia"/>
          <w:sz w:val="21"/>
          <w:szCs w:val="21"/>
        </w:rPr>
        <w:t>采购</w:t>
      </w:r>
      <w:bookmarkEnd w:id="1"/>
      <w:bookmarkEnd w:id="2"/>
      <w:r w:rsidRPr="008E5B80">
        <w:rPr>
          <w:rFonts w:hint="eastAsia"/>
          <w:sz w:val="21"/>
          <w:szCs w:val="21"/>
        </w:rPr>
        <w:t>清单</w:t>
      </w:r>
      <w:bookmarkEnd w:id="3"/>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A85B94" w:rsidTr="007118E3">
        <w:trPr>
          <w:trHeight w:val="454"/>
          <w:jc w:val="center"/>
        </w:trPr>
        <w:tc>
          <w:tcPr>
            <w:tcW w:w="1001" w:type="dxa"/>
            <w:vAlign w:val="center"/>
          </w:tcPr>
          <w:p w:rsidR="00A85B94" w:rsidRDefault="00A85B94" w:rsidP="007118E3">
            <w:pPr>
              <w:jc w:val="center"/>
              <w:rPr>
                <w:b/>
                <w:color w:val="000000" w:themeColor="text1"/>
                <w:szCs w:val="21"/>
              </w:rPr>
            </w:pPr>
            <w:r>
              <w:rPr>
                <w:rFonts w:hint="eastAsia"/>
                <w:b/>
                <w:color w:val="000000" w:themeColor="text1"/>
                <w:szCs w:val="21"/>
              </w:rPr>
              <w:t>序号</w:t>
            </w:r>
          </w:p>
        </w:tc>
        <w:tc>
          <w:tcPr>
            <w:tcW w:w="2552" w:type="dxa"/>
            <w:vAlign w:val="center"/>
          </w:tcPr>
          <w:p w:rsidR="00A85B94" w:rsidRDefault="00A85B94" w:rsidP="007118E3">
            <w:pPr>
              <w:jc w:val="center"/>
              <w:rPr>
                <w:b/>
                <w:color w:val="000000" w:themeColor="text1"/>
                <w:szCs w:val="21"/>
              </w:rPr>
            </w:pPr>
            <w:r>
              <w:rPr>
                <w:rFonts w:hint="eastAsia"/>
                <w:b/>
                <w:color w:val="000000" w:themeColor="text1"/>
                <w:szCs w:val="21"/>
              </w:rPr>
              <w:t>设备名称</w:t>
            </w:r>
          </w:p>
        </w:tc>
        <w:tc>
          <w:tcPr>
            <w:tcW w:w="2693" w:type="dxa"/>
            <w:vAlign w:val="center"/>
          </w:tcPr>
          <w:p w:rsidR="00A85B94" w:rsidRDefault="00A85B94" w:rsidP="007118E3">
            <w:pPr>
              <w:jc w:val="center"/>
              <w:rPr>
                <w:b/>
                <w:color w:val="000000" w:themeColor="text1"/>
                <w:szCs w:val="21"/>
              </w:rPr>
            </w:pPr>
            <w:r>
              <w:rPr>
                <w:rFonts w:hint="eastAsia"/>
                <w:b/>
                <w:color w:val="000000" w:themeColor="text1"/>
                <w:szCs w:val="21"/>
              </w:rPr>
              <w:t>单位</w:t>
            </w:r>
          </w:p>
        </w:tc>
        <w:tc>
          <w:tcPr>
            <w:tcW w:w="1794" w:type="dxa"/>
            <w:vAlign w:val="center"/>
          </w:tcPr>
          <w:p w:rsidR="00A85B94" w:rsidRDefault="00A85B94" w:rsidP="007118E3">
            <w:pPr>
              <w:jc w:val="center"/>
              <w:rPr>
                <w:b/>
                <w:color w:val="000000" w:themeColor="text1"/>
                <w:szCs w:val="21"/>
              </w:rPr>
            </w:pPr>
            <w:r>
              <w:rPr>
                <w:rFonts w:hint="eastAsia"/>
                <w:b/>
                <w:color w:val="000000" w:themeColor="text1"/>
                <w:szCs w:val="21"/>
              </w:rPr>
              <w:t>数量</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高性能台式工作站</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5</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NAS网络存储器</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color w:val="000000" w:themeColor="text1"/>
                <w:szCs w:val="21"/>
              </w:rPr>
              <w:t>2</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NAS网络硬盘</w:t>
            </w:r>
          </w:p>
        </w:tc>
        <w:tc>
          <w:tcPr>
            <w:tcW w:w="2693" w:type="dxa"/>
            <w:vAlign w:val="center"/>
          </w:tcPr>
          <w:p w:rsidR="00A85B94" w:rsidRDefault="00A85B94" w:rsidP="007118E3">
            <w:pPr>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color w:val="000000" w:themeColor="text1"/>
                <w:szCs w:val="21"/>
              </w:rPr>
              <w:t>10</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高性能服务器</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color w:val="000000" w:themeColor="text1"/>
                <w:szCs w:val="21"/>
              </w:rPr>
              <w:t>5</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深度学习工作站</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color w:val="000000" w:themeColor="text1"/>
                <w:szCs w:val="21"/>
              </w:rPr>
              <w:t>2</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高性能移动工作站</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5</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服务器存储</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块</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0</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服务器内存</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根</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color w:val="000000" w:themeColor="text1"/>
                <w:szCs w:val="21"/>
              </w:rPr>
              <w:t>6</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投影仪</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4</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0</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平板设备（WIN）</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3</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1</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平板设备（IOS）</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2</w:t>
            </w:r>
          </w:p>
        </w:tc>
      </w:tr>
      <w:tr w:rsidR="00A85B94" w:rsidTr="007118E3">
        <w:trPr>
          <w:trHeight w:val="454"/>
          <w:jc w:val="center"/>
        </w:trPr>
        <w:tc>
          <w:tcPr>
            <w:tcW w:w="1001"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2</w:t>
            </w:r>
          </w:p>
        </w:tc>
        <w:tc>
          <w:tcPr>
            <w:tcW w:w="2552"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台式一体机</w:t>
            </w:r>
          </w:p>
        </w:tc>
        <w:tc>
          <w:tcPr>
            <w:tcW w:w="2693"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1794" w:type="dxa"/>
            <w:vAlign w:val="center"/>
          </w:tcPr>
          <w:p w:rsidR="00A85B94" w:rsidRDefault="00A85B94" w:rsidP="007118E3">
            <w:pPr>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0</w:t>
            </w:r>
          </w:p>
        </w:tc>
      </w:tr>
    </w:tbl>
    <w:p w:rsidR="00A85B94" w:rsidRPr="001C359B" w:rsidRDefault="00A85B94" w:rsidP="00A85B94">
      <w:pPr>
        <w:rPr>
          <w:rFonts w:ascii="宋体" w:hAnsi="宋体"/>
          <w:b/>
          <w:color w:val="FF0000"/>
          <w:szCs w:val="21"/>
        </w:rPr>
      </w:pPr>
    </w:p>
    <w:p w:rsidR="00A85B94" w:rsidRDefault="00A85B94" w:rsidP="00A85B94">
      <w:pPr>
        <w:pStyle w:val="21"/>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8E5B80">
        <w:rPr>
          <w:rFonts w:hint="eastAsia"/>
          <w:sz w:val="21"/>
          <w:szCs w:val="21"/>
        </w:rPr>
        <w:t>技术参数及要求</w:t>
      </w:r>
      <w:bookmarkEnd w:id="4"/>
      <w:bookmarkEnd w:id="5"/>
      <w:bookmarkEnd w:id="6"/>
    </w:p>
    <w:tbl>
      <w:tblPr>
        <w:tblStyle w:val="ad"/>
        <w:tblpPr w:leftFromText="180" w:rightFromText="180" w:vertAnchor="text" w:tblpY="1"/>
        <w:tblOverlap w:val="never"/>
        <w:tblW w:w="5000" w:type="pct"/>
        <w:tblLook w:val="04A0"/>
      </w:tblPr>
      <w:tblGrid>
        <w:gridCol w:w="660"/>
        <w:gridCol w:w="973"/>
        <w:gridCol w:w="5829"/>
        <w:gridCol w:w="1060"/>
      </w:tblGrid>
      <w:tr w:rsidR="00A85B94" w:rsidTr="007118E3">
        <w:tc>
          <w:tcPr>
            <w:tcW w:w="387"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571"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名称</w:t>
            </w:r>
          </w:p>
        </w:tc>
        <w:tc>
          <w:tcPr>
            <w:tcW w:w="3420"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详细技术指标及功能需求</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备注</w:t>
            </w: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571"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高性能台式工作站</w:t>
            </w:r>
          </w:p>
        </w:tc>
        <w:tc>
          <w:tcPr>
            <w:tcW w:w="3420" w:type="pct"/>
            <w:vAlign w:val="center"/>
          </w:tcPr>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 CPU：英特尔至强处理器 E5-2620 v4 (8C, 2.1GHz, 3.0GHz Turbo, 2133MHz, 20MB, 85W)</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内存：64GB (4x16GB) 2400MHz DDR4 RDIMM ECC </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显卡：NVIDIA </w:t>
            </w:r>
            <w:proofErr w:type="spellStart"/>
            <w:r>
              <w:rPr>
                <w:rFonts w:asciiTheme="minorEastAsia" w:eastAsiaTheme="minorEastAsia" w:hAnsiTheme="minorEastAsia" w:cs="宋体" w:hint="eastAsia"/>
                <w:szCs w:val="21"/>
              </w:rPr>
              <w:t>Quadro</w:t>
            </w:r>
            <w:proofErr w:type="spellEnd"/>
            <w:r>
              <w:rPr>
                <w:rFonts w:asciiTheme="minorEastAsia" w:eastAsiaTheme="minorEastAsia" w:hAnsiTheme="minorEastAsia" w:cs="宋体" w:hint="eastAsia"/>
                <w:szCs w:val="21"/>
              </w:rPr>
              <w:t xml:space="preserve"> M2000 4GB (4 DP) (1 DP 转 SL-DVI 适配器) </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 硬盘：2TB 3.5英寸 SATA (7,200 Rpm)</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 固态硬盘：2.5英寸 512GB SATA Class 30 固态硬盘 </w:t>
            </w:r>
          </w:p>
          <w:p w:rsidR="00A85B94" w:rsidRDefault="00A85B94" w:rsidP="007118E3">
            <w:pPr>
              <w:spacing w:line="300" w:lineRule="exact"/>
              <w:rPr>
                <w:rFonts w:asciiTheme="minorEastAsia" w:eastAsiaTheme="minorEastAsia" w:hAnsiTheme="minorEastAsia" w:cs="宋体"/>
                <w:szCs w:val="21"/>
              </w:rPr>
            </w:pPr>
            <w:r>
              <w:rPr>
                <w:rFonts w:ascii="微软雅黑" w:hAnsi="微软雅黑" w:hint="eastAsia"/>
              </w:rPr>
              <w:t>▲</w:t>
            </w:r>
            <w:r>
              <w:rPr>
                <w:rFonts w:asciiTheme="minorEastAsia" w:eastAsiaTheme="minorEastAsia" w:hAnsiTheme="minorEastAsia" w:cs="宋体" w:hint="eastAsia"/>
                <w:szCs w:val="21"/>
              </w:rPr>
              <w:t xml:space="preserve">6. 显示器：专业显示器 * 2，搭配双联屏，LED背光液晶显示器 - 24"，亮度：250 </w:t>
            </w:r>
            <w:proofErr w:type="spellStart"/>
            <w:r>
              <w:rPr>
                <w:rFonts w:asciiTheme="minorEastAsia" w:eastAsiaTheme="minorEastAsia" w:hAnsiTheme="minorEastAsia" w:cs="宋体" w:hint="eastAsia"/>
                <w:szCs w:val="21"/>
              </w:rPr>
              <w:t>cd</w:t>
            </w:r>
            <w:proofErr w:type="spellEnd"/>
            <w:r>
              <w:rPr>
                <w:rFonts w:asciiTheme="minorEastAsia" w:eastAsiaTheme="minorEastAsia" w:hAnsiTheme="minorEastAsia" w:cs="宋体" w:hint="eastAsia"/>
                <w:szCs w:val="21"/>
              </w:rPr>
              <w:t>/m²，具备全方位调节功能，可以将显示器沿枢轴转动、倾斜以及侧转到所需的位置和高度。使用HDMI 1.4 (MHL 2.0)端口、DP 1.2端口、迷你DP 1.2端口、DP输出端口、4个USB 3.0端口以及音频输出端口，轻松便捷地同时连接所有</w:t>
            </w:r>
            <w:r>
              <w:rPr>
                <w:rFonts w:asciiTheme="minorEastAsia" w:eastAsiaTheme="minorEastAsia" w:hAnsiTheme="minorEastAsia" w:cs="宋体" w:hint="eastAsia"/>
                <w:szCs w:val="21"/>
              </w:rPr>
              <w:lastRenderedPageBreak/>
              <w:t>外围设备。</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7. 操作系统：Windows 10中文专业版出厂</w:t>
            </w:r>
            <w:proofErr w:type="gramStart"/>
            <w:r>
              <w:rPr>
                <w:rFonts w:asciiTheme="minorEastAsia" w:eastAsiaTheme="minorEastAsia" w:hAnsiTheme="minorEastAsia" w:cs="宋体" w:hint="eastAsia"/>
                <w:szCs w:val="21"/>
              </w:rPr>
              <w:t>一</w:t>
            </w:r>
            <w:proofErr w:type="gramEnd"/>
            <w:r>
              <w:rPr>
                <w:rFonts w:asciiTheme="minorEastAsia" w:eastAsiaTheme="minorEastAsia" w:hAnsiTheme="minorEastAsia" w:cs="宋体" w:hint="eastAsia"/>
                <w:szCs w:val="21"/>
              </w:rPr>
              <w:t>机一号</w:t>
            </w:r>
          </w:p>
          <w:p w:rsidR="00A85B94" w:rsidRDefault="00A85B94" w:rsidP="007118E3">
            <w:pPr>
              <w:spacing w:line="300" w:lineRule="exact"/>
              <w:rPr>
                <w:rFonts w:asciiTheme="minorEastAsia" w:eastAsiaTheme="minorEastAsia" w:hAnsiTheme="minorEastAsia" w:cs="宋体"/>
                <w:szCs w:val="21"/>
              </w:rPr>
            </w:pPr>
            <w:r>
              <w:rPr>
                <w:rFonts w:ascii="微软雅黑" w:hAnsi="微软雅黑" w:hint="eastAsia"/>
              </w:rPr>
              <w:t>▲</w:t>
            </w:r>
            <w:r>
              <w:rPr>
                <w:rFonts w:asciiTheme="minorEastAsia" w:eastAsiaTheme="minorEastAsia" w:hAnsiTheme="minorEastAsia" w:cs="宋体" w:hint="eastAsia"/>
                <w:szCs w:val="21"/>
              </w:rPr>
              <w:t>8. 扩展插槽: 5个全长插槽/1个半长/2个</w:t>
            </w:r>
            <w:proofErr w:type="spellStart"/>
            <w:r>
              <w:rPr>
                <w:rFonts w:asciiTheme="minorEastAsia" w:eastAsiaTheme="minorEastAsia" w:hAnsiTheme="minorEastAsia" w:cs="宋体" w:hint="eastAsia"/>
                <w:szCs w:val="21"/>
              </w:rPr>
              <w:t>PCIe</w:t>
            </w:r>
            <w:proofErr w:type="spellEnd"/>
            <w:r>
              <w:rPr>
                <w:rFonts w:asciiTheme="minorEastAsia" w:eastAsiaTheme="minorEastAsia" w:hAnsiTheme="minorEastAsia" w:cs="宋体" w:hint="eastAsia"/>
                <w:szCs w:val="21"/>
              </w:rPr>
              <w:t xml:space="preserve"> x16第3代插槽/</w:t>
            </w:r>
            <w:proofErr w:type="spellStart"/>
            <w:r>
              <w:rPr>
                <w:rFonts w:asciiTheme="minorEastAsia" w:eastAsiaTheme="minorEastAsia" w:hAnsiTheme="minorEastAsia" w:cs="宋体" w:hint="eastAsia"/>
                <w:szCs w:val="21"/>
              </w:rPr>
              <w:t>PCIe</w:t>
            </w:r>
            <w:proofErr w:type="spellEnd"/>
            <w:r>
              <w:rPr>
                <w:rFonts w:asciiTheme="minorEastAsia" w:eastAsiaTheme="minorEastAsia" w:hAnsiTheme="minorEastAsia" w:cs="宋体" w:hint="eastAsia"/>
                <w:szCs w:val="21"/>
              </w:rPr>
              <w:t xml:space="preserve"> x16第3代插槽（串接为x8，半长）/</w:t>
            </w:r>
            <w:proofErr w:type="spellStart"/>
            <w:r>
              <w:rPr>
                <w:rFonts w:asciiTheme="minorEastAsia" w:eastAsiaTheme="minorEastAsia" w:hAnsiTheme="minorEastAsia" w:cs="宋体" w:hint="eastAsia"/>
                <w:szCs w:val="21"/>
              </w:rPr>
              <w:t>PCIe</w:t>
            </w:r>
            <w:proofErr w:type="spellEnd"/>
            <w:r>
              <w:rPr>
                <w:rFonts w:asciiTheme="minorEastAsia" w:eastAsiaTheme="minorEastAsia" w:hAnsiTheme="minorEastAsia" w:cs="宋体" w:hint="eastAsia"/>
                <w:szCs w:val="21"/>
              </w:rPr>
              <w:t xml:space="preserve"> x4第2代插槽/</w:t>
            </w:r>
            <w:proofErr w:type="spellStart"/>
            <w:r>
              <w:rPr>
                <w:rFonts w:asciiTheme="minorEastAsia" w:eastAsiaTheme="minorEastAsia" w:hAnsiTheme="minorEastAsia" w:cs="宋体" w:hint="eastAsia"/>
                <w:szCs w:val="21"/>
              </w:rPr>
              <w:t>PCIe</w:t>
            </w:r>
            <w:proofErr w:type="spellEnd"/>
            <w:r>
              <w:rPr>
                <w:rFonts w:asciiTheme="minorEastAsia" w:eastAsiaTheme="minorEastAsia" w:hAnsiTheme="minorEastAsia" w:cs="宋体" w:hint="eastAsia"/>
                <w:szCs w:val="21"/>
              </w:rPr>
              <w:t xml:space="preserve"> x1第2代插槽/PCI 32位/33 MHz</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9. 电源要求:825W PLUS金牌认证电源 </w:t>
            </w:r>
          </w:p>
          <w:p w:rsidR="00A85B94" w:rsidRDefault="00A85B94" w:rsidP="007118E3">
            <w:pPr>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10.有线机械键盘 (2.2毫米触发距离；50克触发压力)+鼠标(9个可编程按键；</w:t>
            </w:r>
            <w:proofErr w:type="gramStart"/>
            <w:r>
              <w:rPr>
                <w:rFonts w:asciiTheme="minorEastAsia" w:eastAsiaTheme="minorEastAsia" w:hAnsiTheme="minorEastAsia" w:cs="宋体" w:hint="eastAsia"/>
                <w:szCs w:val="21"/>
              </w:rPr>
              <w:t>3组板载内存</w:t>
            </w:r>
            <w:proofErr w:type="gramEnd"/>
            <w:r>
              <w:rPr>
                <w:rFonts w:asciiTheme="minorEastAsia" w:eastAsiaTheme="minorEastAsia" w:hAnsiTheme="minorEastAsia" w:cs="宋体" w:hint="eastAsia"/>
                <w:szCs w:val="21"/>
              </w:rPr>
              <w:t xml:space="preserve">配置文件,可以电脑转移；7色配置指示灯)                                                                                                                                                       11. 8X 超薄 DVD+/-RW 光驱                                                                                                                                        </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12.网络布线要求：</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路由器1台+全</w:t>
            </w:r>
            <w:r w:rsidRPr="00B27176">
              <w:rPr>
                <w:rFonts w:asciiTheme="minorEastAsia" w:eastAsiaTheme="minorEastAsia" w:hAnsiTheme="minorEastAsia" w:hint="eastAsia"/>
                <w:szCs w:val="21"/>
                <w:shd w:val="clear" w:color="auto" w:fill="FFFFFF"/>
              </w:rPr>
              <w:t>1000M</w:t>
            </w:r>
            <w:r>
              <w:rPr>
                <w:rFonts w:asciiTheme="minorEastAsia" w:eastAsiaTheme="minorEastAsia" w:hAnsiTheme="minorEastAsia" w:cs="宋体" w:hint="eastAsia"/>
                <w:szCs w:val="21"/>
              </w:rPr>
              <w:t>交换机1台+千兆网络布线+15个604插线板+9U网络机柜）</w:t>
            </w:r>
          </w:p>
          <w:p w:rsidR="00A85B94" w:rsidRDefault="00A85B94" w:rsidP="007118E3">
            <w:pPr>
              <w:spacing w:line="300" w:lineRule="exact"/>
              <w:rPr>
                <w:rFonts w:asciiTheme="minorEastAsia" w:eastAsiaTheme="minorEastAsia" w:hAnsiTheme="minorEastAsia" w:cs="宋体"/>
              </w:rPr>
            </w:pPr>
            <w:r>
              <w:rPr>
                <w:rFonts w:asciiTheme="minorEastAsia" w:eastAsiaTheme="minorEastAsia" w:hAnsiTheme="minorEastAsia" w:cs="宋体" w:hint="eastAsia"/>
                <w:szCs w:val="21"/>
              </w:rPr>
              <w:t>路由器:</w:t>
            </w:r>
            <w:r>
              <w:rPr>
                <w:rFonts w:ascii="微软雅黑" w:eastAsia="微软雅黑" w:hAnsi="微软雅黑"/>
                <w:szCs w:val="21"/>
                <w:shd w:val="clear" w:color="auto" w:fill="FFFFFF"/>
              </w:rPr>
              <w:t xml:space="preserve"> </w:t>
            </w:r>
            <w:hyperlink r:id="rId7" w:history="1">
              <w:r w:rsidRPr="00B27176">
                <w:rPr>
                  <w:rFonts w:hint="eastAsia"/>
                </w:rPr>
                <w:t>企业级路由器</w:t>
              </w:r>
            </w:hyperlink>
            <w:r>
              <w:rPr>
                <w:rFonts w:asciiTheme="minorEastAsia" w:eastAsiaTheme="minorEastAsia" w:hAnsiTheme="minorEastAsia" w:hint="eastAsia"/>
                <w:szCs w:val="21"/>
                <w:shd w:val="clear" w:color="auto" w:fill="FFFFFF"/>
              </w:rPr>
              <w:t>/广域网接口: 1个10/100/1000Base-T以太网端口</w:t>
            </w:r>
            <w:r>
              <w:rPr>
                <w:rStyle w:val="apple-converted-space"/>
                <w:rFonts w:asciiTheme="minorEastAsia" w:eastAsiaTheme="minorEastAsia" w:hAnsiTheme="minorEastAsia" w:hint="eastAsia"/>
                <w:szCs w:val="21"/>
                <w:shd w:val="clear" w:color="auto" w:fill="FFFFFF"/>
              </w:rPr>
              <w:t> /局域网接品:</w:t>
            </w:r>
            <w:r>
              <w:rPr>
                <w:rFonts w:asciiTheme="minorEastAsia" w:eastAsiaTheme="minorEastAsia" w:hAnsiTheme="minorEastAsia" w:hint="eastAsia"/>
                <w:szCs w:val="21"/>
                <w:shd w:val="clear" w:color="auto" w:fill="FFFFFF"/>
              </w:rPr>
              <w:t xml:space="preserve"> 3个10/100/1000Base-T以太网端口</w:t>
            </w:r>
            <w:r>
              <w:rPr>
                <w:rFonts w:asciiTheme="minorEastAsia" w:eastAsiaTheme="minorEastAsia" w:hAnsiTheme="minorEastAsia" w:cs="宋体" w:hint="eastAsia"/>
              </w:rPr>
              <w:t>；</w:t>
            </w:r>
          </w:p>
          <w:p w:rsidR="00A85B94" w:rsidRDefault="00A85B94" w:rsidP="007118E3">
            <w:pPr>
              <w:spacing w:line="300" w:lineRule="exact"/>
              <w:rPr>
                <w:rFonts w:asciiTheme="minorEastAsia" w:eastAsiaTheme="minorEastAsia" w:hAnsiTheme="minorEastAsia" w:cs="宋体"/>
              </w:rPr>
            </w:pPr>
            <w:r>
              <w:rPr>
                <w:rFonts w:asciiTheme="minorEastAsia" w:eastAsiaTheme="minorEastAsia" w:hAnsiTheme="minorEastAsia" w:cs="宋体" w:hint="eastAsia"/>
              </w:rPr>
              <w:t>交换机:</w:t>
            </w:r>
            <w:r>
              <w:t xml:space="preserve"> </w:t>
            </w:r>
            <w:r w:rsidRPr="00B27176">
              <w:rPr>
                <w:rFonts w:hint="eastAsia"/>
              </w:rPr>
              <w:t>千兆以太网交换机</w:t>
            </w:r>
            <w:r w:rsidRPr="00B27176">
              <w:rPr>
                <w:rFonts w:asciiTheme="minorEastAsia" w:eastAsiaTheme="minorEastAsia" w:hAnsiTheme="minorEastAsia"/>
                <w:szCs w:val="21"/>
                <w:shd w:val="clear" w:color="auto" w:fill="FFFFFF"/>
              </w:rPr>
              <w:t>/</w:t>
            </w:r>
            <w:r w:rsidRPr="00B27176">
              <w:rPr>
                <w:rFonts w:asciiTheme="minorEastAsia" w:eastAsiaTheme="minorEastAsia" w:hAnsiTheme="minorEastAsia" w:hint="eastAsia"/>
                <w:szCs w:val="21"/>
                <w:shd w:val="clear" w:color="auto" w:fill="FFFFFF"/>
              </w:rPr>
              <w:t>背</w:t>
            </w:r>
            <w:r>
              <w:rPr>
                <w:rFonts w:asciiTheme="minorEastAsia" w:eastAsiaTheme="minorEastAsia" w:hAnsiTheme="minorEastAsia" w:hint="eastAsia"/>
                <w:bCs/>
                <w:szCs w:val="21"/>
                <w:shd w:val="clear" w:color="auto" w:fill="FFFFFF"/>
              </w:rPr>
              <w:t>板带宽：</w:t>
            </w:r>
            <w:r>
              <w:rPr>
                <w:rFonts w:asciiTheme="minorEastAsia" w:eastAsiaTheme="minorEastAsia" w:hAnsiTheme="minorEastAsia" w:hint="eastAsia"/>
                <w:szCs w:val="21"/>
                <w:shd w:val="clear" w:color="auto" w:fill="FFFFFF"/>
              </w:rPr>
              <w:t>192Gbps/</w:t>
            </w:r>
            <w:r>
              <w:rPr>
                <w:rFonts w:asciiTheme="minorEastAsia" w:eastAsiaTheme="minorEastAsia" w:hAnsiTheme="minorEastAsia" w:hint="eastAsia"/>
                <w:bCs/>
                <w:szCs w:val="21"/>
                <w:shd w:val="clear" w:color="auto" w:fill="FFFFFF"/>
              </w:rPr>
              <w:t>包转发率：</w:t>
            </w:r>
            <w:r>
              <w:rPr>
                <w:rFonts w:asciiTheme="minorEastAsia" w:eastAsiaTheme="minorEastAsia" w:hAnsiTheme="minorEastAsia" w:hint="eastAsia"/>
                <w:szCs w:val="21"/>
                <w:shd w:val="clear" w:color="auto" w:fill="FFFFFF"/>
              </w:rPr>
              <w:t>42Mpps/ 24个10/100/1000Base-T以太网端口，4个1000Base-X以太网端口</w:t>
            </w:r>
          </w:p>
          <w:p w:rsidR="00A85B94" w:rsidRDefault="00A85B94" w:rsidP="007118E3">
            <w:pPr>
              <w:spacing w:line="300" w:lineRule="exact"/>
              <w:rPr>
                <w:rFonts w:asciiTheme="minorEastAsia" w:eastAsiaTheme="minorEastAsia" w:hAnsiTheme="minorEastAsia" w:cs="宋体"/>
                <w:szCs w:val="21"/>
              </w:rPr>
            </w:pPr>
            <w:r>
              <w:rPr>
                <w:rFonts w:ascii="微软雅黑" w:hAnsi="微软雅黑" w:hint="eastAsia"/>
              </w:rPr>
              <w:t>▲</w:t>
            </w:r>
            <w:r>
              <w:rPr>
                <w:rFonts w:asciiTheme="minorEastAsia" w:eastAsiaTheme="minorEastAsia" w:hAnsiTheme="minorEastAsia" w:cs="宋体" w:hint="eastAsia"/>
                <w:szCs w:val="21"/>
              </w:rPr>
              <w:t>13.高性能台式工作站通过厂家官方400/800服务热线可查询到产品的服务和配置信息，必须和采购要求一致，最终用户为西南交通大学，若查询不一致，全额退款，并赔偿由此造成的一切损失。</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NAS网络存储器</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 处理器：英特尔 Atom 处理器</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主频：2.4 GHz</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内存：8 GB DDR3 可扩充至16 GB (8 GB X 2 )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 RAID模式：</w:t>
            </w:r>
            <w:proofErr w:type="spellStart"/>
            <w:r>
              <w:rPr>
                <w:rFonts w:asciiTheme="minorEastAsia" w:eastAsiaTheme="minorEastAsia" w:hAnsiTheme="minorEastAsia" w:cs="宋体" w:hint="eastAsia"/>
                <w:color w:val="000000" w:themeColor="text1"/>
                <w:szCs w:val="21"/>
              </w:rPr>
              <w:t>Synology</w:t>
            </w:r>
            <w:proofErr w:type="spellEnd"/>
            <w:r>
              <w:rPr>
                <w:rFonts w:asciiTheme="minorEastAsia" w:eastAsiaTheme="minorEastAsia" w:hAnsiTheme="minorEastAsia" w:cs="宋体" w:hint="eastAsia"/>
                <w:color w:val="000000" w:themeColor="text1"/>
                <w:szCs w:val="21"/>
              </w:rPr>
              <w:t xml:space="preserve"> Hybrid RAID、Basic、JBOD、RAID 0、RAID 1、RAID 5、RAID 6、RAID 10</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 操作系统：DSM</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6. </w:t>
            </w:r>
            <w:proofErr w:type="gramStart"/>
            <w:r>
              <w:rPr>
                <w:rFonts w:asciiTheme="minorEastAsia" w:eastAsiaTheme="minorEastAsia" w:hAnsiTheme="minorEastAsia" w:cs="宋体" w:hint="eastAsia"/>
                <w:color w:val="000000" w:themeColor="text1"/>
                <w:szCs w:val="21"/>
              </w:rPr>
              <w:t>标配硬盘</w:t>
            </w:r>
            <w:proofErr w:type="gramEnd"/>
            <w:r>
              <w:rPr>
                <w:rFonts w:asciiTheme="minorEastAsia" w:eastAsiaTheme="minorEastAsia" w:hAnsiTheme="minorEastAsia" w:cs="宋体" w:hint="eastAsia"/>
                <w:color w:val="000000" w:themeColor="text1"/>
                <w:szCs w:val="21"/>
              </w:rPr>
              <w:t>：</w:t>
            </w:r>
            <w:proofErr w:type="gramStart"/>
            <w:r>
              <w:rPr>
                <w:rFonts w:asciiTheme="minorEastAsia" w:eastAsiaTheme="minorEastAsia" w:hAnsiTheme="minorEastAsia" w:cs="宋体" w:hint="eastAsia"/>
                <w:color w:val="000000" w:themeColor="text1"/>
                <w:szCs w:val="21"/>
              </w:rPr>
              <w:t>否</w:t>
            </w:r>
            <w:proofErr w:type="gramEnd"/>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 硬盘位：更多</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 硬盘接口:SATA III</w:t>
            </w:r>
          </w:p>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color w:val="000000" w:themeColor="text1"/>
                <w:szCs w:val="21"/>
              </w:rPr>
              <w:t xml:space="preserve">9. 最大支持容量:50 TB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 热插拔:支持</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rPr>
          <w:trHeight w:val="274"/>
        </w:trPr>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NAS网络硬盘</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 接口类型:SATA 6 </w:t>
            </w:r>
            <w:proofErr w:type="spellStart"/>
            <w:r>
              <w:rPr>
                <w:rFonts w:asciiTheme="minorEastAsia" w:eastAsiaTheme="minorEastAsia" w:hAnsiTheme="minorEastAsia" w:cs="宋体" w:hint="eastAsia"/>
                <w:color w:val="000000" w:themeColor="text1"/>
                <w:szCs w:val="21"/>
              </w:rPr>
              <w:t>Gb</w:t>
            </w:r>
            <w:proofErr w:type="spellEnd"/>
            <w:r>
              <w:rPr>
                <w:rFonts w:asciiTheme="minorEastAsia" w:eastAsiaTheme="minorEastAsia" w:hAnsiTheme="minorEastAsia" w:cs="宋体" w:hint="eastAsia"/>
                <w:color w:val="000000" w:themeColor="text1"/>
                <w:szCs w:val="21"/>
              </w:rPr>
              <w:t>/s</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容量:10TB</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缓存:256MB</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 转速:5400-RPM</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与序号2：N</w:t>
            </w:r>
            <w:r>
              <w:rPr>
                <w:rFonts w:asciiTheme="minorEastAsia" w:eastAsiaTheme="minorEastAsia" w:hAnsiTheme="minorEastAsia"/>
                <w:b/>
                <w:color w:val="000000" w:themeColor="text1"/>
                <w:szCs w:val="21"/>
              </w:rPr>
              <w:t>AS</w:t>
            </w:r>
            <w:r>
              <w:rPr>
                <w:rFonts w:asciiTheme="minorEastAsia" w:eastAsiaTheme="minorEastAsia" w:hAnsiTheme="minorEastAsia" w:hint="eastAsia"/>
                <w:b/>
                <w:color w:val="000000" w:themeColor="text1"/>
                <w:szCs w:val="21"/>
              </w:rPr>
              <w:t>网络存储器配套</w:t>
            </w: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571"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高性能服务器</w:t>
            </w:r>
          </w:p>
        </w:tc>
        <w:tc>
          <w:tcPr>
            <w:tcW w:w="3420" w:type="pct"/>
            <w:vAlign w:val="center"/>
          </w:tcPr>
          <w:p w:rsidR="00A85B94" w:rsidRDefault="00A85B94" w:rsidP="007118E3">
            <w:pPr>
              <w:widowControl/>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1. 芯片组：INTER C612芯片组； </w:t>
            </w:r>
            <w:r>
              <w:rPr>
                <w:rFonts w:asciiTheme="minorEastAsia" w:eastAsiaTheme="minorEastAsia" w:hAnsiTheme="minorEastAsia" w:hint="eastAsia"/>
                <w:szCs w:val="21"/>
              </w:rPr>
              <w:br/>
              <w:t xml:space="preserve">2. 处理器：2颗Intel Xeon E5-2687Wv4 3.0 2400 12C； </w:t>
            </w:r>
            <w:r>
              <w:rPr>
                <w:rFonts w:asciiTheme="minorEastAsia" w:eastAsiaTheme="minorEastAsia" w:hAnsiTheme="minorEastAsia" w:hint="eastAsia"/>
                <w:szCs w:val="21"/>
              </w:rPr>
              <w:br/>
              <w:t xml:space="preserve">3. 操作系统：Linux Installer Kit； </w:t>
            </w:r>
            <w:r>
              <w:rPr>
                <w:rFonts w:asciiTheme="minorEastAsia" w:eastAsiaTheme="minorEastAsia" w:hAnsiTheme="minorEastAsia" w:hint="eastAsia"/>
                <w:szCs w:val="21"/>
              </w:rPr>
              <w:br/>
              <w:t>4. 内存：256G DDR4-2400 (8x32GB) 2CPU，带</w:t>
            </w:r>
            <w:proofErr w:type="spellStart"/>
            <w:r>
              <w:rPr>
                <w:rFonts w:asciiTheme="minorEastAsia" w:eastAsiaTheme="minorEastAsia" w:hAnsiTheme="minorEastAsia" w:hint="eastAsia"/>
                <w:szCs w:val="21"/>
              </w:rPr>
              <w:t>RegECC</w:t>
            </w:r>
            <w:proofErr w:type="spellEnd"/>
            <w:r>
              <w:rPr>
                <w:rFonts w:asciiTheme="minorEastAsia" w:eastAsiaTheme="minorEastAsia" w:hAnsiTheme="minorEastAsia" w:hint="eastAsia"/>
                <w:szCs w:val="21"/>
              </w:rPr>
              <w:t xml:space="preserve">校验； </w:t>
            </w:r>
            <w:r>
              <w:rPr>
                <w:rFonts w:asciiTheme="minorEastAsia" w:eastAsiaTheme="minorEastAsia" w:hAnsiTheme="minorEastAsia" w:hint="eastAsia"/>
                <w:szCs w:val="21"/>
              </w:rPr>
              <w:br/>
              <w:t xml:space="preserve">5. 硬盘：512GB SATA 1st SSD，4个3TB 7200 RPM SATA HDD； </w:t>
            </w:r>
            <w:r>
              <w:rPr>
                <w:rFonts w:asciiTheme="minorEastAsia" w:eastAsiaTheme="minorEastAsia" w:hAnsiTheme="minorEastAsia" w:hint="eastAsia"/>
                <w:szCs w:val="21"/>
              </w:rPr>
              <w:br/>
            </w:r>
            <w:r>
              <w:rPr>
                <w:rFonts w:ascii="微软雅黑" w:hAnsi="微软雅黑" w:hint="eastAsia"/>
              </w:rPr>
              <w:t>▲</w:t>
            </w:r>
            <w:r>
              <w:rPr>
                <w:rFonts w:asciiTheme="minorEastAsia" w:eastAsiaTheme="minorEastAsia" w:hAnsiTheme="minorEastAsia" w:hint="eastAsia"/>
                <w:szCs w:val="21"/>
              </w:rPr>
              <w:t xml:space="preserve">6. 主板集成LSI SAS 2308 Controller、6个6GB/S SATA接口、8个6GB/S SAS接口、Intel I210AT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GbE</w:t>
            </w:r>
            <w:proofErr w:type="spellEnd"/>
            <w:r>
              <w:rPr>
                <w:rFonts w:asciiTheme="minorEastAsia" w:eastAsiaTheme="minorEastAsia" w:hAnsiTheme="minorEastAsia" w:hint="eastAsia"/>
                <w:szCs w:val="21"/>
              </w:rPr>
              <w:t xml:space="preserve">双千兆网卡、高保真数字声卡； </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 xml:space="preserve">7. 扩展托架：最高支持5块内置3.5英寸硬盘，最高支持6块内置2.5英寸硬盘； </w:t>
            </w:r>
            <w:r>
              <w:rPr>
                <w:rFonts w:asciiTheme="minorEastAsia" w:eastAsiaTheme="minorEastAsia" w:hAnsiTheme="minorEastAsia" w:hint="eastAsia"/>
                <w:szCs w:val="21"/>
              </w:rPr>
              <w:br/>
              <w:t xml:space="preserve">8. 9.5mm Slim DVD-ROM 1st ODD ； </w:t>
            </w:r>
            <w:r>
              <w:rPr>
                <w:rFonts w:asciiTheme="minorEastAsia" w:eastAsiaTheme="minorEastAsia" w:hAnsiTheme="minorEastAsia" w:hint="eastAsia"/>
                <w:szCs w:val="21"/>
              </w:rPr>
              <w:br/>
              <w:t xml:space="preserve">9. 显卡：NVIDIA </w:t>
            </w:r>
            <w:proofErr w:type="spellStart"/>
            <w:r>
              <w:rPr>
                <w:rFonts w:asciiTheme="minorEastAsia" w:eastAsiaTheme="minorEastAsia" w:hAnsiTheme="minorEastAsia" w:hint="eastAsia"/>
                <w:szCs w:val="21"/>
              </w:rPr>
              <w:t>Quadro</w:t>
            </w:r>
            <w:proofErr w:type="spellEnd"/>
            <w:r>
              <w:rPr>
                <w:rFonts w:asciiTheme="minorEastAsia" w:eastAsiaTheme="minorEastAsia" w:hAnsiTheme="minorEastAsia" w:hint="eastAsia"/>
                <w:szCs w:val="21"/>
              </w:rPr>
              <w:t xml:space="preserve"> P2000 5GB ； </w:t>
            </w:r>
            <w:r>
              <w:rPr>
                <w:rFonts w:asciiTheme="minorEastAsia" w:eastAsiaTheme="minorEastAsia" w:hAnsiTheme="minorEastAsia" w:hint="eastAsia"/>
                <w:szCs w:val="21"/>
              </w:rPr>
              <w:br/>
            </w:r>
            <w:r>
              <w:rPr>
                <w:rFonts w:ascii="微软雅黑" w:hAnsi="微软雅黑" w:hint="eastAsia"/>
              </w:rPr>
              <w:t>▲</w:t>
            </w:r>
            <w:r>
              <w:rPr>
                <w:rFonts w:asciiTheme="minorEastAsia" w:eastAsiaTheme="minorEastAsia" w:hAnsiTheme="minorEastAsia" w:hint="eastAsia"/>
                <w:szCs w:val="21"/>
              </w:rPr>
              <w:t xml:space="preserve">10. 扩展插槽 共7个：Slot 1: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x4，Slot 2: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x16，Slot 3: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x8 ，Slot 4: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x16 ，Slot 5: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Gen2 ，Slot 6: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x16；Slot 7: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Gen2 x1； </w:t>
            </w:r>
            <w:r>
              <w:rPr>
                <w:rFonts w:asciiTheme="minorEastAsia" w:eastAsiaTheme="minorEastAsia" w:hAnsiTheme="minorEastAsia" w:hint="eastAsia"/>
                <w:szCs w:val="21"/>
              </w:rPr>
              <w:br/>
            </w:r>
            <w:r>
              <w:rPr>
                <w:rFonts w:ascii="微软雅黑" w:hAnsi="微软雅黑" w:hint="eastAsia"/>
              </w:rPr>
              <w:t>▲</w:t>
            </w:r>
            <w:r>
              <w:rPr>
                <w:rFonts w:asciiTheme="minorEastAsia" w:eastAsiaTheme="minorEastAsia" w:hAnsiTheme="minorEastAsia" w:hint="eastAsia"/>
                <w:szCs w:val="21"/>
              </w:rPr>
              <w:t xml:space="preserve">11. 安全性：电磁锁；USB端口支持禁用； </w:t>
            </w:r>
            <w:r>
              <w:rPr>
                <w:rFonts w:asciiTheme="minorEastAsia" w:eastAsiaTheme="minorEastAsia" w:hAnsiTheme="minorEastAsia" w:hint="eastAsia"/>
                <w:szCs w:val="21"/>
              </w:rPr>
              <w:br/>
              <w:t xml:space="preserve">12. 电源：1125瓦，主动式功率因数校正； </w:t>
            </w:r>
            <w:r>
              <w:rPr>
                <w:rFonts w:asciiTheme="minorEastAsia" w:eastAsiaTheme="minorEastAsia" w:hAnsiTheme="minorEastAsia" w:hint="eastAsia"/>
                <w:szCs w:val="21"/>
              </w:rPr>
              <w:br/>
              <w:t xml:space="preserve">13. 保修：5年有限保修，5年免费上门服务（含光驱键盘鼠标）及7*24小时电话支持服务，7*13小时上门服务； </w:t>
            </w:r>
            <w:r>
              <w:rPr>
                <w:rFonts w:asciiTheme="minorEastAsia" w:eastAsiaTheme="minorEastAsia" w:hAnsiTheme="minorEastAsia" w:hint="eastAsia"/>
                <w:szCs w:val="21"/>
              </w:rPr>
              <w:br/>
            </w:r>
            <w:r>
              <w:rPr>
                <w:rFonts w:ascii="微软雅黑" w:hAnsi="微软雅黑" w:hint="eastAsia"/>
              </w:rPr>
              <w:t>▲</w:t>
            </w:r>
            <w:r>
              <w:rPr>
                <w:rFonts w:asciiTheme="minorEastAsia" w:eastAsiaTheme="minorEastAsia" w:hAnsiTheme="minorEastAsia" w:hint="eastAsia"/>
                <w:szCs w:val="21"/>
              </w:rPr>
              <w:t xml:space="preserve">14. 通过厂家官方400/800服务热线可查询到产品的服务和配置信息，必须和采购要求一致，最终用户为西南交通大学，若查询不一致，全额退款，并赔偿由此造成的一切损失。                                                                                                                                        15.KVM：集成17寸液晶屏，四合一控制台、集成键盘和触摸板、可操作16台电脑,机架带LCD,OSD菜单选择； 接口数：16 输入接口：PS/2(或USB)  </w:t>
            </w:r>
            <w:r>
              <w:rPr>
                <w:rFonts w:asciiTheme="minorEastAsia" w:eastAsiaTheme="minorEastAsia" w:hAnsiTheme="minorEastAsia" w:hint="eastAsia"/>
                <w:szCs w:val="21"/>
              </w:rPr>
              <w:br/>
              <w:t xml:space="preserve">输出接口：PS/2(或USB)  支持分辨率：1280x1024  </w:t>
            </w:r>
            <w:r>
              <w:rPr>
                <w:rFonts w:asciiTheme="minorEastAsia" w:eastAsiaTheme="minorEastAsia" w:hAnsiTheme="minorEastAsia" w:hint="eastAsia"/>
                <w:szCs w:val="21"/>
              </w:rPr>
              <w:br/>
              <w:t xml:space="preserve">其他性能：17英寸液晶显示屏                                                                                                                              </w:t>
            </w:r>
            <w:r>
              <w:rPr>
                <w:rFonts w:asciiTheme="minorEastAsia" w:eastAsiaTheme="minorEastAsia" w:hAnsiTheme="minorEastAsia" w:hint="eastAsia"/>
                <w:szCs w:val="21"/>
              </w:rPr>
              <w:br/>
              <w:t>16.机柜：42U金属门服务器机柜</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5</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深度学习工作站</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 CPU：Intel </w:t>
            </w:r>
            <w:proofErr w:type="spellStart"/>
            <w:r>
              <w:rPr>
                <w:rFonts w:asciiTheme="minorEastAsia" w:eastAsiaTheme="minorEastAsia" w:hAnsiTheme="minorEastAsia" w:cs="宋体" w:hint="eastAsia"/>
                <w:color w:val="000000" w:themeColor="text1"/>
                <w:szCs w:val="21"/>
              </w:rPr>
              <w:t>boardwell</w:t>
            </w:r>
            <w:proofErr w:type="spellEnd"/>
            <w:r>
              <w:rPr>
                <w:rFonts w:asciiTheme="minorEastAsia" w:eastAsiaTheme="minorEastAsia" w:hAnsiTheme="minorEastAsia" w:cs="宋体" w:hint="eastAsia"/>
                <w:color w:val="000000" w:themeColor="text1"/>
                <w:szCs w:val="21"/>
              </w:rPr>
              <w:t xml:space="preserve"> E5-2630V4</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2. 主板：- 英特尔® X99 Express 芯片组 - PCH 控制器 - 每个处理器配置集成内存控制器 - 英特尔® 快速通道互连：高达 9.6 GT/s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内存：企业级 16GB DDR4-2400MHz ECC （总计 64GB）最大支持 128GB</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 固态硬盘：500G SSD*2块</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 机械硬盘：3TB Red*3块</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 GPU NVIDIA GTX TITAN-XP 12GB（PASCAL）4块</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 机箱：4U 塔式机箱 - 2000W 高效电源 -</w:t>
            </w:r>
            <w:r>
              <w:rPr>
                <w:rFonts w:asciiTheme="minorEastAsia" w:eastAsiaTheme="minorEastAsia" w:hAnsiTheme="minorEastAsia" w:cs="宋体" w:hint="eastAsia"/>
                <w:szCs w:val="21"/>
              </w:rPr>
              <w:t xml:space="preserve"> 不大于</w:t>
            </w:r>
            <w:r>
              <w:rPr>
                <w:rFonts w:asciiTheme="minorEastAsia" w:eastAsiaTheme="minorEastAsia" w:hAnsiTheme="minorEastAsia" w:cs="宋体" w:hint="eastAsia"/>
                <w:color w:val="000000" w:themeColor="text1"/>
                <w:szCs w:val="21"/>
              </w:rPr>
              <w:t xml:space="preserve">415mm x 332mm x 458mm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szCs w:val="21"/>
              </w:rPr>
              <w:t>原厂产品，</w:t>
            </w:r>
            <w:r>
              <w:rPr>
                <w:rFonts w:asciiTheme="minorEastAsia" w:eastAsiaTheme="minorEastAsia" w:hAnsiTheme="minorEastAsia" w:cs="宋体" w:hint="eastAsia"/>
                <w:color w:val="000000" w:themeColor="text1"/>
                <w:szCs w:val="21"/>
              </w:rPr>
              <w:t>3 年质保, 质</w:t>
            </w:r>
            <w:proofErr w:type="gramStart"/>
            <w:r>
              <w:rPr>
                <w:rFonts w:asciiTheme="minorEastAsia" w:eastAsiaTheme="minorEastAsia" w:hAnsiTheme="minorEastAsia" w:cs="宋体" w:hint="eastAsia"/>
                <w:color w:val="000000" w:themeColor="text1"/>
                <w:szCs w:val="21"/>
              </w:rPr>
              <w:t>保期间含</w:t>
            </w:r>
            <w:proofErr w:type="gramEnd"/>
            <w:r>
              <w:rPr>
                <w:rFonts w:asciiTheme="minorEastAsia" w:eastAsiaTheme="minorEastAsia" w:hAnsiTheme="minorEastAsia" w:cs="宋体" w:hint="eastAsia"/>
                <w:color w:val="000000" w:themeColor="text1"/>
                <w:szCs w:val="21"/>
              </w:rPr>
              <w:t>上门服务。</w:t>
            </w:r>
          </w:p>
          <w:p w:rsidR="00A85B94" w:rsidRDefault="00A85B94" w:rsidP="007118E3">
            <w:pPr>
              <w:spacing w:line="300" w:lineRule="exact"/>
              <w:rPr>
                <w:rFonts w:asciiTheme="minorEastAsia" w:eastAsiaTheme="minorEastAsia" w:hAnsiTheme="minorEastAsia" w:cs="微软雅黑"/>
                <w:color w:val="000000" w:themeColor="text1"/>
                <w:szCs w:val="21"/>
                <w:lang w:val="zh-CN"/>
              </w:rPr>
            </w:pPr>
            <w:r>
              <w:rPr>
                <w:rFonts w:asciiTheme="minorEastAsia" w:eastAsiaTheme="minorEastAsia" w:hAnsiTheme="minorEastAsia" w:cs="宋体" w:hint="eastAsia"/>
                <w:color w:val="000000" w:themeColor="text1"/>
                <w:szCs w:val="21"/>
              </w:rPr>
              <w:t>9. 25英寸21：9超宽IPS硬屏显示器*4台，附带多屏连接设备</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高性能移动工作站</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Multi-Touch Bar 和 Touch ID</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3.5GHz 双核第七代 Intel Core i7 处理器，Turbo Boost 最高可达 4.0GHz</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16GB 2133MHz LPDDR3 内存</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1TB 固态硬盘</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Intel Iris Plus Graphics 650 图形处理器</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四个 Thunderbolt 3 端口</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背光键盘 - 中文 - 拼音</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color w:val="000000" w:themeColor="text1"/>
                <w:szCs w:val="21"/>
              </w:rPr>
              <w:t xml:space="preserve"> 13</w:t>
            </w:r>
            <w:r>
              <w:rPr>
                <w:rFonts w:asciiTheme="minorEastAsia" w:eastAsiaTheme="minorEastAsia" w:hAnsiTheme="minorEastAsia" w:cs="宋体" w:hint="eastAsia"/>
                <w:color w:val="000000" w:themeColor="text1"/>
                <w:szCs w:val="21"/>
              </w:rPr>
              <w:t>寸</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571"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服务器存储</w:t>
            </w:r>
          </w:p>
        </w:tc>
        <w:tc>
          <w:tcPr>
            <w:tcW w:w="3420" w:type="pct"/>
            <w:vAlign w:val="center"/>
          </w:tcPr>
          <w:p w:rsidR="00A85B94" w:rsidRDefault="00A85B94" w:rsidP="007118E3">
            <w:pPr>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1.2T 7.2K 3.5英寸 SAS 6.0G/s硬盘</w:t>
            </w:r>
          </w:p>
          <w:p w:rsidR="00A85B94" w:rsidRDefault="00A85B94" w:rsidP="007118E3">
            <w:pPr>
              <w:spacing w:line="300" w:lineRule="exact"/>
              <w:jc w:val="left"/>
              <w:rPr>
                <w:rFonts w:asciiTheme="minorEastAsia" w:eastAsiaTheme="minorEastAsia" w:hAnsiTheme="minorEastAsia" w:cs="宋体"/>
                <w:szCs w:val="21"/>
              </w:rPr>
            </w:pPr>
            <w:r>
              <w:rPr>
                <w:rFonts w:ascii="微软雅黑" w:hAnsi="微软雅黑" w:hint="eastAsia"/>
              </w:rPr>
              <w:t>▲</w:t>
            </w:r>
            <w:r>
              <w:rPr>
                <w:rFonts w:asciiTheme="minorEastAsia" w:eastAsiaTheme="minorEastAsia" w:hAnsiTheme="minorEastAsia" w:cs="宋体" w:hint="eastAsia"/>
                <w:szCs w:val="21"/>
              </w:rPr>
              <w:t xml:space="preserve">2.本次购买之配件，必须与原设备Lenovo Storage S3200存储兼容                                                                                          </w:t>
            </w:r>
            <w:r>
              <w:rPr>
                <w:rFonts w:asciiTheme="minorEastAsia" w:eastAsiaTheme="minorEastAsia" w:hAnsiTheme="minorEastAsia" w:cs="宋体" w:hint="eastAsia"/>
                <w:szCs w:val="21"/>
              </w:rPr>
              <w:lastRenderedPageBreak/>
              <w:t xml:space="preserve">3.提供3*24小时现场支持服务，必须原厂工程师上门验货                                                                                                             </w:t>
            </w:r>
            <w:r>
              <w:rPr>
                <w:rFonts w:ascii="微软雅黑" w:hAnsi="微软雅黑" w:hint="eastAsia"/>
              </w:rPr>
              <w:t>▲</w:t>
            </w:r>
            <w:r>
              <w:rPr>
                <w:rFonts w:asciiTheme="minorEastAsia" w:eastAsiaTheme="minorEastAsia" w:hAnsiTheme="minorEastAsia" w:cs="宋体" w:hint="eastAsia"/>
                <w:szCs w:val="21"/>
              </w:rPr>
              <w:t>4.通过厂家官方400/800服务热线可查询到产品的服务和配置信息，必须和采购要求一致，最终用户为西南交通大学，若查询不一致，全额退款，并赔偿由此造成的一切损失。</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8</w:t>
            </w:r>
          </w:p>
        </w:tc>
        <w:tc>
          <w:tcPr>
            <w:tcW w:w="571" w:type="pct"/>
            <w:vAlign w:val="center"/>
          </w:tcPr>
          <w:p w:rsidR="00A85B94" w:rsidRDefault="00A85B94" w:rsidP="007118E3">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服务器内存</w:t>
            </w:r>
          </w:p>
        </w:tc>
        <w:tc>
          <w:tcPr>
            <w:tcW w:w="3420" w:type="pct"/>
            <w:vAlign w:val="center"/>
          </w:tcPr>
          <w:p w:rsidR="00A85B94" w:rsidRDefault="00A85B94" w:rsidP="007118E3">
            <w:pPr>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1服务器内存16G R-ECC DDR3 1600MHZ</w:t>
            </w:r>
          </w:p>
          <w:p w:rsidR="00A85B94" w:rsidRDefault="00A85B94" w:rsidP="007118E3">
            <w:pPr>
              <w:spacing w:line="300" w:lineRule="exact"/>
              <w:rPr>
                <w:rFonts w:asciiTheme="minorEastAsia" w:eastAsiaTheme="minorEastAsia" w:hAnsiTheme="minorEastAsia" w:cs="宋体"/>
                <w:szCs w:val="21"/>
              </w:rPr>
            </w:pPr>
            <w:r>
              <w:rPr>
                <w:rFonts w:ascii="微软雅黑" w:hAnsi="微软雅黑" w:hint="eastAsia"/>
              </w:rPr>
              <w:t>▲</w:t>
            </w:r>
            <w:r>
              <w:rPr>
                <w:rFonts w:asciiTheme="minorEastAsia" w:eastAsiaTheme="minorEastAsia" w:hAnsiTheme="minorEastAsia" w:cs="宋体" w:hint="eastAsia"/>
                <w:szCs w:val="21"/>
              </w:rPr>
              <w:t xml:space="preserve">2.本次购买之配件，必须与原设备Lenovo RQ940服务器兼容                                                                                                      3.提供3*24小时现场支持服务，必须原厂工程师上门验货                                                                                                             </w:t>
            </w:r>
            <w:r>
              <w:rPr>
                <w:rFonts w:ascii="微软雅黑" w:hAnsi="微软雅黑" w:hint="eastAsia"/>
              </w:rPr>
              <w:t>▲</w:t>
            </w:r>
            <w:r>
              <w:rPr>
                <w:rFonts w:asciiTheme="minorEastAsia" w:eastAsiaTheme="minorEastAsia" w:hAnsiTheme="minorEastAsia" w:cs="宋体" w:hint="eastAsia"/>
                <w:szCs w:val="21"/>
              </w:rPr>
              <w:t>4.通过厂家官方400/800服务热线可查询到产品的服务和配置信息，必须和采购要求一致，最终用户为西南交通大学，若查询不一致，全额退款，并赔偿由此造成的一切损失。</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投影仪</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 处理器：</w:t>
            </w:r>
            <w:proofErr w:type="spellStart"/>
            <w:r>
              <w:rPr>
                <w:rFonts w:asciiTheme="minorEastAsia" w:eastAsiaTheme="minorEastAsia" w:hAnsiTheme="minorEastAsia" w:cs="宋体" w:hint="eastAsia"/>
                <w:color w:val="000000" w:themeColor="text1"/>
                <w:szCs w:val="21"/>
              </w:rPr>
              <w:t>Mstar</w:t>
            </w:r>
            <w:proofErr w:type="spellEnd"/>
            <w:r>
              <w:rPr>
                <w:rFonts w:asciiTheme="minorEastAsia" w:eastAsiaTheme="minorEastAsia" w:hAnsiTheme="minorEastAsia" w:cs="宋体" w:hint="eastAsia"/>
                <w:color w:val="000000" w:themeColor="text1"/>
                <w:szCs w:val="21"/>
              </w:rPr>
              <w:t xml:space="preserve"> 6A928 Cortex-A17 </w:t>
            </w:r>
            <w:proofErr w:type="gramStart"/>
            <w:r>
              <w:rPr>
                <w:rFonts w:asciiTheme="minorEastAsia" w:eastAsiaTheme="minorEastAsia" w:hAnsiTheme="minorEastAsia" w:cs="宋体" w:hint="eastAsia"/>
                <w:color w:val="000000" w:themeColor="text1"/>
                <w:szCs w:val="21"/>
              </w:rPr>
              <w:t>四核</w:t>
            </w:r>
            <w:proofErr w:type="gramEnd"/>
            <w:r>
              <w:rPr>
                <w:rFonts w:asciiTheme="minorEastAsia" w:eastAsiaTheme="minorEastAsia" w:hAnsiTheme="minorEastAsia" w:cs="宋体" w:hint="eastAsia"/>
                <w:color w:val="000000" w:themeColor="text1"/>
                <w:szCs w:val="21"/>
              </w:rPr>
              <w:t>1.75 GHz</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核心数量：</w:t>
            </w:r>
            <w:proofErr w:type="gramStart"/>
            <w:r>
              <w:rPr>
                <w:rFonts w:asciiTheme="minorEastAsia" w:eastAsiaTheme="minorEastAsia" w:hAnsiTheme="minorEastAsia" w:cs="宋体" w:hint="eastAsia"/>
                <w:color w:val="000000" w:themeColor="text1"/>
                <w:szCs w:val="21"/>
              </w:rPr>
              <w:t>四核</w:t>
            </w:r>
            <w:proofErr w:type="gramEnd"/>
            <w:r>
              <w:rPr>
                <w:rFonts w:asciiTheme="minorEastAsia" w:eastAsiaTheme="minorEastAsia" w:hAnsiTheme="minorEastAsia" w:cs="宋体" w:hint="eastAsia"/>
                <w:color w:val="000000" w:themeColor="text1"/>
                <w:szCs w:val="21"/>
              </w:rPr>
              <w:t>1.75 GHz</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系统内存：3GB DDR3</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4. 存储容量：16G </w:t>
            </w:r>
            <w:proofErr w:type="spellStart"/>
            <w:r>
              <w:rPr>
                <w:rFonts w:asciiTheme="minorEastAsia" w:eastAsiaTheme="minorEastAsia" w:hAnsiTheme="minorEastAsia" w:cs="宋体" w:hint="eastAsia"/>
                <w:color w:val="000000" w:themeColor="text1"/>
                <w:szCs w:val="21"/>
              </w:rPr>
              <w:t>eMMC</w:t>
            </w:r>
            <w:proofErr w:type="spellEnd"/>
            <w:r>
              <w:rPr>
                <w:rFonts w:asciiTheme="minorEastAsia" w:eastAsiaTheme="minorEastAsia" w:hAnsiTheme="minorEastAsia" w:cs="宋体" w:hint="eastAsia"/>
                <w:color w:val="000000" w:themeColor="text1"/>
                <w:szCs w:val="21"/>
              </w:rPr>
              <w:t xml:space="preserve"> 高速闪存</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 可扩展容量：U盘，可移动硬盘投影</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 画面尺寸：30-300英寸</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 推荐画面尺寸：180寸</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 亮度(流明)：900 ANSI lumens</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 标准分辨率：1920X1080dpi</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 对比度：8001-10000:1</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 投影光源：LED</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 显示技术：DLP</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 是否支持2D转3D：Y</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 操作系统：</w:t>
            </w:r>
            <w:proofErr w:type="gramStart"/>
            <w:r>
              <w:rPr>
                <w:rFonts w:asciiTheme="minorEastAsia" w:eastAsiaTheme="minorEastAsia" w:hAnsiTheme="minorEastAsia" w:cs="宋体" w:hint="eastAsia"/>
                <w:color w:val="000000" w:themeColor="text1"/>
                <w:szCs w:val="21"/>
              </w:rPr>
              <w:t>安卓</w:t>
            </w:r>
            <w:proofErr w:type="gramEnd"/>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0</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平板设备（WIN）</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 微软（Microsoft）Surface Pro 新 12.3英寸</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黑色键盘套装</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 xml:space="preserve">3. Intel i7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4. 16G内存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5. 512G存储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6. </w:t>
            </w:r>
            <w:proofErr w:type="gramStart"/>
            <w:r>
              <w:rPr>
                <w:rFonts w:asciiTheme="minorEastAsia" w:eastAsiaTheme="minorEastAsia" w:hAnsiTheme="minorEastAsia" w:cs="宋体" w:hint="eastAsia"/>
                <w:color w:val="000000" w:themeColor="text1"/>
                <w:szCs w:val="21"/>
              </w:rPr>
              <w:t>触控笔</w:t>
            </w:r>
            <w:proofErr w:type="gramEnd"/>
            <w:r>
              <w:rPr>
                <w:rFonts w:asciiTheme="minorEastAsia" w:eastAsiaTheme="minorEastAsia" w:hAnsiTheme="minorEastAsia" w:cs="宋体" w:hint="eastAsia"/>
                <w:color w:val="000000" w:themeColor="text1"/>
                <w:szCs w:val="21"/>
              </w:rPr>
              <w:t xml:space="preserve"> "</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1</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平板设备（IOS）</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 APPLE </w:t>
            </w:r>
            <w:proofErr w:type="spellStart"/>
            <w:r>
              <w:rPr>
                <w:rFonts w:asciiTheme="minorEastAsia" w:eastAsiaTheme="minorEastAsia" w:hAnsiTheme="minorEastAsia" w:cs="宋体" w:hint="eastAsia"/>
                <w:color w:val="000000" w:themeColor="text1"/>
                <w:szCs w:val="21"/>
              </w:rPr>
              <w:t>iPad</w:t>
            </w:r>
            <w:proofErr w:type="spellEnd"/>
            <w:r>
              <w:rPr>
                <w:rFonts w:asciiTheme="minorEastAsia" w:eastAsiaTheme="minorEastAsia" w:hAnsiTheme="minorEastAsia" w:cs="宋体" w:hint="eastAsia"/>
                <w:color w:val="000000" w:themeColor="text1"/>
                <w:szCs w:val="21"/>
              </w:rPr>
              <w:t xml:space="preserve"> Pro 12.9英寸 WLAN + Cellular 版</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2. 银色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3. 256G存储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 带APPLE PENCIL</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5. 适用于 12.9 英寸 </w:t>
            </w:r>
            <w:proofErr w:type="spellStart"/>
            <w:r>
              <w:rPr>
                <w:rFonts w:asciiTheme="minorEastAsia" w:eastAsiaTheme="minorEastAsia" w:hAnsiTheme="minorEastAsia" w:cs="宋体" w:hint="eastAsia"/>
                <w:color w:val="000000" w:themeColor="text1"/>
                <w:szCs w:val="21"/>
              </w:rPr>
              <w:t>iPad</w:t>
            </w:r>
            <w:proofErr w:type="spellEnd"/>
            <w:r>
              <w:rPr>
                <w:rFonts w:asciiTheme="minorEastAsia" w:eastAsiaTheme="minorEastAsia" w:hAnsiTheme="minorEastAsia" w:cs="宋体" w:hint="eastAsia"/>
                <w:color w:val="000000" w:themeColor="text1"/>
                <w:szCs w:val="21"/>
              </w:rPr>
              <w:t xml:space="preserve"> Pro 的 Smart Keyboard - 美式英语</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r w:rsidR="00A85B94" w:rsidTr="007118E3">
        <w:tc>
          <w:tcPr>
            <w:tcW w:w="387"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2</w:t>
            </w:r>
          </w:p>
        </w:tc>
        <w:tc>
          <w:tcPr>
            <w:tcW w:w="571" w:type="pct"/>
            <w:vAlign w:val="center"/>
          </w:tcPr>
          <w:p w:rsidR="00A85B94" w:rsidRDefault="00A85B94" w:rsidP="007118E3">
            <w:pPr>
              <w:spacing w:line="3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台式一体机</w:t>
            </w:r>
          </w:p>
        </w:tc>
        <w:tc>
          <w:tcPr>
            <w:tcW w:w="3420" w:type="pct"/>
            <w:vAlign w:val="center"/>
          </w:tcPr>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 台式电脑整机</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CPU：i7-7700</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内存：8G</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4. 固态硬盘128GSSD+机械硬盘1T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5. 显卡GTX1050 2G独显 </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 自带WIFI</w:t>
            </w:r>
          </w:p>
          <w:p w:rsidR="00A85B94" w:rsidRDefault="00A85B94" w:rsidP="007118E3">
            <w:pPr>
              <w:spacing w:line="3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 显示器：23英寸</w:t>
            </w:r>
          </w:p>
        </w:tc>
        <w:tc>
          <w:tcPr>
            <w:tcW w:w="622" w:type="pct"/>
            <w:vAlign w:val="center"/>
          </w:tcPr>
          <w:p w:rsidR="00A85B94" w:rsidRDefault="00A85B94" w:rsidP="00A85B94">
            <w:pPr>
              <w:spacing w:beforeLines="50" w:afterLines="50" w:line="300" w:lineRule="exact"/>
              <w:jc w:val="center"/>
              <w:rPr>
                <w:rFonts w:asciiTheme="minorEastAsia" w:eastAsiaTheme="minorEastAsia" w:hAnsiTheme="minorEastAsia"/>
                <w:b/>
                <w:color w:val="000000" w:themeColor="text1"/>
                <w:szCs w:val="21"/>
              </w:rPr>
            </w:pPr>
          </w:p>
        </w:tc>
      </w:tr>
    </w:tbl>
    <w:p w:rsidR="00A85B94" w:rsidRPr="000215D0" w:rsidRDefault="00A85B94" w:rsidP="00A85B94"/>
    <w:p w:rsidR="00A85B94" w:rsidRPr="008E5B80" w:rsidRDefault="00A85B94" w:rsidP="00A85B94">
      <w:pPr>
        <w:pStyle w:val="21"/>
        <w:spacing w:line="440" w:lineRule="exact"/>
        <w:rPr>
          <w:sz w:val="21"/>
          <w:szCs w:val="21"/>
        </w:rPr>
      </w:pPr>
      <w:bookmarkStart w:id="19" w:name="_Toc477248552"/>
      <w:bookmarkEnd w:id="7"/>
      <w:r w:rsidRPr="008E5B80">
        <w:rPr>
          <w:sz w:val="21"/>
          <w:szCs w:val="21"/>
        </w:rPr>
        <w:lastRenderedPageBreak/>
        <w:t>项目履约时间</w:t>
      </w:r>
      <w:r w:rsidRPr="008E5B80">
        <w:rPr>
          <w:rFonts w:hint="eastAsia"/>
          <w:sz w:val="21"/>
          <w:szCs w:val="21"/>
        </w:rPr>
        <w:t>、</w:t>
      </w:r>
      <w:r w:rsidRPr="008E5B80">
        <w:rPr>
          <w:sz w:val="21"/>
          <w:szCs w:val="21"/>
        </w:rPr>
        <w:t>地点</w:t>
      </w:r>
      <w:bookmarkEnd w:id="19"/>
    </w:p>
    <w:p w:rsidR="00A85B94" w:rsidRDefault="00A85B94" w:rsidP="00A85B94">
      <w:pPr>
        <w:spacing w:line="440" w:lineRule="exact"/>
        <w:rPr>
          <w:rFonts w:hAnsi="宋体" w:cs="宋体"/>
          <w:szCs w:val="21"/>
        </w:rPr>
      </w:pPr>
      <w:r w:rsidRPr="008B0943">
        <w:rPr>
          <w:rFonts w:hint="eastAsia"/>
          <w:szCs w:val="21"/>
        </w:rPr>
        <w:t>履约时间：</w:t>
      </w:r>
      <w:r>
        <w:rPr>
          <w:rFonts w:hAnsi="宋体" w:cs="宋体" w:hint="eastAsia"/>
          <w:szCs w:val="21"/>
        </w:rPr>
        <w:t>合同签订后</w:t>
      </w:r>
      <w:r>
        <w:rPr>
          <w:rFonts w:hAnsi="宋体" w:cs="宋体" w:hint="eastAsia"/>
          <w:szCs w:val="21"/>
        </w:rPr>
        <w:t>30</w:t>
      </w:r>
      <w:r>
        <w:rPr>
          <w:rFonts w:hAnsi="宋体" w:cs="宋体" w:hint="eastAsia"/>
          <w:szCs w:val="21"/>
        </w:rPr>
        <w:t>天交货。</w:t>
      </w:r>
    </w:p>
    <w:p w:rsidR="00A85B94" w:rsidRPr="000215D0" w:rsidRDefault="00A85B94" w:rsidP="00A85B94">
      <w:pPr>
        <w:spacing w:line="440" w:lineRule="exact"/>
        <w:rPr>
          <w:szCs w:val="21"/>
        </w:rPr>
      </w:pPr>
      <w:r w:rsidRPr="008B0943">
        <w:rPr>
          <w:rFonts w:hint="eastAsia"/>
          <w:szCs w:val="21"/>
        </w:rPr>
        <w:t>履约地点：</w:t>
      </w:r>
      <w:r>
        <w:rPr>
          <w:rFonts w:hint="eastAsia"/>
          <w:szCs w:val="21"/>
        </w:rPr>
        <w:t>西南交通大学</w:t>
      </w:r>
      <w:proofErr w:type="gramStart"/>
      <w:r>
        <w:rPr>
          <w:rFonts w:hint="eastAsia"/>
          <w:szCs w:val="21"/>
        </w:rPr>
        <w:t>犀</w:t>
      </w:r>
      <w:proofErr w:type="gramEnd"/>
      <w:r>
        <w:rPr>
          <w:rFonts w:hint="eastAsia"/>
          <w:szCs w:val="21"/>
        </w:rPr>
        <w:t>浦校区</w:t>
      </w:r>
      <w:r>
        <w:rPr>
          <w:rFonts w:hint="eastAsia"/>
          <w:szCs w:val="21"/>
        </w:rPr>
        <w:t>2441</w:t>
      </w:r>
      <w:r>
        <w:rPr>
          <w:rFonts w:hint="eastAsia"/>
          <w:szCs w:val="21"/>
        </w:rPr>
        <w:t>实验室（</w:t>
      </w:r>
      <w:r>
        <w:rPr>
          <w:rFonts w:hint="eastAsia"/>
          <w:szCs w:val="21"/>
        </w:rPr>
        <w:t>2</w:t>
      </w:r>
      <w:r>
        <w:rPr>
          <w:rFonts w:hint="eastAsia"/>
          <w:szCs w:val="21"/>
        </w:rPr>
        <w:t>号教学楼）</w:t>
      </w:r>
      <w:r w:rsidRPr="008B0943">
        <w:rPr>
          <w:rFonts w:hint="eastAsia"/>
          <w:szCs w:val="21"/>
        </w:rPr>
        <w:t>。</w:t>
      </w:r>
    </w:p>
    <w:p w:rsidR="00A85B94" w:rsidRPr="008E5B80" w:rsidRDefault="00A85B94" w:rsidP="00A85B94">
      <w:pPr>
        <w:pStyle w:val="21"/>
        <w:spacing w:line="440" w:lineRule="exact"/>
        <w:rPr>
          <w:sz w:val="21"/>
          <w:szCs w:val="21"/>
        </w:rPr>
      </w:pPr>
      <w:bookmarkStart w:id="20" w:name="_Toc417566437"/>
      <w:bookmarkStart w:id="21" w:name="_Toc477248553"/>
      <w:r w:rsidRPr="008E5B80">
        <w:rPr>
          <w:rFonts w:hint="eastAsia"/>
          <w:sz w:val="21"/>
          <w:szCs w:val="21"/>
        </w:rPr>
        <w:t>付款方式</w:t>
      </w:r>
      <w:bookmarkEnd w:id="20"/>
      <w:bookmarkEnd w:id="21"/>
    </w:p>
    <w:p w:rsidR="00A85B94" w:rsidRPr="00B66823" w:rsidRDefault="00A85B94" w:rsidP="00A85B94">
      <w:pPr>
        <w:spacing w:line="440" w:lineRule="exact"/>
        <w:ind w:firstLineChars="200" w:firstLine="420"/>
        <w:rPr>
          <w:color w:val="000000" w:themeColor="text1"/>
          <w:szCs w:val="21"/>
        </w:rPr>
      </w:pPr>
      <w:bookmarkStart w:id="22" w:name="_Toc417566438"/>
      <w:r w:rsidRPr="008E5B80">
        <w:rPr>
          <w:szCs w:val="21"/>
        </w:rPr>
        <w:t>1.</w:t>
      </w:r>
      <w:r w:rsidRPr="00052006">
        <w:rPr>
          <w:szCs w:val="21"/>
        </w:rPr>
        <w:t>分期付款，第一期，合同签署后支付</w:t>
      </w:r>
      <w:r>
        <w:rPr>
          <w:rFonts w:hint="eastAsia"/>
          <w:szCs w:val="21"/>
        </w:rPr>
        <w:t>合</w:t>
      </w:r>
      <w:r w:rsidRPr="00B66823">
        <w:rPr>
          <w:rFonts w:hint="eastAsia"/>
          <w:color w:val="000000" w:themeColor="text1"/>
          <w:szCs w:val="21"/>
        </w:rPr>
        <w:t>同</w:t>
      </w:r>
      <w:r w:rsidRPr="00B66823">
        <w:rPr>
          <w:color w:val="000000" w:themeColor="text1"/>
          <w:szCs w:val="21"/>
        </w:rPr>
        <w:t>总额的</w:t>
      </w:r>
      <w:r w:rsidRPr="00B66823">
        <w:rPr>
          <w:rFonts w:hint="eastAsia"/>
          <w:color w:val="000000" w:themeColor="text1"/>
          <w:szCs w:val="21"/>
        </w:rPr>
        <w:t>6</w:t>
      </w:r>
      <w:r w:rsidRPr="00B66823">
        <w:rPr>
          <w:color w:val="000000" w:themeColor="text1"/>
          <w:szCs w:val="21"/>
        </w:rPr>
        <w:t>0%</w:t>
      </w:r>
      <w:r w:rsidRPr="00B66823">
        <w:rPr>
          <w:color w:val="000000" w:themeColor="text1"/>
          <w:szCs w:val="21"/>
        </w:rPr>
        <w:t>；第二期，货到验收合格，在中标人支付招标人</w:t>
      </w:r>
      <w:r w:rsidRPr="00B66823">
        <w:rPr>
          <w:color w:val="000000" w:themeColor="text1"/>
          <w:szCs w:val="21"/>
        </w:rPr>
        <w:t>5%</w:t>
      </w:r>
      <w:r w:rsidRPr="00B66823">
        <w:rPr>
          <w:color w:val="000000" w:themeColor="text1"/>
          <w:szCs w:val="21"/>
        </w:rPr>
        <w:t>的质保金后十个工作日内，招标人支付合同总额的</w:t>
      </w:r>
      <w:r w:rsidRPr="00B66823">
        <w:rPr>
          <w:rFonts w:hint="eastAsia"/>
          <w:color w:val="000000" w:themeColor="text1"/>
          <w:szCs w:val="21"/>
        </w:rPr>
        <w:t>4</w:t>
      </w:r>
      <w:r w:rsidRPr="00B66823">
        <w:rPr>
          <w:color w:val="000000" w:themeColor="text1"/>
          <w:szCs w:val="21"/>
        </w:rPr>
        <w:t>0%</w:t>
      </w:r>
      <w:r w:rsidRPr="00B66823">
        <w:rPr>
          <w:color w:val="000000" w:themeColor="text1"/>
          <w:szCs w:val="21"/>
        </w:rPr>
        <w:t>；第三期，正常运行</w:t>
      </w:r>
      <w:r w:rsidRPr="00B66823">
        <w:rPr>
          <w:rFonts w:hint="eastAsia"/>
          <w:color w:val="000000" w:themeColor="text1"/>
          <w:szCs w:val="21"/>
        </w:rPr>
        <w:t>一</w:t>
      </w:r>
      <w:r w:rsidRPr="00B66823">
        <w:rPr>
          <w:color w:val="000000" w:themeColor="text1"/>
          <w:szCs w:val="21"/>
        </w:rPr>
        <w:t>年后</w:t>
      </w:r>
      <w:r w:rsidRPr="00B66823">
        <w:rPr>
          <w:rFonts w:hint="eastAsia"/>
          <w:color w:val="000000" w:themeColor="text1"/>
          <w:szCs w:val="21"/>
        </w:rPr>
        <w:t>退还</w:t>
      </w:r>
      <w:r w:rsidRPr="00B66823">
        <w:rPr>
          <w:color w:val="000000" w:themeColor="text1"/>
          <w:szCs w:val="21"/>
        </w:rPr>
        <w:t>质保金；</w:t>
      </w:r>
    </w:p>
    <w:p w:rsidR="00A85B94" w:rsidRPr="00B66823" w:rsidRDefault="00A85B94" w:rsidP="00A85B94">
      <w:pPr>
        <w:spacing w:line="440" w:lineRule="exact"/>
        <w:ind w:firstLineChars="200" w:firstLine="420"/>
        <w:rPr>
          <w:color w:val="000000" w:themeColor="text1"/>
          <w:szCs w:val="21"/>
        </w:rPr>
      </w:pPr>
      <w:r w:rsidRPr="00B66823">
        <w:rPr>
          <w:color w:val="000000" w:themeColor="text1"/>
          <w:szCs w:val="21"/>
        </w:rPr>
        <w:t>2.</w:t>
      </w:r>
      <w:r w:rsidRPr="00B66823">
        <w:rPr>
          <w:rFonts w:hint="eastAsia"/>
          <w:color w:val="000000" w:themeColor="text1"/>
          <w:szCs w:val="21"/>
        </w:rPr>
        <w:t>成交人</w:t>
      </w:r>
      <w:r w:rsidRPr="00B66823">
        <w:rPr>
          <w:color w:val="000000" w:themeColor="text1"/>
          <w:szCs w:val="21"/>
        </w:rPr>
        <w:t>需提供增值税</w:t>
      </w:r>
      <w:r w:rsidRPr="00B66823">
        <w:rPr>
          <w:rFonts w:hint="eastAsia"/>
          <w:color w:val="000000" w:themeColor="text1"/>
          <w:szCs w:val="21"/>
        </w:rPr>
        <w:t>普通</w:t>
      </w:r>
      <w:r w:rsidRPr="00B66823">
        <w:rPr>
          <w:color w:val="000000" w:themeColor="text1"/>
          <w:szCs w:val="21"/>
        </w:rPr>
        <w:t>发票。</w:t>
      </w:r>
    </w:p>
    <w:p w:rsidR="00A85B94" w:rsidRPr="008E5B80" w:rsidRDefault="00A85B94" w:rsidP="00A85B94">
      <w:pPr>
        <w:pStyle w:val="21"/>
        <w:spacing w:line="440" w:lineRule="exact"/>
        <w:rPr>
          <w:sz w:val="21"/>
          <w:szCs w:val="21"/>
        </w:rPr>
      </w:pPr>
      <w:bookmarkStart w:id="23" w:name="_Toc477248554"/>
      <w:bookmarkEnd w:id="22"/>
      <w:r w:rsidRPr="008E5B80">
        <w:rPr>
          <w:rFonts w:hint="eastAsia"/>
          <w:sz w:val="21"/>
          <w:szCs w:val="21"/>
        </w:rPr>
        <w:t>服务要求</w:t>
      </w:r>
      <w:bookmarkEnd w:id="23"/>
    </w:p>
    <w:tbl>
      <w:tblPr>
        <w:tblW w:w="8472" w:type="dxa"/>
        <w:tblLayout w:type="fixed"/>
        <w:tblLook w:val="04A0"/>
      </w:tblPr>
      <w:tblGrid>
        <w:gridCol w:w="674"/>
        <w:gridCol w:w="1561"/>
        <w:gridCol w:w="6237"/>
      </w:tblGrid>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b/>
                <w:color w:val="000000" w:themeColor="text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b/>
                <w:color w:val="000000" w:themeColor="text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b/>
                <w:color w:val="000000" w:themeColor="text1"/>
              </w:rPr>
              <w:t>服务要求标准</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1</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rPr>
                <w:rFonts w:ascii="宋体" w:hAnsi="宋体"/>
                <w:color w:val="000000" w:themeColor="text1"/>
              </w:rPr>
            </w:pPr>
            <w:r>
              <w:rPr>
                <w:rFonts w:ascii="宋体" w:hAnsi="宋体" w:hint="eastAsia"/>
                <w:color w:val="000000" w:themeColor="text1"/>
              </w:rPr>
              <w:t>1、技术文件：应提供全套、完整的书面技术资料，包括产品说明书、操作手册、简单维修说明等。</w:t>
            </w:r>
          </w:p>
          <w:p w:rsidR="00A85B94" w:rsidRDefault="00A85B94" w:rsidP="007118E3">
            <w:pPr>
              <w:rPr>
                <w:rFonts w:ascii="宋体" w:hAnsi="宋体"/>
                <w:color w:val="000000" w:themeColor="text1"/>
              </w:rPr>
            </w:pPr>
            <w:r>
              <w:rPr>
                <w:rFonts w:ascii="宋体" w:hAnsi="宋体" w:hint="eastAsia"/>
                <w:color w:val="000000" w:themeColor="text1"/>
              </w:rPr>
              <w:t>2、产品安装、调试和验收：在合同生效后应向用户提供详细的安装要求并提供技术咨询；产品安装前，供应商应通知用户水、电、气及其他仪器等必备辅助设施的具体要求，从而让用户提前做好产品安装准备。实施人员</w:t>
            </w:r>
            <w:proofErr w:type="gramStart"/>
            <w:r>
              <w:rPr>
                <w:rFonts w:ascii="宋体" w:hAnsi="宋体" w:hint="eastAsia"/>
                <w:color w:val="000000" w:themeColor="text1"/>
              </w:rPr>
              <w:t>达用户</w:t>
            </w:r>
            <w:proofErr w:type="gramEnd"/>
            <w:r>
              <w:rPr>
                <w:rFonts w:ascii="宋体" w:hAnsi="宋体" w:hint="eastAsia"/>
                <w:color w:val="000000" w:themeColor="text1"/>
              </w:rPr>
              <w:t>所在地，在接到用户通知后一周内进行安装调试，直至通过验收。</w:t>
            </w:r>
          </w:p>
          <w:p w:rsidR="00A85B94" w:rsidRDefault="00A85B94" w:rsidP="007118E3">
            <w:pPr>
              <w:rPr>
                <w:rFonts w:ascii="宋体" w:hAnsi="宋体"/>
                <w:color w:val="000000" w:themeColor="text1"/>
              </w:rPr>
            </w:pPr>
            <w:r>
              <w:rPr>
                <w:rFonts w:ascii="宋体" w:hAnsi="宋体" w:hint="eastAsia"/>
                <w:color w:val="000000" w:themeColor="text1"/>
              </w:rPr>
              <w:t>3、技术培训：在用户所在地对产品使用者2-3人进行产品操作和维护进行培训，使被培训人员达到能够熟练使用。培训内容包括产品的技术原理、操作、数据处理、基本维护等。</w:t>
            </w:r>
          </w:p>
          <w:p w:rsidR="00A85B94" w:rsidRDefault="00A85B94" w:rsidP="007118E3">
            <w:pPr>
              <w:rPr>
                <w:rFonts w:ascii="宋体" w:hAnsi="宋体"/>
                <w:color w:val="000000" w:themeColor="text1"/>
              </w:rPr>
            </w:pPr>
            <w:r>
              <w:rPr>
                <w:rFonts w:ascii="宋体" w:hAnsi="宋体" w:hint="eastAsia"/>
                <w:color w:val="000000" w:themeColor="text1"/>
              </w:rPr>
              <w:t>4、保修期：</w:t>
            </w:r>
            <w:r>
              <w:rPr>
                <w:rFonts w:ascii="宋体" w:hAnsi="宋体" w:hint="eastAsia"/>
                <w:color w:val="000000" w:themeColor="text1"/>
                <w:kern w:val="0"/>
              </w:rPr>
              <w:t>软件系统维护期为自合同签订起3年内</w:t>
            </w:r>
            <w:r>
              <w:rPr>
                <w:rFonts w:ascii="宋体" w:hAnsi="宋体" w:hint="eastAsia"/>
                <w:color w:val="000000" w:themeColor="text1"/>
              </w:rPr>
              <w:t>。保修期间维护费用由供应商负担。</w:t>
            </w:r>
          </w:p>
          <w:p w:rsidR="00A85B94" w:rsidRDefault="00A85B94" w:rsidP="007118E3">
            <w:pPr>
              <w:rPr>
                <w:rFonts w:ascii="宋体" w:hAnsi="宋体"/>
                <w:color w:val="000000" w:themeColor="text1"/>
              </w:rPr>
            </w:pPr>
            <w:r>
              <w:rPr>
                <w:rFonts w:ascii="宋体" w:hAnsi="宋体" w:hint="eastAsia"/>
                <w:color w:val="000000" w:themeColor="text1"/>
              </w:rPr>
              <w:t>5、维修响应时间：维护期内，在收到用户的维护服务要求后4小时内做出回应，12小时内到达用户现场进行维护。</w:t>
            </w:r>
          </w:p>
          <w:p w:rsidR="00A85B94" w:rsidRDefault="00A85B94" w:rsidP="007118E3">
            <w:pPr>
              <w:rPr>
                <w:rFonts w:ascii="宋体" w:hAnsi="宋体"/>
                <w:color w:val="000000" w:themeColor="text1"/>
              </w:rPr>
            </w:pPr>
            <w:r>
              <w:rPr>
                <w:rFonts w:ascii="宋体" w:hAnsi="宋体" w:hint="eastAsia"/>
                <w:color w:val="000000" w:themeColor="text1"/>
              </w:rPr>
              <w:t>6、软件升级：</w:t>
            </w:r>
            <w:r>
              <w:rPr>
                <w:rFonts w:ascii="宋体" w:hAnsi="宋体" w:hint="eastAsia"/>
                <w:color w:val="000000" w:themeColor="text1"/>
                <w:kern w:val="0"/>
              </w:rPr>
              <w:t>软件系统维护期</w:t>
            </w:r>
            <w:r>
              <w:rPr>
                <w:rFonts w:ascii="宋体" w:hAnsi="宋体" w:hint="eastAsia"/>
                <w:color w:val="000000" w:themeColor="text1"/>
              </w:rPr>
              <w:t>应免费向用户提供在硬件许可条件下的软件升级服务。</w:t>
            </w:r>
          </w:p>
          <w:p w:rsidR="00A85B94" w:rsidRPr="00AE6E8B" w:rsidRDefault="00A85B94" w:rsidP="007118E3">
            <w:pPr>
              <w:rPr>
                <w:rFonts w:ascii="宋体" w:hAnsi="宋体"/>
                <w:color w:val="000000" w:themeColor="text1"/>
              </w:rPr>
            </w:pPr>
            <w:r>
              <w:rPr>
                <w:rFonts w:ascii="宋体" w:hAnsi="宋体" w:cs="宋体" w:hint="eastAsia"/>
                <w:color w:val="000000" w:themeColor="text1"/>
                <w:szCs w:val="21"/>
              </w:rPr>
              <w:t>★</w:t>
            </w:r>
            <w:r>
              <w:rPr>
                <w:rFonts w:ascii="宋体" w:hAnsi="宋体" w:hint="eastAsia"/>
                <w:color w:val="000000" w:themeColor="text1"/>
              </w:rPr>
              <w:t>7、针对货物1、4（高性能台式工作站、高性能服务器）：为了确保所供货物是全新原装正品行货，生产日期不得早于项目投标时间，不接受二次拆封及供应商送货上门，要求厂家直发，提供上门安装调试服务，整机五年质保。</w:t>
            </w:r>
            <w:r w:rsidRPr="00AE6E8B">
              <w:rPr>
                <w:rFonts w:ascii="宋体" w:hAnsi="宋体" w:hint="eastAsia"/>
                <w:b/>
                <w:bCs/>
                <w:color w:val="000000" w:themeColor="text1"/>
              </w:rPr>
              <w:t>投标人</w:t>
            </w:r>
            <w:proofErr w:type="gramStart"/>
            <w:r w:rsidRPr="00AE6E8B">
              <w:rPr>
                <w:rFonts w:ascii="宋体" w:hAnsi="宋体" w:hint="eastAsia"/>
                <w:b/>
                <w:bCs/>
                <w:color w:val="000000" w:themeColor="text1"/>
              </w:rPr>
              <w:t>需承诺</w:t>
            </w:r>
            <w:proofErr w:type="gramEnd"/>
            <w:r w:rsidRPr="00AE6E8B">
              <w:rPr>
                <w:rFonts w:ascii="宋体" w:hAnsi="宋体" w:hint="eastAsia"/>
                <w:b/>
                <w:bCs/>
                <w:color w:val="000000" w:themeColor="text1"/>
              </w:rPr>
              <w:t>中标后出具生产厂家针对此项目的售后服务承诺函和技术参数确认函，并加盖生产厂家鲜章。</w:t>
            </w:r>
          </w:p>
          <w:p w:rsidR="00A85B94" w:rsidRDefault="00A85B94" w:rsidP="007118E3">
            <w:pPr>
              <w:rPr>
                <w:rFonts w:ascii="宋体" w:hAnsi="宋体"/>
                <w:color w:val="000000" w:themeColor="text1"/>
              </w:rPr>
            </w:pPr>
            <w:r>
              <w:rPr>
                <w:rFonts w:ascii="宋体" w:hAnsi="宋体" w:cs="宋体" w:hint="eastAsia"/>
                <w:color w:val="000000" w:themeColor="text1"/>
                <w:szCs w:val="21"/>
              </w:rPr>
              <w:t>★</w:t>
            </w:r>
            <w:r>
              <w:rPr>
                <w:rFonts w:ascii="宋体" w:hAnsi="宋体" w:hint="eastAsia"/>
                <w:color w:val="000000" w:themeColor="text1"/>
              </w:rPr>
              <w:t>8、针对货物7、8（服务器存储、服务器内存）：</w:t>
            </w:r>
            <w:r w:rsidRPr="005F5B85">
              <w:rPr>
                <w:rFonts w:ascii="宋体" w:hAnsi="宋体" w:hint="eastAsia"/>
                <w:b/>
                <w:color w:val="000000" w:themeColor="text1"/>
              </w:rPr>
              <w:t>投标人</w:t>
            </w:r>
            <w:proofErr w:type="gramStart"/>
            <w:r w:rsidRPr="005F5B85">
              <w:rPr>
                <w:rFonts w:ascii="宋体" w:hAnsi="宋体" w:hint="eastAsia"/>
                <w:b/>
                <w:color w:val="000000" w:themeColor="text1"/>
              </w:rPr>
              <w:t>需承诺</w:t>
            </w:r>
            <w:proofErr w:type="gramEnd"/>
            <w:r w:rsidRPr="005F5B85">
              <w:rPr>
                <w:rFonts w:ascii="宋体" w:hAnsi="宋体" w:hint="eastAsia"/>
                <w:b/>
                <w:color w:val="000000" w:themeColor="text1"/>
              </w:rPr>
              <w:t>中标后提供服务器生产厂家出具针对此项目的兼容性证明，并加盖原厂商鲜章。</w:t>
            </w:r>
            <w:r>
              <w:rPr>
                <w:rFonts w:ascii="宋体" w:hAnsi="宋体" w:hint="eastAsia"/>
                <w:color w:val="000000" w:themeColor="text1"/>
              </w:rPr>
              <w:t xml:space="preserve">  </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b/>
                <w:bCs/>
                <w:color w:val="000000" w:themeColor="text1"/>
                <w:szCs w:val="21"/>
              </w:rPr>
            </w:pPr>
            <w:r>
              <w:rPr>
                <w:rFonts w:ascii="宋体" w:hAnsi="宋体" w:hint="eastAsia"/>
                <w:color w:val="000000" w:themeColor="text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b/>
                <w:bCs/>
                <w:color w:val="000000" w:themeColor="text1"/>
                <w:szCs w:val="21"/>
              </w:rPr>
            </w:pPr>
            <w:r>
              <w:rPr>
                <w:rFonts w:ascii="宋体" w:hAnsi="宋体" w:hint="eastAsia"/>
                <w:color w:val="000000" w:themeColor="text1"/>
                <w:kern w:val="0"/>
              </w:rPr>
              <w:t>投标人提供完善的售后服务方案，对项目售后服务内容的合理性、全面性进行综合比较评分。</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b/>
                <w:bCs/>
                <w:color w:val="000000" w:themeColor="text1"/>
                <w:szCs w:val="21"/>
              </w:rPr>
            </w:pPr>
            <w:r>
              <w:rPr>
                <w:rFonts w:ascii="宋体" w:hAnsi="宋体" w:hint="eastAsia"/>
                <w:color w:val="000000" w:themeColor="text1"/>
              </w:rPr>
              <w:t>3</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b/>
                <w:bCs/>
                <w:color w:val="000000" w:themeColor="text1"/>
                <w:szCs w:val="21"/>
              </w:rPr>
            </w:pPr>
            <w:r>
              <w:rPr>
                <w:rFonts w:ascii="宋体" w:hAnsi="宋体" w:hint="eastAsia"/>
                <w:color w:val="000000" w:themeColor="text1"/>
                <w:kern w:val="0"/>
              </w:rPr>
              <w:t>投标产品质保：软件系统维护期为自合同签订起3年质保。</w:t>
            </w:r>
          </w:p>
        </w:tc>
      </w:tr>
      <w:tr w:rsidR="00A85B94" w:rsidTr="007118E3">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b/>
                <w:bCs/>
                <w:color w:val="000000" w:themeColor="text1"/>
                <w:szCs w:val="21"/>
              </w:rPr>
            </w:pPr>
            <w:r>
              <w:rPr>
                <w:rFonts w:ascii="宋体" w:hAnsi="宋体" w:hint="eastAsia"/>
                <w:color w:val="000000" w:themeColor="text1"/>
              </w:rPr>
              <w:t>4</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b/>
                <w:bCs/>
                <w:color w:val="000000" w:themeColor="text1"/>
                <w:szCs w:val="21"/>
              </w:rPr>
            </w:pPr>
            <w:r>
              <w:rPr>
                <w:rFonts w:ascii="宋体" w:hAnsi="宋体" w:hint="eastAsia"/>
                <w:color w:val="000000" w:themeColor="text1"/>
                <w:kern w:val="0"/>
              </w:rPr>
              <w:t xml:space="preserve">技术支持与服务体系健全，组织机构、管理和服务人员针对工程实际配置且合理。 </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b/>
                <w:bCs/>
                <w:color w:val="000000" w:themeColor="text1"/>
                <w:szCs w:val="21"/>
              </w:rPr>
            </w:pPr>
            <w:r>
              <w:rPr>
                <w:rFonts w:ascii="宋体" w:hAnsi="宋体" w:hint="eastAsia"/>
                <w:color w:val="000000" w:themeColor="text1"/>
              </w:rPr>
              <w:t>5</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b/>
                <w:bCs/>
                <w:color w:val="000000" w:themeColor="text1"/>
                <w:szCs w:val="21"/>
              </w:rPr>
            </w:pPr>
            <w:r>
              <w:rPr>
                <w:rFonts w:ascii="宋体" w:hAnsi="宋体" w:hint="eastAsia"/>
                <w:color w:val="000000" w:themeColor="text1"/>
                <w:kern w:val="0"/>
              </w:rPr>
              <w:t>投标人故障现场服务时间要求：12小时内到达服务现场。</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b/>
                <w:bCs/>
                <w:color w:val="000000" w:themeColor="text1"/>
                <w:szCs w:val="21"/>
              </w:rPr>
            </w:pPr>
            <w:r>
              <w:rPr>
                <w:rFonts w:ascii="宋体" w:hAnsi="宋体" w:hint="eastAsia"/>
                <w:color w:val="000000" w:themeColor="text1"/>
              </w:rPr>
              <w:t>6</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rFonts w:ascii="宋体" w:hAnsi="宋体"/>
                <w:b/>
                <w:bCs/>
                <w:color w:val="000000" w:themeColor="text1"/>
                <w:szCs w:val="21"/>
              </w:rPr>
            </w:pPr>
            <w:r>
              <w:rPr>
                <w:rFonts w:ascii="宋体" w:hAnsi="宋体" w:hint="eastAsia"/>
                <w:color w:val="000000" w:themeColor="text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b/>
                <w:bCs/>
                <w:color w:val="000000" w:themeColor="text1"/>
                <w:szCs w:val="21"/>
              </w:rPr>
            </w:pPr>
            <w:r>
              <w:rPr>
                <w:rFonts w:ascii="宋体" w:hAnsi="宋体" w:hint="eastAsia"/>
                <w:color w:val="000000" w:themeColor="text1"/>
                <w:kern w:val="0"/>
              </w:rPr>
              <w:t>投标人项目实施人员的学历、职称、资质认证等说明，并提供有效的证明材料；</w:t>
            </w:r>
          </w:p>
        </w:tc>
      </w:tr>
      <w:tr w:rsidR="00A85B94" w:rsidTr="007118E3">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rFonts w:ascii="宋体" w:hAnsi="宋体"/>
                <w:color w:val="000000" w:themeColor="text1"/>
                <w:kern w:val="0"/>
                <w:sz w:val="18"/>
              </w:rPr>
            </w:pPr>
            <w:r>
              <w:rPr>
                <w:rFonts w:ascii="宋体" w:hAnsi="宋体" w:hint="eastAsia"/>
                <w:color w:val="000000" w:themeColor="text1"/>
              </w:rPr>
              <w:t>7</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jc w:val="center"/>
              <w:rPr>
                <w:color w:val="000000" w:themeColor="text1"/>
                <w:kern w:val="0"/>
              </w:rPr>
            </w:pPr>
            <w:r>
              <w:rPr>
                <w:rFonts w:ascii="宋体" w:hAnsi="宋体" w:hint="eastAsia"/>
                <w:color w:val="000000" w:themeColor="text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napToGrid w:val="0"/>
              <w:jc w:val="left"/>
              <w:rPr>
                <w:rFonts w:ascii="宋体" w:hAnsi="宋体"/>
                <w:color w:val="000000" w:themeColor="text1"/>
                <w:kern w:val="0"/>
                <w:sz w:val="18"/>
              </w:rPr>
            </w:pPr>
            <w:r>
              <w:rPr>
                <w:rFonts w:ascii="宋体" w:hAnsi="宋体" w:hint="eastAsia"/>
                <w:color w:val="000000" w:themeColor="text1"/>
                <w:kern w:val="0"/>
              </w:rPr>
              <w:t>投标人培训方案的完整性，包括内容、人员、时间、地点、频次等。</w:t>
            </w:r>
          </w:p>
        </w:tc>
      </w:tr>
      <w:tr w:rsidR="00A85B94" w:rsidTr="007118E3">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spacing w:line="360" w:lineRule="auto"/>
              <w:rPr>
                <w:color w:val="000000" w:themeColor="text1"/>
                <w:szCs w:val="21"/>
              </w:rPr>
            </w:pPr>
            <w:r>
              <w:rPr>
                <w:rFonts w:ascii="宋体" w:hAnsi="宋体" w:hint="eastAsia"/>
                <w:color w:val="000000" w:themeColor="text1"/>
              </w:rPr>
              <w:t>8</w:t>
            </w:r>
          </w:p>
        </w:tc>
        <w:tc>
          <w:tcPr>
            <w:tcW w:w="1561"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jc w:val="center"/>
              <w:rPr>
                <w:color w:val="000000" w:themeColor="text1"/>
                <w:szCs w:val="21"/>
              </w:rPr>
            </w:pPr>
            <w:r>
              <w:rPr>
                <w:rFonts w:hint="eastAsia"/>
                <w:color w:val="000000" w:themeColor="text1"/>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A85B94" w:rsidRDefault="00A85B94" w:rsidP="007118E3">
            <w:pPr>
              <w:rPr>
                <w:color w:val="000000" w:themeColor="text1"/>
                <w:szCs w:val="21"/>
              </w:rPr>
            </w:pPr>
            <w:r>
              <w:rPr>
                <w:rFonts w:hint="eastAsia"/>
                <w:color w:val="000000" w:themeColor="text1"/>
                <w:szCs w:val="21"/>
              </w:rPr>
              <w:t>投标人要根据本项目特点，提供集成实施和安装施工调试方案，负责本次所有投标产品的安装调试集成等服务工作，费用包含在投标总价中。</w:t>
            </w:r>
          </w:p>
        </w:tc>
      </w:tr>
    </w:tbl>
    <w:p w:rsidR="00A85B94" w:rsidRDefault="00A85B94" w:rsidP="00A85B94">
      <w:pPr>
        <w:spacing w:line="440" w:lineRule="exact"/>
        <w:ind w:firstLine="405"/>
        <w:rPr>
          <w:rFonts w:ascii="宋体" w:hAnsi="Courier New"/>
          <w:szCs w:val="21"/>
        </w:rPr>
      </w:pPr>
    </w:p>
    <w:p w:rsidR="00A85B94" w:rsidRPr="008E5B80" w:rsidRDefault="00A85B94" w:rsidP="00A85B94">
      <w:pPr>
        <w:spacing w:line="440" w:lineRule="exact"/>
        <w:ind w:firstLine="405"/>
        <w:rPr>
          <w:rFonts w:ascii="宋体" w:hAnsi="Courier New"/>
          <w:szCs w:val="21"/>
        </w:rPr>
      </w:pPr>
      <w:r>
        <w:rPr>
          <w:rFonts w:ascii="宋体" w:hAnsi="Courier New" w:hint="eastAsia"/>
          <w:szCs w:val="21"/>
        </w:rPr>
        <w:t>说明：</w:t>
      </w:r>
      <w:r w:rsidRPr="006212FF">
        <w:rPr>
          <w:rFonts w:ascii="宋体" w:hAnsi="Courier New" w:hint="eastAsia"/>
          <w:szCs w:val="21"/>
        </w:rPr>
        <w:t>服务要求中★号</w:t>
      </w:r>
      <w:r>
        <w:rPr>
          <w:rFonts w:ascii="宋体" w:hAnsi="Courier New" w:hint="eastAsia"/>
          <w:szCs w:val="21"/>
        </w:rPr>
        <w:t>为</w:t>
      </w:r>
      <w:r w:rsidRPr="006212FF">
        <w:rPr>
          <w:rFonts w:ascii="宋体" w:hAnsi="Courier New" w:hint="eastAsia"/>
          <w:szCs w:val="21"/>
        </w:rPr>
        <w:t>关键要求项，不满足该指标项将导致投标被</w:t>
      </w:r>
      <w:r w:rsidRPr="006212FF">
        <w:rPr>
          <w:rFonts w:ascii="宋体" w:hAnsi="Courier New" w:hint="eastAsia"/>
          <w:b/>
          <w:szCs w:val="21"/>
        </w:rPr>
        <w:t>拒绝</w:t>
      </w:r>
      <w:r w:rsidRPr="006212FF">
        <w:rPr>
          <w:rFonts w:ascii="宋体" w:hAnsi="Courier New" w:hint="eastAsia"/>
          <w:szCs w:val="21"/>
        </w:rPr>
        <w:t>，无标识则表示一般指标项，按照第二部分评分因素与标准中细则进行评分</w:t>
      </w:r>
      <w:r>
        <w:rPr>
          <w:rFonts w:ascii="宋体" w:hAnsi="Courier New" w:hint="eastAsia"/>
          <w:szCs w:val="21"/>
        </w:rPr>
        <w:t>。</w:t>
      </w:r>
    </w:p>
    <w:bookmarkEnd w:id="8"/>
    <w:bookmarkEnd w:id="9"/>
    <w:bookmarkEnd w:id="10"/>
    <w:bookmarkEnd w:id="11"/>
    <w:bookmarkEnd w:id="12"/>
    <w:bookmarkEnd w:id="13"/>
    <w:bookmarkEnd w:id="14"/>
    <w:bookmarkEnd w:id="15"/>
    <w:bookmarkEnd w:id="16"/>
    <w:bookmarkEnd w:id="17"/>
    <w:bookmarkEnd w:id="18"/>
    <w:p w:rsidR="00A85B94" w:rsidRDefault="00A85B94" w:rsidP="00A85B94">
      <w:pPr>
        <w:widowControl/>
        <w:jc w:val="left"/>
        <w:rPr>
          <w:rFonts w:ascii="宋体" w:hAnsi="宋体"/>
          <w:b/>
          <w:bCs/>
          <w:spacing w:val="-20"/>
          <w:kern w:val="44"/>
          <w:sz w:val="32"/>
          <w:szCs w:val="32"/>
        </w:rPr>
      </w:pPr>
      <w:r>
        <w:br w:type="page"/>
      </w:r>
    </w:p>
    <w:p w:rsidR="00EB06C8" w:rsidRPr="00A85B94" w:rsidRDefault="00EB06C8" w:rsidP="00A85B94"/>
    <w:sectPr w:rsidR="00EB06C8" w:rsidRPr="00A85B94" w:rsidSect="00F9392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E8" w:rsidRDefault="002E1FE8" w:rsidP="00EB06C8">
      <w:r>
        <w:separator/>
      </w:r>
    </w:p>
  </w:endnote>
  <w:endnote w:type="continuationSeparator" w:id="0">
    <w:p w:rsidR="002E1FE8" w:rsidRDefault="002E1FE8"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733226">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733226">
                <w:pPr>
                  <w:pStyle w:val="a8"/>
                </w:pPr>
                <w:fldSimple w:instr=" PAGE  \* MERGEFORMAT ">
                  <w:r w:rsidR="00A85B9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E8" w:rsidRDefault="002E1FE8" w:rsidP="00EB06C8">
      <w:r>
        <w:separator/>
      </w:r>
    </w:p>
  </w:footnote>
  <w:footnote w:type="continuationSeparator" w:id="0">
    <w:p w:rsidR="002E1FE8" w:rsidRDefault="002E1FE8"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8">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0">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9"/>
  </w:num>
  <w:num w:numId="3">
    <w:abstractNumId w:val="29"/>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1"/>
  </w:num>
  <w:num w:numId="24">
    <w:abstractNumId w:val="33"/>
  </w:num>
  <w:num w:numId="25">
    <w:abstractNumId w:val="30"/>
  </w:num>
  <w:num w:numId="26">
    <w:abstractNumId w:val="23"/>
  </w:num>
  <w:num w:numId="27">
    <w:abstractNumId w:val="22"/>
  </w:num>
  <w:num w:numId="28">
    <w:abstractNumId w:val="25"/>
  </w:num>
  <w:num w:numId="29">
    <w:abstractNumId w:val="32"/>
  </w:num>
  <w:num w:numId="30">
    <w:abstractNumId w:val="28"/>
  </w:num>
  <w:num w:numId="31">
    <w:abstractNumId w:val="21"/>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15CF1"/>
    <w:rsid w:val="00137007"/>
    <w:rsid w:val="00137C88"/>
    <w:rsid w:val="00151054"/>
    <w:rsid w:val="001522A2"/>
    <w:rsid w:val="00170A45"/>
    <w:rsid w:val="001C10DE"/>
    <w:rsid w:val="0021473A"/>
    <w:rsid w:val="002179AD"/>
    <w:rsid w:val="00221B37"/>
    <w:rsid w:val="00223A7D"/>
    <w:rsid w:val="0024605A"/>
    <w:rsid w:val="00247899"/>
    <w:rsid w:val="0025192D"/>
    <w:rsid w:val="0025240C"/>
    <w:rsid w:val="00282DA2"/>
    <w:rsid w:val="002836D5"/>
    <w:rsid w:val="002918D1"/>
    <w:rsid w:val="002C3FB1"/>
    <w:rsid w:val="002D6394"/>
    <w:rsid w:val="002E1FE8"/>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E2103"/>
    <w:rsid w:val="008F34D7"/>
    <w:rsid w:val="008F5366"/>
    <w:rsid w:val="00916EF1"/>
    <w:rsid w:val="009176BD"/>
    <w:rsid w:val="00923344"/>
    <w:rsid w:val="009417DE"/>
    <w:rsid w:val="00947D90"/>
    <w:rsid w:val="00952EF6"/>
    <w:rsid w:val="0098657E"/>
    <w:rsid w:val="009937E1"/>
    <w:rsid w:val="009B7648"/>
    <w:rsid w:val="009F166B"/>
    <w:rsid w:val="00A00BF7"/>
    <w:rsid w:val="00A14058"/>
    <w:rsid w:val="00A2106F"/>
    <w:rsid w:val="00A41D4E"/>
    <w:rsid w:val="00A728C0"/>
    <w:rsid w:val="00A822A3"/>
    <w:rsid w:val="00A85B94"/>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D02AD"/>
    <w:rsid w:val="00ED1A3F"/>
    <w:rsid w:val="00EE37E5"/>
    <w:rsid w:val="00EE6D93"/>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tail.zol.com.cn/router/p8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942</Words>
  <Characters>5376</Characters>
  <Application>Microsoft Office Word</Application>
  <DocSecurity>0</DocSecurity>
  <Lines>44</Lines>
  <Paragraphs>12</Paragraphs>
  <ScaleCrop>false</ScaleCrop>
  <Company>Microsoft</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33</cp:revision>
  <cp:lastPrinted>2017-05-10T03:21:00Z</cp:lastPrinted>
  <dcterms:created xsi:type="dcterms:W3CDTF">2017-05-10T03:10:00Z</dcterms:created>
  <dcterms:modified xsi:type="dcterms:W3CDTF">2017-12-29T07:04:00Z</dcterms:modified>
</cp:coreProperties>
</file>