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B1" w:rsidRPr="00FB2E64" w:rsidRDefault="004A19B1" w:rsidP="004A19B1">
      <w:pPr>
        <w:pStyle w:val="1"/>
      </w:pPr>
      <w:bookmarkStart w:id="0" w:name="_Toc478378004"/>
      <w:r w:rsidRPr="00FB2E64">
        <w:rPr>
          <w:rFonts w:hint="eastAsia"/>
        </w:rPr>
        <w:t>技术、商务及其他要求</w:t>
      </w:r>
      <w:bookmarkEnd w:id="0"/>
    </w:p>
    <w:p w:rsidR="004A19B1" w:rsidRPr="00FB2E64" w:rsidRDefault="004A19B1" w:rsidP="004A19B1">
      <w:pPr>
        <w:pStyle w:val="2"/>
        <w:keepLines w:val="0"/>
        <w:numPr>
          <w:ilvl w:val="1"/>
          <w:numId w:val="2"/>
        </w:numPr>
        <w:ind w:left="0" w:firstLine="0"/>
        <w:rPr>
          <w:sz w:val="21"/>
          <w:szCs w:val="21"/>
        </w:rPr>
      </w:pPr>
      <w:bookmarkStart w:id="1" w:name="_Toc414347857"/>
      <w:bookmarkStart w:id="2" w:name="_Toc417566432"/>
      <w:bookmarkStart w:id="3" w:name="_Toc477248550"/>
      <w:r w:rsidRPr="00FB2E64">
        <w:rPr>
          <w:rFonts w:hint="eastAsia"/>
          <w:sz w:val="21"/>
          <w:szCs w:val="21"/>
        </w:rPr>
        <w:t>采购</w:t>
      </w:r>
      <w:bookmarkEnd w:id="1"/>
      <w:bookmarkEnd w:id="2"/>
      <w:r w:rsidRPr="00FB2E64">
        <w:rPr>
          <w:rFonts w:hint="eastAsia"/>
          <w:sz w:val="21"/>
          <w:szCs w:val="21"/>
        </w:rPr>
        <w:t>清单</w:t>
      </w:r>
      <w:bookmarkEnd w:id="3"/>
    </w:p>
    <w:tbl>
      <w:tblPr>
        <w:tblStyle w:val="a7"/>
        <w:tblW w:w="8490" w:type="dxa"/>
        <w:jc w:val="center"/>
        <w:tblLook w:val="04A0"/>
      </w:tblPr>
      <w:tblGrid>
        <w:gridCol w:w="947"/>
        <w:gridCol w:w="2470"/>
        <w:gridCol w:w="2046"/>
        <w:gridCol w:w="2043"/>
        <w:gridCol w:w="984"/>
      </w:tblGrid>
      <w:tr w:rsidR="004A19B1" w:rsidRPr="00FB2E64" w:rsidTr="00AB1D7A">
        <w:trPr>
          <w:trHeight w:val="622"/>
          <w:jc w:val="center"/>
        </w:trPr>
        <w:tc>
          <w:tcPr>
            <w:tcW w:w="947" w:type="dxa"/>
            <w:vAlign w:val="center"/>
          </w:tcPr>
          <w:p w:rsidR="004A19B1" w:rsidRPr="00FB2E64" w:rsidRDefault="004A19B1" w:rsidP="004A19B1">
            <w:pPr>
              <w:spacing w:beforeLines="50" w:afterLines="50"/>
              <w:jc w:val="center"/>
              <w:rPr>
                <w:b/>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FB2E64">
              <w:rPr>
                <w:rFonts w:hint="eastAsia"/>
                <w:b/>
              </w:rPr>
              <w:t>序号</w:t>
            </w:r>
          </w:p>
        </w:tc>
        <w:tc>
          <w:tcPr>
            <w:tcW w:w="2470" w:type="dxa"/>
            <w:vAlign w:val="center"/>
          </w:tcPr>
          <w:p w:rsidR="004A19B1" w:rsidRPr="00FB2E64" w:rsidRDefault="004A19B1" w:rsidP="004A19B1">
            <w:pPr>
              <w:spacing w:beforeLines="50" w:afterLines="50"/>
              <w:jc w:val="center"/>
              <w:rPr>
                <w:b/>
              </w:rPr>
            </w:pPr>
            <w:r w:rsidRPr="00FB2E64">
              <w:rPr>
                <w:rFonts w:hint="eastAsia"/>
                <w:b/>
              </w:rPr>
              <w:t>名称</w:t>
            </w:r>
          </w:p>
        </w:tc>
        <w:tc>
          <w:tcPr>
            <w:tcW w:w="2046" w:type="dxa"/>
            <w:vAlign w:val="center"/>
          </w:tcPr>
          <w:p w:rsidR="004A19B1" w:rsidRPr="00FB2E64" w:rsidRDefault="004A19B1" w:rsidP="004A19B1">
            <w:pPr>
              <w:spacing w:beforeLines="50" w:afterLines="50"/>
              <w:jc w:val="center"/>
              <w:rPr>
                <w:b/>
              </w:rPr>
            </w:pPr>
            <w:r w:rsidRPr="00FB2E64">
              <w:rPr>
                <w:rFonts w:hint="eastAsia"/>
                <w:b/>
              </w:rPr>
              <w:t>单位</w:t>
            </w:r>
          </w:p>
        </w:tc>
        <w:tc>
          <w:tcPr>
            <w:tcW w:w="2043" w:type="dxa"/>
            <w:vAlign w:val="center"/>
          </w:tcPr>
          <w:p w:rsidR="004A19B1" w:rsidRPr="00FB2E64" w:rsidRDefault="004A19B1" w:rsidP="004A19B1">
            <w:pPr>
              <w:spacing w:beforeLines="50" w:afterLines="50"/>
              <w:jc w:val="center"/>
              <w:rPr>
                <w:b/>
              </w:rPr>
            </w:pPr>
            <w:r w:rsidRPr="00FB2E64">
              <w:rPr>
                <w:rFonts w:hint="eastAsia"/>
                <w:b/>
              </w:rPr>
              <w:t>数量</w:t>
            </w:r>
          </w:p>
        </w:tc>
        <w:tc>
          <w:tcPr>
            <w:tcW w:w="984" w:type="dxa"/>
            <w:vAlign w:val="center"/>
          </w:tcPr>
          <w:p w:rsidR="004A19B1" w:rsidRPr="00FB2E64" w:rsidRDefault="004A19B1" w:rsidP="004A19B1">
            <w:pPr>
              <w:spacing w:beforeLines="50" w:afterLines="50"/>
              <w:jc w:val="center"/>
              <w:rPr>
                <w:b/>
              </w:rPr>
            </w:pPr>
            <w:r w:rsidRPr="00FB2E64">
              <w:rPr>
                <w:rFonts w:hint="eastAsia"/>
                <w:b/>
              </w:rPr>
              <w:t>备注</w:t>
            </w:r>
          </w:p>
        </w:tc>
      </w:tr>
      <w:tr w:rsidR="004A19B1" w:rsidRPr="00FB2E64" w:rsidTr="00AB1D7A">
        <w:trPr>
          <w:trHeight w:val="578"/>
          <w:jc w:val="center"/>
        </w:trPr>
        <w:tc>
          <w:tcPr>
            <w:tcW w:w="947" w:type="dxa"/>
            <w:vAlign w:val="center"/>
          </w:tcPr>
          <w:p w:rsidR="004A19B1" w:rsidRPr="00FB2E64" w:rsidRDefault="004A19B1" w:rsidP="004A19B1">
            <w:pPr>
              <w:spacing w:beforeLines="50" w:afterLines="50"/>
              <w:jc w:val="center"/>
              <w:rPr>
                <w:b/>
              </w:rPr>
            </w:pPr>
            <w:r w:rsidRPr="00FB2E64">
              <w:rPr>
                <w:rFonts w:hint="eastAsia"/>
                <w:b/>
              </w:rPr>
              <w:t>1</w:t>
            </w:r>
          </w:p>
        </w:tc>
        <w:tc>
          <w:tcPr>
            <w:tcW w:w="2470" w:type="dxa"/>
            <w:vAlign w:val="center"/>
          </w:tcPr>
          <w:p w:rsidR="004A19B1" w:rsidRPr="00FB2E64" w:rsidRDefault="004A19B1" w:rsidP="00AB1D7A">
            <w:pPr>
              <w:jc w:val="center"/>
            </w:pPr>
            <w:r w:rsidRPr="00FB2E64">
              <w:rPr>
                <w:rFonts w:hint="eastAsia"/>
              </w:rPr>
              <w:t>沥青动态剪切流变仪</w:t>
            </w:r>
          </w:p>
        </w:tc>
        <w:tc>
          <w:tcPr>
            <w:tcW w:w="2046" w:type="dxa"/>
            <w:vAlign w:val="center"/>
          </w:tcPr>
          <w:p w:rsidR="004A19B1" w:rsidRPr="00FB2E64" w:rsidRDefault="004A19B1" w:rsidP="00AB1D7A">
            <w:pPr>
              <w:jc w:val="center"/>
            </w:pPr>
            <w:r w:rsidRPr="00FB2E64">
              <w:rPr>
                <w:rFonts w:hint="eastAsia"/>
              </w:rPr>
              <w:t>套</w:t>
            </w:r>
          </w:p>
        </w:tc>
        <w:tc>
          <w:tcPr>
            <w:tcW w:w="2043" w:type="dxa"/>
            <w:vAlign w:val="center"/>
          </w:tcPr>
          <w:p w:rsidR="004A19B1" w:rsidRPr="00FB2E64" w:rsidRDefault="004A19B1" w:rsidP="00AB1D7A">
            <w:pPr>
              <w:jc w:val="center"/>
            </w:pPr>
            <w:r w:rsidRPr="00FB2E64">
              <w:t>1</w:t>
            </w:r>
          </w:p>
        </w:tc>
        <w:tc>
          <w:tcPr>
            <w:tcW w:w="984" w:type="dxa"/>
            <w:vAlign w:val="center"/>
          </w:tcPr>
          <w:p w:rsidR="004A19B1" w:rsidRPr="00FB2E64" w:rsidRDefault="004A19B1" w:rsidP="004A19B1">
            <w:pPr>
              <w:spacing w:beforeLines="50" w:afterLines="50"/>
              <w:jc w:val="center"/>
              <w:rPr>
                <w:b/>
              </w:rPr>
            </w:pPr>
          </w:p>
        </w:tc>
      </w:tr>
    </w:tbl>
    <w:p w:rsidR="004A19B1" w:rsidRPr="00FB2E64" w:rsidRDefault="004A19B1" w:rsidP="004A19B1">
      <w:pPr>
        <w:pStyle w:val="2"/>
        <w:keepLines w:val="0"/>
        <w:numPr>
          <w:ilvl w:val="1"/>
          <w:numId w:val="2"/>
        </w:numPr>
        <w:spacing w:line="440" w:lineRule="exact"/>
        <w:ind w:left="0" w:firstLine="0"/>
        <w:rPr>
          <w:sz w:val="21"/>
          <w:szCs w:val="21"/>
        </w:rPr>
      </w:pPr>
      <w:r w:rsidRPr="00FB2E64">
        <w:rPr>
          <w:rFonts w:hint="eastAsia"/>
          <w:sz w:val="21"/>
          <w:szCs w:val="21"/>
        </w:rPr>
        <w:t>技术参数及要求</w:t>
      </w:r>
      <w:bookmarkEnd w:id="4"/>
      <w:bookmarkEnd w:id="5"/>
      <w:bookmarkEnd w:id="6"/>
    </w:p>
    <w:p w:rsidR="004A19B1" w:rsidRPr="00FB2E64" w:rsidRDefault="004A19B1" w:rsidP="004A19B1">
      <w:pPr>
        <w:rPr>
          <w:szCs w:val="21"/>
        </w:rPr>
      </w:pPr>
      <w:r w:rsidRPr="00FB2E64">
        <w:rPr>
          <w:rFonts w:hint="eastAsia"/>
          <w:szCs w:val="21"/>
        </w:rPr>
        <w:t>重要性分为“★”、“</w:t>
      </w:r>
      <w:r w:rsidRPr="00FB2E64">
        <w:rPr>
          <w:rFonts w:hint="eastAsia"/>
          <w:szCs w:val="21"/>
        </w:rPr>
        <w:t>#</w:t>
      </w:r>
      <w:r w:rsidRPr="00FB2E64">
        <w:rPr>
          <w:rFonts w:hint="eastAsia"/>
          <w:szCs w:val="21"/>
        </w:rPr>
        <w:t>”和一般无标示指标。★代表</w:t>
      </w:r>
      <w:proofErr w:type="gramStart"/>
      <w:r w:rsidRPr="00FB2E64">
        <w:rPr>
          <w:rFonts w:hint="eastAsia"/>
          <w:szCs w:val="21"/>
        </w:rPr>
        <w:t>最</w:t>
      </w:r>
      <w:proofErr w:type="gramEnd"/>
      <w:r w:rsidRPr="00FB2E64">
        <w:rPr>
          <w:rFonts w:hint="eastAsia"/>
          <w:szCs w:val="21"/>
        </w:rPr>
        <w:t>关键指标，不满足该指标项将导致投标被拒绝，</w:t>
      </w:r>
      <w:r w:rsidRPr="00FB2E64">
        <w:rPr>
          <w:rFonts w:hint="eastAsia"/>
          <w:szCs w:val="21"/>
        </w:rPr>
        <w:t>#</w:t>
      </w:r>
      <w:r w:rsidRPr="00FB2E64">
        <w:rPr>
          <w:rFonts w:hint="eastAsia"/>
          <w:szCs w:val="21"/>
        </w:rPr>
        <w:t>代表重要指标，无标识则表示一般指标项。</w:t>
      </w:r>
    </w:p>
    <w:tbl>
      <w:tblPr>
        <w:tblStyle w:val="a7"/>
        <w:tblW w:w="8782" w:type="dxa"/>
        <w:jc w:val="center"/>
        <w:tblLook w:val="04A0"/>
      </w:tblPr>
      <w:tblGrid>
        <w:gridCol w:w="818"/>
        <w:gridCol w:w="700"/>
        <w:gridCol w:w="7264"/>
      </w:tblGrid>
      <w:tr w:rsidR="004A19B1" w:rsidRPr="00FB2E64" w:rsidTr="00AB1D7A">
        <w:trPr>
          <w:trHeight w:val="461"/>
          <w:jc w:val="center"/>
        </w:trPr>
        <w:tc>
          <w:tcPr>
            <w:tcW w:w="818" w:type="dxa"/>
            <w:vAlign w:val="center"/>
          </w:tcPr>
          <w:p w:rsidR="004A19B1" w:rsidRPr="00FB2E64" w:rsidRDefault="004A19B1" w:rsidP="00AB1D7A">
            <w:pPr>
              <w:jc w:val="center"/>
              <w:rPr>
                <w:b/>
              </w:rPr>
            </w:pPr>
            <w:r w:rsidRPr="00FB2E64">
              <w:rPr>
                <w:rFonts w:hint="eastAsia"/>
                <w:b/>
              </w:rPr>
              <w:t>序号</w:t>
            </w:r>
          </w:p>
        </w:tc>
        <w:tc>
          <w:tcPr>
            <w:tcW w:w="700" w:type="dxa"/>
            <w:vAlign w:val="center"/>
          </w:tcPr>
          <w:p w:rsidR="004A19B1" w:rsidRPr="00FB2E64" w:rsidRDefault="004A19B1" w:rsidP="00AB1D7A">
            <w:pPr>
              <w:jc w:val="center"/>
              <w:rPr>
                <w:b/>
              </w:rPr>
            </w:pPr>
            <w:r w:rsidRPr="00FB2E64">
              <w:rPr>
                <w:rFonts w:hint="eastAsia"/>
                <w:b/>
              </w:rPr>
              <w:t>名称</w:t>
            </w:r>
          </w:p>
        </w:tc>
        <w:tc>
          <w:tcPr>
            <w:tcW w:w="7264" w:type="dxa"/>
            <w:vAlign w:val="center"/>
          </w:tcPr>
          <w:p w:rsidR="004A19B1" w:rsidRPr="00FB2E64" w:rsidRDefault="004A19B1" w:rsidP="00AB1D7A">
            <w:pPr>
              <w:jc w:val="center"/>
              <w:rPr>
                <w:b/>
              </w:rPr>
            </w:pPr>
            <w:r w:rsidRPr="00FB2E64">
              <w:rPr>
                <w:rFonts w:hint="eastAsia"/>
                <w:b/>
              </w:rPr>
              <w:t>详细技术指标及功能需求</w:t>
            </w:r>
          </w:p>
        </w:tc>
      </w:tr>
      <w:tr w:rsidR="004A19B1" w:rsidRPr="00FB2E64" w:rsidTr="00AB1D7A">
        <w:trPr>
          <w:trHeight w:val="2400"/>
          <w:jc w:val="center"/>
        </w:trPr>
        <w:tc>
          <w:tcPr>
            <w:tcW w:w="818" w:type="dxa"/>
            <w:vAlign w:val="center"/>
          </w:tcPr>
          <w:p w:rsidR="004A19B1" w:rsidRPr="00FB2E64" w:rsidRDefault="004A19B1" w:rsidP="00AB1D7A">
            <w:pPr>
              <w:jc w:val="center"/>
              <w:rPr>
                <w:b/>
              </w:rPr>
            </w:pPr>
            <w:r w:rsidRPr="00FB2E64">
              <w:rPr>
                <w:rFonts w:hint="eastAsia"/>
                <w:b/>
              </w:rPr>
              <w:t>1</w:t>
            </w:r>
          </w:p>
        </w:tc>
        <w:tc>
          <w:tcPr>
            <w:tcW w:w="700" w:type="dxa"/>
            <w:vAlign w:val="center"/>
          </w:tcPr>
          <w:p w:rsidR="004A19B1" w:rsidRPr="00FB2E64" w:rsidRDefault="004A19B1" w:rsidP="00AB1D7A">
            <w:pPr>
              <w:jc w:val="center"/>
            </w:pPr>
            <w:r w:rsidRPr="00FB2E64">
              <w:rPr>
                <w:rFonts w:hint="eastAsia"/>
              </w:rPr>
              <w:t>沥青动态剪切流变仪</w:t>
            </w:r>
          </w:p>
        </w:tc>
        <w:tc>
          <w:tcPr>
            <w:tcW w:w="7264" w:type="dxa"/>
            <w:vAlign w:val="center"/>
          </w:tcPr>
          <w:p w:rsidR="004A19B1" w:rsidRPr="00FB2E64" w:rsidRDefault="004A19B1" w:rsidP="00AB1D7A">
            <w:pPr>
              <w:jc w:val="left"/>
              <w:rPr>
                <w:szCs w:val="21"/>
              </w:rPr>
            </w:pPr>
            <w:r w:rsidRPr="00FB2E64">
              <w:rPr>
                <w:rFonts w:hint="eastAsia"/>
                <w:szCs w:val="21"/>
              </w:rPr>
              <w:t>1</w:t>
            </w:r>
            <w:r w:rsidRPr="00FB2E64">
              <w:rPr>
                <w:rFonts w:hint="eastAsia"/>
                <w:szCs w:val="21"/>
              </w:rPr>
              <w:t>、主机特点及基本技术性能要求：</w:t>
            </w:r>
          </w:p>
          <w:p w:rsidR="004A19B1" w:rsidRPr="00FB2E64" w:rsidRDefault="004A19B1" w:rsidP="00AB1D7A">
            <w:pPr>
              <w:jc w:val="left"/>
              <w:rPr>
                <w:szCs w:val="21"/>
              </w:rPr>
            </w:pPr>
            <w:r w:rsidRPr="00FB2E64">
              <w:rPr>
                <w:rFonts w:hint="eastAsia"/>
                <w:szCs w:val="21"/>
              </w:rPr>
              <w:t>★</w:t>
            </w:r>
            <w:r w:rsidRPr="00FB2E64">
              <w:rPr>
                <w:rFonts w:hint="eastAsia"/>
                <w:szCs w:val="21"/>
              </w:rPr>
              <w:t xml:space="preserve">1.1  </w:t>
            </w:r>
            <w:r w:rsidRPr="00FB2E64">
              <w:rPr>
                <w:rFonts w:hint="eastAsia"/>
                <w:szCs w:val="21"/>
              </w:rPr>
              <w:t>轴承：磁悬浮轴承</w:t>
            </w:r>
          </w:p>
          <w:p w:rsidR="004A19B1" w:rsidRPr="00FB2E64" w:rsidRDefault="004A19B1" w:rsidP="00AB1D7A">
            <w:pPr>
              <w:jc w:val="left"/>
              <w:rPr>
                <w:szCs w:val="21"/>
              </w:rPr>
            </w:pPr>
            <w:r w:rsidRPr="00FB2E64">
              <w:rPr>
                <w:rFonts w:hint="eastAsia"/>
                <w:szCs w:val="21"/>
              </w:rPr>
              <w:t>#1.2</w:t>
            </w:r>
            <w:r w:rsidRPr="00FB2E64">
              <w:rPr>
                <w:rFonts w:hint="eastAsia"/>
                <w:szCs w:val="21"/>
              </w:rPr>
              <w:t>马达：超轻低惯量托杯马达设计并</w:t>
            </w:r>
            <w:proofErr w:type="gramStart"/>
            <w:r w:rsidRPr="00FB2E64">
              <w:rPr>
                <w:rFonts w:hint="eastAsia"/>
                <w:szCs w:val="21"/>
              </w:rPr>
              <w:t>内置非</w:t>
            </w:r>
            <w:proofErr w:type="gramEnd"/>
            <w:r w:rsidRPr="00FB2E64">
              <w:rPr>
                <w:rFonts w:hint="eastAsia"/>
                <w:szCs w:val="21"/>
              </w:rPr>
              <w:t>接触温度传感器</w:t>
            </w:r>
          </w:p>
          <w:p w:rsidR="004A19B1" w:rsidRPr="00FB2E64" w:rsidRDefault="004A19B1" w:rsidP="00AB1D7A">
            <w:pPr>
              <w:jc w:val="left"/>
              <w:rPr>
                <w:szCs w:val="21"/>
              </w:rPr>
            </w:pPr>
            <w:r w:rsidRPr="00FB2E64">
              <w:rPr>
                <w:rFonts w:hint="eastAsia"/>
                <w:szCs w:val="21"/>
              </w:rPr>
              <w:t>★</w:t>
            </w:r>
            <w:r w:rsidRPr="00FB2E64">
              <w:rPr>
                <w:rFonts w:hint="eastAsia"/>
                <w:szCs w:val="21"/>
              </w:rPr>
              <w:t>1.3</w:t>
            </w:r>
            <w:proofErr w:type="gramStart"/>
            <w:r w:rsidRPr="00FB2E64">
              <w:rPr>
                <w:rFonts w:hint="eastAsia"/>
                <w:szCs w:val="21"/>
              </w:rPr>
              <w:t>法向力测量</w:t>
            </w:r>
            <w:proofErr w:type="gramEnd"/>
            <w:r w:rsidRPr="00FB2E64">
              <w:rPr>
                <w:rFonts w:hint="eastAsia"/>
                <w:szCs w:val="21"/>
              </w:rPr>
              <w:t>：</w:t>
            </w:r>
            <w:proofErr w:type="gramStart"/>
            <w:r w:rsidRPr="00FB2E64">
              <w:rPr>
                <w:rFonts w:hint="eastAsia"/>
                <w:szCs w:val="21"/>
              </w:rPr>
              <w:t>力值再</w:t>
            </w:r>
            <w:proofErr w:type="gramEnd"/>
            <w:r w:rsidRPr="00FB2E64">
              <w:rPr>
                <w:rFonts w:hint="eastAsia"/>
                <w:szCs w:val="21"/>
              </w:rPr>
              <w:t>平衡</w:t>
            </w:r>
            <w:r w:rsidRPr="00FB2E64">
              <w:rPr>
                <w:szCs w:val="21"/>
              </w:rPr>
              <w:t>法向力传感器</w:t>
            </w:r>
          </w:p>
          <w:p w:rsidR="004A19B1" w:rsidRPr="00FB2E64" w:rsidRDefault="004A19B1" w:rsidP="00AB1D7A">
            <w:pPr>
              <w:jc w:val="left"/>
              <w:rPr>
                <w:szCs w:val="21"/>
              </w:rPr>
            </w:pPr>
            <w:bookmarkStart w:id="19" w:name="OLE_LINK3"/>
            <w:bookmarkStart w:id="20" w:name="OLE_LINK4"/>
            <w:r w:rsidRPr="00FB2E64">
              <w:rPr>
                <w:rFonts w:hint="eastAsia"/>
                <w:szCs w:val="21"/>
              </w:rPr>
              <w:t>#1.4</w:t>
            </w:r>
            <w:r w:rsidRPr="00FB2E64">
              <w:rPr>
                <w:rFonts w:hint="eastAsia"/>
                <w:szCs w:val="21"/>
              </w:rPr>
              <w:t>具有</w:t>
            </w:r>
            <w:r w:rsidRPr="00FB2E64">
              <w:rPr>
                <w:rFonts w:hint="eastAsia"/>
                <w:szCs w:val="21"/>
              </w:rPr>
              <w:t>Smart swap</w:t>
            </w:r>
            <w:r w:rsidRPr="00FB2E64">
              <w:rPr>
                <w:rFonts w:hint="eastAsia"/>
                <w:szCs w:val="21"/>
              </w:rPr>
              <w:t>智能自动识别夹具及温控系统</w:t>
            </w:r>
          </w:p>
          <w:bookmarkEnd w:id="19"/>
          <w:bookmarkEnd w:id="20"/>
          <w:p w:rsidR="004A19B1" w:rsidRPr="00FB2E64" w:rsidRDefault="004A19B1" w:rsidP="00AB1D7A">
            <w:pPr>
              <w:jc w:val="left"/>
              <w:rPr>
                <w:szCs w:val="21"/>
              </w:rPr>
            </w:pPr>
            <w:r w:rsidRPr="00FB2E64">
              <w:rPr>
                <w:rFonts w:hint="eastAsia"/>
                <w:szCs w:val="21"/>
              </w:rPr>
              <w:t xml:space="preserve">#1.5 </w:t>
            </w:r>
            <w:proofErr w:type="gramStart"/>
            <w:r w:rsidRPr="00FB2E64">
              <w:rPr>
                <w:rFonts w:hint="eastAsia"/>
                <w:szCs w:val="21"/>
              </w:rPr>
              <w:t>扭距</w:t>
            </w:r>
            <w:proofErr w:type="gramEnd"/>
            <w:r w:rsidRPr="00FB2E64">
              <w:rPr>
                <w:rFonts w:hint="eastAsia"/>
                <w:szCs w:val="21"/>
              </w:rPr>
              <w:t>范围：</w:t>
            </w:r>
            <w:r w:rsidRPr="00FB2E64">
              <w:rPr>
                <w:rFonts w:hint="eastAsia"/>
                <w:szCs w:val="21"/>
              </w:rPr>
              <w:t xml:space="preserve">0.5nN.m-200 </w:t>
            </w:r>
            <w:proofErr w:type="spellStart"/>
            <w:r w:rsidRPr="00FB2E64">
              <w:rPr>
                <w:rFonts w:hint="eastAsia"/>
                <w:szCs w:val="21"/>
              </w:rPr>
              <w:t>mN.m</w:t>
            </w:r>
            <w:proofErr w:type="spellEnd"/>
            <w:r w:rsidRPr="00FB2E64">
              <w:rPr>
                <w:rFonts w:hint="eastAsia"/>
                <w:szCs w:val="21"/>
              </w:rPr>
              <w:t>；</w:t>
            </w:r>
          </w:p>
          <w:p w:rsidR="004A19B1" w:rsidRPr="00FB2E64" w:rsidRDefault="004A19B1" w:rsidP="00AB1D7A">
            <w:pPr>
              <w:jc w:val="left"/>
              <w:rPr>
                <w:szCs w:val="21"/>
              </w:rPr>
            </w:pPr>
            <w:r w:rsidRPr="00FB2E64">
              <w:rPr>
                <w:rFonts w:hint="eastAsia"/>
                <w:szCs w:val="21"/>
              </w:rPr>
              <w:t xml:space="preserve">#1.6 </w:t>
            </w:r>
            <w:r w:rsidRPr="00FB2E64">
              <w:rPr>
                <w:rFonts w:hint="eastAsia"/>
                <w:szCs w:val="21"/>
              </w:rPr>
              <w:t>频率范围：</w:t>
            </w:r>
            <w:r w:rsidRPr="00FB2E64">
              <w:rPr>
                <w:rFonts w:hint="eastAsia"/>
                <w:szCs w:val="21"/>
              </w:rPr>
              <w:t>10-7</w:t>
            </w:r>
            <w:r w:rsidRPr="00FB2E64">
              <w:rPr>
                <w:rFonts w:hint="eastAsia"/>
                <w:szCs w:val="21"/>
              </w:rPr>
              <w:t>～</w:t>
            </w:r>
            <w:r w:rsidRPr="00FB2E64">
              <w:rPr>
                <w:rFonts w:hint="eastAsia"/>
                <w:szCs w:val="21"/>
              </w:rPr>
              <w:t xml:space="preserve"> 100 Hz</w:t>
            </w:r>
          </w:p>
          <w:p w:rsidR="004A19B1" w:rsidRPr="00FB2E64" w:rsidRDefault="004A19B1" w:rsidP="00AB1D7A">
            <w:pPr>
              <w:jc w:val="left"/>
              <w:rPr>
                <w:szCs w:val="21"/>
              </w:rPr>
            </w:pPr>
            <w:r w:rsidRPr="00FB2E64">
              <w:rPr>
                <w:rFonts w:hint="eastAsia"/>
                <w:szCs w:val="21"/>
              </w:rPr>
              <w:t>★</w:t>
            </w:r>
            <w:r w:rsidRPr="00FB2E64">
              <w:rPr>
                <w:rFonts w:hint="eastAsia"/>
                <w:szCs w:val="21"/>
              </w:rPr>
              <w:t>1.7</w:t>
            </w:r>
            <w:r w:rsidRPr="00FB2E64">
              <w:rPr>
                <w:rFonts w:hint="eastAsia"/>
                <w:szCs w:val="21"/>
              </w:rPr>
              <w:t>温度范围：</w:t>
            </w:r>
            <w:r w:rsidRPr="00FB2E64">
              <w:rPr>
                <w:rFonts w:hint="eastAsia"/>
                <w:szCs w:val="21"/>
              </w:rPr>
              <w:t>-85</w:t>
            </w:r>
            <w:r w:rsidRPr="00FB2E64">
              <w:rPr>
                <w:rFonts w:hint="eastAsia"/>
                <w:szCs w:val="21"/>
              </w:rPr>
              <w:t>℃</w:t>
            </w:r>
            <w:r w:rsidRPr="00FB2E64">
              <w:rPr>
                <w:rFonts w:hint="eastAsia"/>
                <w:szCs w:val="21"/>
              </w:rPr>
              <w:t>~600</w:t>
            </w:r>
            <w:r w:rsidRPr="00FB2E64">
              <w:rPr>
                <w:rFonts w:hint="eastAsia"/>
                <w:szCs w:val="21"/>
              </w:rPr>
              <w:t>℃（机制制冷系统）</w:t>
            </w:r>
          </w:p>
          <w:p w:rsidR="004A19B1" w:rsidRPr="00FB2E64" w:rsidRDefault="004A19B1" w:rsidP="00AB1D7A">
            <w:pPr>
              <w:jc w:val="left"/>
              <w:rPr>
                <w:szCs w:val="21"/>
              </w:rPr>
            </w:pPr>
            <w:r w:rsidRPr="00FB2E64">
              <w:rPr>
                <w:rFonts w:hint="eastAsia"/>
                <w:szCs w:val="21"/>
              </w:rPr>
              <w:t>★</w:t>
            </w:r>
            <w:r w:rsidRPr="00FB2E64">
              <w:rPr>
                <w:rFonts w:hint="eastAsia"/>
                <w:szCs w:val="21"/>
              </w:rPr>
              <w:t>1.8</w:t>
            </w:r>
            <w:r w:rsidRPr="00FB2E64">
              <w:rPr>
                <w:rFonts w:hint="eastAsia"/>
                <w:szCs w:val="21"/>
              </w:rPr>
              <w:t>位移分辨率：</w:t>
            </w:r>
            <w:r w:rsidRPr="00FB2E64">
              <w:rPr>
                <w:rFonts w:hint="eastAsia"/>
                <w:szCs w:val="21"/>
              </w:rPr>
              <w:t>2nrad</w:t>
            </w:r>
          </w:p>
          <w:p w:rsidR="004A19B1" w:rsidRPr="00FB2E64" w:rsidRDefault="004A19B1" w:rsidP="00AB1D7A">
            <w:pPr>
              <w:jc w:val="left"/>
              <w:rPr>
                <w:szCs w:val="21"/>
              </w:rPr>
            </w:pPr>
            <w:r w:rsidRPr="00FB2E64">
              <w:rPr>
                <w:rFonts w:hint="eastAsia"/>
                <w:szCs w:val="21"/>
              </w:rPr>
              <w:t>#1.9</w:t>
            </w:r>
            <w:r w:rsidRPr="00FB2E64">
              <w:rPr>
                <w:rFonts w:hint="eastAsia"/>
                <w:szCs w:val="21"/>
              </w:rPr>
              <w:t>角速度范围：</w:t>
            </w:r>
            <w:r w:rsidRPr="00FB2E64">
              <w:rPr>
                <w:rFonts w:hint="eastAsia"/>
                <w:szCs w:val="21"/>
              </w:rPr>
              <w:t>0 -300rad/s</w:t>
            </w:r>
          </w:p>
          <w:p w:rsidR="004A19B1" w:rsidRPr="00FB2E64" w:rsidRDefault="004A19B1" w:rsidP="00AB1D7A">
            <w:pPr>
              <w:jc w:val="left"/>
              <w:rPr>
                <w:szCs w:val="21"/>
              </w:rPr>
            </w:pPr>
            <w:r w:rsidRPr="00FB2E64">
              <w:rPr>
                <w:rFonts w:hint="eastAsia"/>
                <w:szCs w:val="21"/>
              </w:rPr>
              <w:t>#1.10</w:t>
            </w:r>
            <w:proofErr w:type="gramStart"/>
            <w:r w:rsidRPr="00FB2E64">
              <w:rPr>
                <w:rFonts w:hint="eastAsia"/>
                <w:szCs w:val="21"/>
              </w:rPr>
              <w:t>法向力范围</w:t>
            </w:r>
            <w:proofErr w:type="gramEnd"/>
            <w:r w:rsidRPr="00FB2E64">
              <w:rPr>
                <w:rFonts w:hint="eastAsia"/>
                <w:szCs w:val="21"/>
              </w:rPr>
              <w:t>：</w:t>
            </w:r>
            <w:r w:rsidRPr="00FB2E64">
              <w:rPr>
                <w:rFonts w:hint="eastAsia"/>
                <w:szCs w:val="21"/>
              </w:rPr>
              <w:t>0.005-50N</w:t>
            </w:r>
          </w:p>
          <w:p w:rsidR="004A19B1" w:rsidRPr="00FB2E64" w:rsidRDefault="004A19B1" w:rsidP="00AB1D7A">
            <w:pPr>
              <w:jc w:val="left"/>
              <w:rPr>
                <w:szCs w:val="21"/>
              </w:rPr>
            </w:pPr>
            <w:r w:rsidRPr="00FB2E64">
              <w:rPr>
                <w:rFonts w:hint="eastAsia"/>
                <w:szCs w:val="21"/>
              </w:rPr>
              <w:t>#1.11</w:t>
            </w:r>
            <w:r w:rsidRPr="00FB2E64">
              <w:rPr>
                <w:rFonts w:hint="eastAsia"/>
                <w:szCs w:val="21"/>
              </w:rPr>
              <w:t>应变切换时间（达到设定值</w:t>
            </w:r>
            <w:r w:rsidRPr="00FB2E64">
              <w:rPr>
                <w:rFonts w:hint="eastAsia"/>
                <w:szCs w:val="21"/>
              </w:rPr>
              <w:t>99%</w:t>
            </w:r>
            <w:r w:rsidRPr="00FB2E64">
              <w:rPr>
                <w:rFonts w:hint="eastAsia"/>
                <w:szCs w:val="21"/>
              </w:rPr>
              <w:t>响应时间）：</w:t>
            </w:r>
            <w:r w:rsidRPr="00FB2E64">
              <w:rPr>
                <w:rFonts w:hint="eastAsia"/>
                <w:szCs w:val="21"/>
              </w:rPr>
              <w:t>15ms</w:t>
            </w:r>
          </w:p>
          <w:p w:rsidR="004A19B1" w:rsidRPr="00FB2E64" w:rsidRDefault="004A19B1" w:rsidP="00AB1D7A">
            <w:pPr>
              <w:jc w:val="left"/>
              <w:rPr>
                <w:szCs w:val="21"/>
              </w:rPr>
            </w:pPr>
            <w:r w:rsidRPr="00FB2E64">
              <w:rPr>
                <w:rFonts w:hint="eastAsia"/>
                <w:szCs w:val="21"/>
              </w:rPr>
              <w:t>#1.12</w:t>
            </w:r>
            <w:r w:rsidRPr="00FB2E64">
              <w:rPr>
                <w:rFonts w:hint="eastAsia"/>
                <w:szCs w:val="21"/>
              </w:rPr>
              <w:t>速率切换时间（达到设定值</w:t>
            </w:r>
            <w:r w:rsidRPr="00FB2E64">
              <w:rPr>
                <w:rFonts w:hint="eastAsia"/>
                <w:szCs w:val="21"/>
              </w:rPr>
              <w:t>99%</w:t>
            </w:r>
            <w:r w:rsidRPr="00FB2E64">
              <w:rPr>
                <w:rFonts w:hint="eastAsia"/>
                <w:szCs w:val="21"/>
              </w:rPr>
              <w:t>响应时间）：</w:t>
            </w:r>
            <w:r w:rsidRPr="00FB2E64">
              <w:rPr>
                <w:rFonts w:hint="eastAsia"/>
                <w:szCs w:val="21"/>
              </w:rPr>
              <w:t>5ms</w:t>
            </w:r>
          </w:p>
          <w:p w:rsidR="004A19B1" w:rsidRPr="00FB2E64" w:rsidRDefault="004A19B1" w:rsidP="00AB1D7A">
            <w:pPr>
              <w:jc w:val="left"/>
              <w:rPr>
                <w:szCs w:val="21"/>
              </w:rPr>
            </w:pPr>
            <w:r w:rsidRPr="00FB2E64">
              <w:rPr>
                <w:rFonts w:hint="eastAsia"/>
                <w:szCs w:val="21"/>
              </w:rPr>
              <w:t>#1.13</w:t>
            </w:r>
            <w:r w:rsidRPr="00FB2E64">
              <w:rPr>
                <w:rFonts w:hint="eastAsia"/>
                <w:szCs w:val="21"/>
              </w:rPr>
              <w:t>应力</w:t>
            </w:r>
            <w:r w:rsidRPr="00FB2E64">
              <w:rPr>
                <w:rFonts w:hint="eastAsia"/>
                <w:szCs w:val="21"/>
              </w:rPr>
              <w:t>/</w:t>
            </w:r>
            <w:r w:rsidRPr="00FB2E64">
              <w:rPr>
                <w:rFonts w:hint="eastAsia"/>
                <w:szCs w:val="21"/>
              </w:rPr>
              <w:t>应变波形实时显示：可以显示每一个动态测试（如动态频率扫描，应变扫描，时间扫描和温度扫描等）模式下的应力－应变波形</w:t>
            </w:r>
          </w:p>
          <w:p w:rsidR="004A19B1" w:rsidRPr="00FB2E64" w:rsidRDefault="004A19B1" w:rsidP="00AB1D7A">
            <w:pPr>
              <w:jc w:val="left"/>
              <w:rPr>
                <w:szCs w:val="21"/>
              </w:rPr>
            </w:pPr>
            <w:r w:rsidRPr="00FB2E64">
              <w:rPr>
                <w:rFonts w:hint="eastAsia"/>
                <w:szCs w:val="21"/>
              </w:rPr>
              <w:t>#1.14</w:t>
            </w:r>
            <w:r w:rsidRPr="00FB2E64">
              <w:rPr>
                <w:rFonts w:hint="eastAsia"/>
                <w:szCs w:val="21"/>
              </w:rPr>
              <w:t>原始相位角和样品相位角实时显示</w:t>
            </w:r>
          </w:p>
          <w:p w:rsidR="004A19B1" w:rsidRPr="00FB2E64" w:rsidRDefault="004A19B1" w:rsidP="00AB1D7A">
            <w:pPr>
              <w:jc w:val="left"/>
              <w:rPr>
                <w:szCs w:val="21"/>
              </w:rPr>
            </w:pPr>
            <w:r w:rsidRPr="00FB2E64">
              <w:rPr>
                <w:rFonts w:hint="eastAsia"/>
                <w:szCs w:val="21"/>
              </w:rPr>
              <w:t>#1.15</w:t>
            </w:r>
            <w:r w:rsidRPr="00FB2E64">
              <w:rPr>
                <w:rFonts w:hint="eastAsia"/>
                <w:szCs w:val="21"/>
              </w:rPr>
              <w:t>可以进行夹具温度直接测量及控制</w:t>
            </w:r>
            <w:r w:rsidRPr="00FB2E64">
              <w:rPr>
                <w:rFonts w:hint="eastAsia"/>
                <w:szCs w:val="21"/>
              </w:rPr>
              <w:t xml:space="preserve"> (ATC)</w:t>
            </w:r>
          </w:p>
          <w:p w:rsidR="004A19B1" w:rsidRPr="00FB2E64" w:rsidRDefault="004A19B1" w:rsidP="00AB1D7A">
            <w:pPr>
              <w:jc w:val="left"/>
              <w:rPr>
                <w:szCs w:val="21"/>
              </w:rPr>
            </w:pPr>
            <w:r w:rsidRPr="00FB2E64">
              <w:rPr>
                <w:rFonts w:hint="eastAsia"/>
                <w:szCs w:val="21"/>
              </w:rPr>
              <w:t>#1.16</w:t>
            </w:r>
            <w:r w:rsidRPr="00FB2E64">
              <w:rPr>
                <w:rFonts w:hint="eastAsia"/>
                <w:szCs w:val="21"/>
              </w:rPr>
              <w:t>实时夹具惯量校正</w:t>
            </w:r>
          </w:p>
          <w:p w:rsidR="004A19B1" w:rsidRPr="00FB2E64" w:rsidRDefault="004A19B1" w:rsidP="00AB1D7A">
            <w:pPr>
              <w:jc w:val="left"/>
              <w:rPr>
                <w:szCs w:val="21"/>
              </w:rPr>
            </w:pPr>
            <w:r w:rsidRPr="00FB2E64">
              <w:rPr>
                <w:rFonts w:hint="eastAsia"/>
                <w:szCs w:val="21"/>
              </w:rPr>
              <w:t>#1.17</w:t>
            </w:r>
            <w:r w:rsidRPr="00FB2E64">
              <w:rPr>
                <w:rFonts w:hint="eastAsia"/>
                <w:szCs w:val="21"/>
              </w:rPr>
              <w:t>具备全功能动态力学分析模式（提供彩</w:t>
            </w:r>
            <w:proofErr w:type="gramStart"/>
            <w:r w:rsidRPr="00FB2E64">
              <w:rPr>
                <w:rFonts w:hint="eastAsia"/>
                <w:szCs w:val="21"/>
              </w:rPr>
              <w:t>页数据</w:t>
            </w:r>
            <w:proofErr w:type="gramEnd"/>
            <w:r w:rsidRPr="00FB2E64">
              <w:rPr>
                <w:rFonts w:hint="eastAsia"/>
                <w:szCs w:val="21"/>
              </w:rPr>
              <w:t>资料），如薄膜拉伸、双臂弯、三点弯曲等模式，相关参数为：</w:t>
            </w:r>
          </w:p>
          <w:p w:rsidR="004A19B1" w:rsidRPr="00FB2E64" w:rsidRDefault="004A19B1" w:rsidP="00AB1D7A">
            <w:pPr>
              <w:jc w:val="left"/>
              <w:rPr>
                <w:szCs w:val="21"/>
              </w:rPr>
            </w:pPr>
            <w:r w:rsidRPr="00FB2E64">
              <w:rPr>
                <w:rFonts w:hint="eastAsia"/>
                <w:szCs w:val="21"/>
              </w:rPr>
              <w:t>（</w:t>
            </w:r>
            <w:r w:rsidRPr="00FB2E64">
              <w:rPr>
                <w:rFonts w:hint="eastAsia"/>
                <w:szCs w:val="21"/>
              </w:rPr>
              <w:t>1</w:t>
            </w:r>
            <w:r w:rsidRPr="00FB2E64">
              <w:rPr>
                <w:rFonts w:hint="eastAsia"/>
                <w:szCs w:val="21"/>
              </w:rPr>
              <w:t>）施力范围：</w:t>
            </w:r>
            <w:r w:rsidRPr="00FB2E64">
              <w:rPr>
                <w:rFonts w:hint="eastAsia"/>
                <w:szCs w:val="21"/>
              </w:rPr>
              <w:t>0.1-50N</w:t>
            </w:r>
          </w:p>
          <w:p w:rsidR="004A19B1" w:rsidRPr="00FB2E64" w:rsidRDefault="004A19B1" w:rsidP="00AB1D7A">
            <w:pPr>
              <w:jc w:val="left"/>
              <w:rPr>
                <w:szCs w:val="21"/>
              </w:rPr>
            </w:pPr>
            <w:r w:rsidRPr="00FB2E64">
              <w:rPr>
                <w:rFonts w:hint="eastAsia"/>
                <w:szCs w:val="21"/>
              </w:rPr>
              <w:t>（</w:t>
            </w:r>
            <w:r w:rsidRPr="00FB2E64">
              <w:rPr>
                <w:rFonts w:hint="eastAsia"/>
                <w:szCs w:val="21"/>
              </w:rPr>
              <w:t>2</w:t>
            </w:r>
            <w:r w:rsidRPr="00FB2E64">
              <w:rPr>
                <w:rFonts w:hint="eastAsia"/>
                <w:szCs w:val="21"/>
              </w:rPr>
              <w:t>）轴向振荡位移：</w:t>
            </w:r>
            <w:r w:rsidRPr="00FB2E64">
              <w:rPr>
                <w:rFonts w:hint="eastAsia"/>
                <w:szCs w:val="21"/>
              </w:rPr>
              <w:t>1-100</w:t>
            </w:r>
            <w:r w:rsidRPr="00FB2E64">
              <w:rPr>
                <w:szCs w:val="21"/>
              </w:rPr>
              <w:t>μ</w:t>
            </w:r>
            <w:r w:rsidRPr="00FB2E64">
              <w:rPr>
                <w:rFonts w:hint="eastAsia"/>
                <w:szCs w:val="21"/>
              </w:rPr>
              <w:t>m</w:t>
            </w:r>
          </w:p>
          <w:p w:rsidR="004A19B1" w:rsidRPr="00FB2E64" w:rsidRDefault="004A19B1" w:rsidP="00AB1D7A">
            <w:pPr>
              <w:jc w:val="left"/>
              <w:rPr>
                <w:szCs w:val="21"/>
              </w:rPr>
            </w:pPr>
            <w:r w:rsidRPr="00FB2E64">
              <w:rPr>
                <w:rFonts w:hint="eastAsia"/>
                <w:szCs w:val="21"/>
              </w:rPr>
              <w:t>（</w:t>
            </w:r>
            <w:r w:rsidRPr="00FB2E64">
              <w:rPr>
                <w:rFonts w:hint="eastAsia"/>
                <w:szCs w:val="21"/>
              </w:rPr>
              <w:t>3</w:t>
            </w:r>
            <w:r w:rsidRPr="00FB2E64">
              <w:rPr>
                <w:rFonts w:hint="eastAsia"/>
                <w:szCs w:val="21"/>
              </w:rPr>
              <w:t>）轴向位移分辨率：</w:t>
            </w:r>
            <w:r w:rsidRPr="00FB2E64">
              <w:rPr>
                <w:rFonts w:hint="eastAsia"/>
                <w:szCs w:val="21"/>
              </w:rPr>
              <w:t>20nm</w:t>
            </w:r>
          </w:p>
          <w:p w:rsidR="004A19B1" w:rsidRPr="00FB2E64" w:rsidRDefault="004A19B1" w:rsidP="00AB1D7A">
            <w:pPr>
              <w:jc w:val="left"/>
              <w:rPr>
                <w:szCs w:val="21"/>
              </w:rPr>
            </w:pPr>
            <w:r w:rsidRPr="00FB2E64">
              <w:rPr>
                <w:rFonts w:hint="eastAsia"/>
                <w:szCs w:val="21"/>
              </w:rPr>
              <w:t>（</w:t>
            </w:r>
            <w:r w:rsidRPr="00FB2E64">
              <w:rPr>
                <w:rFonts w:hint="eastAsia"/>
                <w:szCs w:val="21"/>
              </w:rPr>
              <w:t>4</w:t>
            </w:r>
            <w:r w:rsidRPr="00FB2E64">
              <w:rPr>
                <w:rFonts w:hint="eastAsia"/>
                <w:szCs w:val="21"/>
              </w:rPr>
              <w:t>）频率范围（</w:t>
            </w:r>
            <w:r w:rsidRPr="00FB2E64">
              <w:rPr>
                <w:rFonts w:hint="eastAsia"/>
                <w:szCs w:val="21"/>
              </w:rPr>
              <w:t>Hz</w:t>
            </w:r>
            <w:r w:rsidRPr="00FB2E64">
              <w:rPr>
                <w:rFonts w:hint="eastAsia"/>
                <w:szCs w:val="21"/>
              </w:rPr>
              <w:t>）：</w:t>
            </w:r>
            <w:r w:rsidRPr="00FB2E64">
              <w:rPr>
                <w:rFonts w:hint="eastAsia"/>
                <w:szCs w:val="21"/>
              </w:rPr>
              <w:t>10-5 to 16</w:t>
            </w:r>
          </w:p>
          <w:p w:rsidR="004A19B1" w:rsidRPr="00FB2E64" w:rsidRDefault="004A19B1" w:rsidP="00AB1D7A">
            <w:pPr>
              <w:jc w:val="left"/>
              <w:rPr>
                <w:szCs w:val="21"/>
              </w:rPr>
            </w:pPr>
            <w:r w:rsidRPr="00FB2E64">
              <w:rPr>
                <w:rFonts w:hint="eastAsia"/>
                <w:szCs w:val="21"/>
              </w:rPr>
              <w:t>2</w:t>
            </w:r>
            <w:r w:rsidRPr="00FB2E64">
              <w:rPr>
                <w:rFonts w:hint="eastAsia"/>
                <w:szCs w:val="21"/>
              </w:rPr>
              <w:t>、软件（基于</w:t>
            </w:r>
            <w:r w:rsidRPr="00FB2E64">
              <w:rPr>
                <w:rFonts w:hint="eastAsia"/>
                <w:szCs w:val="21"/>
              </w:rPr>
              <w:t>windows</w:t>
            </w:r>
            <w:r w:rsidRPr="00FB2E64">
              <w:rPr>
                <w:rFonts w:hint="eastAsia"/>
                <w:szCs w:val="21"/>
              </w:rPr>
              <w:t>的操作和分析软件）</w:t>
            </w:r>
          </w:p>
          <w:p w:rsidR="004A19B1" w:rsidRPr="00FB2E64" w:rsidRDefault="004A19B1" w:rsidP="00AB1D7A">
            <w:pPr>
              <w:jc w:val="left"/>
              <w:rPr>
                <w:szCs w:val="21"/>
              </w:rPr>
            </w:pPr>
            <w:r w:rsidRPr="00FB2E64">
              <w:rPr>
                <w:rFonts w:hint="eastAsia"/>
                <w:szCs w:val="21"/>
              </w:rPr>
              <w:t>可以进行包括流动，瞬态</w:t>
            </w:r>
            <w:r w:rsidRPr="00FB2E64">
              <w:rPr>
                <w:rFonts w:hint="eastAsia"/>
                <w:szCs w:val="21"/>
              </w:rPr>
              <w:t>(</w:t>
            </w:r>
            <w:r w:rsidRPr="00FB2E64">
              <w:rPr>
                <w:rFonts w:hint="eastAsia"/>
                <w:szCs w:val="21"/>
              </w:rPr>
              <w:t>蠕变及应力松弛</w:t>
            </w:r>
            <w:r w:rsidRPr="00FB2E64">
              <w:rPr>
                <w:rFonts w:hint="eastAsia"/>
                <w:szCs w:val="21"/>
              </w:rPr>
              <w:t>)</w:t>
            </w:r>
            <w:r w:rsidRPr="00FB2E64">
              <w:rPr>
                <w:rFonts w:hint="eastAsia"/>
                <w:szCs w:val="21"/>
              </w:rPr>
              <w:t>和动态震荡实验模式，同时还包括复杂的数据分析软件包：如曲线拟合</w:t>
            </w:r>
            <w:r w:rsidRPr="00FB2E64">
              <w:rPr>
                <w:rFonts w:hint="eastAsia"/>
                <w:szCs w:val="21"/>
              </w:rPr>
              <w:t>,</w:t>
            </w:r>
            <w:r w:rsidRPr="00FB2E64">
              <w:rPr>
                <w:rFonts w:hint="eastAsia"/>
                <w:szCs w:val="21"/>
              </w:rPr>
              <w:t>用户自定义模型，</w:t>
            </w:r>
            <w:r w:rsidRPr="00FB2E64">
              <w:rPr>
                <w:rFonts w:hint="eastAsia"/>
                <w:szCs w:val="21"/>
              </w:rPr>
              <w:t>TTS</w:t>
            </w:r>
            <w:proofErr w:type="gramStart"/>
            <w:r w:rsidRPr="00FB2E64">
              <w:rPr>
                <w:rFonts w:hint="eastAsia"/>
                <w:szCs w:val="21"/>
              </w:rPr>
              <w:t>以及粘弹转换</w:t>
            </w:r>
            <w:proofErr w:type="gramEnd"/>
            <w:r w:rsidRPr="00FB2E64">
              <w:rPr>
                <w:rFonts w:hint="eastAsia"/>
                <w:szCs w:val="21"/>
              </w:rPr>
              <w:t>等。</w:t>
            </w:r>
          </w:p>
          <w:p w:rsidR="004A19B1" w:rsidRPr="00FB2E64" w:rsidRDefault="004A19B1" w:rsidP="00AB1D7A">
            <w:pPr>
              <w:jc w:val="left"/>
              <w:rPr>
                <w:szCs w:val="21"/>
              </w:rPr>
            </w:pPr>
            <w:r w:rsidRPr="00FB2E64">
              <w:rPr>
                <w:rFonts w:hint="eastAsia"/>
                <w:szCs w:val="21"/>
              </w:rPr>
              <w:lastRenderedPageBreak/>
              <w:t>3</w:t>
            </w:r>
            <w:r w:rsidRPr="00FB2E64">
              <w:rPr>
                <w:rFonts w:hint="eastAsia"/>
                <w:szCs w:val="21"/>
              </w:rPr>
              <w:t>、</w:t>
            </w:r>
            <w:r w:rsidRPr="00FB2E64">
              <w:rPr>
                <w:szCs w:val="21"/>
              </w:rPr>
              <w:t>测试系统</w:t>
            </w:r>
          </w:p>
          <w:p w:rsidR="004A19B1" w:rsidRPr="00FB2E64" w:rsidRDefault="004A19B1" w:rsidP="00AB1D7A">
            <w:pPr>
              <w:jc w:val="left"/>
              <w:rPr>
                <w:szCs w:val="21"/>
              </w:rPr>
            </w:pPr>
            <w:r w:rsidRPr="00FB2E64">
              <w:rPr>
                <w:rFonts w:hint="eastAsia"/>
                <w:szCs w:val="21"/>
              </w:rPr>
              <w:t>#ETC</w:t>
            </w:r>
            <w:r w:rsidRPr="00FB2E64">
              <w:rPr>
                <w:rFonts w:hint="eastAsia"/>
                <w:szCs w:val="21"/>
              </w:rPr>
              <w:t>环境温度控制系统：沥青测试附件包（包括</w:t>
            </w:r>
            <w:r w:rsidRPr="00FB2E64">
              <w:rPr>
                <w:rFonts w:hint="eastAsia"/>
                <w:szCs w:val="21"/>
              </w:rPr>
              <w:t>8mm</w:t>
            </w:r>
            <w:r w:rsidRPr="00FB2E64">
              <w:rPr>
                <w:rFonts w:hint="eastAsia"/>
                <w:szCs w:val="21"/>
              </w:rPr>
              <w:t>及</w:t>
            </w:r>
            <w:r w:rsidRPr="00FB2E64">
              <w:rPr>
                <w:rFonts w:hint="eastAsia"/>
                <w:szCs w:val="21"/>
              </w:rPr>
              <w:t>25mm</w:t>
            </w:r>
            <w:r w:rsidRPr="00FB2E64">
              <w:rPr>
                <w:rFonts w:hint="eastAsia"/>
                <w:szCs w:val="21"/>
              </w:rPr>
              <w:t>夹具），固体扭摆夹具，</w:t>
            </w:r>
            <w:r w:rsidRPr="00FB2E64">
              <w:rPr>
                <w:rFonts w:hint="eastAsia"/>
                <w:szCs w:val="21"/>
              </w:rPr>
              <w:t>5</w:t>
            </w:r>
            <w:r w:rsidRPr="00FB2E64">
              <w:rPr>
                <w:rFonts w:hint="eastAsia"/>
                <w:szCs w:val="21"/>
              </w:rPr>
              <w:t>套</w:t>
            </w:r>
            <w:r w:rsidRPr="00FB2E64">
              <w:rPr>
                <w:rFonts w:hint="eastAsia"/>
                <w:szCs w:val="21"/>
              </w:rPr>
              <w:t>25mm</w:t>
            </w:r>
            <w:r w:rsidRPr="00FB2E64">
              <w:rPr>
                <w:rFonts w:hint="eastAsia"/>
                <w:szCs w:val="21"/>
              </w:rPr>
              <w:t>可抛夹具，</w:t>
            </w:r>
            <w:r w:rsidRPr="00FB2E64">
              <w:rPr>
                <w:rFonts w:hint="eastAsia"/>
                <w:szCs w:val="21"/>
              </w:rPr>
              <w:t>20</w:t>
            </w:r>
            <w:r w:rsidRPr="00FB2E64">
              <w:rPr>
                <w:rFonts w:hint="eastAsia"/>
                <w:szCs w:val="21"/>
              </w:rPr>
              <w:t>套</w:t>
            </w:r>
            <w:r w:rsidRPr="00FB2E64">
              <w:rPr>
                <w:rFonts w:hint="eastAsia"/>
                <w:szCs w:val="21"/>
              </w:rPr>
              <w:t>40mm</w:t>
            </w:r>
            <w:r w:rsidRPr="00FB2E64">
              <w:rPr>
                <w:rFonts w:hint="eastAsia"/>
                <w:szCs w:val="21"/>
              </w:rPr>
              <w:t>可抛夹具，薄膜</w:t>
            </w:r>
            <w:r w:rsidRPr="00FB2E64">
              <w:rPr>
                <w:rFonts w:hint="eastAsia"/>
                <w:szCs w:val="21"/>
              </w:rPr>
              <w:t>/</w:t>
            </w:r>
            <w:r w:rsidRPr="00FB2E64">
              <w:rPr>
                <w:rFonts w:hint="eastAsia"/>
                <w:szCs w:val="21"/>
              </w:rPr>
              <w:t>纤维拉伸夹具，双臂弯夹具，三点弯曲夹具</w:t>
            </w:r>
          </w:p>
          <w:p w:rsidR="004A19B1" w:rsidRPr="00FB2E64" w:rsidRDefault="004A19B1" w:rsidP="00AB1D7A">
            <w:pPr>
              <w:jc w:val="left"/>
              <w:rPr>
                <w:szCs w:val="21"/>
              </w:rPr>
            </w:pPr>
            <w:r w:rsidRPr="00FB2E64">
              <w:rPr>
                <w:rFonts w:hint="eastAsia"/>
                <w:szCs w:val="21"/>
              </w:rPr>
              <w:t>4</w:t>
            </w:r>
            <w:r w:rsidRPr="00FB2E64">
              <w:rPr>
                <w:rFonts w:hint="eastAsia"/>
                <w:szCs w:val="21"/>
              </w:rPr>
              <w:t>、其他配置</w:t>
            </w:r>
          </w:p>
          <w:p w:rsidR="004A19B1" w:rsidRPr="00FB2E64" w:rsidRDefault="004A19B1" w:rsidP="00AB1D7A">
            <w:pPr>
              <w:jc w:val="left"/>
              <w:rPr>
                <w:szCs w:val="21"/>
              </w:rPr>
            </w:pPr>
            <w:r w:rsidRPr="00FB2E64">
              <w:rPr>
                <w:rFonts w:hint="eastAsia"/>
                <w:szCs w:val="21"/>
              </w:rPr>
              <w:t xml:space="preserve">   4.1 </w:t>
            </w:r>
            <w:r w:rsidRPr="00FB2E64">
              <w:rPr>
                <w:rFonts w:hint="eastAsia"/>
                <w:szCs w:val="21"/>
              </w:rPr>
              <w:t>无油静音空气压缩机</w:t>
            </w:r>
            <w:r w:rsidRPr="00FB2E64">
              <w:rPr>
                <w:rFonts w:hint="eastAsia"/>
                <w:szCs w:val="21"/>
              </w:rPr>
              <w:t>1</w:t>
            </w:r>
            <w:r w:rsidRPr="00FB2E64">
              <w:rPr>
                <w:rFonts w:hint="eastAsia"/>
                <w:szCs w:val="21"/>
              </w:rPr>
              <w:t>台（国内配置）；</w:t>
            </w:r>
          </w:p>
          <w:p w:rsidR="004A19B1" w:rsidRPr="00FB2E64" w:rsidRDefault="004A19B1" w:rsidP="00AB1D7A">
            <w:pPr>
              <w:jc w:val="left"/>
              <w:rPr>
                <w:szCs w:val="21"/>
              </w:rPr>
            </w:pPr>
            <w:r w:rsidRPr="00FB2E64">
              <w:rPr>
                <w:rFonts w:hint="eastAsia"/>
                <w:szCs w:val="21"/>
              </w:rPr>
              <w:t>★</w:t>
            </w:r>
            <w:r w:rsidRPr="00FB2E64">
              <w:rPr>
                <w:rFonts w:hint="eastAsia"/>
                <w:szCs w:val="21"/>
              </w:rPr>
              <w:t xml:space="preserve">4.2 </w:t>
            </w:r>
            <w:r w:rsidRPr="00FB2E64">
              <w:rPr>
                <w:rFonts w:hint="eastAsia"/>
                <w:szCs w:val="21"/>
              </w:rPr>
              <w:t>机械制冷系统：</w:t>
            </w:r>
            <w:r w:rsidRPr="00FB2E64">
              <w:rPr>
                <w:rFonts w:hint="eastAsia"/>
                <w:szCs w:val="21"/>
              </w:rPr>
              <w:t>-85</w:t>
            </w:r>
            <w:r w:rsidRPr="00FB2E64">
              <w:rPr>
                <w:rFonts w:hint="eastAsia"/>
                <w:szCs w:val="21"/>
              </w:rPr>
              <w:t>℃</w:t>
            </w:r>
            <w:r w:rsidRPr="00FB2E64">
              <w:rPr>
                <w:rFonts w:hint="eastAsia"/>
                <w:szCs w:val="21"/>
              </w:rPr>
              <w:t>~600</w:t>
            </w:r>
            <w:r w:rsidRPr="00FB2E64">
              <w:rPr>
                <w:rFonts w:hint="eastAsia"/>
                <w:szCs w:val="21"/>
              </w:rPr>
              <w:t>℃，做低温实验时，无需液氮，降低后期实验成本；</w:t>
            </w:r>
          </w:p>
          <w:p w:rsidR="004A19B1" w:rsidRPr="00FB2E64" w:rsidRDefault="004A19B1" w:rsidP="00AB1D7A">
            <w:pPr>
              <w:jc w:val="left"/>
              <w:rPr>
                <w:szCs w:val="21"/>
              </w:rPr>
            </w:pPr>
            <w:r w:rsidRPr="00FB2E64">
              <w:rPr>
                <w:rFonts w:hint="eastAsia"/>
                <w:szCs w:val="21"/>
              </w:rPr>
              <w:t xml:space="preserve">   4.3 300L</w:t>
            </w:r>
            <w:r w:rsidRPr="00FB2E64">
              <w:rPr>
                <w:rFonts w:hint="eastAsia"/>
                <w:szCs w:val="21"/>
              </w:rPr>
              <w:t>储气罐（国内配置）；</w:t>
            </w:r>
          </w:p>
          <w:p w:rsidR="004A19B1" w:rsidRPr="00FB2E64" w:rsidRDefault="004A19B1" w:rsidP="00AB1D7A">
            <w:pPr>
              <w:jc w:val="left"/>
              <w:rPr>
                <w:szCs w:val="21"/>
              </w:rPr>
            </w:pPr>
            <w:r w:rsidRPr="00FB2E64">
              <w:rPr>
                <w:rFonts w:hint="eastAsia"/>
                <w:szCs w:val="21"/>
              </w:rPr>
              <w:t xml:space="preserve">   4.4 </w:t>
            </w:r>
            <w:r w:rsidRPr="00FB2E64">
              <w:rPr>
                <w:rFonts w:hint="eastAsia"/>
                <w:szCs w:val="21"/>
              </w:rPr>
              <w:t>流变仪安装包（包括安装及校正工具）（主机原配）。</w:t>
            </w:r>
          </w:p>
        </w:tc>
      </w:tr>
    </w:tbl>
    <w:p w:rsidR="004A19B1" w:rsidRPr="00FB2E64" w:rsidRDefault="004A19B1" w:rsidP="004A19B1"/>
    <w:p w:rsidR="004A19B1" w:rsidRPr="00FB2E64" w:rsidRDefault="004A19B1" w:rsidP="004A19B1">
      <w:pPr>
        <w:pStyle w:val="2"/>
        <w:keepLines w:val="0"/>
        <w:numPr>
          <w:ilvl w:val="1"/>
          <w:numId w:val="2"/>
        </w:numPr>
        <w:spacing w:line="440" w:lineRule="exact"/>
        <w:ind w:left="0" w:firstLine="0"/>
        <w:rPr>
          <w:sz w:val="21"/>
          <w:szCs w:val="21"/>
        </w:rPr>
      </w:pPr>
      <w:bookmarkStart w:id="21" w:name="_Toc477248552"/>
      <w:bookmarkEnd w:id="7"/>
      <w:r w:rsidRPr="00FB2E64">
        <w:rPr>
          <w:rFonts w:cs="宋体" w:hint="eastAsia"/>
          <w:sz w:val="21"/>
          <w:szCs w:val="21"/>
        </w:rPr>
        <w:t>★</w:t>
      </w:r>
      <w:r w:rsidRPr="00FB2E64">
        <w:rPr>
          <w:sz w:val="21"/>
          <w:szCs w:val="21"/>
        </w:rPr>
        <w:t>项目履约时间</w:t>
      </w:r>
      <w:r w:rsidRPr="00FB2E64">
        <w:rPr>
          <w:rFonts w:hint="eastAsia"/>
          <w:sz w:val="21"/>
          <w:szCs w:val="21"/>
        </w:rPr>
        <w:t>、</w:t>
      </w:r>
      <w:r w:rsidRPr="00FB2E64">
        <w:rPr>
          <w:sz w:val="21"/>
          <w:szCs w:val="21"/>
        </w:rPr>
        <w:t>地点</w:t>
      </w:r>
      <w:bookmarkStart w:id="22" w:name="_Toc417566437"/>
      <w:bookmarkStart w:id="23" w:name="_Toc477248553"/>
      <w:bookmarkEnd w:id="21"/>
    </w:p>
    <w:p w:rsidR="004A19B1" w:rsidRPr="00FB2E64" w:rsidRDefault="004A19B1" w:rsidP="004A19B1">
      <w:pPr>
        <w:snapToGrid w:val="0"/>
        <w:ind w:leftChars="4" w:left="8"/>
        <w:jc w:val="left"/>
        <w:rPr>
          <w:rFonts w:ascii="宋体" w:hAnsi="宋体"/>
          <w:szCs w:val="21"/>
        </w:rPr>
      </w:pPr>
      <w:r w:rsidRPr="00FB2E64">
        <w:rPr>
          <w:rFonts w:cs="宋体" w:hint="eastAsia"/>
        </w:rPr>
        <w:t>★</w:t>
      </w:r>
      <w:r w:rsidRPr="00FB2E64">
        <w:rPr>
          <w:rFonts w:ascii="宋体" w:hAnsi="宋体" w:hint="eastAsia"/>
          <w:szCs w:val="21"/>
        </w:rPr>
        <w:t>开具信用证后60日内交货，西南交通大学九里校区土木学院道路实验室</w:t>
      </w:r>
      <w:r>
        <w:rPr>
          <w:rFonts w:ascii="宋体" w:hAnsi="宋体" w:hint="eastAsia"/>
          <w:szCs w:val="21"/>
        </w:rPr>
        <w:t>。</w:t>
      </w:r>
    </w:p>
    <w:p w:rsidR="004A19B1" w:rsidRPr="00FB2E64" w:rsidRDefault="004A19B1" w:rsidP="004A19B1">
      <w:pPr>
        <w:pStyle w:val="2"/>
        <w:keepLines w:val="0"/>
        <w:numPr>
          <w:ilvl w:val="1"/>
          <w:numId w:val="2"/>
        </w:numPr>
        <w:spacing w:line="440" w:lineRule="exact"/>
        <w:ind w:left="0" w:firstLine="0"/>
        <w:rPr>
          <w:sz w:val="21"/>
          <w:szCs w:val="21"/>
        </w:rPr>
      </w:pPr>
      <w:bookmarkStart w:id="24" w:name="_Toc417566438"/>
      <w:bookmarkEnd w:id="22"/>
      <w:bookmarkEnd w:id="23"/>
      <w:r w:rsidRPr="00FB2E64">
        <w:rPr>
          <w:rFonts w:hint="eastAsia"/>
          <w:sz w:val="21"/>
          <w:szCs w:val="21"/>
        </w:rPr>
        <w:t>付款方式</w:t>
      </w:r>
    </w:p>
    <w:p w:rsidR="004A19B1" w:rsidRPr="00FB2E64" w:rsidRDefault="004A19B1" w:rsidP="004A19B1">
      <w:pPr>
        <w:spacing w:line="440" w:lineRule="exact"/>
        <w:ind w:firstLineChars="200" w:firstLine="420"/>
        <w:rPr>
          <w:szCs w:val="21"/>
        </w:rPr>
      </w:pPr>
      <w:r w:rsidRPr="00FB2E64">
        <w:rPr>
          <w:rFonts w:hAnsi="宋体"/>
          <w:szCs w:val="21"/>
          <w:lang w:val="en-GB"/>
        </w:rPr>
        <w:t>采用信用证</w:t>
      </w:r>
      <w:r w:rsidRPr="00FB2E64">
        <w:rPr>
          <w:rFonts w:hAnsi="宋体"/>
          <w:szCs w:val="21"/>
          <w:lang w:val="en-GB"/>
        </w:rPr>
        <w:t>L</w:t>
      </w:r>
      <w:r w:rsidRPr="00FB2E64">
        <w:rPr>
          <w:rFonts w:hAnsi="宋体" w:hint="eastAsia"/>
          <w:szCs w:val="21"/>
          <w:lang w:val="en-GB"/>
        </w:rPr>
        <w:t>/</w:t>
      </w:r>
      <w:r w:rsidRPr="00FB2E64">
        <w:rPr>
          <w:rFonts w:hAnsi="宋体"/>
          <w:szCs w:val="21"/>
          <w:lang w:val="en-GB"/>
        </w:rPr>
        <w:t>C</w:t>
      </w:r>
      <w:r w:rsidRPr="00FB2E64">
        <w:rPr>
          <w:rFonts w:hAnsi="宋体"/>
          <w:szCs w:val="21"/>
          <w:lang w:val="en-GB"/>
        </w:rPr>
        <w:t>方式支付，不迟于装运前</w:t>
      </w:r>
      <w:r w:rsidRPr="00FB2E64">
        <w:rPr>
          <w:rFonts w:hAnsi="宋体" w:hint="eastAsia"/>
          <w:szCs w:val="21"/>
          <w:lang w:val="en-GB"/>
        </w:rPr>
        <w:t>30</w:t>
      </w:r>
      <w:r w:rsidRPr="00FB2E64">
        <w:rPr>
          <w:rFonts w:hAnsi="宋体"/>
          <w:szCs w:val="21"/>
          <w:lang w:val="en-GB"/>
        </w:rPr>
        <w:t>天开具以卖方为受益人</w:t>
      </w:r>
      <w:r w:rsidRPr="00FB2E64">
        <w:rPr>
          <w:rFonts w:hAnsi="宋体" w:hint="eastAsia"/>
          <w:szCs w:val="21"/>
          <w:lang w:val="en-GB"/>
        </w:rPr>
        <w:t>、</w:t>
      </w:r>
      <w:r w:rsidRPr="00FB2E64">
        <w:rPr>
          <w:rFonts w:hAnsi="宋体"/>
          <w:szCs w:val="21"/>
          <w:lang w:val="en-GB"/>
        </w:rPr>
        <w:t>金额为装运货物全额的不可撤销信用证。凭运单收取</w:t>
      </w:r>
      <w:r w:rsidRPr="00FB2E64">
        <w:rPr>
          <w:rFonts w:hAnsi="宋体"/>
          <w:szCs w:val="21"/>
          <w:lang w:val="en-GB"/>
        </w:rPr>
        <w:t>90%</w:t>
      </w:r>
      <w:r w:rsidRPr="00FB2E64">
        <w:rPr>
          <w:rFonts w:hAnsi="宋体" w:hint="eastAsia"/>
          <w:szCs w:val="21"/>
          <w:lang w:val="en-GB"/>
        </w:rPr>
        <w:t>，</w:t>
      </w:r>
      <w:r w:rsidRPr="00FB2E64">
        <w:rPr>
          <w:rFonts w:hAnsi="宋体"/>
          <w:szCs w:val="21"/>
          <w:lang w:val="en-GB"/>
        </w:rPr>
        <w:t>余款凭</w:t>
      </w:r>
      <w:r w:rsidRPr="00FB2E64">
        <w:rPr>
          <w:rFonts w:hAnsi="宋体" w:hint="eastAsia"/>
          <w:szCs w:val="21"/>
          <w:lang w:val="en-GB"/>
        </w:rPr>
        <w:t>甲方</w:t>
      </w:r>
      <w:r w:rsidRPr="00FB2E64">
        <w:rPr>
          <w:rFonts w:hAnsi="宋体"/>
          <w:szCs w:val="21"/>
          <w:lang w:val="en-GB"/>
        </w:rPr>
        <w:t>签字</w:t>
      </w:r>
      <w:r w:rsidRPr="00FB2E64">
        <w:rPr>
          <w:rFonts w:hAnsi="宋体" w:hint="eastAsia"/>
          <w:szCs w:val="21"/>
          <w:lang w:val="en-GB"/>
        </w:rPr>
        <w:t>盖章</w:t>
      </w:r>
      <w:r w:rsidRPr="00FB2E64">
        <w:rPr>
          <w:rFonts w:hAnsi="宋体"/>
          <w:szCs w:val="21"/>
          <w:lang w:val="en-GB"/>
        </w:rPr>
        <w:t>的验收报告收取</w:t>
      </w:r>
      <w:r w:rsidRPr="00FB2E64">
        <w:rPr>
          <w:rFonts w:hAnsi="宋体" w:hint="eastAsia"/>
          <w:szCs w:val="21"/>
          <w:lang w:val="en-GB"/>
        </w:rPr>
        <w:t>。</w:t>
      </w:r>
    </w:p>
    <w:p w:rsidR="004A19B1" w:rsidRPr="00FB2E64" w:rsidRDefault="004A19B1" w:rsidP="004A19B1">
      <w:pPr>
        <w:pStyle w:val="2"/>
        <w:keepLines w:val="0"/>
        <w:numPr>
          <w:ilvl w:val="1"/>
          <w:numId w:val="2"/>
        </w:numPr>
        <w:spacing w:line="440" w:lineRule="exact"/>
        <w:ind w:left="0" w:firstLine="0"/>
        <w:rPr>
          <w:sz w:val="21"/>
          <w:szCs w:val="21"/>
        </w:rPr>
      </w:pPr>
      <w:bookmarkStart w:id="25" w:name="_Toc477248554"/>
      <w:bookmarkEnd w:id="24"/>
      <w:r w:rsidRPr="00FB2E64">
        <w:rPr>
          <w:rFonts w:hint="eastAsia"/>
          <w:sz w:val="21"/>
          <w:szCs w:val="21"/>
        </w:rPr>
        <w:t>服务要求</w:t>
      </w:r>
      <w:bookmarkEnd w:id="25"/>
    </w:p>
    <w:p w:rsidR="004A19B1" w:rsidRPr="00FB2E64" w:rsidRDefault="004A19B1" w:rsidP="004A19B1">
      <w:pPr>
        <w:pStyle w:val="a5"/>
        <w:rPr>
          <w:rFonts w:ascii="宋体" w:hAnsi="宋体" w:cs="宋体"/>
          <w:sz w:val="21"/>
          <w:szCs w:val="21"/>
        </w:rPr>
      </w:pPr>
      <w:r w:rsidRPr="00FB2E64">
        <w:rPr>
          <w:rFonts w:hint="eastAsia"/>
          <w:sz w:val="21"/>
          <w:szCs w:val="21"/>
        </w:rPr>
        <w:t>重要性分为“</w:t>
      </w:r>
      <w:r w:rsidRPr="00FB2E64">
        <w:rPr>
          <w:rFonts w:ascii="宋体" w:hAnsi="宋体" w:cs="宋体" w:hint="eastAsia"/>
          <w:sz w:val="21"/>
          <w:szCs w:val="21"/>
        </w:rPr>
        <w:t>★</w:t>
      </w:r>
      <w:r w:rsidRPr="00FB2E64">
        <w:rPr>
          <w:rFonts w:hint="eastAsia"/>
          <w:sz w:val="21"/>
          <w:szCs w:val="21"/>
        </w:rPr>
        <w:t>”和一般无标示指标。</w:t>
      </w:r>
      <w:r w:rsidRPr="00FB2E64">
        <w:rPr>
          <w:rFonts w:ascii="宋体" w:hAnsi="宋体" w:cs="宋体" w:hint="eastAsia"/>
          <w:sz w:val="21"/>
          <w:szCs w:val="21"/>
        </w:rPr>
        <w:t>★代表</w:t>
      </w:r>
      <w:proofErr w:type="gramStart"/>
      <w:r w:rsidRPr="00FB2E64">
        <w:rPr>
          <w:rFonts w:ascii="宋体" w:hAnsi="宋体" w:cs="宋体" w:hint="eastAsia"/>
          <w:sz w:val="21"/>
          <w:szCs w:val="21"/>
        </w:rPr>
        <w:t>最</w:t>
      </w:r>
      <w:proofErr w:type="gramEnd"/>
      <w:r w:rsidRPr="00FB2E64">
        <w:rPr>
          <w:rFonts w:ascii="宋体" w:hAnsi="宋体" w:cs="宋体" w:hint="eastAsia"/>
          <w:sz w:val="21"/>
          <w:szCs w:val="21"/>
        </w:rPr>
        <w:t>关键指标，不满足该指标项将导致投标被</w:t>
      </w:r>
      <w:r w:rsidRPr="00FB2E64">
        <w:rPr>
          <w:rFonts w:ascii="宋体" w:hAnsi="宋体" w:cs="宋体" w:hint="eastAsia"/>
          <w:b/>
          <w:sz w:val="21"/>
          <w:szCs w:val="21"/>
        </w:rPr>
        <w:t>拒绝</w:t>
      </w:r>
      <w:r w:rsidRPr="00FB2E64">
        <w:rPr>
          <w:rFonts w:ascii="宋体" w:hAnsi="宋体" w:cs="宋体" w:hint="eastAsia"/>
          <w:sz w:val="21"/>
          <w:szCs w:val="21"/>
        </w:rPr>
        <w:t>，无标识则表示一般指标项。</w:t>
      </w:r>
    </w:p>
    <w:tbl>
      <w:tblPr>
        <w:tblW w:w="8606" w:type="dxa"/>
        <w:tblLayout w:type="fixed"/>
        <w:tblLook w:val="0000"/>
      </w:tblPr>
      <w:tblGrid>
        <w:gridCol w:w="685"/>
        <w:gridCol w:w="1586"/>
        <w:gridCol w:w="6335"/>
      </w:tblGrid>
      <w:tr w:rsidR="004A19B1" w:rsidRPr="00FB2E64" w:rsidTr="00AB1D7A">
        <w:trPr>
          <w:trHeight w:val="439"/>
        </w:trPr>
        <w:tc>
          <w:tcPr>
            <w:tcW w:w="8605" w:type="dxa"/>
            <w:gridSpan w:val="3"/>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napToGrid w:val="0"/>
              <w:ind w:leftChars="4" w:left="8"/>
              <w:jc w:val="center"/>
              <w:rPr>
                <w:rFonts w:ascii="宋体" w:hAnsi="宋体"/>
                <w:szCs w:val="21"/>
              </w:rPr>
            </w:pPr>
            <w:r w:rsidRPr="00FB2E64">
              <w:rPr>
                <w:rFonts w:ascii="宋体" w:hAnsi="宋体" w:hint="eastAsia"/>
                <w:szCs w:val="21"/>
              </w:rPr>
              <w:t>服务要求</w:t>
            </w:r>
          </w:p>
        </w:tc>
      </w:tr>
      <w:tr w:rsidR="004A19B1" w:rsidRPr="00FB2E64" w:rsidTr="00AB1D7A">
        <w:trPr>
          <w:trHeight w:val="678"/>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t>1</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rPr>
                <w:rFonts w:ascii="宋体" w:hAnsi="宋体"/>
              </w:rPr>
            </w:pPr>
            <w:r w:rsidRPr="00FB2E64">
              <w:rPr>
                <w:rFonts w:cs="宋体" w:hint="eastAsia"/>
                <w:szCs w:val="21"/>
              </w:rPr>
              <w:t>★</w:t>
            </w:r>
            <w:r w:rsidRPr="00FB2E64">
              <w:rPr>
                <w:rFonts w:ascii="宋体" w:hAnsi="宋体" w:hint="eastAsia"/>
              </w:rPr>
              <w:t>原厂售后服务承诺函</w:t>
            </w:r>
          </w:p>
        </w:tc>
        <w:tc>
          <w:tcPr>
            <w:tcW w:w="6335" w:type="dxa"/>
            <w:tcBorders>
              <w:top w:val="single" w:sz="4" w:space="0" w:color="auto"/>
              <w:left w:val="single" w:sz="4" w:space="0" w:color="auto"/>
              <w:bottom w:val="single" w:sz="4" w:space="0" w:color="auto"/>
              <w:right w:val="single" w:sz="4" w:space="0" w:color="auto"/>
            </w:tcBorders>
          </w:tcPr>
          <w:p w:rsidR="004A19B1" w:rsidRPr="00FB2E64" w:rsidRDefault="004A19B1" w:rsidP="00AB1D7A">
            <w:pPr>
              <w:rPr>
                <w:rFonts w:ascii="宋体" w:hAnsi="宋体" w:cs="黑体"/>
              </w:rPr>
            </w:pPr>
            <w:r w:rsidRPr="00FB2E64">
              <w:rPr>
                <w:rFonts w:ascii="宋体" w:hAnsi="宋体" w:cs="黑体" w:hint="eastAsia"/>
              </w:rPr>
              <w:t>本次招标货物清单产品要求提供1年免费保修、电话报修后4小时上门服务、24小时内排除故障；</w:t>
            </w:r>
          </w:p>
        </w:tc>
      </w:tr>
      <w:tr w:rsidR="004A19B1" w:rsidRPr="00FB2E64" w:rsidTr="00AB1D7A">
        <w:trPr>
          <w:trHeight w:val="1372"/>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t>2</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rPr>
                <w:rFonts w:ascii="宋体" w:hAnsi="宋体"/>
              </w:rPr>
            </w:pPr>
            <w:r w:rsidRPr="00FB2E64">
              <w:rPr>
                <w:rFonts w:cs="宋体" w:hint="eastAsia"/>
                <w:szCs w:val="21"/>
              </w:rPr>
              <w:t>★</w:t>
            </w:r>
            <w:r w:rsidRPr="00FB2E64">
              <w:rPr>
                <w:rFonts w:ascii="宋体" w:hAnsi="宋体" w:hint="eastAsia"/>
              </w:rPr>
              <w:t>投标</w:t>
            </w:r>
            <w:r w:rsidRPr="00FB2E64">
              <w:rPr>
                <w:rFonts w:ascii="宋体" w:hAnsi="宋体"/>
              </w:rPr>
              <w:t>人售后</w:t>
            </w:r>
            <w:r w:rsidRPr="00FB2E64">
              <w:rPr>
                <w:rFonts w:ascii="宋体" w:hAnsi="宋体" w:hint="eastAsia"/>
              </w:rPr>
              <w:t>服务</w:t>
            </w:r>
            <w:r w:rsidRPr="00FB2E64">
              <w:rPr>
                <w:rFonts w:ascii="宋体" w:hAnsi="宋体"/>
              </w:rPr>
              <w:t>承诺函</w:t>
            </w:r>
          </w:p>
        </w:tc>
        <w:tc>
          <w:tcPr>
            <w:tcW w:w="6335" w:type="dxa"/>
            <w:tcBorders>
              <w:top w:val="single" w:sz="4" w:space="0" w:color="auto"/>
              <w:left w:val="single" w:sz="4" w:space="0" w:color="auto"/>
              <w:bottom w:val="single" w:sz="4" w:space="0" w:color="auto"/>
              <w:right w:val="single" w:sz="4" w:space="0" w:color="auto"/>
            </w:tcBorders>
          </w:tcPr>
          <w:p w:rsidR="004A19B1" w:rsidRPr="00FB2E64" w:rsidRDefault="004A19B1" w:rsidP="00AB1D7A">
            <w:r w:rsidRPr="00FB2E64">
              <w:rPr>
                <w:rFonts w:hint="eastAsia"/>
              </w:rPr>
              <w:t>投标人承诺所有硬件</w:t>
            </w:r>
            <w:r w:rsidRPr="00FB2E64">
              <w:rPr>
                <w:rFonts w:hint="eastAsia"/>
              </w:rPr>
              <w:t>1</w:t>
            </w:r>
            <w:r w:rsidRPr="00FB2E64">
              <w:rPr>
                <w:rFonts w:hint="eastAsia"/>
              </w:rPr>
              <w:t>年免费保修、所有软件终身免费保修升级、</w:t>
            </w:r>
            <w:r w:rsidRPr="00FB2E64">
              <w:rPr>
                <w:rFonts w:ascii="宋体" w:hAnsi="宋体" w:cs="宋体" w:hint="eastAsia"/>
              </w:rPr>
              <w:t>提供 7×24 小时免费电话技术支持和 7×24小时现场（人力+备件）以上服务级别的保修，</w:t>
            </w:r>
            <w:r w:rsidRPr="00FB2E64">
              <w:rPr>
                <w:rFonts w:ascii="宋体" w:hAnsi="宋体" w:hint="eastAsia"/>
                <w:szCs w:val="21"/>
                <w:lang w:bidi="en-US"/>
              </w:rPr>
              <w:t>在故障2小时内响应，4小时内到达现场，配件24小时内送达，48小时内提供备机服务。</w:t>
            </w:r>
          </w:p>
        </w:tc>
      </w:tr>
      <w:tr w:rsidR="004A19B1" w:rsidRPr="00FB2E64" w:rsidTr="00AB1D7A">
        <w:trPr>
          <w:trHeight w:val="619"/>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t>3</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pPr>
            <w:r w:rsidRPr="00FB2E64">
              <w:rPr>
                <w:rFonts w:hint="eastAsia"/>
              </w:rPr>
              <w:t>驻场人员要求</w:t>
            </w:r>
          </w:p>
        </w:tc>
        <w:tc>
          <w:tcPr>
            <w:tcW w:w="633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r w:rsidRPr="00FB2E64">
              <w:rPr>
                <w:rFonts w:hint="eastAsia"/>
              </w:rPr>
              <w:t>本项目需驻场工程师</w:t>
            </w:r>
            <w:r w:rsidRPr="00FB2E64">
              <w:rPr>
                <w:rFonts w:hint="eastAsia"/>
                <w:u w:val="single"/>
              </w:rPr>
              <w:t>1</w:t>
            </w:r>
            <w:r w:rsidRPr="00FB2E64">
              <w:rPr>
                <w:rFonts w:hint="eastAsia"/>
              </w:rPr>
              <w:t>名，时间</w:t>
            </w:r>
            <w:r w:rsidRPr="00FB2E64">
              <w:rPr>
                <w:rFonts w:hint="eastAsia"/>
                <w:u w:val="single"/>
              </w:rPr>
              <w:t>1</w:t>
            </w:r>
            <w:r w:rsidRPr="00FB2E64">
              <w:rPr>
                <w:u w:val="single"/>
              </w:rPr>
              <w:t xml:space="preserve">0 </w:t>
            </w:r>
            <w:r w:rsidRPr="00FB2E64">
              <w:rPr>
                <w:rFonts w:hint="eastAsia"/>
              </w:rPr>
              <w:t>天。</w:t>
            </w:r>
          </w:p>
        </w:tc>
      </w:tr>
      <w:tr w:rsidR="004A19B1" w:rsidRPr="00FB2E64" w:rsidTr="00AB1D7A">
        <w:trPr>
          <w:trHeight w:val="678"/>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t>4</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pPr>
            <w:r w:rsidRPr="00FB2E64">
              <w:rPr>
                <w:rFonts w:hint="eastAsia"/>
              </w:rPr>
              <w:t>人员资格</w:t>
            </w:r>
          </w:p>
        </w:tc>
        <w:tc>
          <w:tcPr>
            <w:tcW w:w="6335" w:type="dxa"/>
            <w:tcBorders>
              <w:top w:val="single" w:sz="4" w:space="0" w:color="auto"/>
              <w:left w:val="single" w:sz="4" w:space="0" w:color="auto"/>
              <w:bottom w:val="single" w:sz="4" w:space="0" w:color="auto"/>
              <w:right w:val="single" w:sz="4" w:space="0" w:color="auto"/>
            </w:tcBorders>
          </w:tcPr>
          <w:p w:rsidR="004A19B1" w:rsidRPr="00FB2E64" w:rsidRDefault="004A19B1" w:rsidP="00AB1D7A">
            <w:r w:rsidRPr="00FB2E64">
              <w:rPr>
                <w:rFonts w:hint="eastAsia"/>
              </w:rPr>
              <w:t>本</w:t>
            </w:r>
            <w:proofErr w:type="gramStart"/>
            <w:r w:rsidRPr="00FB2E64">
              <w:rPr>
                <w:rFonts w:hint="eastAsia"/>
              </w:rPr>
              <w:t>项目项目</w:t>
            </w:r>
            <w:proofErr w:type="gramEnd"/>
            <w:r w:rsidRPr="00FB2E64">
              <w:rPr>
                <w:rFonts w:hint="eastAsia"/>
              </w:rPr>
              <w:t>经理</w:t>
            </w:r>
            <w:r w:rsidRPr="00FB2E64">
              <w:t>1</w:t>
            </w:r>
            <w:r w:rsidRPr="00FB2E64">
              <w:rPr>
                <w:rFonts w:hint="eastAsia"/>
              </w:rPr>
              <w:t>名；</w:t>
            </w:r>
          </w:p>
          <w:p w:rsidR="004A19B1" w:rsidRPr="00FB2E64" w:rsidRDefault="004A19B1" w:rsidP="00AB1D7A">
            <w:r w:rsidRPr="00FB2E64">
              <w:rPr>
                <w:rFonts w:cs="宋体" w:hint="eastAsia"/>
                <w:szCs w:val="21"/>
              </w:rPr>
              <w:t>注：</w:t>
            </w:r>
            <w:r w:rsidRPr="00FB2E64">
              <w:rPr>
                <w:rFonts w:hAnsi="宋体" w:hint="eastAsia"/>
                <w:szCs w:val="21"/>
              </w:rPr>
              <w:t>投标文件中须提供证书复印件加盖投标人</w:t>
            </w:r>
            <w:r w:rsidRPr="00FB2E64">
              <w:rPr>
                <w:rFonts w:hAnsi="宋体" w:cs="宋体" w:hint="eastAsia"/>
                <w:szCs w:val="21"/>
              </w:rPr>
              <w:t>公章</w:t>
            </w:r>
            <w:r w:rsidRPr="00FB2E64">
              <w:rPr>
                <w:rFonts w:hAnsi="宋体" w:hint="eastAsia"/>
                <w:szCs w:val="21"/>
              </w:rPr>
              <w:t>。</w:t>
            </w:r>
          </w:p>
        </w:tc>
      </w:tr>
      <w:tr w:rsidR="004A19B1" w:rsidRPr="00FB2E64" w:rsidTr="00AB1D7A">
        <w:trPr>
          <w:trHeight w:val="1712"/>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t>5</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pPr>
            <w:r w:rsidRPr="00FB2E64">
              <w:rPr>
                <w:rFonts w:hint="eastAsia"/>
              </w:rPr>
              <w:t>培训</w:t>
            </w:r>
          </w:p>
        </w:tc>
        <w:tc>
          <w:tcPr>
            <w:tcW w:w="6335" w:type="dxa"/>
            <w:tcBorders>
              <w:top w:val="single" w:sz="4" w:space="0" w:color="auto"/>
              <w:left w:val="single" w:sz="4" w:space="0" w:color="auto"/>
              <w:bottom w:val="single" w:sz="4" w:space="0" w:color="auto"/>
              <w:right w:val="single" w:sz="4" w:space="0" w:color="auto"/>
            </w:tcBorders>
          </w:tcPr>
          <w:p w:rsidR="004A19B1" w:rsidRPr="00FB2E64" w:rsidRDefault="004A19B1" w:rsidP="00AB1D7A">
            <w:pPr>
              <w:rPr>
                <w:szCs w:val="21"/>
              </w:rPr>
            </w:pPr>
            <w:r w:rsidRPr="00FB2E64">
              <w:rPr>
                <w:rFonts w:hint="eastAsia"/>
                <w:szCs w:val="21"/>
              </w:rPr>
              <w:t>投标人能够提供详细</w:t>
            </w:r>
            <w:proofErr w:type="gramStart"/>
            <w:r w:rsidRPr="00FB2E64">
              <w:rPr>
                <w:rFonts w:hint="eastAsia"/>
                <w:szCs w:val="21"/>
              </w:rPr>
              <w:t>且完善</w:t>
            </w:r>
            <w:proofErr w:type="gramEnd"/>
            <w:r w:rsidRPr="00FB2E64">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A19B1" w:rsidRPr="00FB2E64" w:rsidTr="00AB1D7A">
        <w:trPr>
          <w:trHeight w:val="1276"/>
        </w:trPr>
        <w:tc>
          <w:tcPr>
            <w:tcW w:w="68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spacing w:line="440" w:lineRule="exact"/>
              <w:jc w:val="center"/>
              <w:rPr>
                <w:szCs w:val="21"/>
              </w:rPr>
            </w:pPr>
            <w:r w:rsidRPr="00FB2E64">
              <w:rPr>
                <w:rFonts w:hint="eastAsia"/>
                <w:szCs w:val="21"/>
              </w:rPr>
              <w:lastRenderedPageBreak/>
              <w:t>6</w:t>
            </w:r>
          </w:p>
        </w:tc>
        <w:tc>
          <w:tcPr>
            <w:tcW w:w="1586"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jc w:val="center"/>
              <w:rPr>
                <w:szCs w:val="21"/>
              </w:rPr>
            </w:pPr>
            <w:r w:rsidRPr="00FB2E64">
              <w:rPr>
                <w:rFonts w:hint="eastAsia"/>
                <w:szCs w:val="21"/>
              </w:rPr>
              <w:t>集成实施服务</w:t>
            </w:r>
          </w:p>
        </w:tc>
        <w:tc>
          <w:tcPr>
            <w:tcW w:w="6335" w:type="dxa"/>
            <w:tcBorders>
              <w:top w:val="single" w:sz="4" w:space="0" w:color="auto"/>
              <w:left w:val="single" w:sz="4" w:space="0" w:color="auto"/>
              <w:bottom w:val="single" w:sz="4" w:space="0" w:color="auto"/>
              <w:right w:val="single" w:sz="4" w:space="0" w:color="auto"/>
            </w:tcBorders>
            <w:vAlign w:val="center"/>
          </w:tcPr>
          <w:p w:rsidR="004A19B1" w:rsidRPr="00FB2E64" w:rsidRDefault="004A19B1" w:rsidP="00AB1D7A">
            <w:pPr>
              <w:rPr>
                <w:szCs w:val="21"/>
              </w:rPr>
            </w:pPr>
            <w:r w:rsidRPr="00FB2E64">
              <w:rPr>
                <w:rFonts w:hint="eastAsia"/>
                <w:szCs w:val="21"/>
              </w:rPr>
              <w:t>投标人要根据本项目特点，提供集成实施和安装施工调试方案，负责本次所有投标产品的安装调试集成等服务工作，费用包含在投标总价中。</w:t>
            </w:r>
          </w:p>
        </w:tc>
      </w:tr>
    </w:tbl>
    <w:p w:rsidR="004A19B1" w:rsidRPr="00FB2E64" w:rsidRDefault="004A19B1" w:rsidP="004A19B1">
      <w:pPr>
        <w:pStyle w:val="2"/>
        <w:keepLines w:val="0"/>
        <w:numPr>
          <w:ilvl w:val="1"/>
          <w:numId w:val="2"/>
        </w:numPr>
        <w:spacing w:line="440" w:lineRule="exact"/>
        <w:ind w:left="0" w:firstLine="0"/>
        <w:rPr>
          <w:sz w:val="21"/>
          <w:szCs w:val="21"/>
        </w:rPr>
      </w:pPr>
      <w:bookmarkStart w:id="26" w:name="_Toc430269229"/>
      <w:bookmarkStart w:id="27" w:name="_Toc477248555"/>
      <w:bookmarkEnd w:id="8"/>
      <w:bookmarkEnd w:id="9"/>
      <w:bookmarkEnd w:id="10"/>
      <w:bookmarkEnd w:id="11"/>
      <w:bookmarkEnd w:id="12"/>
      <w:bookmarkEnd w:id="13"/>
      <w:bookmarkEnd w:id="14"/>
      <w:bookmarkEnd w:id="15"/>
      <w:bookmarkEnd w:id="16"/>
      <w:bookmarkEnd w:id="17"/>
      <w:bookmarkEnd w:id="18"/>
      <w:r w:rsidRPr="00FB2E64">
        <w:rPr>
          <w:rFonts w:hint="eastAsia"/>
          <w:sz w:val="21"/>
          <w:szCs w:val="21"/>
        </w:rPr>
        <w:t>验收标准</w:t>
      </w:r>
      <w:bookmarkEnd w:id="26"/>
      <w:bookmarkEnd w:id="27"/>
    </w:p>
    <w:p w:rsidR="004A19B1" w:rsidRPr="00FB2E64" w:rsidRDefault="004A19B1" w:rsidP="004A19B1">
      <w:pPr>
        <w:numPr>
          <w:ilvl w:val="0"/>
          <w:numId w:val="4"/>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货物到达现场后，供应商应在采购人在场情况下当面开包，共同清点、检查外观，</w:t>
      </w:r>
      <w:proofErr w:type="gramStart"/>
      <w:r w:rsidRPr="00FB2E64">
        <w:rPr>
          <w:rFonts w:ascii="宋体" w:hAnsi="宋体" w:hint="eastAsia"/>
          <w:szCs w:val="21"/>
        </w:rPr>
        <w:t>作出</w:t>
      </w:r>
      <w:proofErr w:type="gramEnd"/>
      <w:r w:rsidRPr="00FB2E64">
        <w:rPr>
          <w:rFonts w:ascii="宋体" w:hAnsi="宋体" w:hint="eastAsia"/>
          <w:szCs w:val="21"/>
        </w:rPr>
        <w:t>验货记录，双方签字确认后开始安装调试。</w:t>
      </w:r>
    </w:p>
    <w:p w:rsidR="004A19B1" w:rsidRPr="00FB2E64" w:rsidRDefault="004A19B1" w:rsidP="004A19B1">
      <w:pPr>
        <w:numPr>
          <w:ilvl w:val="0"/>
          <w:numId w:val="4"/>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成交供应商应保证货物到达采购人所在地完好无损，如有缺漏、损坏，由供应商负责调换、补齐或赔偿。</w:t>
      </w:r>
    </w:p>
    <w:p w:rsidR="004A19B1" w:rsidRPr="00FB2E64" w:rsidRDefault="004A19B1" w:rsidP="004A19B1">
      <w:pPr>
        <w:numPr>
          <w:ilvl w:val="0"/>
          <w:numId w:val="4"/>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A19B1" w:rsidRPr="00FB2E64" w:rsidRDefault="004A19B1" w:rsidP="004A19B1">
      <w:pPr>
        <w:numPr>
          <w:ilvl w:val="0"/>
          <w:numId w:val="5"/>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产品技术参数与采购合同一致，性能指标达到规定的标准；</w:t>
      </w:r>
    </w:p>
    <w:p w:rsidR="004A19B1" w:rsidRPr="00FB2E64" w:rsidRDefault="004A19B1" w:rsidP="004A19B1">
      <w:pPr>
        <w:numPr>
          <w:ilvl w:val="0"/>
          <w:numId w:val="5"/>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产品技术资料、装箱单、授权文件等资料齐全；</w:t>
      </w:r>
    </w:p>
    <w:p w:rsidR="004A19B1" w:rsidRPr="00FB2E64" w:rsidRDefault="004A19B1" w:rsidP="004A19B1">
      <w:pPr>
        <w:numPr>
          <w:ilvl w:val="0"/>
          <w:numId w:val="5"/>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在产品（系统）试运行期间所出现的问题得到解决，并运行正常；</w:t>
      </w:r>
    </w:p>
    <w:p w:rsidR="004A19B1" w:rsidRPr="00FB2E64" w:rsidRDefault="004A19B1" w:rsidP="004A19B1">
      <w:pPr>
        <w:numPr>
          <w:ilvl w:val="0"/>
          <w:numId w:val="5"/>
        </w:numPr>
        <w:tabs>
          <w:tab w:val="left" w:pos="851"/>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在规定时间内完成交货并验收，并经采购人确认。</w:t>
      </w:r>
    </w:p>
    <w:p w:rsidR="004A19B1" w:rsidRPr="00FB2E64" w:rsidRDefault="004A19B1" w:rsidP="004A19B1">
      <w:pPr>
        <w:numPr>
          <w:ilvl w:val="0"/>
          <w:numId w:val="4"/>
        </w:numPr>
        <w:tabs>
          <w:tab w:val="left" w:pos="862"/>
          <w:tab w:val="left" w:pos="993"/>
        </w:tabs>
        <w:adjustRightInd w:val="0"/>
        <w:snapToGrid w:val="0"/>
        <w:spacing w:line="360" w:lineRule="auto"/>
        <w:ind w:left="0" w:firstLine="426"/>
        <w:rPr>
          <w:szCs w:val="21"/>
        </w:rPr>
      </w:pPr>
      <w:r w:rsidRPr="00FB2E64">
        <w:rPr>
          <w:rFonts w:ascii="宋体" w:hAnsi="宋体" w:hint="eastAsia"/>
          <w:szCs w:val="21"/>
        </w:rPr>
        <w:t>产品在部署调试并试运行符合要求后，才作为最终验收。</w:t>
      </w:r>
    </w:p>
    <w:p w:rsidR="004A19B1" w:rsidRPr="00FB2E64" w:rsidRDefault="004A19B1" w:rsidP="004A19B1">
      <w:pPr>
        <w:numPr>
          <w:ilvl w:val="0"/>
          <w:numId w:val="4"/>
        </w:numPr>
        <w:tabs>
          <w:tab w:val="left" w:pos="862"/>
          <w:tab w:val="left" w:pos="993"/>
        </w:tabs>
        <w:adjustRightInd w:val="0"/>
        <w:snapToGrid w:val="0"/>
        <w:spacing w:line="360" w:lineRule="auto"/>
        <w:ind w:left="0" w:firstLine="426"/>
        <w:rPr>
          <w:rFonts w:ascii="宋体" w:hAnsi="宋体"/>
          <w:szCs w:val="21"/>
        </w:rPr>
      </w:pPr>
      <w:r w:rsidRPr="00FB2E64">
        <w:rPr>
          <w:rFonts w:ascii="宋体" w:hAnsi="宋体" w:hint="eastAsia"/>
          <w:szCs w:val="21"/>
        </w:rPr>
        <w:t>采购人对供应商交付的产品（包括质量、技术参数等）进行确认，并出具书面验收意见。</w:t>
      </w:r>
    </w:p>
    <w:p w:rsidR="004A19B1" w:rsidRPr="00FB2E64" w:rsidRDefault="004A19B1" w:rsidP="004A19B1">
      <w:pPr>
        <w:pStyle w:val="2"/>
        <w:keepLines w:val="0"/>
        <w:numPr>
          <w:ilvl w:val="1"/>
          <w:numId w:val="2"/>
        </w:numPr>
        <w:spacing w:line="440" w:lineRule="exact"/>
        <w:ind w:left="0" w:firstLine="0"/>
        <w:rPr>
          <w:sz w:val="21"/>
          <w:szCs w:val="21"/>
        </w:rPr>
      </w:pPr>
      <w:bookmarkStart w:id="28" w:name="_Toc461024576"/>
      <w:bookmarkStart w:id="29" w:name="_Toc477248556"/>
      <w:r w:rsidRPr="00FB2E64">
        <w:rPr>
          <w:rFonts w:hint="eastAsia"/>
          <w:sz w:val="21"/>
          <w:szCs w:val="21"/>
        </w:rPr>
        <w:t>其他要求</w:t>
      </w:r>
      <w:bookmarkEnd w:id="28"/>
      <w:bookmarkEnd w:id="29"/>
    </w:p>
    <w:p w:rsidR="004A19B1" w:rsidRPr="00FB2E64" w:rsidRDefault="004A19B1" w:rsidP="004A19B1">
      <w:pPr>
        <w:numPr>
          <w:ilvl w:val="0"/>
          <w:numId w:val="6"/>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A19B1" w:rsidRPr="00FB2E64" w:rsidRDefault="004A19B1" w:rsidP="004A19B1">
      <w:pPr>
        <w:numPr>
          <w:ilvl w:val="0"/>
          <w:numId w:val="6"/>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采购人享有本项目实施过程中产生的知识成果及知识产权。</w:t>
      </w:r>
    </w:p>
    <w:p w:rsidR="004A19B1" w:rsidRPr="00FB2E64" w:rsidRDefault="004A19B1" w:rsidP="004A19B1">
      <w:pPr>
        <w:numPr>
          <w:ilvl w:val="0"/>
          <w:numId w:val="6"/>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供应商如欲在项目实施过程中采用自有知识成果，需在响应文件中声明，并提供相关知识产权证明文件。使用</w:t>
      </w:r>
      <w:proofErr w:type="gramStart"/>
      <w:r w:rsidRPr="00FB2E64">
        <w:rPr>
          <w:rFonts w:ascii="宋体" w:hAnsi="宋体" w:hint="eastAsia"/>
          <w:szCs w:val="21"/>
        </w:rPr>
        <w:t>该知识</w:t>
      </w:r>
      <w:proofErr w:type="gramEnd"/>
      <w:r w:rsidRPr="00FB2E64">
        <w:rPr>
          <w:rFonts w:ascii="宋体" w:hAnsi="宋体" w:hint="eastAsia"/>
          <w:szCs w:val="21"/>
        </w:rPr>
        <w:t>成果后，供应商需提供开发接口和开发手册等技术文档，并承诺提供无限期技术支持，采购人享有永久使用权。</w:t>
      </w:r>
    </w:p>
    <w:p w:rsidR="004A19B1" w:rsidRPr="00FB2E64" w:rsidRDefault="004A19B1" w:rsidP="004A19B1">
      <w:pPr>
        <w:numPr>
          <w:ilvl w:val="0"/>
          <w:numId w:val="6"/>
        </w:numPr>
        <w:tabs>
          <w:tab w:val="left" w:pos="862"/>
          <w:tab w:val="left" w:pos="993"/>
        </w:tabs>
        <w:adjustRightInd w:val="0"/>
        <w:snapToGrid w:val="0"/>
        <w:spacing w:line="360" w:lineRule="auto"/>
        <w:rPr>
          <w:rFonts w:ascii="宋体" w:hAnsi="宋体"/>
          <w:szCs w:val="21"/>
        </w:rPr>
      </w:pPr>
      <w:r w:rsidRPr="00FB2E64">
        <w:rPr>
          <w:rFonts w:ascii="宋体" w:hAnsi="宋体" w:hint="eastAsia"/>
          <w:szCs w:val="21"/>
        </w:rPr>
        <w:t>如采用供应商所不拥有的知识产权的产品，则在报价中必须包括合法获取该知识产权的相关费用。</w:t>
      </w:r>
      <w:bookmarkStart w:id="30" w:name="_Toc320624224"/>
      <w:bookmarkStart w:id="31" w:name="_Toc338233629"/>
      <w:bookmarkStart w:id="32" w:name="_Toc338233630"/>
      <w:bookmarkStart w:id="33" w:name="_Toc338233631"/>
      <w:bookmarkStart w:id="34" w:name="_Toc338233632"/>
      <w:bookmarkStart w:id="35" w:name="_Toc315871092"/>
      <w:bookmarkStart w:id="36" w:name="_Toc315871128"/>
      <w:bookmarkStart w:id="37" w:name="_Toc315871129"/>
      <w:bookmarkStart w:id="38" w:name="_Toc315871130"/>
      <w:bookmarkStart w:id="39" w:name="_Toc315871131"/>
      <w:bookmarkStart w:id="40" w:name="_Toc315871132"/>
      <w:bookmarkStart w:id="41" w:name="_Toc315871133"/>
      <w:bookmarkStart w:id="42" w:name="_Toc315871134"/>
      <w:bookmarkStart w:id="43" w:name="_Toc315871135"/>
      <w:bookmarkStart w:id="44" w:name="_Toc315871136"/>
      <w:bookmarkStart w:id="45" w:name="_Toc316291610"/>
      <w:bookmarkStart w:id="46" w:name="_Toc316292239"/>
      <w:bookmarkStart w:id="47" w:name="_Toc316291611"/>
      <w:bookmarkStart w:id="48" w:name="_Toc316292240"/>
      <w:bookmarkStart w:id="49" w:name="_Toc316291612"/>
      <w:bookmarkStart w:id="50" w:name="_Toc316292241"/>
      <w:bookmarkStart w:id="51" w:name="_Toc315871139"/>
      <w:bookmarkStart w:id="52" w:name="_Toc315871140"/>
      <w:bookmarkStart w:id="53" w:name="_Toc315871141"/>
      <w:bookmarkStart w:id="54" w:name="_Toc315871223"/>
      <w:bookmarkStart w:id="55" w:name="_Toc315871235"/>
      <w:bookmarkStart w:id="56" w:name="_Toc315871243"/>
      <w:bookmarkStart w:id="57" w:name="_Toc315871247"/>
      <w:bookmarkStart w:id="58" w:name="_Toc315871303"/>
      <w:bookmarkStart w:id="59" w:name="_Toc315871307"/>
      <w:bookmarkStart w:id="60" w:name="_Toc315871311"/>
      <w:bookmarkStart w:id="61" w:name="_Toc315871319"/>
      <w:bookmarkStart w:id="62" w:name="_Toc315871351"/>
      <w:bookmarkStart w:id="63" w:name="_Toc315871357"/>
      <w:bookmarkStart w:id="64" w:name="_Toc315871363"/>
      <w:bookmarkStart w:id="65" w:name="_Toc315871451"/>
      <w:bookmarkStart w:id="66" w:name="_Toc315871452"/>
      <w:bookmarkStart w:id="67" w:name="_Toc315871540"/>
      <w:bookmarkStart w:id="68" w:name="_Toc315871573"/>
      <w:bookmarkStart w:id="69" w:name="_Toc315871574"/>
      <w:bookmarkStart w:id="70" w:name="_Toc315871575"/>
      <w:bookmarkStart w:id="71" w:name="_Toc315871609"/>
      <w:bookmarkStart w:id="72" w:name="_Toc315871619"/>
      <w:bookmarkStart w:id="73" w:name="_Toc315871620"/>
      <w:bookmarkStart w:id="74" w:name="_Toc315871622"/>
      <w:bookmarkStart w:id="75" w:name="_Toc315871623"/>
      <w:bookmarkStart w:id="76" w:name="_Toc315871624"/>
      <w:bookmarkStart w:id="77" w:name="_Toc315871625"/>
      <w:bookmarkStart w:id="78" w:name="_Toc315871626"/>
      <w:bookmarkStart w:id="79" w:name="_Toc315871627"/>
      <w:bookmarkStart w:id="80" w:name="_Toc315871628"/>
      <w:bookmarkStart w:id="81" w:name="_Toc315871629"/>
      <w:bookmarkStart w:id="82" w:name="_Toc315871630"/>
      <w:bookmarkStart w:id="83" w:name="_Toc315871631"/>
      <w:bookmarkStart w:id="84" w:name="_Toc315871632"/>
      <w:bookmarkStart w:id="85" w:name="_Toc315871633"/>
      <w:bookmarkStart w:id="86" w:name="_Toc315871634"/>
      <w:bookmarkStart w:id="87" w:name="_Toc315871635"/>
      <w:bookmarkStart w:id="88" w:name="_Toc315871636"/>
      <w:bookmarkStart w:id="89" w:name="_Toc315871637"/>
      <w:bookmarkStart w:id="90" w:name="_Toc321396066"/>
      <w:bookmarkStart w:id="91" w:name="_Toc323736005"/>
      <w:bookmarkStart w:id="92" w:name="_Toc316475642"/>
      <w:bookmarkStart w:id="93" w:name="_Toc316475738"/>
      <w:bookmarkStart w:id="94" w:name="_Toc316475643"/>
      <w:bookmarkStart w:id="95" w:name="_Toc316475739"/>
      <w:bookmarkStart w:id="96" w:name="_Toc316475644"/>
      <w:bookmarkStart w:id="97" w:name="_Toc316475740"/>
      <w:bookmarkStart w:id="98" w:name="_Toc316475645"/>
      <w:bookmarkStart w:id="99" w:name="_Toc316475741"/>
      <w:bookmarkStart w:id="100" w:name="_Toc338233514"/>
      <w:bookmarkStart w:id="101" w:name="_Toc338233515"/>
      <w:bookmarkStart w:id="102" w:name="_Toc338233516"/>
      <w:bookmarkStart w:id="103" w:name="_Toc338233565"/>
      <w:bookmarkStart w:id="104" w:name="_Toc338233566"/>
      <w:bookmarkStart w:id="105" w:name="_Toc338233567"/>
      <w:bookmarkStart w:id="106" w:name="_Toc338233568"/>
      <w:bookmarkStart w:id="107" w:name="_Toc338233569"/>
      <w:bookmarkStart w:id="108" w:name="_Toc338233621"/>
      <w:bookmarkStart w:id="109" w:name="_Toc338233622"/>
      <w:bookmarkStart w:id="110" w:name="_Toc338233623"/>
      <w:bookmarkStart w:id="111" w:name="_Toc338233624"/>
      <w:bookmarkStart w:id="112" w:name="_Toc338233625"/>
      <w:bookmarkStart w:id="113" w:name="_Toc338233626"/>
      <w:bookmarkStart w:id="114" w:name="_Toc338233627"/>
      <w:bookmarkStart w:id="115" w:name="_Toc338233628"/>
      <w:bookmarkStart w:id="116" w:name="_Toc320624215"/>
      <w:bookmarkStart w:id="117" w:name="_Toc320624216"/>
      <w:bookmarkStart w:id="118" w:name="_Toc320624217"/>
      <w:bookmarkStart w:id="119" w:name="_Toc320624218"/>
      <w:bookmarkStart w:id="120" w:name="_Toc320624219"/>
      <w:bookmarkStart w:id="121" w:name="_Toc320624220"/>
      <w:bookmarkStart w:id="122" w:name="_Toc320624221"/>
      <w:bookmarkStart w:id="123" w:name="_Toc320624222"/>
      <w:bookmarkStart w:id="124" w:name="_Toc320624223"/>
      <w:bookmarkStart w:id="125" w:name="_Toc320624214"/>
      <w:bookmarkStart w:id="126" w:name="_Toc320624213"/>
      <w:bookmarkStart w:id="127" w:name="_Toc3206242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4A19B1" w:rsidRPr="00FB2E64" w:rsidRDefault="004A19B1" w:rsidP="004A19B1">
      <w:pPr>
        <w:widowControl/>
        <w:jc w:val="left"/>
        <w:rPr>
          <w:rFonts w:ascii="宋体" w:hAnsi="宋体"/>
          <w:szCs w:val="21"/>
        </w:rPr>
      </w:pPr>
      <w:r w:rsidRPr="00FB2E64">
        <w:rPr>
          <w:rFonts w:ascii="宋体" w:hAnsi="宋体"/>
          <w:szCs w:val="21"/>
        </w:rPr>
        <w:br w:type="page"/>
      </w:r>
    </w:p>
    <w:p w:rsidR="00F93926" w:rsidRPr="004A19B1" w:rsidRDefault="00F93926" w:rsidP="004A19B1"/>
    <w:sectPr w:rsidR="00F93926" w:rsidRPr="004A19B1"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AE" w:rsidRDefault="003863AE" w:rsidP="006718F6">
      <w:r>
        <w:separator/>
      </w:r>
    </w:p>
  </w:endnote>
  <w:endnote w:type="continuationSeparator" w:id="0">
    <w:p w:rsidR="003863AE" w:rsidRDefault="003863A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AE" w:rsidRDefault="003863AE" w:rsidP="006718F6">
      <w:r>
        <w:separator/>
      </w:r>
    </w:p>
  </w:footnote>
  <w:footnote w:type="continuationSeparator" w:id="0">
    <w:p w:rsidR="003863AE" w:rsidRDefault="003863AE"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57FF8970"/>
    <w:lvl w:ilvl="0">
      <w:start w:val="1"/>
      <w:numFmt w:val="chineseCounting"/>
      <w:suff w:val="nothing"/>
      <w:lvlText w:val="（%1）"/>
      <w:lvlJc w:val="left"/>
    </w:lvl>
  </w:abstractNum>
  <w:abstractNum w:abstractNumId="2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
  </w:num>
  <w:num w:numId="4">
    <w:abstractNumId w:val="19"/>
  </w:num>
  <w:num w:numId="5">
    <w:abstractNumId w:val="4"/>
  </w:num>
  <w:num w:numId="6">
    <w:abstractNumId w:val="23"/>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3"/>
  </w:num>
  <w:num w:numId="13">
    <w:abstractNumId w:val="11"/>
  </w:num>
  <w:num w:numId="14">
    <w:abstractNumId w:val="6"/>
  </w:num>
  <w:num w:numId="15">
    <w:abstractNumId w:val="15"/>
  </w:num>
  <w:num w:numId="16">
    <w:abstractNumId w:val="7"/>
  </w:num>
  <w:num w:numId="17">
    <w:abstractNumId w:val="8"/>
  </w:num>
  <w:num w:numId="18">
    <w:abstractNumId w:val="5"/>
  </w:num>
  <w:num w:numId="19">
    <w:abstractNumId w:val="16"/>
  </w:num>
  <w:num w:numId="20">
    <w:abstractNumId w:val="17"/>
  </w:num>
  <w:num w:numId="21">
    <w:abstractNumId w:val="18"/>
  </w:num>
  <w:num w:numId="22">
    <w:abstractNumId w:val="20"/>
  </w:num>
  <w:num w:numId="23">
    <w:abstractNumId w:val="9"/>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B22AC"/>
    <w:rsid w:val="001B53B8"/>
    <w:rsid w:val="001D3BF2"/>
    <w:rsid w:val="001E2214"/>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43B26"/>
    <w:rsid w:val="003472AE"/>
    <w:rsid w:val="003739B5"/>
    <w:rsid w:val="00376CFF"/>
    <w:rsid w:val="003863AE"/>
    <w:rsid w:val="00391BA1"/>
    <w:rsid w:val="00394233"/>
    <w:rsid w:val="003B6836"/>
    <w:rsid w:val="003C59E5"/>
    <w:rsid w:val="003F5AA6"/>
    <w:rsid w:val="004261E2"/>
    <w:rsid w:val="00431E8A"/>
    <w:rsid w:val="00455B7B"/>
    <w:rsid w:val="00460708"/>
    <w:rsid w:val="00466523"/>
    <w:rsid w:val="004747D3"/>
    <w:rsid w:val="004765C6"/>
    <w:rsid w:val="00492E57"/>
    <w:rsid w:val="004A19B1"/>
    <w:rsid w:val="004B5D6D"/>
    <w:rsid w:val="004B6ACF"/>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6EF1"/>
    <w:rsid w:val="0092701B"/>
    <w:rsid w:val="009417DE"/>
    <w:rsid w:val="0098657E"/>
    <w:rsid w:val="009A4A68"/>
    <w:rsid w:val="009E626B"/>
    <w:rsid w:val="00A14058"/>
    <w:rsid w:val="00A2106F"/>
    <w:rsid w:val="00A26161"/>
    <w:rsid w:val="00A313DD"/>
    <w:rsid w:val="00A41D4E"/>
    <w:rsid w:val="00A728C0"/>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C12515"/>
    <w:rsid w:val="00C136B1"/>
    <w:rsid w:val="00C46D81"/>
    <w:rsid w:val="00C6602D"/>
    <w:rsid w:val="00C73B21"/>
    <w:rsid w:val="00C76F95"/>
    <w:rsid w:val="00C83D38"/>
    <w:rsid w:val="00CB4A1F"/>
    <w:rsid w:val="00CD33CE"/>
    <w:rsid w:val="00CD4ECD"/>
    <w:rsid w:val="00D07B4B"/>
    <w:rsid w:val="00D149AA"/>
    <w:rsid w:val="00D36D2C"/>
    <w:rsid w:val="00D431CD"/>
    <w:rsid w:val="00D53F5C"/>
    <w:rsid w:val="00D63643"/>
    <w:rsid w:val="00D93FE3"/>
    <w:rsid w:val="00DB22A7"/>
    <w:rsid w:val="00DC01D6"/>
    <w:rsid w:val="00DC6599"/>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351</Words>
  <Characters>2006</Characters>
  <Application>Microsoft Office Word</Application>
  <DocSecurity>0</DocSecurity>
  <Lines>16</Lines>
  <Paragraphs>4</Paragraphs>
  <ScaleCrop>false</ScaleCrop>
  <Company>Microsoft</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31</cp:revision>
  <dcterms:created xsi:type="dcterms:W3CDTF">2017-03-24T06:15:00Z</dcterms:created>
  <dcterms:modified xsi:type="dcterms:W3CDTF">2017-04-14T08:21:00Z</dcterms:modified>
</cp:coreProperties>
</file>