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2C" w:rsidRPr="00D16365" w:rsidRDefault="00F7672C" w:rsidP="00F7672C">
      <w:pPr>
        <w:pStyle w:val="1"/>
        <w:spacing w:line="400" w:lineRule="exact"/>
        <w:ind w:left="283" w:hanging="425"/>
        <w:jc w:val="center"/>
      </w:pPr>
      <w:r w:rsidRPr="00D16365">
        <w:rPr>
          <w:rFonts w:hint="eastAsia"/>
        </w:rPr>
        <w:t>标项目技术、商务及其他要求</w:t>
      </w:r>
    </w:p>
    <w:p w:rsidR="00F7672C" w:rsidRPr="00D16365" w:rsidRDefault="00F7672C" w:rsidP="00F7672C">
      <w:pPr>
        <w:pStyle w:val="2"/>
        <w:keepLines w:val="0"/>
        <w:numPr>
          <w:ilvl w:val="1"/>
          <w:numId w:val="9"/>
        </w:numPr>
        <w:spacing w:line="360" w:lineRule="auto"/>
        <w:ind w:left="0" w:firstLine="0"/>
        <w:jc w:val="left"/>
        <w:rPr>
          <w:sz w:val="21"/>
          <w:szCs w:val="21"/>
        </w:rPr>
      </w:pPr>
      <w:bookmarkStart w:id="0" w:name="_Toc414347857"/>
      <w:bookmarkStart w:id="1" w:name="_Toc417566432"/>
      <w:bookmarkStart w:id="2" w:name="_Toc467053299"/>
      <w:r w:rsidRPr="00D16365">
        <w:rPr>
          <w:rFonts w:hint="eastAsia"/>
          <w:sz w:val="21"/>
          <w:szCs w:val="21"/>
        </w:rPr>
        <w:t>采购</w:t>
      </w:r>
      <w:bookmarkEnd w:id="0"/>
      <w:bookmarkEnd w:id="1"/>
      <w:r w:rsidRPr="00D16365">
        <w:rPr>
          <w:rFonts w:hint="eastAsia"/>
          <w:sz w:val="21"/>
          <w:szCs w:val="21"/>
        </w:rPr>
        <w:t>清单</w:t>
      </w:r>
      <w:bookmarkEnd w:id="2"/>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F7672C" w:rsidRPr="00D16365" w:rsidTr="00104CDF">
        <w:tc>
          <w:tcPr>
            <w:tcW w:w="824" w:type="dxa"/>
            <w:vAlign w:val="center"/>
          </w:tcPr>
          <w:p w:rsidR="00F7672C" w:rsidRPr="00D16365" w:rsidRDefault="00F7672C" w:rsidP="00104CDF">
            <w:pPr>
              <w:rPr>
                <w:b/>
                <w:szCs w:val="21"/>
              </w:rPr>
            </w:pPr>
            <w:r w:rsidRPr="00D16365">
              <w:rPr>
                <w:rFonts w:hint="eastAsia"/>
                <w:b/>
                <w:szCs w:val="21"/>
              </w:rPr>
              <w:t>序号</w:t>
            </w:r>
          </w:p>
        </w:tc>
        <w:tc>
          <w:tcPr>
            <w:tcW w:w="6379" w:type="dxa"/>
            <w:vAlign w:val="center"/>
          </w:tcPr>
          <w:p w:rsidR="00F7672C" w:rsidRPr="00D16365" w:rsidRDefault="00F7672C" w:rsidP="00104CDF">
            <w:pPr>
              <w:jc w:val="center"/>
              <w:rPr>
                <w:b/>
                <w:szCs w:val="21"/>
              </w:rPr>
            </w:pPr>
            <w:r w:rsidRPr="00D16365">
              <w:rPr>
                <w:rFonts w:hint="eastAsia"/>
                <w:b/>
                <w:szCs w:val="21"/>
              </w:rPr>
              <w:t>设备名称</w:t>
            </w:r>
          </w:p>
        </w:tc>
        <w:tc>
          <w:tcPr>
            <w:tcW w:w="1134" w:type="dxa"/>
            <w:vAlign w:val="center"/>
          </w:tcPr>
          <w:p w:rsidR="00F7672C" w:rsidRPr="00D16365" w:rsidRDefault="00F7672C" w:rsidP="00104CDF">
            <w:pPr>
              <w:jc w:val="center"/>
              <w:rPr>
                <w:b/>
                <w:szCs w:val="21"/>
              </w:rPr>
            </w:pPr>
            <w:r w:rsidRPr="00D16365">
              <w:rPr>
                <w:rFonts w:hint="eastAsia"/>
                <w:b/>
                <w:szCs w:val="21"/>
              </w:rPr>
              <w:t>数量</w:t>
            </w:r>
          </w:p>
        </w:tc>
      </w:tr>
      <w:tr w:rsidR="00F7672C" w:rsidRPr="00D16365" w:rsidTr="00104CDF">
        <w:trPr>
          <w:trHeight w:val="357"/>
        </w:trPr>
        <w:tc>
          <w:tcPr>
            <w:tcW w:w="824" w:type="dxa"/>
            <w:vAlign w:val="center"/>
          </w:tcPr>
          <w:p w:rsidR="00F7672C" w:rsidRPr="00D16365" w:rsidRDefault="00F7672C" w:rsidP="00104CDF">
            <w:pPr>
              <w:jc w:val="center"/>
              <w:rPr>
                <w:rFonts w:ascii="宋体" w:hAnsi="宋体" w:cs="宋体"/>
                <w:szCs w:val="21"/>
              </w:rPr>
            </w:pPr>
            <w:r w:rsidRPr="00D16365">
              <w:rPr>
                <w:rFonts w:ascii="宋体" w:hAnsi="宋体" w:cs="宋体" w:hint="eastAsia"/>
                <w:szCs w:val="21"/>
              </w:rPr>
              <w:t>1</w:t>
            </w:r>
          </w:p>
        </w:tc>
        <w:tc>
          <w:tcPr>
            <w:tcW w:w="6379" w:type="dxa"/>
            <w:vAlign w:val="center"/>
          </w:tcPr>
          <w:p w:rsidR="00F7672C" w:rsidRPr="00D16365" w:rsidRDefault="00F7672C" w:rsidP="00104CDF">
            <w:pPr>
              <w:rPr>
                <w:rFonts w:ascii="宋体" w:hAnsi="宋体" w:cs="宋体"/>
                <w:szCs w:val="21"/>
              </w:rPr>
            </w:pPr>
            <w:r w:rsidRPr="00D16365">
              <w:rPr>
                <w:rFonts w:hint="eastAsia"/>
                <w:sz w:val="20"/>
                <w:szCs w:val="20"/>
              </w:rPr>
              <w:t>纳米电学表征系统</w:t>
            </w:r>
          </w:p>
        </w:tc>
        <w:tc>
          <w:tcPr>
            <w:tcW w:w="1134" w:type="dxa"/>
            <w:vAlign w:val="center"/>
          </w:tcPr>
          <w:p w:rsidR="00F7672C" w:rsidRPr="00D16365" w:rsidRDefault="00F7672C" w:rsidP="00104CDF">
            <w:pPr>
              <w:jc w:val="center"/>
              <w:rPr>
                <w:rFonts w:ascii="宋体" w:hAnsi="宋体" w:cs="宋体"/>
                <w:szCs w:val="21"/>
              </w:rPr>
            </w:pPr>
            <w:r w:rsidRPr="00D16365">
              <w:rPr>
                <w:rFonts w:ascii="宋体" w:hAnsi="宋体" w:cs="宋体" w:hint="eastAsia"/>
                <w:szCs w:val="21"/>
              </w:rPr>
              <w:t>1套</w:t>
            </w:r>
          </w:p>
        </w:tc>
      </w:tr>
    </w:tbl>
    <w:p w:rsidR="00F7672C" w:rsidRPr="00D16365" w:rsidRDefault="00F7672C" w:rsidP="00F7672C">
      <w:pPr>
        <w:pStyle w:val="2"/>
        <w:keepLines w:val="0"/>
        <w:numPr>
          <w:ilvl w:val="1"/>
          <w:numId w:val="9"/>
        </w:numPr>
        <w:spacing w:line="440" w:lineRule="exact"/>
        <w:ind w:left="0" w:firstLine="0"/>
        <w:jc w:val="left"/>
        <w:rPr>
          <w:sz w:val="21"/>
          <w:szCs w:val="21"/>
        </w:rPr>
      </w:pPr>
      <w:bookmarkStart w:id="3" w:name="_Toc414347862"/>
      <w:bookmarkStart w:id="4" w:name="_Toc417566433"/>
      <w:bookmarkStart w:id="5" w:name="_Toc467053300"/>
      <w:bookmarkStart w:id="6" w:name="_Toc405470380"/>
      <w:bookmarkStart w:id="7" w:name="_Toc276718522"/>
      <w:bookmarkStart w:id="8" w:name="_Toc249366050"/>
      <w:bookmarkStart w:id="9" w:name="_Toc301782789"/>
      <w:bookmarkStart w:id="10" w:name="_Toc301782771"/>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r w:rsidRPr="00D16365">
        <w:rPr>
          <w:rFonts w:hint="eastAsia"/>
          <w:sz w:val="21"/>
          <w:szCs w:val="21"/>
        </w:rPr>
        <w:t>技术参数及要求</w:t>
      </w:r>
      <w:bookmarkEnd w:id="3"/>
      <w:bookmarkEnd w:id="4"/>
      <w:bookmarkEnd w:id="5"/>
    </w:p>
    <w:tbl>
      <w:tblPr>
        <w:tblW w:w="862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F7672C" w:rsidRPr="00D16365" w:rsidTr="00104CDF">
        <w:trPr>
          <w:jc w:val="center"/>
        </w:trPr>
        <w:tc>
          <w:tcPr>
            <w:tcW w:w="682" w:type="dxa"/>
          </w:tcPr>
          <w:p w:rsidR="00F7672C" w:rsidRPr="00D16365" w:rsidRDefault="00F7672C" w:rsidP="00104CDF">
            <w:pPr>
              <w:spacing w:line="440" w:lineRule="exact"/>
              <w:rPr>
                <w:b/>
                <w:szCs w:val="21"/>
              </w:rPr>
            </w:pPr>
            <w:r w:rsidRPr="00D16365">
              <w:rPr>
                <w:rFonts w:hint="eastAsia"/>
                <w:b/>
                <w:szCs w:val="21"/>
              </w:rPr>
              <w:t>序号</w:t>
            </w:r>
          </w:p>
        </w:tc>
        <w:tc>
          <w:tcPr>
            <w:tcW w:w="1843" w:type="dxa"/>
          </w:tcPr>
          <w:p w:rsidR="00F7672C" w:rsidRPr="00D16365" w:rsidRDefault="00F7672C" w:rsidP="00104CDF">
            <w:pPr>
              <w:spacing w:line="440" w:lineRule="exact"/>
              <w:jc w:val="center"/>
              <w:rPr>
                <w:b/>
                <w:szCs w:val="21"/>
              </w:rPr>
            </w:pPr>
            <w:r w:rsidRPr="00D16365">
              <w:rPr>
                <w:rFonts w:hint="eastAsia"/>
                <w:b/>
                <w:szCs w:val="21"/>
              </w:rPr>
              <w:t>产品名称</w:t>
            </w:r>
          </w:p>
        </w:tc>
        <w:tc>
          <w:tcPr>
            <w:tcW w:w="6095" w:type="dxa"/>
          </w:tcPr>
          <w:p w:rsidR="00F7672C" w:rsidRPr="00D16365" w:rsidRDefault="00F7672C" w:rsidP="00104CDF">
            <w:pPr>
              <w:spacing w:line="440" w:lineRule="exact"/>
              <w:jc w:val="center"/>
              <w:rPr>
                <w:b/>
                <w:szCs w:val="21"/>
              </w:rPr>
            </w:pPr>
            <w:r w:rsidRPr="00D16365">
              <w:rPr>
                <w:rFonts w:hint="eastAsia"/>
                <w:b/>
                <w:szCs w:val="21"/>
              </w:rPr>
              <w:t>技术参数及要求</w:t>
            </w:r>
          </w:p>
        </w:tc>
      </w:tr>
      <w:tr w:rsidR="00F7672C" w:rsidRPr="00D16365" w:rsidTr="00104CDF">
        <w:trPr>
          <w:trHeight w:val="416"/>
          <w:jc w:val="center"/>
        </w:trPr>
        <w:tc>
          <w:tcPr>
            <w:tcW w:w="682" w:type="dxa"/>
            <w:vAlign w:val="center"/>
          </w:tcPr>
          <w:p w:rsidR="00F7672C" w:rsidRPr="00D16365" w:rsidRDefault="00F7672C" w:rsidP="00104CDF">
            <w:pPr>
              <w:spacing w:line="440" w:lineRule="exact"/>
              <w:jc w:val="center"/>
              <w:rPr>
                <w:rFonts w:ascii="宋体" w:hAnsi="宋体" w:cs="宋体"/>
                <w:szCs w:val="21"/>
              </w:rPr>
            </w:pPr>
            <w:r w:rsidRPr="00D16365">
              <w:rPr>
                <w:rFonts w:ascii="宋体" w:hAnsi="宋体" w:cs="宋体" w:hint="eastAsia"/>
                <w:szCs w:val="21"/>
              </w:rPr>
              <w:t>1</w:t>
            </w:r>
          </w:p>
        </w:tc>
        <w:tc>
          <w:tcPr>
            <w:tcW w:w="1843" w:type="dxa"/>
            <w:vAlign w:val="center"/>
          </w:tcPr>
          <w:p w:rsidR="00F7672C" w:rsidRPr="00D16365" w:rsidRDefault="00F7672C" w:rsidP="00104CDF">
            <w:pPr>
              <w:jc w:val="center"/>
              <w:rPr>
                <w:sz w:val="20"/>
                <w:szCs w:val="20"/>
              </w:rPr>
            </w:pPr>
            <w:r w:rsidRPr="00D16365">
              <w:rPr>
                <w:rFonts w:hint="eastAsia"/>
                <w:sz w:val="20"/>
                <w:szCs w:val="20"/>
              </w:rPr>
              <w:t>纳米电学表征系统</w:t>
            </w:r>
          </w:p>
        </w:tc>
        <w:tc>
          <w:tcPr>
            <w:tcW w:w="6095" w:type="dxa"/>
            <w:vAlign w:val="center"/>
          </w:tcPr>
          <w:p w:rsidR="00F7672C" w:rsidRPr="00D16365" w:rsidRDefault="00F7672C" w:rsidP="00104CDF">
            <w:pPr>
              <w:jc w:val="left"/>
              <w:rPr>
                <w:b/>
                <w:sz w:val="20"/>
                <w:szCs w:val="20"/>
              </w:rPr>
            </w:pPr>
            <w:r w:rsidRPr="00D16365">
              <w:rPr>
                <w:rFonts w:hint="eastAsia"/>
                <w:b/>
                <w:sz w:val="20"/>
                <w:szCs w:val="20"/>
              </w:rPr>
              <w:t>纳米电学表征系统包括开尔文探针显微镜模块，导电力显微镜模块，以及专用探针等三部分。</w:t>
            </w:r>
          </w:p>
          <w:p w:rsidR="00F7672C" w:rsidRPr="00D16365" w:rsidRDefault="00F7672C" w:rsidP="00F7672C">
            <w:pPr>
              <w:pStyle w:val="a5"/>
              <w:numPr>
                <w:ilvl w:val="0"/>
                <w:numId w:val="13"/>
              </w:numPr>
              <w:ind w:firstLineChars="0"/>
              <w:jc w:val="left"/>
              <w:rPr>
                <w:b/>
                <w:sz w:val="20"/>
                <w:szCs w:val="20"/>
              </w:rPr>
            </w:pPr>
            <w:r w:rsidRPr="00D16365">
              <w:rPr>
                <w:rFonts w:hint="eastAsia"/>
                <w:b/>
                <w:sz w:val="20"/>
                <w:szCs w:val="20"/>
              </w:rPr>
              <w:t>开尔文探针显微镜模块</w:t>
            </w:r>
          </w:p>
          <w:p w:rsidR="00F7672C" w:rsidRPr="00D16365" w:rsidRDefault="00F7672C" w:rsidP="00F7672C">
            <w:pPr>
              <w:pStyle w:val="a5"/>
              <w:numPr>
                <w:ilvl w:val="0"/>
                <w:numId w:val="14"/>
              </w:numPr>
              <w:ind w:firstLineChars="0"/>
              <w:jc w:val="left"/>
              <w:rPr>
                <w:sz w:val="20"/>
                <w:szCs w:val="20"/>
              </w:rPr>
            </w:pPr>
            <w:r w:rsidRPr="00D16365">
              <w:rPr>
                <w:rFonts w:hint="eastAsia"/>
                <w:sz w:val="20"/>
                <w:szCs w:val="20"/>
              </w:rPr>
              <w:t>提供整套的</w:t>
            </w:r>
            <w:r w:rsidRPr="00D16365">
              <w:rPr>
                <w:rFonts w:hint="eastAsia"/>
                <w:sz w:val="20"/>
                <w:szCs w:val="20"/>
              </w:rPr>
              <w:t>KPFM</w:t>
            </w:r>
            <w:r w:rsidRPr="00D16365">
              <w:rPr>
                <w:rFonts w:hint="eastAsia"/>
                <w:sz w:val="20"/>
                <w:szCs w:val="20"/>
              </w:rPr>
              <w:t>测量技术：振幅调制和频率调制模式下的</w:t>
            </w:r>
            <w:r w:rsidRPr="00D16365">
              <w:rPr>
                <w:rFonts w:hint="eastAsia"/>
                <w:sz w:val="20"/>
                <w:szCs w:val="20"/>
              </w:rPr>
              <w:t>KPFM</w:t>
            </w:r>
            <w:r w:rsidRPr="00D16365">
              <w:rPr>
                <w:rFonts w:hint="eastAsia"/>
                <w:sz w:val="20"/>
                <w:szCs w:val="20"/>
              </w:rPr>
              <w:t>定量检测，轻敲模式和峰值力轻敲模式测量形貌。</w:t>
            </w:r>
          </w:p>
          <w:p w:rsidR="00F7672C" w:rsidRPr="00D16365" w:rsidRDefault="00F7672C" w:rsidP="00F7672C">
            <w:pPr>
              <w:pStyle w:val="a5"/>
              <w:numPr>
                <w:ilvl w:val="0"/>
                <w:numId w:val="14"/>
              </w:numPr>
              <w:ind w:firstLineChars="0"/>
              <w:jc w:val="left"/>
              <w:rPr>
                <w:sz w:val="20"/>
                <w:szCs w:val="20"/>
              </w:rPr>
            </w:pPr>
            <w:r w:rsidRPr="00D16365">
              <w:rPr>
                <w:rFonts w:ascii="宋体" w:hAnsi="宋体" w:cs="宋体" w:hint="eastAsia"/>
                <w:kern w:val="0"/>
                <w:szCs w:val="21"/>
              </w:rPr>
              <w:t>★</w:t>
            </w:r>
            <w:r w:rsidRPr="00D16365">
              <w:rPr>
                <w:rFonts w:hint="eastAsia"/>
                <w:sz w:val="20"/>
                <w:szCs w:val="20"/>
              </w:rPr>
              <w:t>具备高压的</w:t>
            </w:r>
            <w:r w:rsidRPr="00D16365">
              <w:rPr>
                <w:rFonts w:hint="eastAsia"/>
                <w:sz w:val="20"/>
                <w:szCs w:val="20"/>
              </w:rPr>
              <w:t>KPFM</w:t>
            </w:r>
            <w:r w:rsidRPr="00D16365">
              <w:rPr>
                <w:rFonts w:hint="eastAsia"/>
                <w:sz w:val="20"/>
                <w:szCs w:val="20"/>
              </w:rPr>
              <w:t>模式，将表面电势测试范围由（±</w:t>
            </w:r>
            <w:r w:rsidRPr="00D16365">
              <w:rPr>
                <w:rFonts w:hint="eastAsia"/>
                <w:sz w:val="20"/>
                <w:szCs w:val="20"/>
              </w:rPr>
              <w:t>10V</w:t>
            </w:r>
            <w:r w:rsidRPr="00D16365">
              <w:rPr>
                <w:rFonts w:hint="eastAsia"/>
                <w:sz w:val="20"/>
                <w:szCs w:val="20"/>
              </w:rPr>
              <w:t>）扩展至（±</w:t>
            </w:r>
            <w:r w:rsidRPr="00D16365">
              <w:rPr>
                <w:rFonts w:hint="eastAsia"/>
                <w:sz w:val="20"/>
                <w:szCs w:val="20"/>
              </w:rPr>
              <w:t>200V</w:t>
            </w:r>
            <w:r w:rsidRPr="00D16365">
              <w:rPr>
                <w:rFonts w:hint="eastAsia"/>
                <w:sz w:val="20"/>
                <w:szCs w:val="20"/>
              </w:rPr>
              <w:t>）。</w:t>
            </w:r>
          </w:p>
          <w:p w:rsidR="00F7672C" w:rsidRPr="00D16365" w:rsidRDefault="00F7672C" w:rsidP="00F7672C">
            <w:pPr>
              <w:pStyle w:val="a5"/>
              <w:numPr>
                <w:ilvl w:val="0"/>
                <w:numId w:val="14"/>
              </w:numPr>
              <w:ind w:firstLineChars="0"/>
              <w:jc w:val="left"/>
              <w:rPr>
                <w:sz w:val="20"/>
                <w:szCs w:val="20"/>
              </w:rPr>
            </w:pPr>
            <w:r w:rsidRPr="00D16365">
              <w:rPr>
                <w:rFonts w:hint="eastAsia"/>
                <w:sz w:val="20"/>
                <w:szCs w:val="20"/>
              </w:rPr>
              <w:t>可与定量纳米机械信息直接关联，即在获得样品表面形貌和表面电势的同时获取相应的定量纳米力学性质如杨氏模量、粘附力、形变及能量耗散等。</w:t>
            </w:r>
          </w:p>
          <w:p w:rsidR="00F7672C" w:rsidRPr="00D16365" w:rsidRDefault="00F7672C" w:rsidP="00F7672C">
            <w:pPr>
              <w:pStyle w:val="a5"/>
              <w:numPr>
                <w:ilvl w:val="0"/>
                <w:numId w:val="13"/>
              </w:numPr>
              <w:ind w:firstLineChars="0"/>
              <w:jc w:val="left"/>
              <w:rPr>
                <w:b/>
                <w:sz w:val="20"/>
                <w:szCs w:val="20"/>
              </w:rPr>
            </w:pPr>
            <w:r w:rsidRPr="00D16365">
              <w:rPr>
                <w:rFonts w:hint="eastAsia"/>
                <w:b/>
                <w:sz w:val="20"/>
                <w:szCs w:val="20"/>
              </w:rPr>
              <w:t>导电力显微镜模块</w:t>
            </w:r>
          </w:p>
          <w:p w:rsidR="00F7672C" w:rsidRPr="00D16365" w:rsidRDefault="00F7672C" w:rsidP="00F7672C">
            <w:pPr>
              <w:pStyle w:val="a5"/>
              <w:numPr>
                <w:ilvl w:val="0"/>
                <w:numId w:val="15"/>
              </w:numPr>
              <w:ind w:firstLineChars="0"/>
              <w:jc w:val="left"/>
              <w:rPr>
                <w:sz w:val="20"/>
                <w:szCs w:val="20"/>
              </w:rPr>
            </w:pPr>
            <w:r w:rsidRPr="00D16365">
              <w:rPr>
                <w:rFonts w:ascii="宋体" w:hAnsi="宋体" w:cs="宋体" w:hint="eastAsia"/>
                <w:kern w:val="0"/>
                <w:szCs w:val="21"/>
              </w:rPr>
              <w:t>★</w:t>
            </w:r>
            <w:r w:rsidRPr="00D16365">
              <w:rPr>
                <w:rFonts w:hint="eastAsia"/>
                <w:sz w:val="20"/>
                <w:szCs w:val="20"/>
              </w:rPr>
              <w:t>可工作在接触模式和峰值力轻敲模式下，通过测量针尖与样品之间的超低电流对其电学性质进行成像，噪音水平低于</w:t>
            </w:r>
            <w:r w:rsidRPr="00D16365">
              <w:rPr>
                <w:rFonts w:hint="eastAsia"/>
                <w:sz w:val="20"/>
                <w:szCs w:val="20"/>
              </w:rPr>
              <w:t>100fA</w:t>
            </w:r>
            <w:r w:rsidRPr="00D16365">
              <w:rPr>
                <w:rFonts w:hint="eastAsia"/>
                <w:sz w:val="20"/>
                <w:szCs w:val="20"/>
              </w:rPr>
              <w:t>。</w:t>
            </w:r>
          </w:p>
          <w:p w:rsidR="00F7672C" w:rsidRPr="00D16365" w:rsidRDefault="00F7672C" w:rsidP="00F7672C">
            <w:pPr>
              <w:pStyle w:val="a5"/>
              <w:numPr>
                <w:ilvl w:val="0"/>
                <w:numId w:val="15"/>
              </w:numPr>
              <w:ind w:firstLineChars="0"/>
              <w:jc w:val="left"/>
              <w:rPr>
                <w:sz w:val="20"/>
                <w:szCs w:val="20"/>
              </w:rPr>
            </w:pPr>
            <w:r w:rsidRPr="00D16365">
              <w:rPr>
                <w:rFonts w:hint="eastAsia"/>
                <w:sz w:val="20"/>
                <w:szCs w:val="20"/>
              </w:rPr>
              <w:t>可对软的、脆的或松散结合的样品进行电学性质成像，比如在接触模式下可能会损伤的软样品（聚合物等）和可能会分散的松散样品（</w:t>
            </w:r>
            <w:proofErr w:type="gramStart"/>
            <w:r w:rsidRPr="00D16365">
              <w:rPr>
                <w:rFonts w:hint="eastAsia"/>
                <w:sz w:val="20"/>
                <w:szCs w:val="20"/>
              </w:rPr>
              <w:t>纳米线</w:t>
            </w:r>
            <w:proofErr w:type="gramEnd"/>
            <w:r w:rsidRPr="00D16365">
              <w:rPr>
                <w:rFonts w:hint="eastAsia"/>
                <w:sz w:val="20"/>
                <w:szCs w:val="20"/>
              </w:rPr>
              <w:t>等）。</w:t>
            </w:r>
          </w:p>
          <w:p w:rsidR="00F7672C" w:rsidRPr="00D16365" w:rsidRDefault="00F7672C" w:rsidP="00F7672C">
            <w:pPr>
              <w:pStyle w:val="a5"/>
              <w:numPr>
                <w:ilvl w:val="0"/>
                <w:numId w:val="15"/>
              </w:numPr>
              <w:ind w:firstLineChars="0"/>
              <w:jc w:val="left"/>
              <w:rPr>
                <w:sz w:val="20"/>
                <w:szCs w:val="20"/>
              </w:rPr>
            </w:pPr>
            <w:r w:rsidRPr="00D16365">
              <w:rPr>
                <w:rFonts w:ascii="宋体" w:hAnsi="宋体" w:cs="宋体" w:hint="eastAsia"/>
                <w:kern w:val="0"/>
                <w:szCs w:val="21"/>
              </w:rPr>
              <w:t>★</w:t>
            </w:r>
            <w:r w:rsidRPr="00D16365">
              <w:rPr>
                <w:rFonts w:hint="eastAsia"/>
                <w:sz w:val="20"/>
                <w:szCs w:val="20"/>
              </w:rPr>
              <w:t>20pA/V-100nA/V</w:t>
            </w:r>
            <w:proofErr w:type="gramStart"/>
            <w:r w:rsidRPr="00D16365">
              <w:rPr>
                <w:rFonts w:hint="eastAsia"/>
                <w:sz w:val="20"/>
                <w:szCs w:val="20"/>
              </w:rPr>
              <w:t>范围内微电流</w:t>
            </w:r>
            <w:proofErr w:type="gramEnd"/>
            <w:r w:rsidRPr="00D16365">
              <w:rPr>
                <w:rFonts w:hint="eastAsia"/>
                <w:sz w:val="20"/>
                <w:szCs w:val="20"/>
              </w:rPr>
              <w:t>信号的多量程高灵敏度检测。</w:t>
            </w:r>
          </w:p>
          <w:p w:rsidR="00F7672C" w:rsidRPr="00D16365" w:rsidRDefault="00F7672C" w:rsidP="00104CDF">
            <w:pPr>
              <w:jc w:val="left"/>
              <w:rPr>
                <w:sz w:val="20"/>
                <w:szCs w:val="20"/>
              </w:rPr>
            </w:pPr>
            <w:r w:rsidRPr="00D16365">
              <w:rPr>
                <w:rFonts w:hint="eastAsia"/>
                <w:sz w:val="20"/>
                <w:szCs w:val="20"/>
              </w:rPr>
              <w:t>(4)</w:t>
            </w:r>
            <w:r w:rsidRPr="00D16365">
              <w:rPr>
                <w:rFonts w:hint="eastAsia"/>
                <w:sz w:val="20"/>
                <w:szCs w:val="20"/>
              </w:rPr>
              <w:tab/>
            </w:r>
            <w:r w:rsidRPr="00D16365">
              <w:rPr>
                <w:rFonts w:hint="eastAsia"/>
                <w:sz w:val="20"/>
                <w:szCs w:val="20"/>
              </w:rPr>
              <w:t>偏压范围可从</w:t>
            </w:r>
            <w:r w:rsidRPr="00D16365">
              <w:rPr>
                <w:rFonts w:hint="eastAsia"/>
                <w:sz w:val="20"/>
                <w:szCs w:val="20"/>
              </w:rPr>
              <w:t>mV</w:t>
            </w:r>
            <w:r w:rsidRPr="00D16365">
              <w:rPr>
                <w:rFonts w:hint="eastAsia"/>
                <w:sz w:val="20"/>
                <w:szCs w:val="20"/>
              </w:rPr>
              <w:t>级至</w:t>
            </w:r>
            <w:r w:rsidRPr="00D16365">
              <w:rPr>
                <w:rFonts w:hint="eastAsia"/>
                <w:sz w:val="20"/>
                <w:szCs w:val="20"/>
              </w:rPr>
              <w:t>10V</w:t>
            </w:r>
            <w:r w:rsidRPr="00D16365">
              <w:rPr>
                <w:rFonts w:hint="eastAsia"/>
                <w:sz w:val="20"/>
                <w:szCs w:val="20"/>
              </w:rPr>
              <w:t>。</w:t>
            </w:r>
          </w:p>
          <w:p w:rsidR="00F7672C" w:rsidRPr="00D16365" w:rsidRDefault="00F7672C" w:rsidP="00F7672C">
            <w:pPr>
              <w:pStyle w:val="a5"/>
              <w:numPr>
                <w:ilvl w:val="0"/>
                <w:numId w:val="13"/>
              </w:numPr>
              <w:ind w:firstLineChars="0"/>
              <w:jc w:val="left"/>
              <w:rPr>
                <w:sz w:val="20"/>
                <w:szCs w:val="20"/>
              </w:rPr>
            </w:pPr>
            <w:r w:rsidRPr="00D16365">
              <w:rPr>
                <w:rFonts w:hint="eastAsia"/>
                <w:b/>
                <w:sz w:val="20"/>
                <w:szCs w:val="20"/>
              </w:rPr>
              <w:t>专用</w:t>
            </w:r>
            <w:r w:rsidRPr="00D16365">
              <w:rPr>
                <w:b/>
                <w:sz w:val="20"/>
                <w:szCs w:val="20"/>
              </w:rPr>
              <w:t>探针</w:t>
            </w:r>
            <w:r w:rsidRPr="00D16365">
              <w:rPr>
                <w:rFonts w:hint="eastAsia"/>
                <w:sz w:val="20"/>
                <w:szCs w:val="20"/>
              </w:rPr>
              <w:t>：</w:t>
            </w:r>
            <w:r w:rsidRPr="00D16365">
              <w:rPr>
                <w:sz w:val="20"/>
                <w:szCs w:val="20"/>
              </w:rPr>
              <w:t>包含</w:t>
            </w:r>
            <w:r w:rsidRPr="00D16365">
              <w:rPr>
                <w:rFonts w:hint="eastAsia"/>
                <w:sz w:val="20"/>
                <w:szCs w:val="20"/>
              </w:rPr>
              <w:t>智能</w:t>
            </w:r>
            <w:r w:rsidRPr="00D16365">
              <w:rPr>
                <w:sz w:val="20"/>
                <w:szCs w:val="20"/>
              </w:rPr>
              <w:t>模式探针</w:t>
            </w:r>
            <w:r w:rsidRPr="00D16365">
              <w:rPr>
                <w:rFonts w:hint="eastAsia"/>
                <w:sz w:val="20"/>
                <w:szCs w:val="20"/>
              </w:rPr>
              <w:t>、</w:t>
            </w:r>
            <w:r w:rsidRPr="00D16365">
              <w:rPr>
                <w:sz w:val="20"/>
                <w:szCs w:val="20"/>
              </w:rPr>
              <w:t>导电力探针、表面电势探针</w:t>
            </w:r>
            <w:r w:rsidRPr="00D16365">
              <w:rPr>
                <w:rFonts w:hint="eastAsia"/>
                <w:sz w:val="20"/>
                <w:szCs w:val="20"/>
              </w:rPr>
              <w:t>，总</w:t>
            </w:r>
            <w:r w:rsidRPr="00D16365">
              <w:rPr>
                <w:sz w:val="20"/>
                <w:szCs w:val="20"/>
              </w:rPr>
              <w:t>数</w:t>
            </w:r>
            <w:r w:rsidRPr="00D16365">
              <w:rPr>
                <w:rFonts w:hint="eastAsia"/>
                <w:sz w:val="20"/>
                <w:szCs w:val="20"/>
              </w:rPr>
              <w:t>不</w:t>
            </w:r>
            <w:r w:rsidRPr="00D16365">
              <w:rPr>
                <w:sz w:val="20"/>
                <w:szCs w:val="20"/>
              </w:rPr>
              <w:t>少于</w:t>
            </w:r>
            <w:r w:rsidRPr="00D16365">
              <w:rPr>
                <w:rFonts w:hint="eastAsia"/>
                <w:sz w:val="20"/>
                <w:szCs w:val="20"/>
              </w:rPr>
              <w:t>80</w:t>
            </w:r>
            <w:r w:rsidRPr="00D16365">
              <w:rPr>
                <w:rFonts w:hint="eastAsia"/>
                <w:sz w:val="20"/>
                <w:szCs w:val="20"/>
              </w:rPr>
              <w:t>盒</w:t>
            </w:r>
            <w:r w:rsidRPr="00D16365">
              <w:rPr>
                <w:sz w:val="20"/>
                <w:szCs w:val="20"/>
              </w:rPr>
              <w:t>。</w:t>
            </w:r>
          </w:p>
        </w:tc>
      </w:tr>
    </w:tbl>
    <w:p w:rsidR="00F7672C" w:rsidRPr="00D16365" w:rsidRDefault="00F7672C" w:rsidP="00F7672C">
      <w:pPr>
        <w:rPr>
          <w:lang/>
        </w:rPr>
      </w:pPr>
      <w:r w:rsidRPr="00D16365">
        <w:rPr>
          <w:rFonts w:ascii="宋体" w:hAnsi="宋体" w:cs="Arial" w:hint="eastAsia"/>
          <w:b/>
          <w:kern w:val="0"/>
          <w:szCs w:val="21"/>
        </w:rPr>
        <w:t>注:本项目产品允许采购进口产品。</w:t>
      </w:r>
    </w:p>
    <w:p w:rsidR="00F7672C" w:rsidRPr="00D16365" w:rsidRDefault="00F7672C" w:rsidP="00F7672C">
      <w:pPr>
        <w:pStyle w:val="2"/>
        <w:keepLines w:val="0"/>
        <w:numPr>
          <w:ilvl w:val="1"/>
          <w:numId w:val="9"/>
        </w:numPr>
        <w:spacing w:line="440" w:lineRule="exact"/>
        <w:ind w:left="0" w:firstLine="0"/>
        <w:jc w:val="left"/>
        <w:rPr>
          <w:sz w:val="21"/>
          <w:szCs w:val="21"/>
        </w:rPr>
      </w:pPr>
      <w:bookmarkStart w:id="18" w:name="_Toc414347866"/>
      <w:bookmarkStart w:id="19" w:name="_Toc417566436"/>
      <w:bookmarkStart w:id="20" w:name="_Toc415040939"/>
      <w:bookmarkStart w:id="21" w:name="_Toc414347656"/>
      <w:bookmarkStart w:id="22" w:name="_Toc467053301"/>
      <w:r w:rsidRPr="00D16365">
        <w:rPr>
          <w:rFonts w:hint="eastAsia"/>
          <w:sz w:val="21"/>
          <w:szCs w:val="21"/>
        </w:rPr>
        <w:t>商务要求</w:t>
      </w:r>
      <w:bookmarkEnd w:id="6"/>
      <w:bookmarkEnd w:id="18"/>
      <w:bookmarkEnd w:id="19"/>
      <w:bookmarkEnd w:id="20"/>
      <w:bookmarkEnd w:id="21"/>
      <w:bookmarkEnd w:id="22"/>
    </w:p>
    <w:p w:rsidR="00F7672C" w:rsidRPr="00D16365" w:rsidRDefault="00F7672C" w:rsidP="00F7672C">
      <w:pPr>
        <w:pStyle w:val="3"/>
        <w:numPr>
          <w:ilvl w:val="2"/>
          <w:numId w:val="10"/>
        </w:numPr>
        <w:tabs>
          <w:tab w:val="left" w:pos="709"/>
        </w:tabs>
        <w:spacing w:line="440" w:lineRule="exact"/>
        <w:ind w:left="567" w:hanging="567"/>
        <w:jc w:val="left"/>
        <w:rPr>
          <w:bCs w:val="0"/>
          <w:sz w:val="21"/>
          <w:szCs w:val="21"/>
        </w:rPr>
      </w:pPr>
      <w:bookmarkStart w:id="23" w:name="_Toc417566437"/>
      <w:r w:rsidRPr="00D16365">
        <w:rPr>
          <w:rFonts w:hint="eastAsia"/>
          <w:bCs w:val="0"/>
          <w:sz w:val="21"/>
          <w:szCs w:val="21"/>
        </w:rPr>
        <w:t>付款方式</w:t>
      </w:r>
      <w:bookmarkEnd w:id="23"/>
    </w:p>
    <w:p w:rsidR="00F7672C" w:rsidRPr="00D16365" w:rsidRDefault="00F7672C" w:rsidP="00F7672C">
      <w:pPr>
        <w:spacing w:line="440" w:lineRule="exact"/>
        <w:ind w:firstLineChars="200" w:firstLine="420"/>
        <w:rPr>
          <w:szCs w:val="21"/>
        </w:rPr>
      </w:pPr>
      <w:bookmarkStart w:id="24" w:name="_Toc417566438"/>
      <w:r w:rsidRPr="00D16365">
        <w:rPr>
          <w:rFonts w:hAnsi="宋体"/>
          <w:szCs w:val="21"/>
          <w:lang w:val="en-GB"/>
        </w:rPr>
        <w:t>采用信用证</w:t>
      </w:r>
      <w:r w:rsidRPr="00D16365">
        <w:rPr>
          <w:rFonts w:hAnsi="宋体"/>
          <w:szCs w:val="21"/>
          <w:lang w:val="en-GB"/>
        </w:rPr>
        <w:t>L</w:t>
      </w:r>
      <w:r w:rsidRPr="00D16365">
        <w:rPr>
          <w:rFonts w:hAnsi="宋体" w:hint="eastAsia"/>
          <w:szCs w:val="21"/>
          <w:lang w:val="en-GB"/>
        </w:rPr>
        <w:t>/</w:t>
      </w:r>
      <w:r w:rsidRPr="00D16365">
        <w:rPr>
          <w:rFonts w:hAnsi="宋体"/>
          <w:szCs w:val="21"/>
          <w:lang w:val="en-GB"/>
        </w:rPr>
        <w:t>C</w:t>
      </w:r>
      <w:r w:rsidRPr="00D16365">
        <w:rPr>
          <w:rFonts w:hAnsi="宋体"/>
          <w:szCs w:val="21"/>
          <w:lang w:val="en-GB"/>
        </w:rPr>
        <w:t>方式支付，不迟于装运前</w:t>
      </w:r>
      <w:r w:rsidRPr="00D16365">
        <w:rPr>
          <w:rFonts w:hAnsi="宋体" w:hint="eastAsia"/>
          <w:szCs w:val="21"/>
          <w:lang w:val="en-GB"/>
        </w:rPr>
        <w:t>60</w:t>
      </w:r>
      <w:r w:rsidRPr="00D16365">
        <w:rPr>
          <w:rFonts w:hAnsi="宋体"/>
          <w:szCs w:val="21"/>
          <w:lang w:val="en-GB"/>
        </w:rPr>
        <w:t>天开具以卖方为受益人</w:t>
      </w:r>
      <w:r w:rsidRPr="00D16365">
        <w:rPr>
          <w:rFonts w:hAnsi="宋体" w:hint="eastAsia"/>
          <w:szCs w:val="21"/>
          <w:lang w:val="en-GB"/>
        </w:rPr>
        <w:t>、</w:t>
      </w:r>
      <w:r w:rsidRPr="00D16365">
        <w:rPr>
          <w:rFonts w:hAnsi="宋体"/>
          <w:szCs w:val="21"/>
          <w:lang w:val="en-GB"/>
        </w:rPr>
        <w:t>金额为装运货物全额的不可撤销信用证。凭运单收取</w:t>
      </w:r>
      <w:r w:rsidRPr="00D16365">
        <w:rPr>
          <w:rFonts w:hAnsi="宋体"/>
          <w:szCs w:val="21"/>
          <w:lang w:val="en-GB"/>
        </w:rPr>
        <w:t>90%</w:t>
      </w:r>
      <w:r w:rsidRPr="00D16365">
        <w:rPr>
          <w:rFonts w:hAnsi="宋体" w:hint="eastAsia"/>
          <w:szCs w:val="21"/>
          <w:lang w:val="en-GB"/>
        </w:rPr>
        <w:t>，</w:t>
      </w:r>
      <w:r w:rsidRPr="00D16365">
        <w:rPr>
          <w:rFonts w:hAnsi="宋体"/>
          <w:szCs w:val="21"/>
          <w:lang w:val="en-GB"/>
        </w:rPr>
        <w:t>余款凭</w:t>
      </w:r>
      <w:r w:rsidRPr="00D16365">
        <w:rPr>
          <w:rFonts w:hAnsi="宋体" w:hint="eastAsia"/>
          <w:szCs w:val="21"/>
          <w:lang w:val="en-GB"/>
        </w:rPr>
        <w:t>甲方</w:t>
      </w:r>
      <w:r w:rsidRPr="00D16365">
        <w:rPr>
          <w:rFonts w:hAnsi="宋体"/>
          <w:szCs w:val="21"/>
          <w:lang w:val="en-GB"/>
        </w:rPr>
        <w:t>签字</w:t>
      </w:r>
      <w:r w:rsidRPr="00D16365">
        <w:rPr>
          <w:rFonts w:hAnsi="宋体" w:hint="eastAsia"/>
          <w:szCs w:val="21"/>
          <w:lang w:val="en-GB"/>
        </w:rPr>
        <w:t>盖章</w:t>
      </w:r>
      <w:r w:rsidRPr="00D16365">
        <w:rPr>
          <w:rFonts w:hAnsi="宋体"/>
          <w:szCs w:val="21"/>
          <w:lang w:val="en-GB"/>
        </w:rPr>
        <w:t>的验收报告收取</w:t>
      </w:r>
      <w:r w:rsidRPr="00D16365">
        <w:rPr>
          <w:rFonts w:hAnsi="宋体" w:hint="eastAsia"/>
          <w:szCs w:val="21"/>
          <w:lang w:val="en-GB"/>
        </w:rPr>
        <w:t>。</w:t>
      </w:r>
    </w:p>
    <w:p w:rsidR="00F7672C" w:rsidRPr="00D16365" w:rsidRDefault="00F7672C" w:rsidP="00F7672C">
      <w:pPr>
        <w:pStyle w:val="3"/>
        <w:numPr>
          <w:ilvl w:val="2"/>
          <w:numId w:val="10"/>
        </w:numPr>
        <w:tabs>
          <w:tab w:val="left" w:pos="709"/>
        </w:tabs>
        <w:spacing w:line="440" w:lineRule="exact"/>
        <w:ind w:left="567" w:hanging="567"/>
        <w:jc w:val="left"/>
        <w:rPr>
          <w:bCs w:val="0"/>
          <w:sz w:val="21"/>
          <w:szCs w:val="21"/>
        </w:rPr>
      </w:pPr>
      <w:r w:rsidRPr="00D16365">
        <w:rPr>
          <w:rFonts w:hint="eastAsia"/>
          <w:bCs w:val="0"/>
          <w:sz w:val="21"/>
          <w:szCs w:val="21"/>
        </w:rPr>
        <w:lastRenderedPageBreak/>
        <w:t>交货时间及地点</w:t>
      </w:r>
      <w:bookmarkEnd w:id="24"/>
    </w:p>
    <w:p w:rsidR="00F7672C" w:rsidRPr="00D16365" w:rsidRDefault="00F7672C" w:rsidP="00F7672C">
      <w:pPr>
        <w:spacing w:line="440" w:lineRule="exact"/>
        <w:ind w:firstLineChars="200" w:firstLine="420"/>
        <w:rPr>
          <w:szCs w:val="21"/>
        </w:rPr>
      </w:pPr>
      <w:r w:rsidRPr="00D16365">
        <w:rPr>
          <w:rFonts w:hint="eastAsia"/>
          <w:szCs w:val="21"/>
        </w:rPr>
        <w:t>交货时间：</w:t>
      </w:r>
      <w:r w:rsidRPr="00D16365">
        <w:rPr>
          <w:rFonts w:hint="eastAsia"/>
          <w:szCs w:val="21"/>
        </w:rPr>
        <w:t>2017</w:t>
      </w:r>
      <w:r w:rsidRPr="00D16365">
        <w:rPr>
          <w:rFonts w:hint="eastAsia"/>
          <w:szCs w:val="21"/>
        </w:rPr>
        <w:t>年</w:t>
      </w:r>
      <w:r w:rsidRPr="00D16365">
        <w:rPr>
          <w:rFonts w:hint="eastAsia"/>
          <w:szCs w:val="21"/>
        </w:rPr>
        <w:t>3</w:t>
      </w:r>
      <w:r w:rsidRPr="00D16365">
        <w:rPr>
          <w:rFonts w:hint="eastAsia"/>
          <w:szCs w:val="21"/>
        </w:rPr>
        <w:t>月</w:t>
      </w:r>
      <w:r w:rsidRPr="00D16365">
        <w:rPr>
          <w:rFonts w:hint="eastAsia"/>
          <w:szCs w:val="21"/>
        </w:rPr>
        <w:t>1</w:t>
      </w:r>
      <w:r w:rsidRPr="00D16365">
        <w:rPr>
          <w:rFonts w:hint="eastAsia"/>
          <w:szCs w:val="21"/>
        </w:rPr>
        <w:t>日之前完成设备到货和安装调试</w:t>
      </w:r>
    </w:p>
    <w:p w:rsidR="00F7672C" w:rsidRPr="00D16365" w:rsidRDefault="00F7672C" w:rsidP="00F7672C">
      <w:pPr>
        <w:spacing w:line="440" w:lineRule="exact"/>
        <w:ind w:firstLine="405"/>
        <w:rPr>
          <w:szCs w:val="21"/>
        </w:rPr>
      </w:pPr>
      <w:r w:rsidRPr="00D16365">
        <w:rPr>
          <w:rFonts w:hint="eastAsia"/>
          <w:szCs w:val="21"/>
        </w:rPr>
        <w:t>项目地点：四川省成都市西南交通大学</w:t>
      </w:r>
      <w:proofErr w:type="gramStart"/>
      <w:r w:rsidRPr="00D16365">
        <w:rPr>
          <w:rFonts w:hint="eastAsia"/>
          <w:szCs w:val="21"/>
        </w:rPr>
        <w:t>犀</w:t>
      </w:r>
      <w:proofErr w:type="gramEnd"/>
      <w:r w:rsidRPr="00D16365">
        <w:rPr>
          <w:rFonts w:hint="eastAsia"/>
          <w:szCs w:val="21"/>
        </w:rPr>
        <w:t>浦校区</w:t>
      </w:r>
      <w:r w:rsidRPr="00D16365">
        <w:rPr>
          <w:rFonts w:hint="eastAsia"/>
          <w:szCs w:val="21"/>
        </w:rPr>
        <w:t>5</w:t>
      </w:r>
      <w:r w:rsidRPr="00D16365">
        <w:rPr>
          <w:rFonts w:hint="eastAsia"/>
          <w:szCs w:val="21"/>
        </w:rPr>
        <w:t>号教学楼</w:t>
      </w:r>
    </w:p>
    <w:p w:rsidR="00F7672C" w:rsidRPr="00D16365" w:rsidRDefault="00F7672C" w:rsidP="00F7672C">
      <w:pPr>
        <w:pStyle w:val="3"/>
        <w:numPr>
          <w:ilvl w:val="2"/>
          <w:numId w:val="10"/>
        </w:numPr>
        <w:tabs>
          <w:tab w:val="left" w:pos="709"/>
        </w:tabs>
        <w:spacing w:line="440" w:lineRule="exact"/>
        <w:ind w:left="567" w:hanging="567"/>
        <w:jc w:val="left"/>
        <w:rPr>
          <w:bCs w:val="0"/>
          <w:sz w:val="21"/>
          <w:szCs w:val="21"/>
        </w:rPr>
      </w:pPr>
      <w:bookmarkStart w:id="25" w:name="_Toc167588960"/>
      <w:bookmarkStart w:id="26" w:name="_Toc272742828"/>
      <w:bookmarkStart w:id="27" w:name="_Toc417566440"/>
      <w:bookmarkStart w:id="28" w:name="_Toc343513821"/>
      <w:bookmarkStart w:id="29" w:name="_Toc347490724"/>
      <w:bookmarkStart w:id="30" w:name="_Toc414347663"/>
      <w:bookmarkStart w:id="31" w:name="_Toc414347874"/>
      <w:bookmarkEnd w:id="7"/>
      <w:bookmarkEnd w:id="8"/>
      <w:bookmarkEnd w:id="9"/>
      <w:bookmarkEnd w:id="10"/>
      <w:bookmarkEnd w:id="11"/>
      <w:bookmarkEnd w:id="12"/>
      <w:bookmarkEnd w:id="13"/>
      <w:bookmarkEnd w:id="14"/>
      <w:bookmarkEnd w:id="15"/>
      <w:bookmarkEnd w:id="16"/>
      <w:bookmarkEnd w:id="17"/>
      <w:r w:rsidRPr="00D16365">
        <w:rPr>
          <w:rFonts w:hint="eastAsia"/>
          <w:bCs w:val="0"/>
          <w:sz w:val="21"/>
          <w:szCs w:val="21"/>
        </w:rPr>
        <w:t>现场培训</w:t>
      </w:r>
      <w:bookmarkEnd w:id="25"/>
      <w:bookmarkEnd w:id="26"/>
      <w:bookmarkEnd w:id="27"/>
    </w:p>
    <w:p w:rsidR="00F7672C" w:rsidRPr="00D16365" w:rsidRDefault="00F7672C" w:rsidP="00F7672C">
      <w:pPr>
        <w:tabs>
          <w:tab w:val="left" w:pos="0"/>
        </w:tabs>
        <w:spacing w:line="440" w:lineRule="exact"/>
        <w:ind w:firstLineChars="192" w:firstLine="403"/>
        <w:rPr>
          <w:szCs w:val="21"/>
        </w:rPr>
      </w:pPr>
      <w:r w:rsidRPr="00D16365">
        <w:rPr>
          <w:rFonts w:hint="eastAsia"/>
          <w:szCs w:val="21"/>
        </w:rPr>
        <w:t>中标人应派专业技术人员到采购人指定的地点对采购人的教师或技术人员进行培训，直至采购人的教师或技术人员能熟练独立工作，同时能完成一般常见故障的维修工作为止，时长不少于</w:t>
      </w:r>
      <w:r w:rsidRPr="00D16365">
        <w:rPr>
          <w:rFonts w:hint="eastAsia"/>
          <w:szCs w:val="21"/>
        </w:rPr>
        <w:t>2</w:t>
      </w:r>
      <w:r w:rsidRPr="00D16365">
        <w:rPr>
          <w:rFonts w:hint="eastAsia"/>
          <w:szCs w:val="21"/>
        </w:rPr>
        <w:t>个工作日，一切费用由中标人承担。</w:t>
      </w:r>
    </w:p>
    <w:p w:rsidR="00F7672C" w:rsidRPr="00D16365" w:rsidRDefault="00F7672C" w:rsidP="00F7672C">
      <w:pPr>
        <w:pStyle w:val="3"/>
        <w:numPr>
          <w:ilvl w:val="2"/>
          <w:numId w:val="10"/>
        </w:numPr>
        <w:tabs>
          <w:tab w:val="left" w:pos="709"/>
        </w:tabs>
        <w:spacing w:line="440" w:lineRule="exact"/>
        <w:ind w:left="567" w:hanging="567"/>
        <w:jc w:val="left"/>
        <w:rPr>
          <w:bCs w:val="0"/>
          <w:sz w:val="21"/>
          <w:szCs w:val="21"/>
        </w:rPr>
      </w:pPr>
      <w:bookmarkStart w:id="32" w:name="_Toc272742829"/>
      <w:bookmarkStart w:id="33" w:name="_Toc417566441"/>
      <w:bookmarkStart w:id="34" w:name="_Toc167588961"/>
      <w:r w:rsidRPr="00D16365">
        <w:rPr>
          <w:rFonts w:hint="eastAsia"/>
          <w:bCs w:val="0"/>
          <w:sz w:val="21"/>
          <w:szCs w:val="21"/>
        </w:rPr>
        <w:t>质量保证期</w:t>
      </w:r>
      <w:bookmarkEnd w:id="32"/>
      <w:bookmarkEnd w:id="33"/>
      <w:bookmarkEnd w:id="34"/>
    </w:p>
    <w:p w:rsidR="00F7672C" w:rsidRPr="00D16365" w:rsidRDefault="00F7672C" w:rsidP="00F7672C">
      <w:pPr>
        <w:tabs>
          <w:tab w:val="left" w:pos="0"/>
        </w:tabs>
        <w:spacing w:line="440" w:lineRule="exact"/>
        <w:ind w:firstLineChars="202" w:firstLine="424"/>
        <w:rPr>
          <w:szCs w:val="21"/>
        </w:rPr>
      </w:pPr>
      <w:r w:rsidRPr="00D16365">
        <w:rPr>
          <w:rFonts w:hint="eastAsia"/>
          <w:szCs w:val="21"/>
        </w:rPr>
        <w:t>免费质量保证期为自合同所列的货物安装调试验收合格签字确认之日起计算，硬件不低于</w:t>
      </w:r>
      <w:r w:rsidRPr="00D16365">
        <w:rPr>
          <w:rFonts w:hint="eastAsia"/>
          <w:szCs w:val="21"/>
        </w:rPr>
        <w:t>1</w:t>
      </w:r>
      <w:r w:rsidRPr="00D16365">
        <w:rPr>
          <w:rFonts w:hint="eastAsia"/>
          <w:szCs w:val="21"/>
        </w:rPr>
        <w:t>年，软件终身免费升级。</w:t>
      </w:r>
    </w:p>
    <w:p w:rsidR="00F7672C" w:rsidRPr="00D16365" w:rsidRDefault="00F7672C" w:rsidP="00F7672C">
      <w:pPr>
        <w:pStyle w:val="3"/>
        <w:numPr>
          <w:ilvl w:val="2"/>
          <w:numId w:val="10"/>
        </w:numPr>
        <w:tabs>
          <w:tab w:val="left" w:pos="709"/>
        </w:tabs>
        <w:spacing w:line="440" w:lineRule="exact"/>
        <w:ind w:left="567" w:hanging="567"/>
        <w:jc w:val="left"/>
        <w:rPr>
          <w:bCs w:val="0"/>
          <w:sz w:val="21"/>
          <w:szCs w:val="21"/>
        </w:rPr>
      </w:pPr>
      <w:bookmarkStart w:id="35" w:name="_Toc417566442"/>
      <w:bookmarkEnd w:id="28"/>
      <w:bookmarkEnd w:id="29"/>
      <w:bookmarkEnd w:id="30"/>
      <w:bookmarkEnd w:id="31"/>
      <w:r w:rsidRPr="00D16365">
        <w:rPr>
          <w:rFonts w:hint="eastAsia"/>
          <w:bCs w:val="0"/>
          <w:sz w:val="21"/>
          <w:szCs w:val="21"/>
        </w:rPr>
        <w:t>售后服务的要求</w:t>
      </w:r>
    </w:p>
    <w:p w:rsidR="00F7672C" w:rsidRPr="00D16365" w:rsidRDefault="00F7672C" w:rsidP="00F7672C">
      <w:pPr>
        <w:tabs>
          <w:tab w:val="left" w:pos="0"/>
        </w:tabs>
        <w:spacing w:line="440" w:lineRule="exact"/>
        <w:ind w:firstLineChars="192" w:firstLine="403"/>
        <w:rPr>
          <w:szCs w:val="21"/>
        </w:rPr>
      </w:pPr>
      <w:r w:rsidRPr="00D16365">
        <w:rPr>
          <w:rFonts w:ascii="宋体" w:hAnsi="宋体" w:hint="eastAsia"/>
          <w:szCs w:val="21"/>
        </w:rPr>
        <w:t>接到采购人保修电话48小时上门服务，5个工作日内排除故障</w:t>
      </w:r>
      <w:r w:rsidRPr="00D16365">
        <w:rPr>
          <w:rFonts w:hint="eastAsia"/>
          <w:szCs w:val="21"/>
        </w:rPr>
        <w:t>。</w:t>
      </w:r>
    </w:p>
    <w:p w:rsidR="00F7672C" w:rsidRPr="00D16365" w:rsidRDefault="00F7672C" w:rsidP="00F7672C">
      <w:pPr>
        <w:pStyle w:val="3"/>
        <w:numPr>
          <w:ilvl w:val="2"/>
          <w:numId w:val="10"/>
        </w:numPr>
        <w:tabs>
          <w:tab w:val="left" w:pos="709"/>
        </w:tabs>
        <w:spacing w:line="440" w:lineRule="exact"/>
        <w:ind w:left="567" w:hanging="567"/>
        <w:jc w:val="left"/>
        <w:rPr>
          <w:bCs w:val="0"/>
          <w:sz w:val="21"/>
          <w:szCs w:val="21"/>
        </w:rPr>
      </w:pPr>
      <w:r w:rsidRPr="00D16365">
        <w:rPr>
          <w:rFonts w:hint="eastAsia"/>
          <w:bCs w:val="0"/>
          <w:sz w:val="21"/>
          <w:szCs w:val="21"/>
        </w:rPr>
        <w:t>最高限价</w:t>
      </w:r>
      <w:bookmarkEnd w:id="35"/>
    </w:p>
    <w:p w:rsidR="00F7672C" w:rsidRPr="00D16365" w:rsidRDefault="00F7672C" w:rsidP="00F7672C">
      <w:pPr>
        <w:spacing w:line="440" w:lineRule="exact"/>
        <w:ind w:firstLineChars="152" w:firstLine="319"/>
        <w:rPr>
          <w:rFonts w:ascii="宋体" w:hAnsi="Courier New"/>
          <w:szCs w:val="21"/>
        </w:rPr>
      </w:pPr>
      <w:r w:rsidRPr="00D16365">
        <w:rPr>
          <w:rFonts w:ascii="宋体" w:hAnsi="Courier New" w:hint="eastAsia"/>
          <w:szCs w:val="21"/>
        </w:rPr>
        <w:t>★本项目最高限价为人民币</w:t>
      </w:r>
      <w:r w:rsidRPr="00D16365">
        <w:rPr>
          <w:rFonts w:ascii="宋体" w:hAnsi="Courier New" w:hint="eastAsia"/>
          <w:szCs w:val="21"/>
          <w:u w:val="single"/>
        </w:rPr>
        <w:t>50</w:t>
      </w:r>
      <w:r w:rsidRPr="00D16365">
        <w:rPr>
          <w:rFonts w:ascii="宋体" w:hAnsi="Courier New" w:hint="eastAsia"/>
          <w:szCs w:val="21"/>
        </w:rPr>
        <w:t>万元，投标人的投标报价（</w:t>
      </w:r>
      <w:r w:rsidRPr="00D16365">
        <w:rPr>
          <w:rFonts w:ascii="宋体" w:hAnsi="宋体" w:hint="eastAsia"/>
          <w:szCs w:val="21"/>
        </w:rPr>
        <w:t>外币</w:t>
      </w:r>
      <w:r w:rsidRPr="00D16365">
        <w:rPr>
          <w:rFonts w:hint="eastAsia"/>
          <w:szCs w:val="21"/>
        </w:rPr>
        <w:t>报价</w:t>
      </w:r>
      <w:r w:rsidRPr="00D16365">
        <w:rPr>
          <w:rFonts w:hint="eastAsia"/>
          <w:szCs w:val="21"/>
        </w:rPr>
        <w:t>*</w:t>
      </w:r>
      <w:r w:rsidRPr="00D16365">
        <w:rPr>
          <w:rFonts w:hint="eastAsia"/>
          <w:szCs w:val="21"/>
        </w:rPr>
        <w:t>中国外汇交易中心</w:t>
      </w:r>
      <w:r w:rsidRPr="00D16365">
        <w:rPr>
          <w:rFonts w:hint="eastAsia"/>
          <w:szCs w:val="21"/>
        </w:rPr>
        <w:t>2016</w:t>
      </w:r>
      <w:r w:rsidRPr="00D16365">
        <w:rPr>
          <w:rFonts w:hint="eastAsia"/>
          <w:szCs w:val="21"/>
        </w:rPr>
        <w:t>年</w:t>
      </w:r>
      <w:r w:rsidRPr="00D16365">
        <w:rPr>
          <w:rFonts w:hint="eastAsia"/>
          <w:szCs w:val="21"/>
        </w:rPr>
        <w:t>12</w:t>
      </w:r>
      <w:r w:rsidRPr="00D16365">
        <w:rPr>
          <w:rFonts w:hint="eastAsia"/>
          <w:szCs w:val="21"/>
        </w:rPr>
        <w:t>月</w:t>
      </w:r>
      <w:r w:rsidRPr="00D16365">
        <w:rPr>
          <w:rFonts w:hint="eastAsia"/>
          <w:szCs w:val="21"/>
        </w:rPr>
        <w:t>21</w:t>
      </w:r>
      <w:r w:rsidRPr="00D16365">
        <w:rPr>
          <w:rFonts w:hint="eastAsia"/>
          <w:szCs w:val="21"/>
        </w:rPr>
        <w:t>日公布的人民币汇率中间价</w:t>
      </w:r>
      <w:r w:rsidRPr="00D16365">
        <w:rPr>
          <w:rFonts w:hint="eastAsia"/>
          <w:szCs w:val="21"/>
        </w:rPr>
        <w:t>*1.03</w:t>
      </w:r>
      <w:r w:rsidRPr="00D16365">
        <w:rPr>
          <w:rFonts w:ascii="宋体" w:hAnsi="宋体" w:hint="eastAsia"/>
          <w:szCs w:val="21"/>
        </w:rPr>
        <w:t>）</w:t>
      </w:r>
      <w:r w:rsidRPr="00D16365">
        <w:rPr>
          <w:rFonts w:ascii="宋体" w:hAnsi="Courier New" w:hint="eastAsia"/>
          <w:szCs w:val="21"/>
        </w:rPr>
        <w:t>高于最高限价的，则其投标文件按无效投标文件处理。</w:t>
      </w:r>
    </w:p>
    <w:p w:rsidR="00F7672C" w:rsidRPr="00D16365" w:rsidRDefault="00F7672C" w:rsidP="00F7672C">
      <w:pPr>
        <w:pStyle w:val="3"/>
        <w:numPr>
          <w:ilvl w:val="2"/>
          <w:numId w:val="10"/>
        </w:numPr>
        <w:tabs>
          <w:tab w:val="left" w:pos="709"/>
        </w:tabs>
        <w:spacing w:line="440" w:lineRule="exact"/>
        <w:ind w:left="567" w:hanging="567"/>
        <w:jc w:val="left"/>
        <w:rPr>
          <w:bCs w:val="0"/>
          <w:sz w:val="21"/>
          <w:szCs w:val="21"/>
        </w:rPr>
      </w:pPr>
      <w:bookmarkStart w:id="36" w:name="_Toc430269229"/>
      <w:r w:rsidRPr="00D16365">
        <w:rPr>
          <w:rFonts w:hint="eastAsia"/>
          <w:bCs w:val="0"/>
          <w:sz w:val="21"/>
          <w:szCs w:val="21"/>
        </w:rPr>
        <w:t>验收标准</w:t>
      </w:r>
      <w:bookmarkEnd w:id="36"/>
    </w:p>
    <w:p w:rsidR="00F7672C" w:rsidRPr="00D16365" w:rsidRDefault="00F7672C" w:rsidP="00F7672C">
      <w:pPr>
        <w:numPr>
          <w:ilvl w:val="0"/>
          <w:numId w:val="2"/>
        </w:numPr>
        <w:tabs>
          <w:tab w:val="left" w:pos="851"/>
          <w:tab w:val="left" w:pos="993"/>
        </w:tabs>
        <w:adjustRightInd w:val="0"/>
        <w:snapToGrid w:val="0"/>
        <w:spacing w:line="360" w:lineRule="auto"/>
        <w:ind w:left="0" w:firstLine="426"/>
        <w:rPr>
          <w:rFonts w:ascii="宋体" w:hAnsi="宋体"/>
          <w:szCs w:val="21"/>
        </w:rPr>
      </w:pPr>
      <w:r w:rsidRPr="00D16365">
        <w:rPr>
          <w:rFonts w:ascii="宋体" w:hAnsi="宋体" w:hint="eastAsia"/>
          <w:szCs w:val="21"/>
        </w:rPr>
        <w:t>货物到达现场后，供应商应在采购人在场情况下当面开包，共同清点、检查外观，</w:t>
      </w:r>
      <w:proofErr w:type="gramStart"/>
      <w:r w:rsidRPr="00D16365">
        <w:rPr>
          <w:rFonts w:ascii="宋体" w:hAnsi="宋体" w:hint="eastAsia"/>
          <w:szCs w:val="21"/>
        </w:rPr>
        <w:t>作出</w:t>
      </w:r>
      <w:proofErr w:type="gramEnd"/>
      <w:r w:rsidRPr="00D16365">
        <w:rPr>
          <w:rFonts w:ascii="宋体" w:hAnsi="宋体" w:hint="eastAsia"/>
          <w:szCs w:val="21"/>
        </w:rPr>
        <w:t>验货记录，双方签字确认后开始安装调试。</w:t>
      </w:r>
    </w:p>
    <w:p w:rsidR="00F7672C" w:rsidRPr="00D16365" w:rsidRDefault="00F7672C" w:rsidP="00F7672C">
      <w:pPr>
        <w:numPr>
          <w:ilvl w:val="0"/>
          <w:numId w:val="2"/>
        </w:numPr>
        <w:tabs>
          <w:tab w:val="left" w:pos="851"/>
          <w:tab w:val="left" w:pos="993"/>
        </w:tabs>
        <w:adjustRightInd w:val="0"/>
        <w:snapToGrid w:val="0"/>
        <w:spacing w:line="360" w:lineRule="auto"/>
        <w:ind w:left="0" w:firstLine="426"/>
        <w:rPr>
          <w:rFonts w:ascii="宋体" w:hAnsi="宋体"/>
          <w:szCs w:val="21"/>
        </w:rPr>
      </w:pPr>
      <w:r w:rsidRPr="00D16365">
        <w:rPr>
          <w:rFonts w:ascii="宋体" w:hAnsi="宋体" w:hint="eastAsia"/>
          <w:szCs w:val="21"/>
        </w:rPr>
        <w:t>成交供应商应保证货物到达采购人所在地完好无损，如有缺漏、损坏，由供应商负责调换、补齐或赔偿。</w:t>
      </w:r>
    </w:p>
    <w:p w:rsidR="00F7672C" w:rsidRPr="00D16365" w:rsidRDefault="00F7672C" w:rsidP="00F7672C">
      <w:pPr>
        <w:numPr>
          <w:ilvl w:val="0"/>
          <w:numId w:val="2"/>
        </w:numPr>
        <w:tabs>
          <w:tab w:val="left" w:pos="851"/>
          <w:tab w:val="left" w:pos="993"/>
        </w:tabs>
        <w:adjustRightInd w:val="0"/>
        <w:snapToGrid w:val="0"/>
        <w:spacing w:line="360" w:lineRule="auto"/>
        <w:ind w:left="0" w:firstLine="426"/>
        <w:rPr>
          <w:rFonts w:ascii="宋体" w:hAnsi="宋体"/>
          <w:szCs w:val="21"/>
        </w:rPr>
      </w:pPr>
      <w:r w:rsidRPr="00D16365">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7672C" w:rsidRPr="00D16365" w:rsidRDefault="00F7672C" w:rsidP="00F7672C">
      <w:pPr>
        <w:numPr>
          <w:ilvl w:val="0"/>
          <w:numId w:val="3"/>
        </w:numPr>
        <w:tabs>
          <w:tab w:val="left" w:pos="851"/>
          <w:tab w:val="left" w:pos="993"/>
        </w:tabs>
        <w:adjustRightInd w:val="0"/>
        <w:snapToGrid w:val="0"/>
        <w:spacing w:line="360" w:lineRule="auto"/>
        <w:ind w:left="0" w:firstLine="426"/>
        <w:rPr>
          <w:rFonts w:ascii="宋体" w:hAnsi="宋体"/>
          <w:szCs w:val="21"/>
        </w:rPr>
      </w:pPr>
      <w:r w:rsidRPr="00D16365">
        <w:rPr>
          <w:rFonts w:ascii="宋体" w:hAnsi="宋体" w:hint="eastAsia"/>
          <w:szCs w:val="21"/>
        </w:rPr>
        <w:t>产品技术参数与采购合同一致，性能指标达到规定的标准；</w:t>
      </w:r>
    </w:p>
    <w:p w:rsidR="00F7672C" w:rsidRPr="00D16365" w:rsidRDefault="00F7672C" w:rsidP="00F7672C">
      <w:pPr>
        <w:numPr>
          <w:ilvl w:val="0"/>
          <w:numId w:val="3"/>
        </w:numPr>
        <w:tabs>
          <w:tab w:val="left" w:pos="851"/>
          <w:tab w:val="left" w:pos="993"/>
        </w:tabs>
        <w:adjustRightInd w:val="0"/>
        <w:snapToGrid w:val="0"/>
        <w:spacing w:line="360" w:lineRule="auto"/>
        <w:ind w:left="0" w:firstLine="426"/>
        <w:rPr>
          <w:rFonts w:ascii="宋体" w:hAnsi="宋体"/>
          <w:szCs w:val="21"/>
        </w:rPr>
      </w:pPr>
      <w:r w:rsidRPr="00D16365">
        <w:rPr>
          <w:rFonts w:ascii="宋体" w:hAnsi="宋体" w:hint="eastAsia"/>
          <w:szCs w:val="21"/>
        </w:rPr>
        <w:t>产品技术资料、装箱单、授权文件等资料齐全；</w:t>
      </w:r>
    </w:p>
    <w:p w:rsidR="00F7672C" w:rsidRPr="00D16365" w:rsidRDefault="00F7672C" w:rsidP="00F7672C">
      <w:pPr>
        <w:numPr>
          <w:ilvl w:val="0"/>
          <w:numId w:val="3"/>
        </w:numPr>
        <w:tabs>
          <w:tab w:val="left" w:pos="851"/>
          <w:tab w:val="left" w:pos="993"/>
        </w:tabs>
        <w:adjustRightInd w:val="0"/>
        <w:snapToGrid w:val="0"/>
        <w:spacing w:line="360" w:lineRule="auto"/>
        <w:ind w:left="0" w:firstLine="426"/>
        <w:rPr>
          <w:rFonts w:ascii="宋体" w:hAnsi="宋体"/>
          <w:szCs w:val="21"/>
        </w:rPr>
      </w:pPr>
      <w:r w:rsidRPr="00D16365">
        <w:rPr>
          <w:rFonts w:ascii="宋体" w:hAnsi="宋体" w:hint="eastAsia"/>
          <w:szCs w:val="21"/>
        </w:rPr>
        <w:lastRenderedPageBreak/>
        <w:t>在产品（系统）试运行期间所出现的问题得到解决，并运行正常；</w:t>
      </w:r>
    </w:p>
    <w:p w:rsidR="00F7672C" w:rsidRPr="00D16365" w:rsidRDefault="00F7672C" w:rsidP="00F7672C">
      <w:pPr>
        <w:numPr>
          <w:ilvl w:val="0"/>
          <w:numId w:val="3"/>
        </w:numPr>
        <w:tabs>
          <w:tab w:val="left" w:pos="851"/>
          <w:tab w:val="left" w:pos="993"/>
        </w:tabs>
        <w:adjustRightInd w:val="0"/>
        <w:snapToGrid w:val="0"/>
        <w:spacing w:line="360" w:lineRule="auto"/>
        <w:ind w:left="0" w:firstLine="426"/>
        <w:rPr>
          <w:rFonts w:ascii="宋体" w:hAnsi="宋体"/>
          <w:szCs w:val="21"/>
        </w:rPr>
      </w:pPr>
      <w:r w:rsidRPr="00D16365">
        <w:rPr>
          <w:rFonts w:ascii="宋体" w:hAnsi="宋体" w:hint="eastAsia"/>
          <w:szCs w:val="21"/>
        </w:rPr>
        <w:t>在规定时间内完成交货并验收，并经采购人确认。</w:t>
      </w:r>
    </w:p>
    <w:p w:rsidR="00F7672C" w:rsidRPr="00D16365" w:rsidRDefault="00F7672C" w:rsidP="00F7672C">
      <w:pPr>
        <w:numPr>
          <w:ilvl w:val="0"/>
          <w:numId w:val="2"/>
        </w:numPr>
        <w:tabs>
          <w:tab w:val="left" w:pos="851"/>
          <w:tab w:val="left" w:pos="993"/>
        </w:tabs>
        <w:adjustRightInd w:val="0"/>
        <w:snapToGrid w:val="0"/>
        <w:spacing w:line="360" w:lineRule="auto"/>
        <w:ind w:left="0" w:firstLine="426"/>
        <w:rPr>
          <w:szCs w:val="21"/>
          <w:lang/>
        </w:rPr>
      </w:pPr>
      <w:r w:rsidRPr="00D16365">
        <w:rPr>
          <w:rFonts w:ascii="宋体" w:hAnsi="宋体" w:hint="eastAsia"/>
          <w:szCs w:val="21"/>
        </w:rPr>
        <w:t>产品在部署调试并试运行符合要求后，才作为最终验收。</w:t>
      </w:r>
    </w:p>
    <w:p w:rsidR="00F7672C" w:rsidRPr="00D16365" w:rsidRDefault="00F7672C" w:rsidP="00F7672C">
      <w:pPr>
        <w:numPr>
          <w:ilvl w:val="0"/>
          <w:numId w:val="2"/>
        </w:numPr>
        <w:tabs>
          <w:tab w:val="left" w:pos="851"/>
          <w:tab w:val="left" w:pos="993"/>
        </w:tabs>
        <w:adjustRightInd w:val="0"/>
        <w:snapToGrid w:val="0"/>
        <w:spacing w:line="360" w:lineRule="auto"/>
        <w:ind w:left="0" w:firstLine="426"/>
        <w:rPr>
          <w:rFonts w:ascii="宋体" w:hAnsi="宋体"/>
          <w:szCs w:val="21"/>
        </w:rPr>
      </w:pPr>
      <w:r w:rsidRPr="00D16365">
        <w:rPr>
          <w:rFonts w:ascii="宋体" w:hAnsi="宋体" w:hint="eastAsia"/>
          <w:szCs w:val="21"/>
        </w:rPr>
        <w:t>采购人对供应商交付的产品（包括质量、技术参数等）进行确认，并出具书面验收意见。</w:t>
      </w:r>
    </w:p>
    <w:p w:rsidR="00F7672C" w:rsidRPr="00D16365" w:rsidRDefault="00F7672C" w:rsidP="00F7672C">
      <w:pPr>
        <w:pStyle w:val="3"/>
        <w:numPr>
          <w:ilvl w:val="2"/>
          <w:numId w:val="10"/>
        </w:numPr>
        <w:tabs>
          <w:tab w:val="left" w:pos="709"/>
        </w:tabs>
        <w:spacing w:line="440" w:lineRule="exact"/>
        <w:ind w:left="567" w:hanging="567"/>
        <w:jc w:val="left"/>
        <w:rPr>
          <w:bCs w:val="0"/>
          <w:sz w:val="21"/>
          <w:szCs w:val="21"/>
        </w:rPr>
      </w:pPr>
      <w:bookmarkStart w:id="37" w:name="_Toc461024576"/>
      <w:r w:rsidRPr="00D16365">
        <w:rPr>
          <w:rFonts w:hint="eastAsia"/>
          <w:bCs w:val="0"/>
          <w:sz w:val="21"/>
          <w:szCs w:val="21"/>
        </w:rPr>
        <w:t>其他要求</w:t>
      </w:r>
      <w:bookmarkEnd w:id="37"/>
    </w:p>
    <w:p w:rsidR="00F7672C" w:rsidRPr="00D16365" w:rsidRDefault="00F7672C" w:rsidP="00F7672C">
      <w:pPr>
        <w:pStyle w:val="a9"/>
        <w:numPr>
          <w:ilvl w:val="0"/>
          <w:numId w:val="12"/>
        </w:numPr>
        <w:tabs>
          <w:tab w:val="left" w:pos="1134"/>
        </w:tabs>
        <w:spacing w:line="360" w:lineRule="auto"/>
        <w:ind w:left="966"/>
        <w:rPr>
          <w:rFonts w:ascii="宋体" w:hAnsi="宋体"/>
          <w:szCs w:val="21"/>
        </w:rPr>
      </w:pPr>
      <w:r w:rsidRPr="00D16365">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7672C" w:rsidRPr="00D16365" w:rsidRDefault="00F7672C" w:rsidP="00F7672C">
      <w:pPr>
        <w:numPr>
          <w:ilvl w:val="0"/>
          <w:numId w:val="1"/>
        </w:numPr>
        <w:tabs>
          <w:tab w:val="left" w:pos="1134"/>
        </w:tabs>
        <w:spacing w:line="360" w:lineRule="auto"/>
        <w:ind w:left="0" w:firstLine="567"/>
        <w:rPr>
          <w:rFonts w:ascii="宋体" w:hAnsi="宋体"/>
          <w:szCs w:val="21"/>
        </w:rPr>
      </w:pPr>
      <w:r w:rsidRPr="00D16365">
        <w:rPr>
          <w:rFonts w:ascii="宋体" w:hAnsi="宋体" w:hint="eastAsia"/>
          <w:szCs w:val="21"/>
        </w:rPr>
        <w:t>采购人享有本项目实施过程中产生的知识成果及知识产权。</w:t>
      </w:r>
    </w:p>
    <w:p w:rsidR="00F7672C" w:rsidRPr="00D16365" w:rsidRDefault="00F7672C" w:rsidP="00F7672C">
      <w:pPr>
        <w:numPr>
          <w:ilvl w:val="0"/>
          <w:numId w:val="1"/>
        </w:numPr>
        <w:tabs>
          <w:tab w:val="left" w:pos="1134"/>
        </w:tabs>
        <w:spacing w:line="360" w:lineRule="auto"/>
        <w:ind w:left="0" w:firstLine="567"/>
        <w:rPr>
          <w:rFonts w:ascii="宋体" w:hAnsi="宋体"/>
          <w:szCs w:val="21"/>
        </w:rPr>
      </w:pPr>
      <w:r w:rsidRPr="00D16365">
        <w:rPr>
          <w:rFonts w:ascii="宋体" w:hAnsi="宋体" w:hint="eastAsia"/>
          <w:szCs w:val="21"/>
        </w:rPr>
        <w:t>供应商如欲在项目实施过程中采用自有知识成果，需在响应文件中声明，并提供相关知识产权证明文件。使用</w:t>
      </w:r>
      <w:proofErr w:type="gramStart"/>
      <w:r w:rsidRPr="00D16365">
        <w:rPr>
          <w:rFonts w:ascii="宋体" w:hAnsi="宋体" w:hint="eastAsia"/>
          <w:szCs w:val="21"/>
        </w:rPr>
        <w:t>该知识</w:t>
      </w:r>
      <w:proofErr w:type="gramEnd"/>
      <w:r w:rsidRPr="00D16365">
        <w:rPr>
          <w:rFonts w:ascii="宋体" w:hAnsi="宋体" w:hint="eastAsia"/>
          <w:szCs w:val="21"/>
        </w:rPr>
        <w:t>成果后，供应商需提供开发接口和开发手册等技术文档，并承诺提供无限期技术支持，采购人享有永久使用权。</w:t>
      </w:r>
    </w:p>
    <w:p w:rsidR="00F7672C" w:rsidRPr="00D16365" w:rsidRDefault="00F7672C" w:rsidP="00F7672C">
      <w:pPr>
        <w:numPr>
          <w:ilvl w:val="0"/>
          <w:numId w:val="1"/>
        </w:numPr>
        <w:tabs>
          <w:tab w:val="left" w:pos="1134"/>
        </w:tabs>
        <w:spacing w:line="360" w:lineRule="auto"/>
        <w:ind w:left="0" w:firstLine="567"/>
        <w:rPr>
          <w:rFonts w:ascii="宋体" w:hAnsi="宋体"/>
          <w:szCs w:val="21"/>
        </w:rPr>
      </w:pPr>
      <w:r w:rsidRPr="00D16365">
        <w:rPr>
          <w:rFonts w:ascii="宋体" w:hAnsi="宋体" w:hint="eastAsia"/>
          <w:szCs w:val="21"/>
        </w:rPr>
        <w:t>如采用供应商所不拥有的知识产权的产品，则在报价中必须包括合法获取该知识产权的相关费用。</w:t>
      </w:r>
    </w:p>
    <w:p w:rsidR="00F93926" w:rsidRPr="00F7672C" w:rsidRDefault="00F93926" w:rsidP="00F7672C"/>
    <w:sectPr w:rsidR="00F93926" w:rsidRPr="00F7672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507" w:rsidRDefault="00625507" w:rsidP="002E1F76">
      <w:r>
        <w:separator/>
      </w:r>
    </w:p>
  </w:endnote>
  <w:endnote w:type="continuationSeparator" w:id="0">
    <w:p w:rsidR="00625507" w:rsidRDefault="00625507"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D22952">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F7672C" w:rsidRPr="00F7672C">
      <w:rPr>
        <w:noProof/>
        <w:sz w:val="24"/>
        <w:szCs w:val="24"/>
        <w:lang w:val="zh-CN"/>
      </w:rPr>
      <w:t>2</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507" w:rsidRDefault="00625507" w:rsidP="002E1F76">
      <w:r>
        <w:separator/>
      </w:r>
    </w:p>
  </w:footnote>
  <w:footnote w:type="continuationSeparator" w:id="0">
    <w:p w:rsidR="00625507" w:rsidRDefault="00625507"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8">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1">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1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12"/>
  </w:num>
  <w:num w:numId="3">
    <w:abstractNumId w:val="7"/>
  </w:num>
  <w:num w:numId="4">
    <w:abstractNumId w:val="2"/>
  </w:num>
  <w:num w:numId="5">
    <w:abstractNumId w:val="3"/>
  </w:num>
  <w:num w:numId="6">
    <w:abstractNumId w:val="11"/>
  </w:num>
  <w:num w:numId="7">
    <w:abstractNumId w:val="8"/>
  </w:num>
  <w:num w:numId="8">
    <w:abstractNumId w:val="5"/>
  </w:num>
  <w:num w:numId="9">
    <w:abstractNumId w:val="13"/>
  </w:num>
  <w:num w:numId="10">
    <w:abstractNumId w:val="1"/>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37099"/>
    <w:rsid w:val="000456D0"/>
    <w:rsid w:val="00047AA9"/>
    <w:rsid w:val="00057871"/>
    <w:rsid w:val="00075F67"/>
    <w:rsid w:val="00087718"/>
    <w:rsid w:val="00091015"/>
    <w:rsid w:val="000923D9"/>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47899"/>
    <w:rsid w:val="0025192D"/>
    <w:rsid w:val="0025240C"/>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42F03"/>
    <w:rsid w:val="00851DEB"/>
    <w:rsid w:val="00873490"/>
    <w:rsid w:val="00885450"/>
    <w:rsid w:val="0089265A"/>
    <w:rsid w:val="00892D8F"/>
    <w:rsid w:val="008B42C2"/>
    <w:rsid w:val="008D5B4C"/>
    <w:rsid w:val="008E0999"/>
    <w:rsid w:val="008F1661"/>
    <w:rsid w:val="008F5366"/>
    <w:rsid w:val="00916EF1"/>
    <w:rsid w:val="00931768"/>
    <w:rsid w:val="009417DE"/>
    <w:rsid w:val="0098657E"/>
    <w:rsid w:val="009E2512"/>
    <w:rsid w:val="00A14058"/>
    <w:rsid w:val="00A2106F"/>
    <w:rsid w:val="00A31256"/>
    <w:rsid w:val="00A41D4E"/>
    <w:rsid w:val="00A61EBA"/>
    <w:rsid w:val="00A728C0"/>
    <w:rsid w:val="00A82CA4"/>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D33CE"/>
    <w:rsid w:val="00CD4ECD"/>
    <w:rsid w:val="00CE01ED"/>
    <w:rsid w:val="00CE2CF9"/>
    <w:rsid w:val="00D00166"/>
    <w:rsid w:val="00D22952"/>
    <w:rsid w:val="00D2677C"/>
    <w:rsid w:val="00D421AE"/>
    <w:rsid w:val="00D6028F"/>
    <w:rsid w:val="00D75E64"/>
    <w:rsid w:val="00D7703D"/>
    <w:rsid w:val="00DB22A7"/>
    <w:rsid w:val="00DB51E5"/>
    <w:rsid w:val="00DC01D6"/>
    <w:rsid w:val="00DC76C1"/>
    <w:rsid w:val="00DD516E"/>
    <w:rsid w:val="00DE74D8"/>
    <w:rsid w:val="00E04F25"/>
    <w:rsid w:val="00E07B40"/>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7672C"/>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244</Words>
  <Characters>1392</Characters>
  <Application>Microsoft Office Word</Application>
  <DocSecurity>0</DocSecurity>
  <Lines>11</Lines>
  <Paragraphs>3</Paragraphs>
  <ScaleCrop>false</ScaleCrop>
  <Company>Microsoft</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40</cp:revision>
  <dcterms:created xsi:type="dcterms:W3CDTF">2016-10-31T03:23:00Z</dcterms:created>
  <dcterms:modified xsi:type="dcterms:W3CDTF">2016-12-08T01:53:00Z</dcterms:modified>
</cp:coreProperties>
</file>