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CD" w:rsidRDefault="008A2DCD" w:rsidP="008A2DCD">
      <w:pPr>
        <w:pStyle w:val="1"/>
        <w:spacing w:line="240" w:lineRule="atLeast"/>
        <w:rPr>
          <w:rFonts w:cs="宋体" w:hint="eastAsia"/>
          <w:bCs w:val="0"/>
          <w:sz w:val="36"/>
        </w:rPr>
      </w:pPr>
      <w:r>
        <w:rPr>
          <w:rFonts w:cs="宋体" w:hint="eastAsia"/>
          <w:bCs w:val="0"/>
          <w:sz w:val="36"/>
        </w:rPr>
        <w:t>招标项目技术、商务及其他要求</w:t>
      </w:r>
    </w:p>
    <w:p w:rsidR="008A2DCD" w:rsidRDefault="008A2DCD" w:rsidP="008A2DCD">
      <w:pPr>
        <w:numPr>
          <w:ilvl w:val="0"/>
          <w:numId w:val="14"/>
        </w:numPr>
        <w:spacing w:line="360" w:lineRule="auto"/>
        <w:jc w:val="left"/>
        <w:rPr>
          <w:rFonts w:ascii="宋体" w:hAnsi="宋体" w:cs="宋体"/>
          <w:b/>
          <w:sz w:val="30"/>
          <w:szCs w:val="30"/>
        </w:rPr>
      </w:pPr>
      <w:r>
        <w:rPr>
          <w:rFonts w:ascii="宋体" w:hAnsi="宋体" w:cs="宋体" w:hint="eastAsia"/>
          <w:b/>
          <w:sz w:val="30"/>
          <w:szCs w:val="30"/>
        </w:rPr>
        <w:t>技术指标及品质要求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1276"/>
        <w:gridCol w:w="4535"/>
        <w:gridCol w:w="425"/>
        <w:gridCol w:w="709"/>
        <w:gridCol w:w="851"/>
      </w:tblGrid>
      <w:tr w:rsidR="008A2DCD" w:rsidRPr="008A60BD" w:rsidTr="007902C4">
        <w:trPr>
          <w:trHeight w:val="432"/>
        </w:trPr>
        <w:tc>
          <w:tcPr>
            <w:tcW w:w="580" w:type="dxa"/>
            <w:vAlign w:val="center"/>
          </w:tcPr>
          <w:p w:rsidR="008A2DCD" w:rsidRPr="008A60BD" w:rsidRDefault="008A2DCD" w:rsidP="007902C4">
            <w:pPr>
              <w:widowControl/>
              <w:jc w:val="center"/>
              <w:rPr>
                <w:rFonts w:ascii="宋体" w:hAnsi="宋体" w:cs="宋体"/>
                <w:b/>
                <w:bCs/>
                <w:kern w:val="0"/>
                <w:szCs w:val="21"/>
              </w:rPr>
            </w:pPr>
            <w:r w:rsidRPr="008A60BD">
              <w:rPr>
                <w:rFonts w:ascii="宋体" w:hAnsi="宋体" w:cs="宋体" w:hint="eastAsia"/>
                <w:b/>
                <w:bCs/>
                <w:kern w:val="0"/>
                <w:szCs w:val="21"/>
              </w:rPr>
              <w:t>序号</w:t>
            </w:r>
          </w:p>
        </w:tc>
        <w:tc>
          <w:tcPr>
            <w:tcW w:w="1276" w:type="dxa"/>
            <w:vAlign w:val="center"/>
          </w:tcPr>
          <w:p w:rsidR="008A2DCD" w:rsidRPr="008A60BD" w:rsidRDefault="008A2DCD" w:rsidP="007902C4">
            <w:pPr>
              <w:widowControl/>
              <w:jc w:val="center"/>
              <w:rPr>
                <w:rFonts w:ascii="宋体" w:hAnsi="宋体" w:cs="宋体"/>
                <w:b/>
                <w:bCs/>
                <w:kern w:val="0"/>
                <w:szCs w:val="21"/>
              </w:rPr>
            </w:pPr>
            <w:r w:rsidRPr="008A60BD">
              <w:rPr>
                <w:rFonts w:ascii="宋体" w:hAnsi="宋体" w:cs="宋体" w:hint="eastAsia"/>
                <w:b/>
                <w:bCs/>
                <w:kern w:val="0"/>
                <w:szCs w:val="21"/>
              </w:rPr>
              <w:t>名称</w:t>
            </w:r>
          </w:p>
        </w:tc>
        <w:tc>
          <w:tcPr>
            <w:tcW w:w="4535" w:type="dxa"/>
            <w:vAlign w:val="center"/>
          </w:tcPr>
          <w:p w:rsidR="008A2DCD" w:rsidRPr="008A60BD" w:rsidRDefault="008A2DCD" w:rsidP="007902C4">
            <w:pPr>
              <w:widowControl/>
              <w:jc w:val="center"/>
              <w:rPr>
                <w:rFonts w:ascii="宋体" w:hAnsi="宋体" w:cs="宋体"/>
                <w:b/>
                <w:bCs/>
                <w:kern w:val="0"/>
                <w:szCs w:val="21"/>
              </w:rPr>
            </w:pPr>
            <w:r w:rsidRPr="008A60BD">
              <w:rPr>
                <w:rFonts w:ascii="宋体" w:hAnsi="宋体" w:cs="宋体" w:hint="eastAsia"/>
                <w:b/>
                <w:bCs/>
                <w:kern w:val="0"/>
                <w:szCs w:val="21"/>
              </w:rPr>
              <w:t>详细技术指标及功能需求</w:t>
            </w:r>
          </w:p>
        </w:tc>
        <w:tc>
          <w:tcPr>
            <w:tcW w:w="425" w:type="dxa"/>
            <w:vAlign w:val="center"/>
          </w:tcPr>
          <w:p w:rsidR="008A2DCD" w:rsidRPr="008A60BD" w:rsidRDefault="008A2DCD" w:rsidP="007902C4">
            <w:pPr>
              <w:widowControl/>
              <w:jc w:val="center"/>
              <w:rPr>
                <w:rFonts w:ascii="宋体" w:hAnsi="宋体" w:cs="宋体"/>
                <w:b/>
                <w:bCs/>
                <w:kern w:val="0"/>
                <w:szCs w:val="21"/>
              </w:rPr>
            </w:pPr>
            <w:r w:rsidRPr="008A60BD">
              <w:rPr>
                <w:rFonts w:ascii="宋体" w:hAnsi="宋体" w:cs="宋体" w:hint="eastAsia"/>
                <w:b/>
                <w:bCs/>
                <w:kern w:val="0"/>
                <w:szCs w:val="21"/>
              </w:rPr>
              <w:t>单位</w:t>
            </w:r>
          </w:p>
        </w:tc>
        <w:tc>
          <w:tcPr>
            <w:tcW w:w="709" w:type="dxa"/>
            <w:vAlign w:val="center"/>
          </w:tcPr>
          <w:p w:rsidR="008A2DCD" w:rsidRPr="008A60BD" w:rsidRDefault="008A2DCD" w:rsidP="007902C4">
            <w:pPr>
              <w:widowControl/>
              <w:jc w:val="center"/>
              <w:rPr>
                <w:rFonts w:ascii="宋体" w:hAnsi="宋体" w:cs="宋体"/>
                <w:b/>
                <w:bCs/>
                <w:kern w:val="0"/>
                <w:szCs w:val="21"/>
              </w:rPr>
            </w:pPr>
            <w:r w:rsidRPr="008A60BD">
              <w:rPr>
                <w:rFonts w:ascii="宋体" w:hAnsi="宋体" w:cs="宋体" w:hint="eastAsia"/>
                <w:b/>
                <w:bCs/>
                <w:kern w:val="0"/>
                <w:szCs w:val="21"/>
              </w:rPr>
              <w:t>数量</w:t>
            </w:r>
          </w:p>
        </w:tc>
        <w:tc>
          <w:tcPr>
            <w:tcW w:w="851" w:type="dxa"/>
            <w:vAlign w:val="center"/>
          </w:tcPr>
          <w:p w:rsidR="008A2DCD" w:rsidRPr="008A60BD" w:rsidRDefault="008A2DCD" w:rsidP="007902C4">
            <w:pPr>
              <w:widowControl/>
              <w:jc w:val="center"/>
              <w:rPr>
                <w:rFonts w:ascii="宋体" w:hAnsi="宋体" w:cs="宋体"/>
                <w:b/>
                <w:bCs/>
                <w:kern w:val="0"/>
                <w:szCs w:val="21"/>
              </w:rPr>
            </w:pPr>
            <w:r w:rsidRPr="008A60BD">
              <w:rPr>
                <w:rFonts w:ascii="宋体" w:hAnsi="宋体" w:cs="宋体" w:hint="eastAsia"/>
                <w:b/>
                <w:bCs/>
                <w:kern w:val="0"/>
                <w:szCs w:val="21"/>
              </w:rPr>
              <w:t>备注</w:t>
            </w:r>
          </w:p>
        </w:tc>
      </w:tr>
      <w:tr w:rsidR="008A2DCD" w:rsidRPr="008A60BD" w:rsidTr="007902C4">
        <w:trPr>
          <w:trHeight w:val="1276"/>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t>1</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模拟示波器</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 xml:space="preserve">1. 频宽 20 MHz, 双通道;2.#CH1信号输出，50 Ω 终端时约20mV/DIV </w:t>
            </w:r>
            <w:proofErr w:type="gramStart"/>
            <w:r w:rsidRPr="008A60BD">
              <w:rPr>
                <w:rFonts w:ascii="宋体" w:hAnsi="宋体" w:cs="宋体" w:hint="eastAsia"/>
                <w:kern w:val="0"/>
                <w:szCs w:val="21"/>
              </w:rPr>
              <w:t>以上﹐</w:t>
            </w:r>
            <w:proofErr w:type="gramEnd"/>
            <w:r w:rsidRPr="008A60BD">
              <w:rPr>
                <w:rFonts w:ascii="宋体" w:hAnsi="宋体" w:cs="宋体" w:hint="eastAsia"/>
                <w:kern w:val="0"/>
                <w:szCs w:val="21"/>
              </w:rPr>
              <w:t>频率为50Hz～5MHz 以上;3. TV 分离同步;4.#Z 轴输入功能 ，阻抗约47kΩ，灵敏度约5Vpp，带宽DC~2MHz;5. ALT 同步触发;6. CRT类型 6 英吋内附刻度线之方形显示屏;7. 加速器电压 2 kV;8. 垂直系统 感度 5mV ~ 5V/DIV+3%, x 5MAG) +5%；9. 上升时间约 17.5nS (x 5MAG：约 50nS)；10. 最大输入 300V (DC+AC peak) at 1kHz</w:t>
            </w:r>
            <w:proofErr w:type="gramStart"/>
            <w:r w:rsidRPr="008A60BD">
              <w:rPr>
                <w:rFonts w:ascii="宋体" w:hAnsi="宋体" w:cs="宋体" w:hint="eastAsia"/>
                <w:kern w:val="0"/>
                <w:szCs w:val="21"/>
              </w:rPr>
              <w:t>‘</w:t>
            </w:r>
            <w:proofErr w:type="gramEnd"/>
            <w:r w:rsidRPr="008A60BD">
              <w:rPr>
                <w:rFonts w:ascii="宋体" w:hAnsi="宋体" w:cs="宋体" w:hint="eastAsia"/>
                <w:kern w:val="0"/>
                <w:szCs w:val="21"/>
              </w:rPr>
              <w:t>；11. 输入耦合 AC, DC, GND；12. 输入阻抗约 1MΩ// 25pF；13. 垂直模式 CH1, CH2, DUAL(ALT, CHOP), ADD, CH2 INV；14.水平系统 扫描时间 0.2μS/DIV ~ 0.5S/DIV+3%, (+5% at x 10MAG)；最大扫描率 50nS/DIV (20nS 与 50nS/DIV 未校正)；15. 触发 触发模式 AUTO, NORM, TV-V, TV-H；触发源 CH1, CH2, ALT, LINE, EXT；触发斜率  "+" 或 "-"；16. X-Y 操作 感度 5mV ~ 5V/DIV+4%；X 轴频宽 DC ~ 500kHz；相位差 3o or less from DC ~ 50kHz；</w:t>
            </w:r>
            <w:r w:rsidRPr="008A60BD">
              <w:rPr>
                <w:rFonts w:ascii="宋体" w:hAnsi="宋体" w:cs="宋体"/>
                <w:kern w:val="0"/>
                <w:szCs w:val="21"/>
              </w:rPr>
              <w:t xml:space="preserve"> </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套</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5520"/>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lastRenderedPageBreak/>
              <w:t>2</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任意波信号发生器</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 #1uHz~25MHz ，正弦波频率范围相同可达25MHz；2. #1%~99%方波占空比；3. #双通道输出, CH2提供与CH1同规格的信号输出（FM、AM调制波及所有任意波形）;4. #双通道功能支持耦合，跟踪，相位操作 ，内置独立等</w:t>
            </w:r>
            <w:proofErr w:type="gramStart"/>
            <w:r w:rsidRPr="008A60BD">
              <w:rPr>
                <w:rFonts w:ascii="宋体" w:hAnsi="宋体" w:cs="宋体" w:hint="eastAsia"/>
                <w:kern w:val="0"/>
                <w:szCs w:val="21"/>
              </w:rPr>
              <w:t>性能双</w:t>
            </w:r>
            <w:proofErr w:type="gramEnd"/>
            <w:r w:rsidRPr="008A60BD">
              <w:rPr>
                <w:rFonts w:ascii="宋体" w:hAnsi="宋体" w:cs="宋体" w:hint="eastAsia"/>
                <w:kern w:val="0"/>
                <w:szCs w:val="21"/>
              </w:rPr>
              <w:t>通道标准的 120MSa/s采样率，10bits垂直分辨率、4k点记录长度；5.内置标准的AM/FM/PM/FSK/SUM/Sweep/Burst和计频器功能；6. #全频段1uHz分辨率，输出最小幅度1mv；7. #采样率120MSa/s,重建率60MSa/s；8.电压幅值：≤20MHz：1mVpp~10Vpp (接50Ω)；2mVpp~20Vpp (开路)；9.方波上升/下降时间：最大输出时，≤25ns at (接 50 Ω 负载)；10.脉冲波特性：周期40ns~2000s，脉宽20ns~1999.9s；11.计频器：5Hz ~ 150MHz；12.保护：短路保护，过载继电器自动禁止输出, 稳定度±20ppm、老化率±1ppm/year；13.3.5</w:t>
            </w:r>
            <w:proofErr w:type="gramStart"/>
            <w:r w:rsidRPr="008A60BD">
              <w:rPr>
                <w:rFonts w:ascii="宋体" w:hAnsi="宋体" w:cs="宋体" w:hint="eastAsia"/>
                <w:kern w:val="0"/>
                <w:szCs w:val="21"/>
              </w:rPr>
              <w:t>”</w:t>
            </w:r>
            <w:proofErr w:type="gramEnd"/>
            <w:r w:rsidRPr="008A60BD">
              <w:rPr>
                <w:rFonts w:ascii="宋体" w:hAnsi="宋体" w:cs="宋体" w:hint="eastAsia"/>
                <w:kern w:val="0"/>
                <w:szCs w:val="21"/>
              </w:rPr>
              <w:t>TFT LCD屏幕，同时显示幅值、直流偏压和其它按键设置信息；14. #金属机身，后置频率计、标准信号等四个BNC接口， 可与实验室现在使用信号源无缝链接，任意波形无缝互传，</w:t>
            </w:r>
            <w:proofErr w:type="spellStart"/>
            <w:r w:rsidRPr="008A60BD">
              <w:rPr>
                <w:rFonts w:ascii="宋体" w:hAnsi="宋体" w:cs="宋体" w:hint="eastAsia"/>
                <w:kern w:val="0"/>
                <w:szCs w:val="21"/>
              </w:rPr>
              <w:t>USBHost</w:t>
            </w:r>
            <w:proofErr w:type="spellEnd"/>
            <w:r w:rsidRPr="008A60BD">
              <w:rPr>
                <w:rFonts w:ascii="宋体" w:hAnsi="宋体" w:cs="宋体" w:hint="eastAsia"/>
                <w:kern w:val="0"/>
                <w:szCs w:val="21"/>
              </w:rPr>
              <w:t>可直接任意波重建。</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293"/>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t>3</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单摆装置</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 单摆、三线摆组合仪; 2. 钢制立架,高度&gt;120cm; 3.钢卷尺(2m)1把; 4. 单摆</w:t>
            </w:r>
            <w:proofErr w:type="gramStart"/>
            <w:r w:rsidRPr="008A60BD">
              <w:rPr>
                <w:rFonts w:ascii="宋体" w:hAnsi="宋体" w:cs="宋体" w:hint="eastAsia"/>
                <w:kern w:val="0"/>
                <w:szCs w:val="21"/>
              </w:rPr>
              <w:t>摆</w:t>
            </w:r>
            <w:proofErr w:type="gramEnd"/>
            <w:r w:rsidRPr="008A60BD">
              <w:rPr>
                <w:rFonts w:ascii="宋体" w:hAnsi="宋体" w:cs="宋体" w:hint="eastAsia"/>
                <w:kern w:val="0"/>
                <w:szCs w:val="21"/>
              </w:rPr>
              <w:t>球2个(钢球、木球各一个,直径2cm); 5. 三线摆基准摆盘1个,直径30cm; 6. 试样2个,直径25cm,铁、铝各1个; 7. 配重2个,钢制,直径2.5cm,高3.0cm。</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套</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15</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564"/>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t>4</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电流表</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1.★准确度0.5级，</w:t>
            </w:r>
            <w:proofErr w:type="gramStart"/>
            <w:r w:rsidRPr="008A60BD">
              <w:rPr>
                <w:rFonts w:ascii="宋体" w:hAnsi="宋体" w:cs="宋体" w:hint="eastAsia"/>
                <w:kern w:val="0"/>
                <w:szCs w:val="21"/>
              </w:rPr>
              <w:t>采用张丝支撑</w:t>
            </w:r>
            <w:proofErr w:type="gramEnd"/>
            <w:r w:rsidRPr="008A60BD">
              <w:rPr>
                <w:rFonts w:ascii="宋体" w:hAnsi="宋体" w:cs="宋体" w:hint="eastAsia"/>
                <w:kern w:val="0"/>
                <w:szCs w:val="21"/>
              </w:rPr>
              <w:t>结构；2.量程：0.1/0.3/1/3A.</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25</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648"/>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t>5</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电压表</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1.★准确度0.5级，</w:t>
            </w:r>
            <w:proofErr w:type="gramStart"/>
            <w:r w:rsidRPr="008A60BD">
              <w:rPr>
                <w:rFonts w:ascii="宋体" w:hAnsi="宋体" w:cs="宋体" w:hint="eastAsia"/>
                <w:kern w:val="0"/>
                <w:szCs w:val="21"/>
              </w:rPr>
              <w:t>采用张丝支撑</w:t>
            </w:r>
            <w:proofErr w:type="gramEnd"/>
            <w:r w:rsidRPr="008A60BD">
              <w:rPr>
                <w:rFonts w:ascii="宋体" w:hAnsi="宋体" w:cs="宋体" w:hint="eastAsia"/>
                <w:kern w:val="0"/>
                <w:szCs w:val="21"/>
              </w:rPr>
              <w:t>结构；2.量程：0.3/1/3/10V.</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25</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2160"/>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t>6</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直流稳压电源</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用两组数码管分别指示两路输出的电压值和电流值。2.稳压与稳流状态能够自动转换并分别由发光管指示。3.采用电流限制保护方式，且限流点可以任意调节。4.#32V5A两路，5V3A一路，需三个以上变压器独立工作，每路功率150W。5.纹波与噪声：CV≤1mVrms CC≤5mArms。6.电源效应：CV≤1×10－4＋0.5mV CC≤2×10－3+1mA。。7.负载效应：CV≤1×10－4＋2mV CC≤2×10－3+3mA。</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828"/>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t>7</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十一线电位差计</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十一线板、标准电池、AC15型指针式检流计、甲电池、滑线变阻器、双刀双掷开关、</w:t>
            </w:r>
            <w:proofErr w:type="gramStart"/>
            <w:r w:rsidRPr="008A60BD">
              <w:rPr>
                <w:rFonts w:ascii="宋体" w:hAnsi="宋体" w:cs="宋体" w:hint="eastAsia"/>
                <w:kern w:val="0"/>
                <w:szCs w:val="21"/>
              </w:rPr>
              <w:t>单刀单掷开关</w:t>
            </w:r>
            <w:proofErr w:type="gramEnd"/>
            <w:r w:rsidRPr="008A60BD">
              <w:rPr>
                <w:rFonts w:ascii="宋体" w:hAnsi="宋体" w:cs="宋体" w:hint="eastAsia"/>
                <w:kern w:val="0"/>
                <w:szCs w:val="21"/>
              </w:rPr>
              <w:t>、保护电键</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套</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15</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419"/>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lastRenderedPageBreak/>
              <w:t>8</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自组电桥实验仪</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一、实验内容:</w:t>
            </w:r>
            <w:r w:rsidRPr="008A60BD">
              <w:rPr>
                <w:rFonts w:ascii="宋体" w:hAnsi="宋体" w:cs="宋体" w:hint="eastAsia"/>
                <w:kern w:val="0"/>
                <w:szCs w:val="21"/>
              </w:rPr>
              <w:br w:type="page"/>
              <w:t xml:space="preserve">1、原理验证性实验：（1）了解电桥的工作原理及灵敏度的定义；（2）掌握减小电桥测量误差的方法；（3）用单臂直流电桥测量三个未知中值电阻的阻值及相应的电桥灵敏度；（4）＃用自组双臂电桥测量低值电阻（mΩ量级），计算黄铜棒的电阻率；                                  2、基础实验：（1）直流单臂/双臂电桥，交流单臂/双臂电桥；（2）惠斯通电桥、开尔文电桥；（3）平衡电桥、非平衡电桥；（4）电桥各类参数的测定.                             </w:t>
            </w:r>
          </w:p>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 xml:space="preserve">  3、＃应用-实验--测定压力传感器输出特性:（1）测定压力传感器的灵敏度；（2）用压力传感器测量物体的重量；（3）测量传感器电源电压E与电桥输出电压U0的关系。                                      4、＃自主设计性实验——测量</w:t>
            </w:r>
            <w:proofErr w:type="gramStart"/>
            <w:r w:rsidRPr="008A60BD">
              <w:rPr>
                <w:rFonts w:ascii="宋体" w:hAnsi="宋体" w:cs="宋体" w:hint="eastAsia"/>
                <w:kern w:val="0"/>
                <w:szCs w:val="21"/>
              </w:rPr>
              <w:t>铂</w:t>
            </w:r>
            <w:proofErr w:type="gramEnd"/>
            <w:r w:rsidRPr="008A60BD">
              <w:rPr>
                <w:rFonts w:ascii="宋体" w:hAnsi="宋体" w:cs="宋体" w:hint="eastAsia"/>
                <w:kern w:val="0"/>
                <w:szCs w:val="21"/>
              </w:rPr>
              <w:t>热电阻的温度系数：（1）自主设计、组合及搭建实验部件模块，测量不同温度下Pt100的电阻值；（2）拟合温度传感器Pt100电阻值与温度的关系曲线，计算其温度系数；（3）根据某一指定的电阻值，推测当时的环境温度；      5、＃具有电桥应用的功能：测未知电阻、电容、电感等；压力传感器；温度传感器；另可测金属的居里点；</w:t>
            </w:r>
            <w:r w:rsidRPr="008A60BD">
              <w:rPr>
                <w:rFonts w:ascii="宋体" w:hAnsi="宋体" w:cs="宋体" w:hint="eastAsia"/>
                <w:kern w:val="0"/>
                <w:szCs w:val="21"/>
              </w:rPr>
              <w:br w:type="page"/>
              <w:t>二、技术指标：                                      1、★提供开放式实验平台、相关的部件作集成处理,要求所有功能不能以散件分离的形式呈现、必须集成在同一仪器上,并提供仪器实物、面板和内部照片作为证明材料；2、具有学生接线训练的功能，具有学生可以自组电路的功能；3、三个未知电阻（大约几十欧、几百欧和</w:t>
            </w:r>
            <w:proofErr w:type="gramStart"/>
            <w:r w:rsidRPr="008A60BD">
              <w:rPr>
                <w:rFonts w:ascii="宋体" w:hAnsi="宋体" w:cs="宋体" w:hint="eastAsia"/>
                <w:kern w:val="0"/>
                <w:szCs w:val="21"/>
              </w:rPr>
              <w:t>几百千</w:t>
            </w:r>
            <w:proofErr w:type="gramEnd"/>
            <w:r w:rsidRPr="008A60BD">
              <w:rPr>
                <w:rFonts w:ascii="宋体" w:hAnsi="宋体" w:cs="宋体" w:hint="eastAsia"/>
                <w:kern w:val="0"/>
                <w:szCs w:val="21"/>
              </w:rPr>
              <w:t>欧各一个）；4、铝棒和黄铜棒的直径均为Φ3 mm，有效长度＞30 cm，＃铝棒的总电阻为1.40 mΩ左右、黄铜的总电阻为相同的量级。两种</w:t>
            </w:r>
            <w:proofErr w:type="gramStart"/>
            <w:r w:rsidRPr="008A60BD">
              <w:rPr>
                <w:rFonts w:ascii="宋体" w:hAnsi="宋体" w:cs="宋体" w:hint="eastAsia"/>
                <w:kern w:val="0"/>
                <w:szCs w:val="21"/>
              </w:rPr>
              <w:t>金属棒均采用</w:t>
            </w:r>
            <w:proofErr w:type="gramEnd"/>
            <w:r w:rsidRPr="008A60BD">
              <w:rPr>
                <w:rFonts w:ascii="宋体" w:hAnsi="宋体" w:cs="宋体" w:hint="eastAsia"/>
                <w:kern w:val="0"/>
                <w:szCs w:val="21"/>
              </w:rPr>
              <w:t>“四端法”连接；5、压力传感器的供电电压为5.00～10.00 V，量程5 Kg，★输出电压范围0.17～0.23 mV/Kg/V；6、恒温井：具有“升温”和“恒温”两种功能，可设置温度范围为0～100 ℃，★井内可达到的温度范围为室温～85 ℃、并带散热装置；7、电压源：精密稳压电源，分为0～2 V、0～10 V两档输出，输出大小连续可调，可通断，最大输出电流为1.00 A，电源电压不稳定性≤0.5%。附带输出电压显示功能，显示为三位</w:t>
            </w:r>
            <w:proofErr w:type="gramStart"/>
            <w:r w:rsidRPr="008A60BD">
              <w:rPr>
                <w:rFonts w:ascii="宋体" w:hAnsi="宋体" w:cs="宋体" w:hint="eastAsia"/>
                <w:kern w:val="0"/>
                <w:szCs w:val="21"/>
              </w:rPr>
              <w:t>半数显</w:t>
            </w:r>
            <w:proofErr w:type="gramEnd"/>
            <w:r w:rsidRPr="008A60BD">
              <w:rPr>
                <w:rFonts w:ascii="宋体" w:hAnsi="宋体" w:cs="宋体" w:hint="eastAsia"/>
                <w:kern w:val="0"/>
                <w:szCs w:val="21"/>
              </w:rPr>
              <w:t>直流电压表，量程0～19.99 V；8、直流电压表：四位</w:t>
            </w:r>
            <w:proofErr w:type="gramStart"/>
            <w:r w:rsidRPr="008A60BD">
              <w:rPr>
                <w:rFonts w:ascii="宋体" w:hAnsi="宋体" w:cs="宋体" w:hint="eastAsia"/>
                <w:kern w:val="0"/>
                <w:szCs w:val="21"/>
              </w:rPr>
              <w:t>半数显</w:t>
            </w:r>
            <w:proofErr w:type="gramEnd"/>
            <w:r w:rsidRPr="008A60BD">
              <w:rPr>
                <w:rFonts w:ascii="宋体" w:hAnsi="宋体" w:cs="宋体" w:hint="eastAsia"/>
                <w:kern w:val="0"/>
                <w:szCs w:val="21"/>
              </w:rPr>
              <w:t>直流电压表，量程为0～1.9999 V，用以精确显示电桥电</w:t>
            </w:r>
            <w:r w:rsidRPr="008A60BD">
              <w:rPr>
                <w:rFonts w:ascii="宋体" w:hAnsi="宋体" w:cs="宋体" w:hint="eastAsia"/>
                <w:kern w:val="0"/>
                <w:szCs w:val="21"/>
              </w:rPr>
              <w:lastRenderedPageBreak/>
              <w:t xml:space="preserve">路中的电压值；9、中值微安表（指零表、检流计）：＃量程0～±25 </w:t>
            </w:r>
            <w:proofErr w:type="spellStart"/>
            <w:r w:rsidRPr="008A60BD">
              <w:rPr>
                <w:rFonts w:ascii="宋体" w:hAnsi="宋体" w:cs="宋体" w:hint="eastAsia"/>
                <w:kern w:val="0"/>
                <w:szCs w:val="21"/>
              </w:rPr>
              <w:t>uA</w:t>
            </w:r>
            <w:proofErr w:type="spellEnd"/>
            <w:r w:rsidRPr="008A60BD">
              <w:rPr>
                <w:rFonts w:ascii="宋体" w:hAnsi="宋体" w:cs="宋体" w:hint="eastAsia"/>
                <w:kern w:val="0"/>
                <w:szCs w:val="21"/>
              </w:rPr>
              <w:t>，分为：“粗测”、“关断”和“细测”三种状态；10、直流电流表：量程0～1.999 A，三位</w:t>
            </w:r>
            <w:proofErr w:type="gramStart"/>
            <w:r w:rsidRPr="008A60BD">
              <w:rPr>
                <w:rFonts w:ascii="宋体" w:hAnsi="宋体" w:cs="宋体" w:hint="eastAsia"/>
                <w:kern w:val="0"/>
                <w:szCs w:val="21"/>
              </w:rPr>
              <w:t>半数显</w:t>
            </w:r>
            <w:proofErr w:type="gramEnd"/>
            <w:r w:rsidRPr="008A60BD">
              <w:rPr>
                <w:rFonts w:ascii="宋体" w:hAnsi="宋体" w:cs="宋体" w:hint="eastAsia"/>
                <w:kern w:val="0"/>
                <w:szCs w:val="21"/>
              </w:rPr>
              <w:t>电流表；11、温度表：量程0～199.9 ℃，分辨率0.1 ℃；12、运算比例放大器：共分×10和×100</w:t>
            </w:r>
            <w:proofErr w:type="gramStart"/>
            <w:r w:rsidRPr="008A60BD">
              <w:rPr>
                <w:rFonts w:ascii="宋体" w:hAnsi="宋体" w:cs="宋体" w:hint="eastAsia"/>
                <w:kern w:val="0"/>
                <w:szCs w:val="21"/>
              </w:rPr>
              <w:t>两</w:t>
            </w:r>
            <w:proofErr w:type="gramEnd"/>
            <w:r w:rsidRPr="008A60BD">
              <w:rPr>
                <w:rFonts w:ascii="宋体" w:hAnsi="宋体" w:cs="宋体" w:hint="eastAsia"/>
                <w:kern w:val="0"/>
                <w:szCs w:val="21"/>
              </w:rPr>
              <w:t>档；13、备用器件：电阻10 Ω×3，100 Ω×3，1 kΩ×3，10 kΩ×3，47 kΩ×3，82 kΩ×3等；</w:t>
            </w:r>
            <w:r w:rsidRPr="008A60BD">
              <w:rPr>
                <w:rFonts w:ascii="宋体" w:hAnsi="宋体" w:cs="宋体"/>
                <w:kern w:val="0"/>
                <w:szCs w:val="21"/>
              </w:rPr>
              <w:t xml:space="preserve"> </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lastRenderedPageBreak/>
              <w:t>套</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913"/>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lastRenderedPageBreak/>
              <w:t>9</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转动惯量实验仪</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一、实验内容：学习用恒力</w:t>
            </w:r>
            <w:proofErr w:type="gramStart"/>
            <w:r w:rsidRPr="008A60BD">
              <w:rPr>
                <w:rFonts w:ascii="宋体" w:hAnsi="宋体" w:cs="宋体" w:hint="eastAsia"/>
                <w:kern w:val="0"/>
                <w:szCs w:val="21"/>
              </w:rPr>
              <w:t>矩</w:t>
            </w:r>
            <w:proofErr w:type="gramEnd"/>
            <w:r w:rsidRPr="008A60BD">
              <w:rPr>
                <w:rFonts w:ascii="宋体" w:hAnsi="宋体" w:cs="宋体" w:hint="eastAsia"/>
                <w:kern w:val="0"/>
                <w:szCs w:val="21"/>
              </w:rPr>
              <w:t>转动法及差值法测定刚体转动惯量的原理和方法；观测刚体的转动惯量随其质量，质量分布及转轴不同而改变的情况，验证平行轴定理；学会使用智能计时计数器测量时间；</w:t>
            </w:r>
            <w:r w:rsidRPr="008A60BD">
              <w:rPr>
                <w:rFonts w:ascii="宋体" w:hAnsi="宋体" w:cs="宋体" w:hint="eastAsia"/>
                <w:kern w:val="0"/>
                <w:szCs w:val="21"/>
              </w:rPr>
              <w:br w:type="page"/>
              <w:t>二、技术指标：1、仪器组成：塔轮转动台（塔轮半径15，20，25，30，35mm）、5</w:t>
            </w:r>
            <w:proofErr w:type="gramStart"/>
            <w:r w:rsidRPr="008A60BD">
              <w:rPr>
                <w:rFonts w:ascii="宋体" w:hAnsi="宋体" w:cs="宋体" w:hint="eastAsia"/>
                <w:kern w:val="0"/>
                <w:szCs w:val="21"/>
              </w:rPr>
              <w:t>孔承物</w:t>
            </w:r>
            <w:proofErr w:type="gramEnd"/>
            <w:r w:rsidRPr="008A60BD">
              <w:rPr>
                <w:rFonts w:ascii="宋体" w:hAnsi="宋体" w:cs="宋体" w:hint="eastAsia"/>
                <w:kern w:val="0"/>
                <w:szCs w:val="21"/>
              </w:rPr>
              <w:t>盘（</w:t>
            </w:r>
            <w:proofErr w:type="gramStart"/>
            <w:r w:rsidRPr="008A60BD">
              <w:rPr>
                <w:rFonts w:ascii="宋体" w:hAnsi="宋体" w:cs="宋体" w:hint="eastAsia"/>
                <w:kern w:val="0"/>
                <w:szCs w:val="21"/>
              </w:rPr>
              <w:t>孔离中心</w:t>
            </w:r>
            <w:proofErr w:type="gramEnd"/>
            <w:r w:rsidRPr="008A60BD">
              <w:rPr>
                <w:rFonts w:ascii="宋体" w:hAnsi="宋体" w:cs="宋体" w:hint="eastAsia"/>
                <w:kern w:val="0"/>
                <w:szCs w:val="21"/>
              </w:rPr>
              <w:t>的距离45，60，75，90，105mm）、两路光电门、滑轮及安装支架、砝码托（5g）、砝码（5g 1只、10g 4只）、被测试件（铝环、铝盘、两只圆柱）、水平仪、手持式通用智能计时计数器及网络型刚体转动惯量测试仪、集中器、教学软件等；2、＃系统转动摩擦极小，相对误差≤5%；3、手持式通用智能计时计数器（光电门信号万用表）：物理实验室光电脉冲信号测量通用工具，小巧轻便像万用表，液晶显示，友好的人机界面，具有计时、计数、测平均速度、测加速度、自检等5项功能：（1）计时：单光电门、双光电门、多脉冲、单摆周期、时钟；（2）计数：30S，60S，3分钟，手动；（3）测平均速度：单光电门，碰撞，角速度，转速；（4）测加速度：单光电门，双光电门，线加速度，角加速度；（5）自检：光电门自检；4、★配网络型刚体转动惯量测试仪：（1）时间分辨率0.001S；（2）误差0.004%；（3）最大功耗：0.3W；（4）与PC机的通信波特率： 2400bps；（5）体积小：147×107×42（长×宽×高）重量：0.55KG；5、＃配网络型集中器：单个最多可串接10台实验仪；6、★要求建立物理实验计算机实时教学管理网络系统：本</w:t>
            </w:r>
            <w:proofErr w:type="gramStart"/>
            <w:r w:rsidRPr="008A60BD">
              <w:rPr>
                <w:rFonts w:ascii="宋体" w:hAnsi="宋体" w:cs="宋体" w:hint="eastAsia"/>
                <w:kern w:val="0"/>
                <w:szCs w:val="21"/>
              </w:rPr>
              <w:t>实验仪既能</w:t>
            </w:r>
            <w:proofErr w:type="gramEnd"/>
            <w:r w:rsidRPr="008A60BD">
              <w:rPr>
                <w:rFonts w:ascii="宋体" w:hAnsi="宋体" w:cs="宋体" w:hint="eastAsia"/>
                <w:kern w:val="0"/>
                <w:szCs w:val="21"/>
              </w:rPr>
              <w:t>单机操作，也可多机与计算机连接构成实验网络系统(一个集中器最多可以与10台实验仪连接)，由计算机对各学生实验过程、实验结果、各台实验仪器进行监管。7、缠线滑轮安装在转动惯量底座上，而不是安装在实验桌上，避免实验桌的损伤。8、具有砝码拉线防缠绕装置。以避免拉线</w:t>
            </w:r>
            <w:proofErr w:type="gramStart"/>
            <w:r w:rsidRPr="008A60BD">
              <w:rPr>
                <w:rFonts w:ascii="宋体" w:hAnsi="宋体" w:cs="宋体" w:hint="eastAsia"/>
                <w:kern w:val="0"/>
                <w:szCs w:val="21"/>
              </w:rPr>
              <w:t>自缠难</w:t>
            </w:r>
            <w:proofErr w:type="gramEnd"/>
            <w:r w:rsidRPr="008A60BD">
              <w:rPr>
                <w:rFonts w:ascii="宋体" w:hAnsi="宋体" w:cs="宋体" w:hint="eastAsia"/>
                <w:kern w:val="0"/>
                <w:szCs w:val="21"/>
              </w:rPr>
              <w:t>解，塔轮被线缠绕影响实验数据</w:t>
            </w:r>
            <w:r w:rsidRPr="008A60BD">
              <w:rPr>
                <w:rFonts w:ascii="宋体" w:hAnsi="宋体" w:cs="宋体" w:hint="eastAsia"/>
                <w:kern w:val="0"/>
                <w:szCs w:val="21"/>
              </w:rPr>
              <w:lastRenderedPageBreak/>
              <w:t>并损坏塔轮。9、实验完全保留传统仪器手动操作、记录方式。10、采用高强度印制板连接光电门输出信号，而不用易于脱落、扯断的塑料导线，提高了仪器的可靠性；</w:t>
            </w:r>
            <w:r w:rsidRPr="008A60BD">
              <w:rPr>
                <w:rFonts w:ascii="宋体" w:hAnsi="宋体" w:cs="宋体"/>
                <w:kern w:val="0"/>
                <w:szCs w:val="21"/>
              </w:rPr>
              <w:t xml:space="preserve"> </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lastRenderedPageBreak/>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1988"/>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lastRenderedPageBreak/>
              <w:t>10</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太阳能电池特性实验仪</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一、实验内容：（1）单晶硅、多晶硅、非晶硅太阳能电池特性，即PN结伏安特性；（2）测试太阳能电池光照特性；（3）开路电压与光照强度关系，短路电流与光照强度关系，测量功率输出曲线；（4）找出最大功率点，计算填充因子；（5）测量失配及遮挡对太阳电池输出的影响；（6）比较储能系统的2种充电方式；（7）太阳能电池直流负载实验；（8）DC-DC匹配电源电压与负载电压实验（9）DC-AC逆变与交流负载实验；（10）＃设计探究性实验：太阳能电池的温度特性（正负温-10℃-+40℃）研究；太阳能电池的光谱响应特性研究；最大功率点跟踪器（MPPT）功能实验：MPPT自动调节与手动调节的比较实验；</w:t>
            </w:r>
            <w:r w:rsidRPr="008A60BD">
              <w:rPr>
                <w:rFonts w:ascii="宋体" w:hAnsi="宋体" w:cs="宋体" w:hint="eastAsia"/>
                <w:kern w:val="0"/>
                <w:szCs w:val="21"/>
              </w:rPr>
              <w:br w:type="page"/>
              <w:t>二、技术指标：1、光具座标尺长45cm，分度值1mm。2、辐射光源：100W卤钨灯，射灯形结构。输入：AC220V±10%、50Hz～60Hz。3、电阻箱：四档，0欧~9.999千欧，精度1%。4、光功率计：三位半数码显示。5、光功率量程：200W/m²，2000W/m²两档，精度5%。6、电压表：三位半数码显示。与光功率计复用三位半表头。7、电压表量程：0～2V，0～20V两档，精度3%。8、电流表：三位半数码显示，完全独立。9、电流表量程：0～2mA，0～200mA，精度3%。10、测试仪电源：AC220V，25W。11、直流电压源输出：0V~8V连续可调。12、太阳能电池试件：开路输出2.5V±0.2V，有效感光面积50×50mm²。13、光强采样器：测量范围0~2500W/m²。14、配太阳能电池应用平台：包括DC-DC模块；负载组件；超级电容；逆变器；蓄电池；风扇；LED灯具组；220V节能灯；最大功率点跟踪器MPPT；750W氙灯；</w:t>
            </w:r>
            <w:r w:rsidRPr="008A60BD">
              <w:rPr>
                <w:rFonts w:ascii="宋体" w:hAnsi="宋体" w:cs="宋体" w:hint="eastAsia"/>
                <w:kern w:val="0"/>
                <w:szCs w:val="21"/>
              </w:rPr>
              <w:br w:type="page"/>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1392"/>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t>11</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光具座</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1.★方形铸铁导轨及地脚组（1个），长：1520mm；宽：80mm；高：130mm～150mm可调。2.</w:t>
            </w:r>
            <w:proofErr w:type="gramStart"/>
            <w:r w:rsidRPr="008A60BD">
              <w:rPr>
                <w:rFonts w:ascii="宋体" w:hAnsi="宋体" w:cs="宋体" w:hint="eastAsia"/>
                <w:kern w:val="0"/>
                <w:szCs w:val="21"/>
              </w:rPr>
              <w:t>固定滑座组</w:t>
            </w:r>
            <w:proofErr w:type="gramEnd"/>
            <w:r w:rsidRPr="008A60BD">
              <w:rPr>
                <w:rFonts w:ascii="宋体" w:hAnsi="宋体" w:cs="宋体" w:hint="eastAsia"/>
                <w:kern w:val="0"/>
                <w:szCs w:val="21"/>
              </w:rPr>
              <w:t>（3个），支座高80mm。3.横向微调</w:t>
            </w:r>
            <w:proofErr w:type="gramStart"/>
            <w:r w:rsidRPr="008A60BD">
              <w:rPr>
                <w:rFonts w:ascii="宋体" w:hAnsi="宋体" w:cs="宋体" w:hint="eastAsia"/>
                <w:kern w:val="0"/>
                <w:szCs w:val="21"/>
              </w:rPr>
              <w:t>滑座组</w:t>
            </w:r>
            <w:proofErr w:type="gramEnd"/>
            <w:r w:rsidRPr="008A60BD">
              <w:rPr>
                <w:rFonts w:ascii="宋体" w:hAnsi="宋体" w:cs="宋体" w:hint="eastAsia"/>
                <w:kern w:val="0"/>
                <w:szCs w:val="21"/>
              </w:rPr>
              <w:t>（2个），横移±15mm。4.垂直微调</w:t>
            </w:r>
            <w:proofErr w:type="gramStart"/>
            <w:r w:rsidRPr="008A60BD">
              <w:rPr>
                <w:rFonts w:ascii="宋体" w:hAnsi="宋体" w:cs="宋体" w:hint="eastAsia"/>
                <w:kern w:val="0"/>
                <w:szCs w:val="21"/>
              </w:rPr>
              <w:t>滑座组</w:t>
            </w:r>
            <w:proofErr w:type="gramEnd"/>
            <w:r w:rsidRPr="008A60BD">
              <w:rPr>
                <w:rFonts w:ascii="宋体" w:hAnsi="宋体" w:cs="宋体" w:hint="eastAsia"/>
                <w:kern w:val="0"/>
                <w:szCs w:val="21"/>
              </w:rPr>
              <w:t>（2个），升降15mm。</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346"/>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t>12</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基础光学实验装置</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1.白炽灯光源：低功耗LED冷光源；输入电压220V，工作电压3.1-3.3V，工作电流350mA；效果好，采用40mm透镜聚焦，近似平行光；亮度高且恒定，寿命长。2.像屏组：195x140mm。3.</w:t>
            </w:r>
            <w:r w:rsidRPr="008A60BD">
              <w:rPr>
                <w:rFonts w:ascii="宋体" w:hAnsi="宋体" w:cs="宋体" w:hint="eastAsia"/>
                <w:kern w:val="0"/>
                <w:szCs w:val="21"/>
              </w:rPr>
              <w:lastRenderedPageBreak/>
              <w:t>一字屏：1字高15mm。4.凸透镜:f=100mm。5.凸透镜:f=150mm。6.凹透镜:f=-265mm。7.凸透镜:f=250mm。8.平面反光镜:φ20。9.三爪式</w:t>
            </w:r>
            <w:proofErr w:type="gramStart"/>
            <w:r w:rsidRPr="008A60BD">
              <w:rPr>
                <w:rFonts w:ascii="宋体" w:hAnsi="宋体" w:cs="宋体" w:hint="eastAsia"/>
                <w:kern w:val="0"/>
                <w:szCs w:val="21"/>
              </w:rPr>
              <w:t>透镜架组</w:t>
            </w:r>
            <w:proofErr w:type="gramEnd"/>
            <w:r w:rsidRPr="008A60BD">
              <w:rPr>
                <w:rFonts w:ascii="宋体" w:hAnsi="宋体" w:cs="宋体" w:hint="eastAsia"/>
                <w:kern w:val="0"/>
                <w:szCs w:val="21"/>
              </w:rPr>
              <w:t>(3个):透镜最大直径φ50mm。10.与1520x80mm光具座配套。</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lastRenderedPageBreak/>
              <w:t>台</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419"/>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lastRenderedPageBreak/>
              <w:t>13</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空气比热容比实验仪</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1．贮气瓶：包括玻璃瓶、进气活塞、橡皮塞；2．数字电压表：三位半</w:t>
            </w:r>
            <w:proofErr w:type="gramStart"/>
            <w:r w:rsidRPr="008A60BD">
              <w:rPr>
                <w:rFonts w:ascii="宋体" w:hAnsi="宋体" w:cs="宋体" w:hint="eastAsia"/>
                <w:kern w:val="0"/>
                <w:szCs w:val="21"/>
              </w:rPr>
              <w:t>数字电压表作硅压力传感器</w:t>
            </w:r>
            <w:proofErr w:type="gramEnd"/>
            <w:r w:rsidRPr="008A60BD">
              <w:rPr>
                <w:rFonts w:ascii="宋体" w:hAnsi="宋体" w:cs="宋体" w:hint="eastAsia"/>
                <w:kern w:val="0"/>
                <w:szCs w:val="21"/>
              </w:rPr>
              <w:t>的二次仪表（测空气压强）、四位半数字电压表作集成温度传感器二次仪表（测空气温度）；3． 扩散硅压力传感器配三位半数字电压表，它的测量范围大于环境气压0—10kPa，灵敏度为20mV/</w:t>
            </w:r>
            <w:proofErr w:type="spellStart"/>
            <w:r w:rsidRPr="008A60BD">
              <w:rPr>
                <w:rFonts w:ascii="宋体" w:hAnsi="宋体" w:cs="宋体" w:hint="eastAsia"/>
                <w:kern w:val="0"/>
                <w:szCs w:val="21"/>
              </w:rPr>
              <w:t>kPa</w:t>
            </w:r>
            <w:proofErr w:type="spellEnd"/>
            <w:r w:rsidRPr="008A60BD">
              <w:rPr>
                <w:rFonts w:ascii="宋体" w:hAnsi="宋体" w:cs="宋体" w:hint="eastAsia"/>
                <w:kern w:val="0"/>
                <w:szCs w:val="21"/>
              </w:rPr>
              <w:t>，精度为5Pa。实验时，贮气瓶内空气压强变化范围约6kPa。空气温度测量采用电流型集成温度传感器D590，该半导体温度传感器灵敏度高、线性好，它的灵敏度为1uA/℃。4.★冷却水容器尺寸：内径29mm，高20mm；5.★反射板尺寸200mm*300mm</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2829"/>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t>14</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准稳态法导热比热系数测量装置</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一、实验内容（1）用准稳态法测量不良导体的导热系数；（2）用准稳态法同时测量不良导体的比热系数；（3）产品另增配置“热电偶电焊仪-电焊机”和一定量的金属丝，可锻炼学生自制热电偶；（4）、通过测量两种材料样品：有机玻璃、橡胶，人工采集数据并计算。</w:t>
            </w:r>
            <w:r w:rsidRPr="008A60BD">
              <w:rPr>
                <w:rFonts w:ascii="宋体" w:hAnsi="宋体" w:cs="宋体" w:hint="eastAsia"/>
                <w:kern w:val="0"/>
                <w:szCs w:val="21"/>
              </w:rPr>
              <w:br w:type="page"/>
              <w:t>二、技术指标：1、实验方法：★准稳态法，通过铜、康铜热电偶传热。准稳态法使实验条件能可靠保证，因此实验重复性好，实验误差小；2、系统技术指标：＃导热系数的实验误差≤5% ，＃比热相对误差≤6%；3、测试样品：不良导体，有机玻璃4块、橡胶4块，机械尺寸（90.0×90.0×10.0）mm3。4、加热电压源：（1）输出电压DC 16V~20V可调；（2）最大额定输出电流 500mA；（3）负载范围50~300Ω；（4）稳定度：≤最大输出电压的0.1%  加±1个字；（5）短路保护，有保护装置；5、加热计时器：（1）显示计时分辨率1秒；（2）实际计时精确度保证在50ms已内；（3）自带清零功能；（4）与加热开关相关联，加热的同时开始计时；6、数码显示：分两档显示：（1）加热电压16V～20V，最小显示分辨率0.01V；（2）热电势显示范围±1.999Mv,最小显示分辨率1µV；7、＃配金属薄膜加热器：（1）电阻110.00Ω，误差为±0.4Ω；（2）耐压DC_30V以上；（3）加热面积（90.0×90.0）mm2；，要求加热面电阻分布均匀，加热器双面贴膜；（4）加热</w:t>
            </w:r>
            <w:proofErr w:type="gramStart"/>
            <w:r w:rsidRPr="008A60BD">
              <w:rPr>
                <w:rFonts w:ascii="宋体" w:hAnsi="宋体" w:cs="宋体" w:hint="eastAsia"/>
                <w:kern w:val="0"/>
                <w:szCs w:val="21"/>
              </w:rPr>
              <w:t>膜大小</w:t>
            </w:r>
            <w:proofErr w:type="gramEnd"/>
            <w:r w:rsidRPr="008A60BD">
              <w:rPr>
                <w:rFonts w:ascii="宋体" w:hAnsi="宋体" w:cs="宋体" w:hint="eastAsia"/>
                <w:kern w:val="0"/>
                <w:szCs w:val="21"/>
              </w:rPr>
              <w:t>为115×115 mm2；8、</w:t>
            </w:r>
            <w:r w:rsidRPr="008A60BD">
              <w:rPr>
                <w:rFonts w:ascii="宋体" w:hAnsi="宋体" w:cs="宋体" w:hint="eastAsia"/>
                <w:kern w:val="0"/>
                <w:szCs w:val="21"/>
              </w:rPr>
              <w:lastRenderedPageBreak/>
              <w:t>本实验装置结构采用模块分离式自主结构使物理原理表现的直观透明，学生可参与操作性强，且机械可靠性高不易损坏；</w:t>
            </w:r>
            <w:r w:rsidRPr="008A60BD">
              <w:rPr>
                <w:rFonts w:ascii="宋体" w:hAnsi="宋体" w:cs="宋体"/>
                <w:kern w:val="0"/>
                <w:szCs w:val="21"/>
              </w:rPr>
              <w:t xml:space="preserve"> </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lastRenderedPageBreak/>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570"/>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lastRenderedPageBreak/>
              <w:t>15</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声速测量装置</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一、实验内容：（1）了解超声换能器的工作原理和功能；（2）学习不同方法测定声速的原理和技术；（3）熟悉测量仪和示波器的调节使用；（4）测定声波在空气及水、固体中的传播速度；（5）拓展测群速、相速；（6）观察相位差不同时的李</w:t>
            </w:r>
            <w:proofErr w:type="gramStart"/>
            <w:r w:rsidRPr="008A60BD">
              <w:rPr>
                <w:rFonts w:ascii="宋体" w:hAnsi="宋体" w:cs="宋体" w:hint="eastAsia"/>
                <w:kern w:val="0"/>
                <w:szCs w:val="21"/>
              </w:rPr>
              <w:t>萨</w:t>
            </w:r>
            <w:proofErr w:type="gramEnd"/>
            <w:r w:rsidRPr="008A60BD">
              <w:rPr>
                <w:rFonts w:ascii="宋体" w:hAnsi="宋体" w:cs="宋体" w:hint="eastAsia"/>
                <w:kern w:val="0"/>
                <w:szCs w:val="21"/>
              </w:rPr>
              <w:t>如图；</w:t>
            </w:r>
            <w:r w:rsidRPr="008A60BD">
              <w:rPr>
                <w:rFonts w:ascii="宋体" w:hAnsi="宋体" w:cs="宋体" w:hint="eastAsia"/>
                <w:kern w:val="0"/>
                <w:szCs w:val="21"/>
              </w:rPr>
              <w:br w:type="page"/>
              <w:t>二、技术指标：1、仪器组成：超声实验装置+声速测定信号源+水槽+固体实验组件+千分尺读数装置+医用超声耦合剂；2、介质：空气、固体、液体；3、测试方法：驻波共振干涉法，相位比较法，时差法；4、误差：相对误差：≤2%；5、超声实验装置：（1）配对压电陶瓷换能器：谐振频率：37±2kHz；可承受的连续电功率不小于10W；（2）两换能器（接收、发射）之间测试距离：50—250mm；（3）距离测试装置：机械游标卡尺，分度值0.02mm；（4）外形：测试架外形尺寸500*l00*l70mm；6、声速测试仪信号源：（1）连续波频率范围：30kHz一</w:t>
            </w:r>
            <w:proofErr w:type="gramStart"/>
            <w:r w:rsidRPr="008A60BD">
              <w:rPr>
                <w:rFonts w:ascii="宋体" w:hAnsi="宋体" w:cs="宋体" w:hint="eastAsia"/>
                <w:kern w:val="0"/>
                <w:szCs w:val="21"/>
              </w:rPr>
              <w:t>45</w:t>
            </w:r>
            <w:proofErr w:type="gramEnd"/>
            <w:r w:rsidRPr="008A60BD">
              <w:rPr>
                <w:rFonts w:ascii="宋体" w:hAnsi="宋体" w:cs="宋体" w:hint="eastAsia"/>
                <w:kern w:val="0"/>
                <w:szCs w:val="21"/>
              </w:rPr>
              <w:t>kHz，分辨率：1Hz，5位数字显示；（2）计时范围：0.1us—10ms, 分辨率：0.lus，5位数字显示；（3）激励输出电压：最大输出电压：15Vp-p，最大输出功率：2W ，四档可调；（4）脉冲调制信号源：脉冲调制波宽度：16个载波周期，周期16ms；（5）接收信号放大器： 四档可调，放大倍率：1，2，5，10；（6）抗电强度： 50Hz正弦波500V电压1 min耐压试验；（7）工作电压：交流220V（±10%）  最大工作电流：0.1A；（8）点阵式液晶菜单显示屏引导实验进程，提示注意事项、辅助实验教学；（9）采用长寿命高可靠性独立按健调节实验参数、替代多圈电位器，仪器可靠性更高；7、其他主要配套附件：（1）固体实验组件（三种，10cm ,15cm,20cm 各一件）；（2）水槽: 外形尺寸445*135*95mm, 容积：429*119*79mm；8、千分尺+鼓轮矩形</w:t>
            </w:r>
            <w:proofErr w:type="gramStart"/>
            <w:r w:rsidRPr="008A60BD">
              <w:rPr>
                <w:rFonts w:ascii="宋体" w:hAnsi="宋体" w:cs="宋体" w:hint="eastAsia"/>
                <w:kern w:val="0"/>
                <w:szCs w:val="21"/>
              </w:rPr>
              <w:t>齿读数读数</w:t>
            </w:r>
            <w:proofErr w:type="gramEnd"/>
            <w:r w:rsidRPr="008A60BD">
              <w:rPr>
                <w:rFonts w:ascii="宋体" w:hAnsi="宋体" w:cs="宋体" w:hint="eastAsia"/>
                <w:kern w:val="0"/>
                <w:szCs w:val="21"/>
              </w:rPr>
              <w:t>装置，空程差少、最小分辨率0.01mm；</w:t>
            </w:r>
            <w:proofErr w:type="gramStart"/>
            <w:r w:rsidRPr="008A60BD">
              <w:rPr>
                <w:rFonts w:ascii="宋体" w:hAnsi="宋体" w:cs="宋体" w:hint="eastAsia"/>
                <w:kern w:val="0"/>
                <w:szCs w:val="21"/>
              </w:rPr>
              <w:t>液槽可脱卸</w:t>
            </w:r>
            <w:proofErr w:type="gramEnd"/>
            <w:r w:rsidRPr="008A60BD">
              <w:rPr>
                <w:rFonts w:ascii="宋体" w:hAnsi="宋体" w:cs="宋体" w:hint="eastAsia"/>
                <w:kern w:val="0"/>
                <w:szCs w:val="21"/>
              </w:rPr>
              <w:t>，使用方便；</w:t>
            </w:r>
            <w:r w:rsidRPr="008A60BD">
              <w:rPr>
                <w:rFonts w:ascii="宋体" w:hAnsi="宋体" w:cs="宋体" w:hint="eastAsia"/>
                <w:kern w:val="0"/>
                <w:szCs w:val="21"/>
              </w:rPr>
              <w:br w:type="page"/>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2640"/>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lastRenderedPageBreak/>
              <w:t>16</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光速测量装置</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1.测量方法：相位法；2.可变光程：0~1m；3.移相范围：0-110；4.分辨率：0.2mm；5.调制频率：100MHz；6.</w:t>
            </w:r>
            <w:proofErr w:type="gramStart"/>
            <w:r w:rsidRPr="008A60BD">
              <w:rPr>
                <w:rFonts w:ascii="宋体" w:hAnsi="宋体" w:cs="宋体" w:hint="eastAsia"/>
                <w:kern w:val="0"/>
                <w:szCs w:val="21"/>
              </w:rPr>
              <w:t>测相频率</w:t>
            </w:r>
            <w:proofErr w:type="gramEnd"/>
            <w:r w:rsidRPr="008A60BD">
              <w:rPr>
                <w:rFonts w:ascii="宋体" w:hAnsi="宋体" w:cs="宋体" w:hint="eastAsia"/>
                <w:kern w:val="0"/>
                <w:szCs w:val="21"/>
              </w:rPr>
              <w:t>：455KHz；7.频率稳定度：测量精度：小于等于3%；波形幅度起伏小于等于5%；8.实验内容扩展性：1） 含光电接收电平指示插口和模拟通信接口，可开设模拟激光通信实验。2） 测量透明介质的折射率 / 介质中光速的测量。</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15</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2839"/>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t>17</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光电效应实验仪</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一、实验内容：（1）了解光电效应的规律，加深对光的量子性的理解；（2）测定光电管伏安特性、光电特性、光谱特性；（3）验证光电效应的基本实验规律及截止频率的存在；（4）分别用“零电流法”、“补偿法”和“拐点法”、“交点法”求取普朗克常数h，验证爱因斯坦方程；</w:t>
            </w:r>
            <w:r w:rsidRPr="008A60BD">
              <w:rPr>
                <w:rFonts w:ascii="宋体" w:hAnsi="宋体" w:cs="宋体" w:hint="eastAsia"/>
                <w:kern w:val="0"/>
                <w:szCs w:val="21"/>
              </w:rPr>
              <w:br w:type="page"/>
              <w:t>二、技术指标：1、微电流放大器：（1）电流测量范围:10-8～10-13 A，分6档,三位</w:t>
            </w:r>
            <w:proofErr w:type="gramStart"/>
            <w:r w:rsidRPr="008A60BD">
              <w:rPr>
                <w:rFonts w:ascii="宋体" w:hAnsi="宋体" w:cs="宋体" w:hint="eastAsia"/>
                <w:kern w:val="0"/>
                <w:szCs w:val="21"/>
              </w:rPr>
              <w:t>半数显</w:t>
            </w:r>
            <w:proofErr w:type="gramEnd"/>
            <w:r w:rsidRPr="008A60BD">
              <w:rPr>
                <w:rFonts w:ascii="宋体" w:hAnsi="宋体" w:cs="宋体" w:hint="eastAsia"/>
                <w:kern w:val="0"/>
                <w:szCs w:val="21"/>
              </w:rPr>
              <w:t>, ★最小</w:t>
            </w:r>
            <w:proofErr w:type="gramStart"/>
            <w:r w:rsidRPr="008A60BD">
              <w:rPr>
                <w:rFonts w:ascii="宋体" w:hAnsi="宋体" w:cs="宋体" w:hint="eastAsia"/>
                <w:kern w:val="0"/>
                <w:szCs w:val="21"/>
              </w:rPr>
              <w:t>显示位</w:t>
            </w:r>
            <w:proofErr w:type="gramEnd"/>
            <w:r w:rsidRPr="008A60BD">
              <w:rPr>
                <w:rFonts w:ascii="宋体" w:hAnsi="宋体" w:cs="宋体" w:hint="eastAsia"/>
                <w:kern w:val="0"/>
                <w:szCs w:val="21"/>
              </w:rPr>
              <w:t>10-14 A；（2）零漂:开机20分钟后,30分钟内不大于满度读数的±0.2%（10-13A档）；2、光电管工作电源：电压调节范围：（1）-2～0V档，示值精度≤1%,最小调节电压 2mV；（2）-1～+50V档,示值精度≤5%,最小调节电压 0.5V；3、光电管：（1）光谱响应范围：320—700nm；  （2）最小阴极灵敏度≥1µA/Lm  阳极:镍圈；（3）暗电流：I≤2×10-12 A（-2V≤UAK≤0V）；4、滤光片组：5组：中心波长365.0、404.7、435.8、546.1、577.0nm；波长精度±3nm，波长重复性±1nm；5、汞灯：可用谱线365.0nm、404.7nm、435.8nm、546.1nm、577.0nm；6、光阑3组：Φ2mm、Φ4mm、Φ8mm；7、普朗克常数测量误差：≤3%；8、另增配光电管1支作为用户备用；9、使用套筒式滤光片光电暗盒结构；10、配有专业软件，更方便数据采集、分析，能在计算机上显示波形及数据、方便图像数据处理；11、具有手动、半自动、自动、微机自动相结合的多种实验方式；新增加自动测试和</w:t>
            </w:r>
            <w:proofErr w:type="gramStart"/>
            <w:r w:rsidRPr="008A60BD">
              <w:rPr>
                <w:rFonts w:ascii="宋体" w:hAnsi="宋体" w:cs="宋体" w:hint="eastAsia"/>
                <w:kern w:val="0"/>
                <w:szCs w:val="21"/>
              </w:rPr>
              <w:t>数据回查功能</w:t>
            </w:r>
            <w:proofErr w:type="gramEnd"/>
            <w:r w:rsidRPr="008A60BD">
              <w:rPr>
                <w:rFonts w:ascii="宋体" w:hAnsi="宋体" w:cs="宋体" w:hint="eastAsia"/>
                <w:kern w:val="0"/>
                <w:szCs w:val="21"/>
              </w:rPr>
              <w:t>；12、具有示波器接口，输出各种伏安特性的显示信号；13、手动进行数据测量：手动逐点调节扫描电压测量实验数据，同时普通示波器跟踪显示实验曲线波形；14、仪器采用长寿命的轻触按键；15、＃在普通示波器上可同时观察五种谱线的伏安特性曲线的动态形成过程：可同时观察5条谱线在同一光阑、同一距离下伏安饱和特性曲线；可同时观察某条谱线在不同距离（即不同光强）、同一光阑下的伏安饱</w:t>
            </w:r>
            <w:r w:rsidRPr="008A60BD">
              <w:rPr>
                <w:rFonts w:ascii="宋体" w:hAnsi="宋体" w:cs="宋体" w:hint="eastAsia"/>
                <w:kern w:val="0"/>
                <w:szCs w:val="21"/>
              </w:rPr>
              <w:lastRenderedPageBreak/>
              <w:t>和特性曲线；可同时观察某条谱线在不同光阑（即不同光通量）、同一距离下的伏安饱和特性曲线；好定性对比研究变量影响；</w:t>
            </w:r>
            <w:r w:rsidRPr="008A60BD">
              <w:rPr>
                <w:rFonts w:ascii="宋体" w:hAnsi="宋体" w:cs="宋体"/>
                <w:kern w:val="0"/>
                <w:szCs w:val="21"/>
              </w:rPr>
              <w:t xml:space="preserve"> </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lastRenderedPageBreak/>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844"/>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lastRenderedPageBreak/>
              <w:t>18</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夫兰克-赫兹实验仪</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 xml:space="preserve">1、夫兰克—赫兹管: 氩管，管子结构：4级，＃寿命≥3000hrs，不需加热；具有电源短路、过流保护装置，并具有声音报警功能；2、电压显示：三位半数显；3、灯丝电压：DC 0～6.3V，±1%；    </w:t>
            </w:r>
            <w:r w:rsidRPr="008A60BD">
              <w:rPr>
                <w:rFonts w:ascii="宋体" w:hAnsi="宋体" w:cs="宋体" w:hint="eastAsia"/>
                <w:kern w:val="0"/>
                <w:szCs w:val="21"/>
              </w:rPr>
              <w:br w:type="page"/>
              <w:t>4、第一栅压：DC 0～5V，±1%；5、第二栅压：DC 0～100V，±1%，该电压可设置为接计算机自动扫描、接示波器自动扫描以及手动扫描。（1）手动扫描测量步距为0.5V；（2）接示波器自动扫描时，测量步距为0.2V，扫描时间步距为0.4s；（3）接计算机自动扫描时，测试步距可调0.1～2.0V，扫描时间步距可调0.5~5.0s。6、拒斥电压：DC 0～12V， ±1%； 7、微电流测量仪（三位半数显）：测量范围：10-6～10-9A，±1%；8、电源电压：～220V,50Hz，最大电源电流：0.5A ，保险管： 1.25A；9、</w:t>
            </w:r>
            <w:proofErr w:type="gramStart"/>
            <w:r w:rsidRPr="008A60BD">
              <w:rPr>
                <w:rFonts w:ascii="宋体" w:hAnsi="宋体" w:cs="宋体" w:hint="eastAsia"/>
                <w:kern w:val="0"/>
                <w:szCs w:val="21"/>
              </w:rPr>
              <w:t>氩管采用</w:t>
            </w:r>
            <w:proofErr w:type="gramEnd"/>
            <w:r w:rsidRPr="008A60BD">
              <w:rPr>
                <w:rFonts w:ascii="宋体" w:hAnsi="宋体" w:cs="宋体" w:hint="eastAsia"/>
                <w:kern w:val="0"/>
                <w:szCs w:val="21"/>
              </w:rPr>
              <w:t>半外置式装置，与测试仪封装为一体，带可视窗口；10、首创实验过程可参与观察，手动、半自动、示波器自动测量及微机自动测量相结合的多种实验方式；11、配实验软件；12、另增配夫兰</w:t>
            </w:r>
            <w:proofErr w:type="gramStart"/>
            <w:r w:rsidRPr="008A60BD">
              <w:rPr>
                <w:rFonts w:ascii="宋体" w:hAnsi="宋体" w:cs="宋体" w:hint="eastAsia"/>
                <w:kern w:val="0"/>
                <w:szCs w:val="21"/>
              </w:rPr>
              <w:t>克氩管1支</w:t>
            </w:r>
            <w:proofErr w:type="gramEnd"/>
            <w:r w:rsidRPr="008A60BD">
              <w:rPr>
                <w:rFonts w:ascii="宋体" w:hAnsi="宋体" w:cs="宋体" w:hint="eastAsia"/>
                <w:kern w:val="0"/>
                <w:szCs w:val="21"/>
              </w:rPr>
              <w:t>，作为用户备用；13、仪器采用长寿命的独立按键；</w:t>
            </w:r>
            <w:r w:rsidRPr="008A60BD">
              <w:rPr>
                <w:rFonts w:ascii="宋体" w:hAnsi="宋体" w:cs="宋体"/>
                <w:kern w:val="0"/>
                <w:szCs w:val="21"/>
              </w:rPr>
              <w:t xml:space="preserve"> </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 xml:space="preserve"> </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12</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6240"/>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lastRenderedPageBreak/>
              <w:t>19</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霍尔效应实验仪</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1、电磁铁励磁电流：0~1000mA线性可调，分辨力1mA；2、直流恒流源：0~10mA，分辨力0.010mA；3、测试仪：三块三位半数字表同时显示工作电流IS,霍尔电压VH及励磁电流IM；（1）励磁电流表IM：0~2000mA档，分辨率1mA 、误差≤±5%；（2）工作电流表IS：0~20mA档，分辨率0.01mA 、误差≤±5%；（3）霍尔电压测量表VH: 量程选择按键，手动换挡；A. VH-L ：0~20mV档，适合空心螺旋管，分辨率0.01mV 、误差≤±5%；B. VH-H: 0~200mV档，适合含铁芯磁场，分辨率0.1mV、误差≤±5%；4、霍尔效应实验装置：（1）采用特制C形电磁铁励磁系统，磁隙5mm。标注绕线方向、圈数、线径及磁隙间最大磁感应强度/A；（2）二维</w:t>
            </w:r>
            <w:proofErr w:type="gramStart"/>
            <w:r w:rsidRPr="008A60BD">
              <w:rPr>
                <w:rFonts w:ascii="宋体" w:hAnsi="宋体" w:cs="宋体" w:hint="eastAsia"/>
                <w:kern w:val="0"/>
                <w:szCs w:val="21"/>
              </w:rPr>
              <w:t>移动尺可调节</w:t>
            </w:r>
            <w:proofErr w:type="gramEnd"/>
            <w:r w:rsidRPr="008A60BD">
              <w:rPr>
                <w:rFonts w:ascii="宋体" w:hAnsi="宋体" w:cs="宋体" w:hint="eastAsia"/>
                <w:kern w:val="0"/>
                <w:szCs w:val="21"/>
              </w:rPr>
              <w:t>霍尔元件水平、垂直移动，X方向0-50mm、精度0.1mm，Y方向0-30mm、精度0.1mm；（3）电磁铁气隙中心位置磁感应强度：&gt;0.25T</w:t>
            </w:r>
            <w:r w:rsidRPr="008A60BD">
              <w:rPr>
                <w:rFonts w:ascii="宋体" w:hAnsi="宋体" w:cs="宋体" w:hint="eastAsia"/>
                <w:kern w:val="0"/>
                <w:szCs w:val="21"/>
              </w:rPr>
              <w:br w:type="page"/>
              <w:t>5、砷化镓霍尔元件：（1）工作电流0~10mA线性可调；（2）灵敏度&gt;100mV/(</w:t>
            </w:r>
            <w:proofErr w:type="spellStart"/>
            <w:r w:rsidRPr="008A60BD">
              <w:rPr>
                <w:rFonts w:ascii="宋体" w:hAnsi="宋体" w:cs="宋体" w:hint="eastAsia"/>
                <w:kern w:val="0"/>
                <w:szCs w:val="21"/>
              </w:rPr>
              <w:t>mA.T</w:t>
            </w:r>
            <w:proofErr w:type="spellEnd"/>
            <w:r w:rsidRPr="008A60BD">
              <w:rPr>
                <w:rFonts w:ascii="宋体" w:hAnsi="宋体" w:cs="宋体" w:hint="eastAsia"/>
                <w:kern w:val="0"/>
                <w:szCs w:val="21"/>
              </w:rPr>
              <w:t xml:space="preserve">)；（3）不等位电位差：&lt;10mV；6、＃具有霍尔元件保护装置，避免实验中工作电流源（0~10 </w:t>
            </w:r>
            <w:proofErr w:type="spellStart"/>
            <w:r w:rsidRPr="008A60BD">
              <w:rPr>
                <w:rFonts w:ascii="宋体" w:hAnsi="宋体" w:cs="宋体" w:hint="eastAsia"/>
                <w:kern w:val="0"/>
                <w:szCs w:val="21"/>
              </w:rPr>
              <w:t>mA</w:t>
            </w:r>
            <w:proofErr w:type="spellEnd"/>
            <w:r w:rsidRPr="008A60BD">
              <w:rPr>
                <w:rFonts w:ascii="宋体" w:hAnsi="宋体" w:cs="宋体" w:hint="eastAsia"/>
                <w:kern w:val="0"/>
                <w:szCs w:val="21"/>
              </w:rPr>
              <w:t>）与励磁电流源（0~1000mA）接反而烧毁霍尔元件，提高了仪器的使用安全性；7、配霍尔元件快速维护装置，可直接更换霍尔片、方便快捷；</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20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629"/>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t>20</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迈克尔逊干涉仪</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演示和观察光干涉现象，测定单色光波长和相干长度，整体外型采用流线形设计，美观大方；2.#测量精度为0.0001mm。3.仪器空回精度高，测量准确；4.分光镜和补偿镜平面度高，干涉条纹质量好；5.导轨母线直线度好，移动镜在全行程范围内移动时，干涉圆环不偏离视场最小读数0.0001mm，</w:t>
            </w:r>
            <w:proofErr w:type="gramStart"/>
            <w:r w:rsidRPr="008A60BD">
              <w:rPr>
                <w:rFonts w:ascii="宋体" w:hAnsi="宋体" w:cs="宋体" w:hint="eastAsia"/>
                <w:kern w:val="0"/>
                <w:szCs w:val="21"/>
              </w:rPr>
              <w:t>动镜范围</w:t>
            </w:r>
            <w:proofErr w:type="gramEnd"/>
            <w:r w:rsidRPr="008A60BD">
              <w:rPr>
                <w:rFonts w:ascii="宋体" w:hAnsi="宋体" w:cs="宋体" w:hint="eastAsia"/>
                <w:kern w:val="0"/>
                <w:szCs w:val="21"/>
              </w:rPr>
              <w:t>：100mm，6.#动镜、定镜可用调整螺母进行调节，也可以采用调量大、</w:t>
            </w:r>
            <w:proofErr w:type="gramStart"/>
            <w:r w:rsidRPr="008A60BD">
              <w:rPr>
                <w:rFonts w:ascii="宋体" w:hAnsi="宋体" w:cs="宋体" w:hint="eastAsia"/>
                <w:kern w:val="0"/>
                <w:szCs w:val="21"/>
              </w:rPr>
              <w:t>不</w:t>
            </w:r>
            <w:proofErr w:type="gramEnd"/>
            <w:r w:rsidRPr="008A60BD">
              <w:rPr>
                <w:rFonts w:ascii="宋体" w:hAnsi="宋体" w:cs="宋体" w:hint="eastAsia"/>
                <w:kern w:val="0"/>
                <w:szCs w:val="21"/>
              </w:rPr>
              <w:t>挤压镜片的两维调节架进行调节。</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1269"/>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t>21</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光学综合实验装置</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1.实验内容:光的反射、折射定律；菲</w:t>
            </w:r>
            <w:proofErr w:type="gramStart"/>
            <w:r w:rsidRPr="008A60BD">
              <w:rPr>
                <w:rFonts w:ascii="宋体" w:hAnsi="宋体" w:cs="宋体" w:hint="eastAsia"/>
                <w:kern w:val="0"/>
                <w:szCs w:val="21"/>
              </w:rPr>
              <w:t>涅</w:t>
            </w:r>
            <w:proofErr w:type="gramEnd"/>
            <w:r w:rsidRPr="008A60BD">
              <w:rPr>
                <w:rFonts w:ascii="宋体" w:hAnsi="宋体" w:cs="宋体" w:hint="eastAsia"/>
                <w:kern w:val="0"/>
                <w:szCs w:val="21"/>
              </w:rPr>
              <w:t>尔公式，折射率的测量；光的偏振，线偏振光、圆偏振光、椭圆偏振光、马吕斯定律、晶体的双折射、1/4波片反射光的强度及偏振特性、布儒斯特角的测量；最小偏向角法和布儒斯特角法所测折射率的相互验证；双棱镜干涉测量激光的波长；光的单缝，双缝、多缝、小孔及光栅等的衍射干涉；验证马吕斯定律。</w:t>
            </w:r>
            <w:r w:rsidRPr="008A60BD">
              <w:rPr>
                <w:rFonts w:ascii="宋体" w:hAnsi="宋体" w:cs="宋体" w:hint="eastAsia"/>
                <w:kern w:val="0"/>
                <w:szCs w:val="21"/>
              </w:rPr>
              <w:br w:type="page"/>
              <w:t>2.实验配置：光学实验导轨；半导体激光器；偏振片；1/4波片；激光功率指示计；12</w:t>
            </w:r>
            <w:proofErr w:type="gramStart"/>
            <w:r w:rsidRPr="008A60BD">
              <w:rPr>
                <w:rFonts w:ascii="宋体" w:hAnsi="宋体" w:cs="宋体" w:hint="eastAsia"/>
                <w:kern w:val="0"/>
                <w:szCs w:val="21"/>
              </w:rPr>
              <w:t>档光探头</w:t>
            </w:r>
            <w:proofErr w:type="gramEnd"/>
            <w:r w:rsidRPr="008A60BD">
              <w:rPr>
                <w:rFonts w:ascii="宋体" w:hAnsi="宋体" w:cs="宋体" w:hint="eastAsia"/>
                <w:kern w:val="0"/>
                <w:szCs w:val="21"/>
              </w:rPr>
              <w:t>；大一维位移架；光学转动平台附件；等边棱镜；缝元件；干板架；透镜；双</w:t>
            </w:r>
            <w:r w:rsidRPr="008A60BD">
              <w:rPr>
                <w:rFonts w:ascii="宋体" w:hAnsi="宋体" w:cs="宋体" w:hint="eastAsia"/>
                <w:kern w:val="0"/>
                <w:szCs w:val="21"/>
              </w:rPr>
              <w:lastRenderedPageBreak/>
              <w:t>棱镜（带框）；白屏；一维可调导轨滑块；导轨滑块。</w:t>
            </w:r>
            <w:r w:rsidRPr="008A60BD">
              <w:rPr>
                <w:rFonts w:ascii="宋体" w:hAnsi="宋体" w:cs="宋体" w:hint="eastAsia"/>
                <w:kern w:val="0"/>
                <w:szCs w:val="21"/>
              </w:rPr>
              <w:br w:type="page"/>
              <w:t>3.技术参数：采用半导体激光器作为光源：635nm、3mW，功率稳定度优于1%；激光功率指示计数字表头，量程分别为200μW、2mW、20mW、200mW和</w:t>
            </w:r>
            <w:proofErr w:type="gramStart"/>
            <w:r w:rsidRPr="008A60BD">
              <w:rPr>
                <w:rFonts w:ascii="宋体" w:hAnsi="宋体" w:cs="宋体" w:hint="eastAsia"/>
                <w:kern w:val="0"/>
                <w:szCs w:val="21"/>
              </w:rPr>
              <w:t>可</w:t>
            </w:r>
            <w:proofErr w:type="gramEnd"/>
            <w:r w:rsidRPr="008A60BD">
              <w:rPr>
                <w:rFonts w:ascii="宋体" w:hAnsi="宋体" w:cs="宋体" w:hint="eastAsia"/>
                <w:kern w:val="0"/>
                <w:szCs w:val="21"/>
              </w:rPr>
              <w:t>调档最小分辨率0.1u W；</w:t>
            </w:r>
            <w:proofErr w:type="gramStart"/>
            <w:r w:rsidRPr="008A60BD">
              <w:rPr>
                <w:rFonts w:ascii="宋体" w:hAnsi="宋体" w:cs="宋体" w:hint="eastAsia"/>
                <w:kern w:val="0"/>
                <w:szCs w:val="21"/>
              </w:rPr>
              <w:t>十二档光栏</w:t>
            </w:r>
            <w:proofErr w:type="gramEnd"/>
            <w:r w:rsidRPr="008A60BD">
              <w:rPr>
                <w:rFonts w:ascii="宋体" w:hAnsi="宋体" w:cs="宋体" w:hint="eastAsia"/>
                <w:kern w:val="0"/>
                <w:szCs w:val="21"/>
              </w:rPr>
              <w:t>探头：光栏直径：0.5、1、2、3、4、6mm。光栏宽度：0.2、0.3、0.4、0.8、1.2mm；大一维位移架：位移范围90mm，分辨率0.01mm；光学转动平台附件：360度可调，最小刻度1度；平台直径为φ120mm；等边棱镜：边长：42mm，厚36mm；缝元件：含小孔、单缝、双缝、多缝、光栅；干板架：角度可调；透镜：f=60,f=100；偏振片：360度可调，最小刻度1度，通光孔径27mm；一维可调导轨滑块：调整范围：10mm，铝合金材质，采用卡条式锁紧，硬度低于实验导轨可有效降低磨损；导轨滑块：铝合金材质，采用卡条式锁紧，硬度低于实验导轨可有效降低磨损；光学实验导轨1200mm。采用高铝冷拔锻造，拱形截面设计。</w:t>
            </w:r>
            <w:r w:rsidRPr="008A60BD">
              <w:rPr>
                <w:rFonts w:ascii="宋体" w:hAnsi="宋体" w:cs="宋体" w:hint="eastAsia"/>
                <w:kern w:val="0"/>
                <w:szCs w:val="21"/>
              </w:rPr>
              <w:br w:type="page"/>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lastRenderedPageBreak/>
              <w:t>台</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12</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2266"/>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lastRenderedPageBreak/>
              <w:t>22</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偏振光实验装置</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1.起偏、检偏器（2个）：通光孔径φ56；转盘刻度360°；</w:t>
            </w:r>
            <w:proofErr w:type="gramStart"/>
            <w:r w:rsidRPr="008A60BD">
              <w:rPr>
                <w:rFonts w:ascii="宋体" w:hAnsi="宋体" w:cs="宋体" w:hint="eastAsia"/>
                <w:kern w:val="0"/>
                <w:szCs w:val="21"/>
              </w:rPr>
              <w:t>格值</w:t>
            </w:r>
            <w:proofErr w:type="gramEnd"/>
            <w:r w:rsidRPr="008A60BD">
              <w:rPr>
                <w:rFonts w:ascii="宋体" w:hAnsi="宋体" w:cs="宋体" w:hint="eastAsia"/>
                <w:kern w:val="0"/>
                <w:szCs w:val="21"/>
              </w:rPr>
              <w:t>1°，杆：φ10mm×90mm 中心高：160mm。2.波片（2个）：通光孔径φ40、1/2、1/4、632.8nm、转盘刻度360°；</w:t>
            </w:r>
            <w:proofErr w:type="gramStart"/>
            <w:r w:rsidRPr="008A60BD">
              <w:rPr>
                <w:rFonts w:ascii="宋体" w:hAnsi="宋体" w:cs="宋体" w:hint="eastAsia"/>
                <w:kern w:val="0"/>
                <w:szCs w:val="21"/>
              </w:rPr>
              <w:t>格值</w:t>
            </w:r>
            <w:proofErr w:type="gramEnd"/>
            <w:r w:rsidRPr="008A60BD">
              <w:rPr>
                <w:rFonts w:ascii="宋体" w:hAnsi="宋体" w:cs="宋体" w:hint="eastAsia"/>
                <w:kern w:val="0"/>
                <w:szCs w:val="21"/>
              </w:rPr>
              <w:t>1°，杆：φ10mm×90mm中心高：160mm。 3.光电接收器：Q950KY接口，10mm*10mm硅光电池，响应波长360nm～1100nm。4.数字检流计：用于光学实验的光强测量，4档量程，光电池短路电流测量范围1nA～2mA，分辨率：1nA，接收口径：Φ12mm。5.半导体激光器：输出波长λ=650nm，输出功率P=5mw，工作电源DC5V±10%。6.与1520x80mm光具座配套。</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套</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15</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1127"/>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t>23</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磁场测量仪</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一、实验内容：（1）测量磁阻传感器的磁电转换特性。（2）测量AMR的各向异性。（3）测量赫姆霍兹线圈轴线上的磁场分布，赫姆霍兹线圈空间磁场分布。（4）测量地磁场水平分量、磁倾角等地磁场重要参数。</w:t>
            </w:r>
            <w:r w:rsidRPr="008A60BD">
              <w:rPr>
                <w:rFonts w:ascii="宋体" w:hAnsi="宋体" w:cs="宋体" w:hint="eastAsia"/>
                <w:kern w:val="0"/>
                <w:szCs w:val="21"/>
              </w:rPr>
              <w:br/>
              <w:t>二、技术指标：1、 实验系统组成：磁阻传感器+磁阻传感器的角度+位置调节及读数机构+赫姆霍兹线圈+电源；2、赫姆霍兹线圈在水平方向转动角度：&gt;±90°；3、磁阻传感器沿其易磁化方向轴线旋转角度：&gt;±90°；4、＃磁阻传感器在中心电路盒内转动角度&gt;±90°；5、灵敏度：0.25伏/高斯；6、赫姆霍兹线圈：单只线圈匝数310匝，半径：R＝140mm；7、直流恒流源:输出电流0－300.0mA,连续可调；8、直流电压表:量程0</w:t>
            </w:r>
            <w:r w:rsidRPr="008A60BD">
              <w:rPr>
                <w:rFonts w:ascii="宋体" w:hAnsi="宋体" w:cs="宋体" w:hint="eastAsia"/>
                <w:kern w:val="0"/>
                <w:szCs w:val="21"/>
              </w:rPr>
              <w:lastRenderedPageBreak/>
              <w:t>－2.000V，分辨率0.001V；</w:t>
            </w:r>
            <w:r w:rsidRPr="008A60BD">
              <w:rPr>
                <w:rFonts w:ascii="宋体" w:hAnsi="宋体" w:cs="宋体"/>
                <w:kern w:val="0"/>
                <w:szCs w:val="21"/>
              </w:rPr>
              <w:t xml:space="preserve"> </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lastRenderedPageBreak/>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15</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2072"/>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lastRenderedPageBreak/>
              <w:t>24</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液晶电光效应实验装置</w:t>
            </w:r>
          </w:p>
        </w:tc>
        <w:tc>
          <w:tcPr>
            <w:tcW w:w="4535" w:type="dxa"/>
            <w:shd w:val="clear" w:color="auto" w:fill="auto"/>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一、实验内容：（1）测量液晶光开关的电光特性曲线，求液晶的阈值电压和关断电压；（2）求对比度、陡度等参数；（3）测量液晶光开关的时间响应曲线，求液晶的上升时间和下降时间；（4）测量由液晶光开关矩阵所构成的液晶显示器的视角特性以及在不同视角下的对比度，可分别测水平方向和垂直方向视角特性，了解液晶光开关的工作条件；（5）了解液晶光开关构成图像矩阵的方法，学习和掌握这种矩阵所组成的液晶显示器构成文字和图形的显示模式，从而了解一般液晶显示器件的工作原理；（6）在计算机上设计文字、图形、图像、动画，通过液晶矩阵上显示设计效果；</w:t>
            </w:r>
            <w:r w:rsidRPr="008A60BD">
              <w:rPr>
                <w:rFonts w:ascii="宋体" w:hAnsi="宋体" w:cs="宋体" w:hint="eastAsia"/>
                <w:kern w:val="0"/>
                <w:szCs w:val="21"/>
              </w:rPr>
              <w:br w:type="page"/>
              <w:t>二、技术指标：1、微机文字/图形/图像/动画点阵设计及传输系统；</w:t>
            </w:r>
            <w:r w:rsidRPr="008A60BD">
              <w:rPr>
                <w:rFonts w:ascii="宋体" w:hAnsi="宋体" w:cs="宋体" w:hint="eastAsia"/>
                <w:kern w:val="0"/>
                <w:szCs w:val="21"/>
              </w:rPr>
              <w:br w:type="page"/>
              <w:t>2、＃液晶点阵板和尺寸：TN型，16×16点阵，94.3mm × 94.3mm，可在液晶屏上显示计算机传输过来的文字、图形、图像、动画（学生自主编程设计）； 3、液晶驱动方波电压：0 ― 7.5V 连续可调；频率：61Hz； 4、半导体激光器波长：650 nm白光；5、＃液晶视觉特性测试范围：水平转±90度（水平视角特性）；垂直转±90度（垂直视角特性）；6、★配信号适配器：时标切换3s/1s，以兼容模拟示波器；7、开关矩阵：16×16点阵；8、随时和实物键盘进行控制权的切换，且互不干涉；9、可实现设计好一幅图像，能一次性发送到液晶屏显示；10、具有实现对输入的汉字或其它字符进行逐字显示功能；11、具有实现动画的制作、存储和回放功能；</w:t>
            </w:r>
            <w:r w:rsidRPr="008A60BD">
              <w:rPr>
                <w:rFonts w:ascii="宋体" w:hAnsi="宋体" w:cs="宋体"/>
                <w:kern w:val="0"/>
                <w:szCs w:val="21"/>
              </w:rPr>
              <w:t xml:space="preserve"> </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4</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2160"/>
        </w:trPr>
        <w:tc>
          <w:tcPr>
            <w:tcW w:w="580" w:type="dxa"/>
            <w:vAlign w:val="center"/>
          </w:tcPr>
          <w:p w:rsidR="008A2DCD" w:rsidRPr="008A60BD" w:rsidRDefault="008A2DCD" w:rsidP="007902C4">
            <w:pPr>
              <w:widowControl/>
              <w:jc w:val="center"/>
              <w:rPr>
                <w:b/>
                <w:bCs/>
                <w:kern w:val="0"/>
                <w:szCs w:val="21"/>
              </w:rPr>
            </w:pPr>
            <w:r w:rsidRPr="008A60BD">
              <w:rPr>
                <w:b/>
                <w:bCs/>
                <w:kern w:val="0"/>
                <w:szCs w:val="21"/>
              </w:rPr>
              <w:t>25</w:t>
            </w:r>
          </w:p>
        </w:tc>
        <w:tc>
          <w:tcPr>
            <w:tcW w:w="1276"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分光计</w:t>
            </w:r>
          </w:p>
        </w:tc>
        <w:tc>
          <w:tcPr>
            <w:tcW w:w="4535" w:type="dxa"/>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光学系统采用齿轮，齿轮内调焦方式，传动平稳、可靠、使用方便。2.目镜调整，采用多头螺纹连接，转动舒适。3.平行光管、望远镜系统物镜焦距：143.33mm，视场角：8°，通光口径：φ33mm，放大倍率：5.25X；狭缝宽度调节范围：0-4mm。4.#大孔径、大视场、短焦距，齿轮齿条连续可调，等边三棱镜60°±5′；材料：ZF6；照明采用长寿命高亮度发光二极管。</w:t>
            </w:r>
          </w:p>
        </w:tc>
        <w:tc>
          <w:tcPr>
            <w:tcW w:w="425"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10</w:t>
            </w:r>
          </w:p>
        </w:tc>
        <w:tc>
          <w:tcPr>
            <w:tcW w:w="851" w:type="dxa"/>
            <w:vAlign w:val="center"/>
          </w:tcPr>
          <w:p w:rsidR="008A2DCD" w:rsidRPr="008A60BD" w:rsidRDefault="008A2DCD" w:rsidP="007902C4">
            <w:pPr>
              <w:widowControl/>
              <w:jc w:val="left"/>
              <w:rPr>
                <w:rFonts w:ascii="宋体" w:hAnsi="宋体" w:cs="宋体"/>
                <w:b/>
                <w:bCs/>
                <w:kern w:val="0"/>
                <w:szCs w:val="21"/>
              </w:rPr>
            </w:pPr>
          </w:p>
        </w:tc>
      </w:tr>
      <w:tr w:rsidR="008A2DCD" w:rsidRPr="008A60BD" w:rsidTr="007902C4">
        <w:trPr>
          <w:trHeight w:val="720"/>
        </w:trPr>
        <w:tc>
          <w:tcPr>
            <w:tcW w:w="580" w:type="dxa"/>
            <w:shd w:val="clear" w:color="auto" w:fill="auto"/>
            <w:vAlign w:val="center"/>
          </w:tcPr>
          <w:p w:rsidR="008A2DCD" w:rsidRPr="008A60BD" w:rsidRDefault="008A2DCD" w:rsidP="007902C4">
            <w:pPr>
              <w:widowControl/>
              <w:jc w:val="center"/>
              <w:rPr>
                <w:b/>
                <w:bCs/>
                <w:kern w:val="0"/>
                <w:szCs w:val="21"/>
              </w:rPr>
            </w:pPr>
            <w:r w:rsidRPr="008A60BD">
              <w:rPr>
                <w:b/>
                <w:bCs/>
                <w:kern w:val="0"/>
                <w:szCs w:val="21"/>
              </w:rPr>
              <w:t>26</w:t>
            </w:r>
          </w:p>
        </w:tc>
        <w:tc>
          <w:tcPr>
            <w:tcW w:w="1276"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杨氏弹性模量测量仪</w:t>
            </w:r>
          </w:p>
        </w:tc>
        <w:tc>
          <w:tcPr>
            <w:tcW w:w="4535" w:type="dxa"/>
            <w:shd w:val="clear" w:color="000000" w:fill="FFFFFF"/>
            <w:vAlign w:val="center"/>
          </w:tcPr>
          <w:p w:rsidR="008A2DCD" w:rsidRPr="008A60BD" w:rsidRDefault="008A2DCD" w:rsidP="007902C4">
            <w:pPr>
              <w:widowControl/>
              <w:jc w:val="left"/>
              <w:rPr>
                <w:rFonts w:ascii="宋体" w:hAnsi="宋体" w:cs="宋体"/>
                <w:kern w:val="0"/>
                <w:szCs w:val="21"/>
              </w:rPr>
            </w:pPr>
            <w:r w:rsidRPr="008A60BD">
              <w:rPr>
                <w:rFonts w:ascii="宋体" w:hAnsi="宋体" w:cs="宋体" w:hint="eastAsia"/>
                <w:kern w:val="0"/>
                <w:szCs w:val="21"/>
              </w:rPr>
              <w:t>1.望远镜放大倍数：30X；2.物镜有效孔径：42mm；3.视场角：1°26′；4.视距乘常数：100；5.最短视距：1m</w:t>
            </w:r>
          </w:p>
        </w:tc>
        <w:tc>
          <w:tcPr>
            <w:tcW w:w="425" w:type="dxa"/>
            <w:shd w:val="clear" w:color="auto" w:fill="auto"/>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台</w:t>
            </w:r>
          </w:p>
        </w:tc>
        <w:tc>
          <w:tcPr>
            <w:tcW w:w="709" w:type="dxa"/>
            <w:shd w:val="clear" w:color="000000" w:fill="FFFFFF"/>
            <w:vAlign w:val="center"/>
          </w:tcPr>
          <w:p w:rsidR="008A2DCD" w:rsidRPr="008A60BD" w:rsidRDefault="008A2DCD" w:rsidP="007902C4">
            <w:pPr>
              <w:widowControl/>
              <w:jc w:val="center"/>
              <w:rPr>
                <w:rFonts w:ascii="宋体" w:hAnsi="宋体" w:cs="宋体"/>
                <w:kern w:val="0"/>
                <w:szCs w:val="21"/>
              </w:rPr>
            </w:pPr>
            <w:r w:rsidRPr="008A60BD">
              <w:rPr>
                <w:rFonts w:ascii="宋体" w:hAnsi="宋体" w:cs="宋体" w:hint="eastAsia"/>
                <w:kern w:val="0"/>
                <w:szCs w:val="21"/>
              </w:rPr>
              <w:t>12</w:t>
            </w:r>
          </w:p>
        </w:tc>
        <w:tc>
          <w:tcPr>
            <w:tcW w:w="851" w:type="dxa"/>
            <w:vAlign w:val="center"/>
          </w:tcPr>
          <w:p w:rsidR="008A2DCD" w:rsidRPr="008A60BD" w:rsidRDefault="008A2DCD" w:rsidP="007902C4">
            <w:pPr>
              <w:widowControl/>
              <w:jc w:val="left"/>
              <w:rPr>
                <w:rFonts w:ascii="宋体" w:hAnsi="宋体" w:cs="宋体"/>
                <w:b/>
                <w:bCs/>
                <w:kern w:val="0"/>
                <w:szCs w:val="21"/>
              </w:rPr>
            </w:pPr>
          </w:p>
        </w:tc>
      </w:tr>
    </w:tbl>
    <w:p w:rsidR="008A2DCD" w:rsidRDefault="008A2DCD" w:rsidP="008A2DCD">
      <w:pPr>
        <w:rPr>
          <w:rFonts w:ascii="宋体" w:hAnsi="宋体" w:hint="eastAsia"/>
          <w:szCs w:val="21"/>
        </w:rPr>
      </w:pPr>
      <w:r>
        <w:rPr>
          <w:rFonts w:ascii="宋体" w:hAnsi="宋体" w:hint="eastAsia"/>
          <w:szCs w:val="21"/>
        </w:rPr>
        <w:t>注：★代表</w:t>
      </w:r>
      <w:proofErr w:type="gramStart"/>
      <w:r>
        <w:rPr>
          <w:rFonts w:ascii="宋体" w:hAnsi="宋体" w:hint="eastAsia"/>
          <w:szCs w:val="21"/>
        </w:rPr>
        <w:t>最</w:t>
      </w:r>
      <w:proofErr w:type="gramEnd"/>
      <w:r>
        <w:rPr>
          <w:rFonts w:ascii="宋体" w:hAnsi="宋体" w:hint="eastAsia"/>
          <w:szCs w:val="21"/>
        </w:rPr>
        <w:t>关键指标，不满足该指标项将导致投标被拒绝</w:t>
      </w:r>
    </w:p>
    <w:p w:rsidR="008A2DCD" w:rsidRDefault="008A2DCD" w:rsidP="008A2DCD">
      <w:pPr>
        <w:rPr>
          <w:rFonts w:ascii="宋体" w:hAnsi="宋体" w:hint="eastAsia"/>
          <w:szCs w:val="21"/>
        </w:rPr>
      </w:pPr>
    </w:p>
    <w:p w:rsidR="008A2DCD" w:rsidRDefault="008A2DCD" w:rsidP="008A2DCD">
      <w:pPr>
        <w:rPr>
          <w:rFonts w:ascii="宋体" w:hAnsi="宋体" w:hint="eastAsia"/>
          <w:szCs w:val="21"/>
        </w:rPr>
      </w:pPr>
    </w:p>
    <w:p w:rsidR="008A2DCD" w:rsidRDefault="008A2DCD" w:rsidP="008A2DCD">
      <w:pPr>
        <w:numPr>
          <w:ilvl w:val="0"/>
          <w:numId w:val="15"/>
        </w:numPr>
        <w:spacing w:line="360" w:lineRule="auto"/>
        <w:jc w:val="left"/>
        <w:rPr>
          <w:rFonts w:ascii="宋体" w:hAnsi="宋体" w:cs="宋体" w:hint="eastAsia"/>
          <w:b/>
          <w:sz w:val="30"/>
          <w:szCs w:val="30"/>
        </w:rPr>
      </w:pPr>
      <w:r>
        <w:rPr>
          <w:rFonts w:ascii="宋体" w:hAnsi="宋体" w:cs="宋体" w:hint="eastAsia"/>
          <w:b/>
          <w:sz w:val="30"/>
          <w:szCs w:val="30"/>
        </w:rPr>
        <w:t>商务要求</w:t>
      </w:r>
    </w:p>
    <w:p w:rsidR="008A2DCD" w:rsidRDefault="008A2DCD" w:rsidP="008A2DCD">
      <w:pPr>
        <w:numPr>
          <w:ilvl w:val="0"/>
          <w:numId w:val="17"/>
        </w:numPr>
        <w:spacing w:line="360" w:lineRule="auto"/>
        <w:ind w:left="105" w:firstLine="120"/>
        <w:rPr>
          <w:rFonts w:ascii="宋体" w:hAnsi="宋体" w:cs="宋体" w:hint="eastAsia"/>
          <w:bCs/>
          <w:sz w:val="24"/>
          <w:szCs w:val="24"/>
        </w:rPr>
      </w:pPr>
      <w:r>
        <w:rPr>
          <w:rFonts w:ascii="宋体" w:hAnsi="宋体" w:cs="宋体" w:hint="eastAsia"/>
          <w:bCs/>
          <w:sz w:val="24"/>
          <w:szCs w:val="24"/>
        </w:rPr>
        <w:t>交货时间地点</w:t>
      </w:r>
    </w:p>
    <w:p w:rsidR="008A2DCD" w:rsidRDefault="008A2DCD" w:rsidP="008A2DCD">
      <w:pPr>
        <w:spacing w:line="360" w:lineRule="auto"/>
        <w:ind w:left="225"/>
        <w:rPr>
          <w:rFonts w:ascii="宋体" w:hAnsi="宋体" w:cs="宋体" w:hint="eastAsia"/>
          <w:bCs/>
          <w:sz w:val="24"/>
          <w:szCs w:val="24"/>
        </w:rPr>
      </w:pPr>
      <w:r>
        <w:rPr>
          <w:rFonts w:ascii="宋体" w:hAnsi="宋体" w:cs="宋体" w:hint="eastAsia"/>
          <w:bCs/>
          <w:sz w:val="24"/>
          <w:szCs w:val="24"/>
        </w:rPr>
        <w:t>详见投标人须知前附表。</w:t>
      </w:r>
    </w:p>
    <w:p w:rsidR="008A2DCD" w:rsidRDefault="008A2DCD" w:rsidP="008A2DCD">
      <w:pPr>
        <w:numPr>
          <w:ilvl w:val="0"/>
          <w:numId w:val="17"/>
        </w:numPr>
        <w:spacing w:line="360" w:lineRule="auto"/>
        <w:ind w:leftChars="50" w:left="105" w:firstLine="120"/>
        <w:rPr>
          <w:rFonts w:ascii="宋体" w:hAnsi="宋体" w:cs="宋体" w:hint="eastAsia"/>
          <w:bCs/>
          <w:sz w:val="24"/>
          <w:szCs w:val="24"/>
        </w:rPr>
      </w:pPr>
      <w:r>
        <w:rPr>
          <w:rFonts w:ascii="宋体" w:hAnsi="宋体" w:cs="宋体" w:hint="eastAsia"/>
          <w:bCs/>
          <w:sz w:val="24"/>
          <w:szCs w:val="24"/>
        </w:rPr>
        <w:t>付款方式：</w:t>
      </w:r>
    </w:p>
    <w:p w:rsidR="008A2DCD" w:rsidRDefault="008A2DCD" w:rsidP="008A2DCD">
      <w:pPr>
        <w:spacing w:beforeLines="50" w:afterLines="50"/>
        <w:ind w:firstLineChars="100" w:firstLine="240"/>
        <w:rPr>
          <w:rFonts w:ascii="宋体" w:hAnsi="宋体" w:cs="宋体" w:hint="eastAsia"/>
          <w:kern w:val="0"/>
          <w:sz w:val="24"/>
          <w:szCs w:val="24"/>
          <w:lang w:val="zh-CN"/>
        </w:rPr>
      </w:pPr>
      <w:r>
        <w:rPr>
          <w:rFonts w:ascii="宋体" w:hAnsi="宋体" w:cs="宋体" w:hint="eastAsia"/>
          <w:kern w:val="0"/>
          <w:sz w:val="24"/>
          <w:szCs w:val="24"/>
          <w:lang w:val="zh-CN"/>
        </w:rPr>
        <w:t>1.分期付款，第一期，合同签署后支付合同总额的40%；第二期，货到验收合格，在中标人支付招标人5%的质保金后十个工作日内，招标人支付合同总额的60%；第三期，正常运行一年后退还质保金；</w:t>
      </w:r>
    </w:p>
    <w:p w:rsidR="008A2DCD" w:rsidRDefault="008A2DCD" w:rsidP="008A2DCD">
      <w:pPr>
        <w:spacing w:beforeLines="50" w:afterLines="50"/>
        <w:ind w:firstLineChars="100" w:firstLine="240"/>
        <w:rPr>
          <w:rFonts w:ascii="宋体" w:hAnsi="宋体" w:cs="宋体" w:hint="eastAsia"/>
          <w:kern w:val="0"/>
          <w:sz w:val="24"/>
          <w:szCs w:val="24"/>
          <w:lang w:val="zh-CN"/>
        </w:rPr>
      </w:pPr>
      <w:r>
        <w:rPr>
          <w:rFonts w:ascii="宋体" w:hAnsi="宋体" w:cs="宋体" w:hint="eastAsia"/>
          <w:kern w:val="0"/>
          <w:sz w:val="24"/>
          <w:szCs w:val="24"/>
          <w:lang w:val="zh-CN" w:eastAsia="zh-CN"/>
        </w:rPr>
        <w:t>2.成交人需提供增值税专用发票。</w:t>
      </w:r>
    </w:p>
    <w:p w:rsidR="008A2DCD" w:rsidRDefault="008A2DCD" w:rsidP="008A2DCD">
      <w:pPr>
        <w:numPr>
          <w:ilvl w:val="0"/>
          <w:numId w:val="18"/>
        </w:num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服务要求。</w:t>
      </w:r>
    </w:p>
    <w:tbl>
      <w:tblPr>
        <w:tblW w:w="0" w:type="auto"/>
        <w:tblLayout w:type="fixed"/>
        <w:tblLook w:val="0000"/>
      </w:tblPr>
      <w:tblGrid>
        <w:gridCol w:w="674"/>
        <w:gridCol w:w="1561"/>
        <w:gridCol w:w="6237"/>
      </w:tblGrid>
      <w:tr w:rsidR="008A2DCD" w:rsidTr="007902C4">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8A2DCD" w:rsidRDefault="008A2DCD" w:rsidP="007902C4">
            <w:pPr>
              <w:snapToGrid w:val="0"/>
              <w:ind w:leftChars="4" w:left="8"/>
              <w:jc w:val="center"/>
              <w:rPr>
                <w:rFonts w:ascii="宋体" w:hAnsi="宋体"/>
                <w:szCs w:val="21"/>
              </w:rPr>
            </w:pPr>
            <w:r>
              <w:rPr>
                <w:rFonts w:ascii="宋体" w:hAnsi="宋体" w:hint="eastAsia"/>
                <w:szCs w:val="21"/>
              </w:rPr>
              <w:t>服务要求</w:t>
            </w:r>
          </w:p>
        </w:tc>
      </w:tr>
      <w:tr w:rsidR="008A2DCD" w:rsidTr="007902C4">
        <w:tc>
          <w:tcPr>
            <w:tcW w:w="674"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spacing w:line="440" w:lineRule="exact"/>
              <w:jc w:val="center"/>
              <w:rPr>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8A2DCD" w:rsidRDefault="008A2DCD" w:rsidP="007902C4">
            <w:pPr>
              <w:rPr>
                <w:rFonts w:cs="黑体"/>
              </w:rPr>
            </w:pPr>
            <w:r>
              <w:rPr>
                <w:rFonts w:cs="黑体" w:hint="eastAsia"/>
              </w:rPr>
              <w:t>本次招标货物清单中序号为</w:t>
            </w:r>
            <w:r>
              <w:rPr>
                <w:rFonts w:cs="黑体" w:hint="eastAsia"/>
              </w:rPr>
              <w:t>1</w:t>
            </w:r>
            <w:r>
              <w:rPr>
                <w:rFonts w:cs="黑体" w:hint="eastAsia"/>
              </w:rPr>
              <w:t>、</w:t>
            </w:r>
            <w:r>
              <w:rPr>
                <w:rFonts w:cs="黑体" w:hint="eastAsia"/>
              </w:rPr>
              <w:t>9</w:t>
            </w:r>
            <w:r>
              <w:rPr>
                <w:rFonts w:cs="黑体" w:hint="eastAsia"/>
              </w:rPr>
              <w:t>、</w:t>
            </w:r>
            <w:r>
              <w:rPr>
                <w:rFonts w:cs="黑体" w:hint="eastAsia"/>
              </w:rPr>
              <w:t>14</w:t>
            </w:r>
            <w:r>
              <w:rPr>
                <w:rFonts w:cs="黑体" w:hint="eastAsia"/>
              </w:rPr>
              <w:t>、</w:t>
            </w:r>
            <w:r>
              <w:rPr>
                <w:rFonts w:cs="黑体" w:hint="eastAsia"/>
              </w:rPr>
              <w:t>24</w:t>
            </w:r>
            <w:r>
              <w:rPr>
                <w:rFonts w:cs="黑体" w:hint="eastAsia"/>
              </w:rPr>
              <w:t>的产品要求提供</w:t>
            </w:r>
            <w:r>
              <w:rPr>
                <w:rFonts w:cs="黑体" w:hint="eastAsia"/>
              </w:rPr>
              <w:t>3</w:t>
            </w:r>
            <w:r>
              <w:rPr>
                <w:rFonts w:cs="黑体" w:hint="eastAsia"/>
              </w:rPr>
              <w:t>年免费保修、提供原厂商针对本项目的授权书及原厂商售后服务承诺函；</w:t>
            </w:r>
          </w:p>
        </w:tc>
      </w:tr>
      <w:tr w:rsidR="008A2DCD" w:rsidTr="007902C4">
        <w:tc>
          <w:tcPr>
            <w:tcW w:w="674"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spacing w:line="440" w:lineRule="exact"/>
              <w:jc w:val="center"/>
              <w:rPr>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jc w:val="center"/>
              <w:rPr>
                <w:rFonts w:ascii="宋体" w:hAnsi="宋体"/>
              </w:rPr>
            </w:pPr>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8A2DCD" w:rsidRDefault="008A2DCD" w:rsidP="007902C4">
            <w:r>
              <w:rPr>
                <w:rFonts w:hint="eastAsia"/>
              </w:rPr>
              <w:t>投标人承诺所有硬件</w:t>
            </w:r>
            <w:r>
              <w:rPr>
                <w:rFonts w:hint="eastAsia"/>
              </w:rPr>
              <w:t>3</w:t>
            </w:r>
            <w:r>
              <w:rPr>
                <w:rFonts w:hint="eastAsia"/>
              </w:rPr>
              <w:t>年免费保修、所有软件</w:t>
            </w:r>
            <w:r>
              <w:rPr>
                <w:rFonts w:hint="eastAsia"/>
              </w:rPr>
              <w:t>3</w:t>
            </w:r>
            <w:r>
              <w:rPr>
                <w:rFonts w:hint="eastAsia"/>
              </w:rPr>
              <w:t>年免费保修升级、</w:t>
            </w:r>
            <w:r>
              <w:rPr>
                <w:rFonts w:cs="宋体" w:hint="eastAsia"/>
              </w:rPr>
              <w:t>提供</w:t>
            </w:r>
            <w:r>
              <w:rPr>
                <w:rFonts w:cs="宋体" w:hint="eastAsia"/>
              </w:rPr>
              <w:t xml:space="preserve"> 7</w:t>
            </w:r>
            <w:r>
              <w:rPr>
                <w:rFonts w:cs="宋体" w:hint="eastAsia"/>
              </w:rPr>
              <w:t>×</w:t>
            </w:r>
            <w:r>
              <w:rPr>
                <w:rFonts w:cs="宋体" w:hint="eastAsia"/>
              </w:rPr>
              <w:t xml:space="preserve">24 </w:t>
            </w:r>
            <w:r>
              <w:rPr>
                <w:rFonts w:cs="宋体" w:hint="eastAsia"/>
              </w:rPr>
              <w:t>小时免费电话技术支持和</w:t>
            </w:r>
            <w:r>
              <w:rPr>
                <w:rFonts w:cs="宋体" w:hint="eastAsia"/>
              </w:rPr>
              <w:t xml:space="preserve"> 7</w:t>
            </w:r>
            <w:r>
              <w:rPr>
                <w:rFonts w:cs="宋体" w:hint="eastAsia"/>
              </w:rPr>
              <w:t>×</w:t>
            </w:r>
            <w:r>
              <w:rPr>
                <w:rFonts w:cs="宋体" w:hint="eastAsia"/>
              </w:rPr>
              <w:t>24</w:t>
            </w:r>
            <w:r>
              <w:rPr>
                <w:rFonts w:cs="宋体" w:hint="eastAsia"/>
              </w:rPr>
              <w:t>小时现场（人力</w:t>
            </w:r>
            <w:r>
              <w:rPr>
                <w:rFonts w:cs="宋体" w:hint="eastAsia"/>
              </w:rPr>
              <w:t>+</w:t>
            </w:r>
            <w:r>
              <w:rPr>
                <w:rFonts w:cs="宋体" w:hint="eastAsia"/>
              </w:rPr>
              <w:t>备件）以上服务级别的保修，</w:t>
            </w:r>
            <w:r>
              <w:rPr>
                <w:rFonts w:hint="eastAsia"/>
                <w:szCs w:val="21"/>
                <w:lang w:bidi="en-US"/>
              </w:rPr>
              <w:t>在故障报修后</w:t>
            </w:r>
            <w:r>
              <w:rPr>
                <w:szCs w:val="21"/>
                <w:lang w:bidi="en-US"/>
              </w:rPr>
              <w:t>1</w:t>
            </w:r>
            <w:r>
              <w:rPr>
                <w:rFonts w:hint="eastAsia"/>
                <w:szCs w:val="21"/>
                <w:lang w:bidi="en-US"/>
              </w:rPr>
              <w:t>小时内响应，</w:t>
            </w:r>
            <w:r>
              <w:rPr>
                <w:rFonts w:hint="eastAsia"/>
                <w:szCs w:val="21"/>
                <w:lang w:bidi="en-US"/>
              </w:rPr>
              <w:t>4</w:t>
            </w:r>
            <w:r>
              <w:rPr>
                <w:rFonts w:hint="eastAsia"/>
                <w:szCs w:val="21"/>
                <w:lang w:bidi="en-US"/>
              </w:rPr>
              <w:t>小时内到达现场，配件</w:t>
            </w:r>
            <w:r>
              <w:rPr>
                <w:rFonts w:hint="eastAsia"/>
                <w:szCs w:val="21"/>
                <w:lang w:bidi="en-US"/>
              </w:rPr>
              <w:t>24</w:t>
            </w:r>
            <w:r>
              <w:rPr>
                <w:rFonts w:hint="eastAsia"/>
                <w:szCs w:val="21"/>
                <w:lang w:bidi="en-US"/>
              </w:rPr>
              <w:t>小时内送达，</w:t>
            </w:r>
            <w:r>
              <w:rPr>
                <w:rFonts w:hint="eastAsia"/>
                <w:szCs w:val="21"/>
                <w:lang w:bidi="en-US"/>
              </w:rPr>
              <w:t>48</w:t>
            </w:r>
            <w:r>
              <w:rPr>
                <w:rFonts w:hint="eastAsia"/>
                <w:szCs w:val="21"/>
                <w:lang w:bidi="en-US"/>
              </w:rPr>
              <w:t>小时内提供备机服务</w:t>
            </w:r>
          </w:p>
        </w:tc>
      </w:tr>
      <w:tr w:rsidR="008A2DCD" w:rsidTr="007902C4">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8A2DCD" w:rsidRDefault="008A2DCD" w:rsidP="007902C4">
            <w:r>
              <w:rPr>
                <w:rFonts w:hint="eastAsia"/>
              </w:rPr>
              <w:t>本</w:t>
            </w:r>
            <w:proofErr w:type="gramStart"/>
            <w:r>
              <w:rPr>
                <w:rFonts w:hint="eastAsia"/>
              </w:rPr>
              <w:t>项目项目</w:t>
            </w:r>
            <w:proofErr w:type="gramEnd"/>
            <w:r>
              <w:rPr>
                <w:rFonts w:hint="eastAsia"/>
              </w:rPr>
              <w:t>经理</w:t>
            </w:r>
            <w:r>
              <w:rPr>
                <w:rFonts w:hint="eastAsia"/>
              </w:rPr>
              <w:t>1</w:t>
            </w:r>
            <w:r>
              <w:rPr>
                <w:rFonts w:hint="eastAsia"/>
              </w:rPr>
              <w:t>名；</w:t>
            </w:r>
          </w:p>
          <w:p w:rsidR="008A2DCD" w:rsidRDefault="008A2DCD" w:rsidP="007902C4">
            <w:r>
              <w:rPr>
                <w:rFonts w:hint="eastAsia"/>
              </w:rPr>
              <w:t>注：投标文件中须提供上述人员在投标人单位的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8A2DCD" w:rsidTr="007902C4">
        <w:tc>
          <w:tcPr>
            <w:tcW w:w="674"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8A2DCD" w:rsidRDefault="008A2DCD" w:rsidP="007902C4">
            <w:r>
              <w:rPr>
                <w:rFonts w:hint="eastAsia"/>
              </w:rPr>
              <w:t>本次招标货物清单中序号为</w:t>
            </w:r>
            <w:r>
              <w:rPr>
                <w:rFonts w:hint="eastAsia"/>
              </w:rPr>
              <w:t>1</w:t>
            </w:r>
            <w:r>
              <w:rPr>
                <w:rFonts w:hint="eastAsia"/>
              </w:rPr>
              <w:t>、</w:t>
            </w:r>
            <w:r>
              <w:rPr>
                <w:rFonts w:hint="eastAsia"/>
              </w:rPr>
              <w:t>9</w:t>
            </w:r>
            <w:r>
              <w:rPr>
                <w:rFonts w:hint="eastAsia"/>
              </w:rPr>
              <w:t>、</w:t>
            </w:r>
            <w:r>
              <w:rPr>
                <w:rFonts w:hint="eastAsia"/>
              </w:rPr>
              <w:t>14</w:t>
            </w:r>
            <w:r>
              <w:rPr>
                <w:rFonts w:hint="eastAsia"/>
              </w:rPr>
              <w:t>、</w:t>
            </w:r>
            <w:r>
              <w:rPr>
                <w:rFonts w:hint="eastAsia"/>
              </w:rPr>
              <w:t>24</w:t>
            </w:r>
            <w:r>
              <w:rPr>
                <w:rFonts w:hint="eastAsia"/>
              </w:rPr>
              <w:t>的产品原生产厂商以及投标人在项目运行地点或省会成都市须有售后服务机构或分支机构。提供售后服务机构或分支机构的相关证明材料复印件加盖投标人公章。</w:t>
            </w:r>
          </w:p>
        </w:tc>
      </w:tr>
      <w:tr w:rsidR="008A2DCD" w:rsidTr="007902C4">
        <w:tc>
          <w:tcPr>
            <w:tcW w:w="674"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8A2DCD" w:rsidRDefault="008A2DCD" w:rsidP="007902C4">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8A2DCD" w:rsidRDefault="008A2DCD" w:rsidP="007902C4">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8A2DCD" w:rsidRDefault="008A2DCD" w:rsidP="008A2DCD">
      <w:pPr>
        <w:rPr>
          <w:rFonts w:ascii="宋体" w:hAnsi="宋体" w:hint="eastAsia"/>
          <w:szCs w:val="21"/>
        </w:rPr>
      </w:pPr>
      <w:r>
        <w:rPr>
          <w:rFonts w:ascii="宋体" w:hAnsi="宋体" w:hint="eastAsia"/>
          <w:szCs w:val="21"/>
        </w:rPr>
        <w:t>注：★代表</w:t>
      </w:r>
      <w:proofErr w:type="gramStart"/>
      <w:r>
        <w:rPr>
          <w:rFonts w:ascii="宋体" w:hAnsi="宋体" w:hint="eastAsia"/>
          <w:szCs w:val="21"/>
        </w:rPr>
        <w:t>最</w:t>
      </w:r>
      <w:proofErr w:type="gramEnd"/>
      <w:r>
        <w:rPr>
          <w:rFonts w:ascii="宋体" w:hAnsi="宋体" w:hint="eastAsia"/>
          <w:szCs w:val="21"/>
        </w:rPr>
        <w:t>关键指标，不满足该指标项将导致投标被拒绝</w:t>
      </w:r>
    </w:p>
    <w:p w:rsidR="00F93926" w:rsidRPr="008A2DCD" w:rsidRDefault="008A2DCD" w:rsidP="008A2DCD">
      <w:r>
        <w:rPr>
          <w:rFonts w:ascii="宋体" w:hAnsi="宋体" w:cs="宋体" w:hint="eastAsia"/>
          <w:sz w:val="36"/>
          <w:szCs w:val="36"/>
        </w:rPr>
        <w:br w:type="page"/>
      </w:r>
    </w:p>
    <w:sectPr w:rsidR="00F93926" w:rsidRPr="008A2DC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8A5" w:rsidRDefault="00EA68A5" w:rsidP="006718F6">
      <w:r>
        <w:separator/>
      </w:r>
    </w:p>
  </w:endnote>
  <w:endnote w:type="continuationSeparator" w:id="0">
    <w:p w:rsidR="00EA68A5" w:rsidRDefault="00EA68A5"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331C8F">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A2DCD" w:rsidRPr="008A2DCD">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8A5" w:rsidRDefault="00EA68A5" w:rsidP="006718F6">
      <w:r>
        <w:separator/>
      </w:r>
    </w:p>
  </w:footnote>
  <w:footnote w:type="continuationSeparator" w:id="0">
    <w:p w:rsidR="00EA68A5" w:rsidRDefault="00EA68A5"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6">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9">
    <w:nsid w:val="57FF855D"/>
    <w:multiLevelType w:val="singleLevel"/>
    <w:tmpl w:val="57FF855D"/>
    <w:lvl w:ilvl="0">
      <w:start w:val="1"/>
      <w:numFmt w:val="chineseCounting"/>
      <w:suff w:val="nothing"/>
      <w:lvlText w:val="%1、"/>
      <w:lvlJc w:val="left"/>
    </w:lvl>
  </w:abstractNum>
  <w:abstractNum w:abstractNumId="10">
    <w:nsid w:val="57FF8873"/>
    <w:multiLevelType w:val="singleLevel"/>
    <w:tmpl w:val="57FF8873"/>
    <w:lvl w:ilvl="0">
      <w:start w:val="2"/>
      <w:numFmt w:val="chineseCounting"/>
      <w:suff w:val="nothing"/>
      <w:lvlText w:val="%1、"/>
      <w:lvlJc w:val="left"/>
    </w:lvl>
  </w:abstractNum>
  <w:abstractNum w:abstractNumId="11">
    <w:nsid w:val="57FF8970"/>
    <w:multiLevelType w:val="singleLevel"/>
    <w:tmpl w:val="57FF8970"/>
    <w:lvl w:ilvl="0">
      <w:start w:val="1"/>
      <w:numFmt w:val="chineseCounting"/>
      <w:suff w:val="nothing"/>
      <w:lvlText w:val="（%1）"/>
      <w:lvlJc w:val="left"/>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8D23D1D"/>
    <w:multiLevelType w:val="singleLevel"/>
    <w:tmpl w:val="58D23D1D"/>
    <w:lvl w:ilvl="0">
      <w:start w:val="3"/>
      <w:numFmt w:val="chineseCounting"/>
      <w:suff w:val="nothing"/>
      <w:lvlText w:val="%1、"/>
      <w:lvlJc w:val="left"/>
    </w:lvl>
  </w:abstractNum>
  <w:abstractNum w:abstractNumId="1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6">
    <w:nsid w:val="6BFD2A5B"/>
    <w:multiLevelType w:val="singleLevel"/>
    <w:tmpl w:val="6BFD2A5B"/>
    <w:lvl w:ilvl="0">
      <w:start w:val="1"/>
      <w:numFmt w:val="chineseCounting"/>
      <w:suff w:val="nothing"/>
      <w:lvlText w:val="（%1）"/>
      <w:lvlJc w:val="left"/>
    </w:lvl>
  </w:abstractNum>
  <w:abstractNum w:abstractNumId="1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4"/>
  </w:num>
  <w:num w:numId="4">
    <w:abstractNumId w:val="5"/>
  </w:num>
  <w:num w:numId="5">
    <w:abstractNumId w:val="8"/>
  </w:num>
  <w:num w:numId="6">
    <w:abstractNumId w:val="12"/>
  </w:num>
  <w:num w:numId="7">
    <w:abstractNumId w:val="2"/>
  </w:num>
  <w:num w:numId="8">
    <w:abstractNumId w:val="17"/>
  </w:num>
  <w:num w:numId="9">
    <w:abstractNumId w:val="7"/>
  </w:num>
  <w:num w:numId="10">
    <w:abstractNumId w:val="6"/>
  </w:num>
  <w:num w:numId="11">
    <w:abstractNumId w:val="4"/>
  </w:num>
  <w:num w:numId="12">
    <w:abstractNumId w:val="15"/>
  </w:num>
  <w:num w:numId="13">
    <w:abstractNumId w:val="3"/>
  </w:num>
  <w:num w:numId="14">
    <w:abstractNumId w:val="9"/>
  </w:num>
  <w:num w:numId="15">
    <w:abstractNumId w:val="10"/>
  </w:num>
  <w:num w:numId="16">
    <w:abstractNumId w:val="11"/>
  </w:num>
  <w:num w:numId="17">
    <w:abstractNumId w:val="16"/>
  </w:num>
  <w:num w:numId="1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26BBD"/>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3B8"/>
    <w:rsid w:val="001C3276"/>
    <w:rsid w:val="001D3BF2"/>
    <w:rsid w:val="001E2214"/>
    <w:rsid w:val="00201187"/>
    <w:rsid w:val="002034FF"/>
    <w:rsid w:val="0021473A"/>
    <w:rsid w:val="00221B37"/>
    <w:rsid w:val="002254D1"/>
    <w:rsid w:val="00226170"/>
    <w:rsid w:val="00247899"/>
    <w:rsid w:val="0025192D"/>
    <w:rsid w:val="0025240C"/>
    <w:rsid w:val="002618DE"/>
    <w:rsid w:val="00272D88"/>
    <w:rsid w:val="00282DA2"/>
    <w:rsid w:val="002C3FB1"/>
    <w:rsid w:val="002C7B4D"/>
    <w:rsid w:val="002F359F"/>
    <w:rsid w:val="002F36F5"/>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5608"/>
    <w:rsid w:val="004135B9"/>
    <w:rsid w:val="004261E2"/>
    <w:rsid w:val="00431E8A"/>
    <w:rsid w:val="00455B7B"/>
    <w:rsid w:val="00460708"/>
    <w:rsid w:val="00466523"/>
    <w:rsid w:val="004747D3"/>
    <w:rsid w:val="00474EFC"/>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51DA0"/>
    <w:rsid w:val="00555A55"/>
    <w:rsid w:val="005666B1"/>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51572"/>
    <w:rsid w:val="006718F6"/>
    <w:rsid w:val="006748FB"/>
    <w:rsid w:val="006A00BC"/>
    <w:rsid w:val="006B0769"/>
    <w:rsid w:val="006B21D8"/>
    <w:rsid w:val="006C6926"/>
    <w:rsid w:val="006E7751"/>
    <w:rsid w:val="006F4F34"/>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A2DCD"/>
    <w:rsid w:val="008F4D9C"/>
    <w:rsid w:val="008F5366"/>
    <w:rsid w:val="008F592D"/>
    <w:rsid w:val="00903851"/>
    <w:rsid w:val="00910E12"/>
    <w:rsid w:val="009142E5"/>
    <w:rsid w:val="00916EF1"/>
    <w:rsid w:val="0092701B"/>
    <w:rsid w:val="009417DE"/>
    <w:rsid w:val="0095315C"/>
    <w:rsid w:val="00957144"/>
    <w:rsid w:val="0098657E"/>
    <w:rsid w:val="009A4A68"/>
    <w:rsid w:val="009C6AEF"/>
    <w:rsid w:val="009E626B"/>
    <w:rsid w:val="00A14058"/>
    <w:rsid w:val="00A2106F"/>
    <w:rsid w:val="00A26161"/>
    <w:rsid w:val="00A313DD"/>
    <w:rsid w:val="00A41D4E"/>
    <w:rsid w:val="00A728C0"/>
    <w:rsid w:val="00A74090"/>
    <w:rsid w:val="00AE2E00"/>
    <w:rsid w:val="00AE63FF"/>
    <w:rsid w:val="00AF324F"/>
    <w:rsid w:val="00AF7839"/>
    <w:rsid w:val="00B0669D"/>
    <w:rsid w:val="00B10EE1"/>
    <w:rsid w:val="00B23816"/>
    <w:rsid w:val="00B31DB8"/>
    <w:rsid w:val="00B50418"/>
    <w:rsid w:val="00B555BE"/>
    <w:rsid w:val="00B624F1"/>
    <w:rsid w:val="00B63DA5"/>
    <w:rsid w:val="00B65B4D"/>
    <w:rsid w:val="00B835A8"/>
    <w:rsid w:val="00B948FA"/>
    <w:rsid w:val="00BA0291"/>
    <w:rsid w:val="00BA4163"/>
    <w:rsid w:val="00BA6DDA"/>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36D2C"/>
    <w:rsid w:val="00D431CD"/>
    <w:rsid w:val="00D53F5C"/>
    <w:rsid w:val="00D63643"/>
    <w:rsid w:val="00D83CD6"/>
    <w:rsid w:val="00D93FE3"/>
    <w:rsid w:val="00DA2C99"/>
    <w:rsid w:val="00DB22A7"/>
    <w:rsid w:val="00DC01D6"/>
    <w:rsid w:val="00DC6599"/>
    <w:rsid w:val="00DF3CC3"/>
    <w:rsid w:val="00E04F25"/>
    <w:rsid w:val="00E07B40"/>
    <w:rsid w:val="00E302EF"/>
    <w:rsid w:val="00E47C0D"/>
    <w:rsid w:val="00E55245"/>
    <w:rsid w:val="00E55413"/>
    <w:rsid w:val="00E558DD"/>
    <w:rsid w:val="00E809F0"/>
    <w:rsid w:val="00EA44EB"/>
    <w:rsid w:val="00EA68A5"/>
    <w:rsid w:val="00EA6E29"/>
    <w:rsid w:val="00EB2137"/>
    <w:rsid w:val="00ED02AD"/>
    <w:rsid w:val="00ED1005"/>
    <w:rsid w:val="00ED1A3F"/>
    <w:rsid w:val="00EE72F2"/>
    <w:rsid w:val="00F14F3B"/>
    <w:rsid w:val="00F34D0F"/>
    <w:rsid w:val="00F52765"/>
    <w:rsid w:val="00F6369A"/>
    <w:rsid w:val="00F665AB"/>
    <w:rsid w:val="00F71ED5"/>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9"/>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1858</Words>
  <Characters>10593</Characters>
  <Application>Microsoft Office Word</Application>
  <DocSecurity>0</DocSecurity>
  <Lines>88</Lines>
  <Paragraphs>24</Paragraphs>
  <ScaleCrop>false</ScaleCrop>
  <Company>Microsoft</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50</cp:revision>
  <dcterms:created xsi:type="dcterms:W3CDTF">2017-03-24T06:15:00Z</dcterms:created>
  <dcterms:modified xsi:type="dcterms:W3CDTF">2017-04-25T08:19:00Z</dcterms:modified>
</cp:coreProperties>
</file>