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5E" w:rsidRPr="00C0400E" w:rsidRDefault="00F2085E" w:rsidP="00F2085E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C0400E">
        <w:rPr>
          <w:rFonts w:hint="eastAsia"/>
          <w:b/>
        </w:rPr>
        <w:t>1</w:t>
      </w:r>
      <w:r w:rsidRPr="00C0400E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F2085E" w:rsidRPr="00C0400E" w:rsidTr="009E7CA4">
        <w:trPr>
          <w:trHeight w:val="521"/>
          <w:jc w:val="center"/>
        </w:trPr>
        <w:tc>
          <w:tcPr>
            <w:tcW w:w="1031" w:type="dxa"/>
            <w:vAlign w:val="center"/>
          </w:tcPr>
          <w:p w:rsidR="00F2085E" w:rsidRPr="00C0400E" w:rsidRDefault="00F2085E" w:rsidP="009E7CA4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C0400E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F2085E" w:rsidRPr="00C0400E" w:rsidRDefault="00F2085E" w:rsidP="009E7CA4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C0400E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F2085E" w:rsidRPr="00C0400E" w:rsidRDefault="00F2085E" w:rsidP="009E7CA4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C0400E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2085E" w:rsidRPr="00C0400E" w:rsidRDefault="00F2085E" w:rsidP="009E7CA4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C0400E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F2085E" w:rsidRPr="00C0400E" w:rsidTr="009E7CA4">
        <w:trPr>
          <w:trHeight w:val="496"/>
          <w:jc w:val="center"/>
        </w:trPr>
        <w:tc>
          <w:tcPr>
            <w:tcW w:w="1031" w:type="dxa"/>
            <w:vAlign w:val="center"/>
          </w:tcPr>
          <w:p w:rsidR="00F2085E" w:rsidRPr="00C0400E" w:rsidRDefault="00F2085E" w:rsidP="009E7CA4">
            <w:pPr>
              <w:jc w:val="center"/>
              <w:rPr>
                <w:szCs w:val="21"/>
              </w:rPr>
            </w:pPr>
            <w:r w:rsidRPr="00C0400E">
              <w:rPr>
                <w:rFonts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F2085E" w:rsidRPr="00C0400E" w:rsidRDefault="00F2085E" w:rsidP="009E7CA4">
            <w:pPr>
              <w:jc w:val="center"/>
              <w:rPr>
                <w:szCs w:val="21"/>
              </w:rPr>
            </w:pPr>
            <w:r w:rsidRPr="00C0400E">
              <w:rPr>
                <w:rFonts w:hint="eastAsia"/>
                <w:szCs w:val="21"/>
              </w:rPr>
              <w:t>惰性</w:t>
            </w:r>
            <w:r w:rsidRPr="00C0400E">
              <w:rPr>
                <w:szCs w:val="21"/>
              </w:rPr>
              <w:t>气体手套箱</w:t>
            </w:r>
            <w:r w:rsidRPr="00C0400E">
              <w:rPr>
                <w:rFonts w:hint="eastAsia"/>
                <w:szCs w:val="21"/>
              </w:rPr>
              <w:t>系统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F2085E" w:rsidRPr="00C0400E" w:rsidRDefault="00F2085E" w:rsidP="009E7CA4">
            <w:pPr>
              <w:jc w:val="center"/>
              <w:rPr>
                <w:szCs w:val="21"/>
              </w:rPr>
            </w:pPr>
            <w:r w:rsidRPr="00C0400E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F2085E" w:rsidRPr="00C0400E" w:rsidRDefault="00F2085E" w:rsidP="009E7CA4">
            <w:pPr>
              <w:jc w:val="center"/>
              <w:rPr>
                <w:szCs w:val="21"/>
              </w:rPr>
            </w:pPr>
            <w:r w:rsidRPr="00C0400E">
              <w:rPr>
                <w:rFonts w:hint="eastAsia"/>
                <w:szCs w:val="21"/>
              </w:rPr>
              <w:t>1</w:t>
            </w:r>
          </w:p>
        </w:tc>
      </w:tr>
    </w:tbl>
    <w:p w:rsidR="00F2085E" w:rsidRPr="00C0400E" w:rsidRDefault="00F2085E" w:rsidP="00F2085E">
      <w:pPr>
        <w:spacing w:beforeLines="50" w:afterLines="50" w:line="360" w:lineRule="auto"/>
        <w:rPr>
          <w:b/>
        </w:rPr>
      </w:pPr>
      <w:r w:rsidRPr="00C0400E">
        <w:rPr>
          <w:rFonts w:hint="eastAsia"/>
          <w:b/>
        </w:rPr>
        <w:t>2</w:t>
      </w:r>
      <w:r w:rsidRPr="00C0400E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5"/>
        <w:tblW w:w="8613" w:type="dxa"/>
        <w:tblLook w:val="04A0"/>
      </w:tblPr>
      <w:tblGrid>
        <w:gridCol w:w="675"/>
        <w:gridCol w:w="993"/>
        <w:gridCol w:w="5528"/>
        <w:gridCol w:w="709"/>
        <w:gridCol w:w="708"/>
      </w:tblGrid>
      <w:tr w:rsidR="00F2085E" w:rsidRPr="00C0400E" w:rsidTr="009E7CA4">
        <w:tc>
          <w:tcPr>
            <w:tcW w:w="675" w:type="dxa"/>
            <w:vAlign w:val="center"/>
          </w:tcPr>
          <w:p w:rsidR="00F2085E" w:rsidRPr="00C0400E" w:rsidRDefault="00F2085E" w:rsidP="009E7CA4">
            <w:pPr>
              <w:spacing w:beforeLines="50" w:afterLines="50"/>
              <w:jc w:val="center"/>
              <w:rPr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C0400E"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vAlign w:val="center"/>
          </w:tcPr>
          <w:p w:rsidR="00F2085E" w:rsidRPr="00C0400E" w:rsidRDefault="00F2085E" w:rsidP="009E7CA4">
            <w:pPr>
              <w:spacing w:beforeLines="50" w:afterLines="50"/>
              <w:jc w:val="center"/>
              <w:rPr>
                <w:b/>
              </w:rPr>
            </w:pPr>
            <w:r w:rsidRPr="00C0400E">
              <w:rPr>
                <w:rFonts w:hint="eastAsia"/>
                <w:b/>
              </w:rPr>
              <w:t>名称</w:t>
            </w:r>
          </w:p>
        </w:tc>
        <w:tc>
          <w:tcPr>
            <w:tcW w:w="5528" w:type="dxa"/>
            <w:vAlign w:val="center"/>
          </w:tcPr>
          <w:p w:rsidR="00F2085E" w:rsidRPr="00C0400E" w:rsidRDefault="00F2085E" w:rsidP="009E7CA4">
            <w:pPr>
              <w:spacing w:beforeLines="50" w:afterLines="50"/>
              <w:jc w:val="center"/>
              <w:rPr>
                <w:b/>
              </w:rPr>
            </w:pPr>
            <w:r w:rsidRPr="00C0400E">
              <w:rPr>
                <w:rFonts w:hint="eastAsia"/>
                <w:b/>
              </w:rPr>
              <w:t>详细技术指标及功能需求</w:t>
            </w:r>
          </w:p>
        </w:tc>
        <w:tc>
          <w:tcPr>
            <w:tcW w:w="709" w:type="dxa"/>
            <w:vAlign w:val="center"/>
          </w:tcPr>
          <w:p w:rsidR="00F2085E" w:rsidRPr="00C0400E" w:rsidRDefault="00F2085E" w:rsidP="009E7CA4">
            <w:pPr>
              <w:spacing w:beforeLines="50" w:afterLines="50"/>
              <w:jc w:val="center"/>
              <w:rPr>
                <w:b/>
              </w:rPr>
            </w:pPr>
            <w:r w:rsidRPr="00C0400E">
              <w:rPr>
                <w:rFonts w:hint="eastAsia"/>
                <w:b/>
              </w:rPr>
              <w:t>单位</w:t>
            </w:r>
          </w:p>
        </w:tc>
        <w:tc>
          <w:tcPr>
            <w:tcW w:w="708" w:type="dxa"/>
            <w:vAlign w:val="center"/>
          </w:tcPr>
          <w:p w:rsidR="00F2085E" w:rsidRPr="00C0400E" w:rsidRDefault="00F2085E" w:rsidP="009E7CA4">
            <w:pPr>
              <w:spacing w:beforeLines="50" w:afterLines="50"/>
              <w:jc w:val="center"/>
              <w:rPr>
                <w:b/>
              </w:rPr>
            </w:pPr>
            <w:r w:rsidRPr="00C0400E">
              <w:rPr>
                <w:rFonts w:hint="eastAsia"/>
                <w:b/>
              </w:rPr>
              <w:t>数量</w:t>
            </w:r>
          </w:p>
        </w:tc>
      </w:tr>
      <w:tr w:rsidR="00F2085E" w:rsidRPr="00C0400E" w:rsidTr="009E7CA4">
        <w:tc>
          <w:tcPr>
            <w:tcW w:w="675" w:type="dxa"/>
            <w:vAlign w:val="center"/>
          </w:tcPr>
          <w:p w:rsidR="00F2085E" w:rsidRPr="00C0400E" w:rsidRDefault="00F2085E" w:rsidP="009E7CA4">
            <w:pPr>
              <w:spacing w:beforeLines="50" w:afterLines="50"/>
              <w:jc w:val="center"/>
              <w:rPr>
                <w:b/>
              </w:rPr>
            </w:pPr>
            <w:r w:rsidRPr="00C0400E">
              <w:rPr>
                <w:rFonts w:hint="eastAsia"/>
                <w:b/>
              </w:rPr>
              <w:t>1</w:t>
            </w:r>
          </w:p>
        </w:tc>
        <w:tc>
          <w:tcPr>
            <w:tcW w:w="993" w:type="dxa"/>
            <w:vAlign w:val="center"/>
          </w:tcPr>
          <w:p w:rsidR="00F2085E" w:rsidRPr="00C0400E" w:rsidRDefault="00F2085E" w:rsidP="009E7CA4">
            <w:pPr>
              <w:jc w:val="center"/>
              <w:rPr>
                <w:szCs w:val="20"/>
              </w:rPr>
            </w:pPr>
            <w:r w:rsidRPr="00C0400E">
              <w:rPr>
                <w:rFonts w:hint="eastAsia"/>
                <w:szCs w:val="21"/>
              </w:rPr>
              <w:t>惰性</w:t>
            </w:r>
            <w:r w:rsidRPr="00C0400E">
              <w:rPr>
                <w:szCs w:val="21"/>
              </w:rPr>
              <w:t>气体手套箱</w:t>
            </w:r>
            <w:r w:rsidRPr="00C0400E">
              <w:rPr>
                <w:rFonts w:hint="eastAsia"/>
                <w:szCs w:val="21"/>
              </w:rPr>
              <w:t>系统</w:t>
            </w:r>
          </w:p>
        </w:tc>
        <w:tc>
          <w:tcPr>
            <w:tcW w:w="5528" w:type="dxa"/>
            <w:vAlign w:val="center"/>
          </w:tcPr>
          <w:p w:rsidR="00F2085E" w:rsidRPr="00C0400E" w:rsidRDefault="00F2085E" w:rsidP="009E7CA4">
            <w:pPr>
              <w:rPr>
                <w:rFonts w:asciiTheme="minorEastAsia" w:hAnsiTheme="minorEastAsia" w:cs="Arial"/>
                <w:szCs w:val="20"/>
              </w:rPr>
            </w:pPr>
            <w:r w:rsidRPr="00C0400E">
              <w:rPr>
                <w:rFonts w:asciiTheme="minorEastAsia" w:hAnsiTheme="minorEastAsia" w:cs="Arial"/>
                <w:szCs w:val="20"/>
              </w:rPr>
              <w:t>1、</w:t>
            </w:r>
            <w:r w:rsidRPr="00C0400E">
              <w:rPr>
                <w:rFonts w:asciiTheme="minorEastAsia" w:hAnsiTheme="minorEastAsia" w:cs="Arial" w:hint="eastAsia"/>
                <w:szCs w:val="20"/>
              </w:rPr>
              <w:t>手套箱箱体</w:t>
            </w:r>
            <w:r w:rsidRPr="00C0400E">
              <w:rPr>
                <w:rFonts w:asciiTheme="minorEastAsia" w:hAnsiTheme="minorEastAsia" w:cs="Arial"/>
                <w:szCs w:val="20"/>
              </w:rPr>
              <w:t>规格（内部尺寸）：304不锈钢材质，高度900mm，长度</w:t>
            </w:r>
            <w:r w:rsidRPr="00C0400E">
              <w:rPr>
                <w:rFonts w:asciiTheme="minorEastAsia" w:hAnsiTheme="minorEastAsia" w:cs="Arial" w:hint="eastAsia"/>
                <w:szCs w:val="20"/>
              </w:rPr>
              <w:t>不小于1</w:t>
            </w:r>
            <w:r w:rsidRPr="00C0400E">
              <w:rPr>
                <w:rFonts w:asciiTheme="minorEastAsia" w:hAnsiTheme="minorEastAsia" w:cs="Arial"/>
                <w:szCs w:val="20"/>
              </w:rPr>
              <w:t>200mm，宽</w:t>
            </w:r>
            <w:r w:rsidRPr="00C0400E">
              <w:rPr>
                <w:rFonts w:asciiTheme="minorEastAsia" w:hAnsiTheme="minorEastAsia" w:cs="Arial" w:hint="eastAsia"/>
                <w:szCs w:val="20"/>
              </w:rPr>
              <w:t>不小于78</w:t>
            </w:r>
            <w:r w:rsidRPr="00C0400E">
              <w:rPr>
                <w:rFonts w:asciiTheme="minorEastAsia" w:hAnsiTheme="minorEastAsia" w:cs="Arial"/>
                <w:szCs w:val="20"/>
              </w:rPr>
              <w:t>0mm（下端）、</w:t>
            </w:r>
            <w:r w:rsidRPr="00C0400E">
              <w:rPr>
                <w:rFonts w:asciiTheme="minorEastAsia" w:hAnsiTheme="minorEastAsia" w:cs="Arial" w:hint="eastAsia"/>
                <w:szCs w:val="20"/>
              </w:rPr>
              <w:t>不小于68</w:t>
            </w:r>
            <w:r w:rsidRPr="00C0400E">
              <w:rPr>
                <w:rFonts w:asciiTheme="minorEastAsia" w:hAnsiTheme="minorEastAsia" w:cs="Arial"/>
                <w:szCs w:val="20"/>
              </w:rPr>
              <w:t>0mm（上端）；</w:t>
            </w:r>
          </w:p>
          <w:p w:rsidR="00F2085E" w:rsidRPr="00C0400E" w:rsidRDefault="00F2085E" w:rsidP="009E7CA4">
            <w:pPr>
              <w:rPr>
                <w:rFonts w:asciiTheme="minorEastAsia" w:hAnsiTheme="minorEastAsia" w:cs="Arial"/>
                <w:szCs w:val="20"/>
              </w:rPr>
            </w:pPr>
            <w:r w:rsidRPr="00C0400E">
              <w:rPr>
                <w:rFonts w:asciiTheme="minorEastAsia" w:hAnsiTheme="minorEastAsia" w:cs="Arial"/>
                <w:szCs w:val="20"/>
              </w:rPr>
              <w:t>*2、箱体泄漏率:&lt;0.05vol%/h</w:t>
            </w:r>
            <w:r w:rsidRPr="00C0400E">
              <w:rPr>
                <w:rFonts w:asciiTheme="minorEastAsia" w:hAnsiTheme="minorEastAsia" w:cs="Arial" w:hint="eastAsia"/>
                <w:szCs w:val="20"/>
              </w:rPr>
              <w:t>，</w:t>
            </w:r>
            <w:r w:rsidRPr="00C0400E">
              <w:rPr>
                <w:rFonts w:asciiTheme="minorEastAsia" w:hAnsiTheme="minorEastAsia" w:cs="Arial"/>
                <w:szCs w:val="20"/>
              </w:rPr>
              <w:t>符合</w:t>
            </w:r>
            <w:r w:rsidRPr="00C0400E">
              <w:rPr>
                <w:rFonts w:asciiTheme="minorEastAsia" w:hAnsiTheme="minorEastAsia" w:cs="Arial" w:hint="eastAsia"/>
                <w:szCs w:val="20"/>
              </w:rPr>
              <w:t>ISO 10648</w:t>
            </w:r>
            <w:r w:rsidRPr="00C0400E">
              <w:rPr>
                <w:rFonts w:asciiTheme="minorEastAsia" w:hAnsiTheme="minorEastAsia" w:cs="Arial"/>
                <w:szCs w:val="20"/>
              </w:rPr>
              <w:t>-2</w:t>
            </w:r>
            <w:r w:rsidRPr="00C0400E">
              <w:rPr>
                <w:rFonts w:asciiTheme="minorEastAsia" w:hAnsiTheme="minorEastAsia" w:cs="Arial" w:hint="eastAsia"/>
                <w:szCs w:val="20"/>
              </w:rPr>
              <w:t>国际</w:t>
            </w:r>
            <w:r w:rsidRPr="00C0400E">
              <w:rPr>
                <w:rFonts w:asciiTheme="minorEastAsia" w:hAnsiTheme="minorEastAsia" w:cs="Arial"/>
                <w:szCs w:val="20"/>
              </w:rPr>
              <w:t xml:space="preserve">标准； </w:t>
            </w:r>
          </w:p>
          <w:p w:rsidR="00F2085E" w:rsidRPr="00C0400E" w:rsidRDefault="00F2085E" w:rsidP="009E7CA4">
            <w:pPr>
              <w:rPr>
                <w:rFonts w:asciiTheme="minorEastAsia" w:hAnsiTheme="minorEastAsia" w:cs="Arial"/>
                <w:szCs w:val="20"/>
              </w:rPr>
            </w:pPr>
            <w:r w:rsidRPr="00C0400E">
              <w:rPr>
                <w:rFonts w:asciiTheme="minorEastAsia" w:hAnsiTheme="minorEastAsia" w:cs="Arial"/>
                <w:szCs w:val="20"/>
              </w:rPr>
              <w:t>3、箱体右侧配有大过渡舱（长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0"/>
                <w:attr w:name="UnitName" w:val="mm"/>
              </w:smartTagPr>
              <w:r w:rsidRPr="00C0400E">
                <w:rPr>
                  <w:rFonts w:asciiTheme="minorEastAsia" w:hAnsiTheme="minorEastAsia" w:cs="Arial"/>
                  <w:szCs w:val="20"/>
                </w:rPr>
                <w:t>600mm</w:t>
              </w:r>
              <w:r w:rsidRPr="00C0400E">
                <w:rPr>
                  <w:rFonts w:asciiTheme="minorEastAsia" w:hAnsiTheme="minorEastAsia" w:cs="Arial" w:hint="eastAsia"/>
                  <w:szCs w:val="20"/>
                </w:rPr>
                <w:t>，由于实验需要传递较大物品因此</w:t>
              </w:r>
            </w:smartTag>
            <w:r w:rsidRPr="00C0400E">
              <w:rPr>
                <w:rFonts w:asciiTheme="minorEastAsia" w:hAnsiTheme="minorEastAsia" w:cs="Arial"/>
                <w:szCs w:val="20"/>
              </w:rPr>
              <w:t>直径</w:t>
            </w:r>
            <w:r w:rsidRPr="00C0400E">
              <w:rPr>
                <w:rFonts w:asciiTheme="minorEastAsia" w:hAnsiTheme="minorEastAsia" w:cs="Arial" w:hint="eastAsia"/>
                <w:szCs w:val="20"/>
              </w:rPr>
              <w:t>不能小于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90"/>
                <w:attr w:name="UnitName" w:val="mm"/>
              </w:smartTagPr>
              <w:r w:rsidRPr="00C0400E">
                <w:rPr>
                  <w:rFonts w:asciiTheme="minorEastAsia" w:hAnsiTheme="minorEastAsia" w:cs="Arial"/>
                  <w:szCs w:val="20"/>
                </w:rPr>
                <w:t>390mm</w:t>
              </w:r>
            </w:smartTag>
            <w:r w:rsidRPr="00C0400E">
              <w:rPr>
                <w:rFonts w:asciiTheme="minorEastAsia" w:hAnsiTheme="minorEastAsia" w:cs="Arial"/>
                <w:szCs w:val="20"/>
              </w:rPr>
              <w:t>）；微型过渡舱（长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0"/>
                <w:attr w:name="UnitName" w:val="mm"/>
              </w:smartTagPr>
              <w:r w:rsidRPr="00C0400E">
                <w:rPr>
                  <w:rFonts w:asciiTheme="minorEastAsia" w:hAnsiTheme="minorEastAsia" w:cs="Arial"/>
                  <w:szCs w:val="20"/>
                </w:rPr>
                <w:t>400mm</w:t>
              </w:r>
            </w:smartTag>
            <w:r w:rsidRPr="00C0400E">
              <w:rPr>
                <w:rFonts w:asciiTheme="minorEastAsia" w:hAnsiTheme="minorEastAsia" w:cs="Arial"/>
                <w:szCs w:val="20"/>
              </w:rPr>
              <w:t>，</w:t>
            </w:r>
            <w:r w:rsidRPr="00C0400E">
              <w:rPr>
                <w:rFonts w:asciiTheme="minorEastAsia" w:hAnsiTheme="minorEastAsia" w:cs="Arial" w:hint="eastAsia"/>
                <w:szCs w:val="20"/>
              </w:rPr>
              <w:t>由于实验需要传递较大物品因此</w:t>
            </w:r>
            <w:r w:rsidRPr="00C0400E">
              <w:rPr>
                <w:rFonts w:asciiTheme="minorEastAsia" w:hAnsiTheme="minorEastAsia" w:cs="Arial"/>
                <w:szCs w:val="20"/>
              </w:rPr>
              <w:t>直径</w:t>
            </w:r>
            <w:r w:rsidRPr="00C0400E">
              <w:rPr>
                <w:rFonts w:asciiTheme="minorEastAsia" w:hAnsiTheme="minorEastAsia" w:cs="Arial" w:hint="eastAsia"/>
                <w:szCs w:val="20"/>
              </w:rPr>
              <w:t>不能小于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"/>
                <w:attr w:name="UnitName" w:val="mm"/>
              </w:smartTagPr>
              <w:r w:rsidRPr="00C0400E">
                <w:rPr>
                  <w:rFonts w:asciiTheme="minorEastAsia" w:hAnsiTheme="minorEastAsia" w:cs="Arial"/>
                  <w:szCs w:val="20"/>
                </w:rPr>
                <w:t>150mm</w:t>
              </w:r>
            </w:smartTag>
            <w:r w:rsidRPr="00C0400E">
              <w:rPr>
                <w:rFonts w:asciiTheme="minorEastAsia" w:hAnsiTheme="minorEastAsia" w:cs="Arial"/>
                <w:szCs w:val="20"/>
              </w:rPr>
              <w:t>），内有滑盘；</w:t>
            </w:r>
            <w:r w:rsidRPr="00C0400E">
              <w:rPr>
                <w:rFonts w:asciiTheme="minorEastAsia" w:hAnsiTheme="minorEastAsia" w:cs="Arial" w:hint="eastAsia"/>
                <w:szCs w:val="20"/>
              </w:rPr>
              <w:t>为</w:t>
            </w:r>
            <w:r w:rsidRPr="00C0400E">
              <w:rPr>
                <w:rFonts w:asciiTheme="minorEastAsia" w:hAnsiTheme="minorEastAsia" w:cs="Arial"/>
                <w:szCs w:val="20"/>
              </w:rPr>
              <w:t>方便设备运输，大小过渡舱于箱体的连接方式均为可拆卸式法兰连接，不能焊接</w:t>
            </w:r>
            <w:r w:rsidRPr="00C0400E">
              <w:rPr>
                <w:rFonts w:asciiTheme="minorEastAsia" w:hAnsiTheme="minorEastAsia" w:cs="Arial" w:hint="eastAsia"/>
                <w:szCs w:val="20"/>
              </w:rPr>
              <w:t>于</w:t>
            </w:r>
            <w:r w:rsidRPr="00C0400E">
              <w:rPr>
                <w:rFonts w:asciiTheme="minorEastAsia" w:hAnsiTheme="minorEastAsia" w:cs="Arial"/>
                <w:szCs w:val="20"/>
              </w:rPr>
              <w:t>箱体侧板</w:t>
            </w:r>
            <w:r w:rsidRPr="00C0400E">
              <w:rPr>
                <w:rFonts w:asciiTheme="minorEastAsia" w:hAnsiTheme="minorEastAsia" w:cs="Arial" w:hint="eastAsia"/>
                <w:szCs w:val="20"/>
              </w:rPr>
              <w:t>；</w:t>
            </w:r>
          </w:p>
          <w:p w:rsidR="00F2085E" w:rsidRPr="00C0400E" w:rsidRDefault="00F2085E" w:rsidP="009E7CA4">
            <w:pPr>
              <w:rPr>
                <w:rFonts w:asciiTheme="minorEastAsia" w:hAnsiTheme="minorEastAsia" w:cs="Arial"/>
                <w:szCs w:val="21"/>
              </w:rPr>
            </w:pPr>
            <w:r w:rsidRPr="00C0400E">
              <w:rPr>
                <w:rFonts w:asciiTheme="minorEastAsia" w:hAnsiTheme="minorEastAsia" w:cs="Arial" w:hint="eastAsia"/>
                <w:szCs w:val="20"/>
              </w:rPr>
              <w:t>#4</w:t>
            </w:r>
            <w:r w:rsidRPr="00C0400E">
              <w:rPr>
                <w:rFonts w:asciiTheme="minorEastAsia" w:hAnsiTheme="minorEastAsia" w:cs="Arial"/>
                <w:szCs w:val="20"/>
              </w:rPr>
              <w:t>、</w:t>
            </w:r>
            <w:r w:rsidRPr="00C0400E">
              <w:rPr>
                <w:rFonts w:asciiTheme="minorEastAsia" w:hAnsiTheme="minorEastAsia" w:cs="Arial"/>
                <w:szCs w:val="21"/>
              </w:rPr>
              <w:t>前窗面板为</w:t>
            </w:r>
            <w:r w:rsidRPr="00C0400E">
              <w:rPr>
                <w:rFonts w:asciiTheme="minorEastAsia" w:hAnsiTheme="minorEastAsia" w:cs="Arial" w:hint="eastAsia"/>
                <w:szCs w:val="21"/>
              </w:rPr>
              <w:t>Lexan材质</w:t>
            </w:r>
            <w:r w:rsidRPr="00C0400E">
              <w:rPr>
                <w:rFonts w:asciiTheme="minorEastAsia" w:hAnsiTheme="minorEastAsia" w:cs="Arial"/>
                <w:szCs w:val="21"/>
              </w:rPr>
              <w:t>并贴有防腐蚀薄膜，厚度为</w:t>
            </w:r>
            <w:smartTag w:uri="urn:schemas-microsoft-com:office:smarttags" w:element="chmetcnv">
              <w:smartTagPr>
                <w:attr w:name="UnitName" w:val="mm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0400E">
                <w:rPr>
                  <w:rFonts w:asciiTheme="minorEastAsia" w:hAnsiTheme="minorEastAsia" w:cs="Arial"/>
                  <w:szCs w:val="21"/>
                </w:rPr>
                <w:t>10mm</w:t>
              </w:r>
            </w:smartTag>
            <w:r w:rsidRPr="00C0400E">
              <w:rPr>
                <w:rFonts w:asciiTheme="minorEastAsia" w:hAnsiTheme="minorEastAsia" w:cs="Arial"/>
                <w:szCs w:val="21"/>
              </w:rPr>
              <w:t>，弹性好，受压情况下可适当变形；手套孔圈为</w:t>
            </w:r>
            <w:r w:rsidRPr="00C0400E">
              <w:rPr>
                <w:rFonts w:asciiTheme="minorEastAsia" w:hAnsiTheme="minorEastAsia" w:cs="Arial" w:hint="eastAsia"/>
                <w:szCs w:val="21"/>
              </w:rPr>
              <w:t>POM材质</w:t>
            </w:r>
            <w:r w:rsidRPr="00C0400E">
              <w:rPr>
                <w:rFonts w:asciiTheme="minorEastAsia" w:hAnsiTheme="minorEastAsia" w:cs="Arial"/>
                <w:szCs w:val="21"/>
              </w:rPr>
              <w:t>，易于维护，且密封性能好；</w:t>
            </w:r>
          </w:p>
          <w:p w:rsidR="00F2085E" w:rsidRPr="00C0400E" w:rsidRDefault="00F2085E" w:rsidP="009E7CA4">
            <w:pPr>
              <w:rPr>
                <w:rFonts w:asciiTheme="minorEastAsia" w:hAnsiTheme="minorEastAsia" w:cs="Arial"/>
                <w:szCs w:val="21"/>
              </w:rPr>
            </w:pPr>
            <w:r w:rsidRPr="00C0400E">
              <w:rPr>
                <w:rFonts w:asciiTheme="minorEastAsia" w:hAnsiTheme="minorEastAsia" w:cs="Arial" w:hint="eastAsia"/>
                <w:szCs w:val="21"/>
              </w:rPr>
              <w:t>5、</w:t>
            </w:r>
            <w:r w:rsidRPr="00C0400E">
              <w:rPr>
                <w:rFonts w:asciiTheme="minorEastAsia" w:hAnsiTheme="minorEastAsia" w:cs="Arial"/>
                <w:szCs w:val="20"/>
              </w:rPr>
              <w:t>一套照明系统</w:t>
            </w:r>
            <w:r w:rsidRPr="00C0400E">
              <w:rPr>
                <w:rFonts w:asciiTheme="minorEastAsia" w:hAnsiTheme="minorEastAsia" w:cs="Arial"/>
                <w:szCs w:val="21"/>
              </w:rPr>
              <w:t>，防疲劳照明系统,并加装防漫射功能,通过PLC控制；</w:t>
            </w:r>
          </w:p>
          <w:p w:rsidR="00F2085E" w:rsidRPr="00C0400E" w:rsidRDefault="00F2085E" w:rsidP="009E7CA4">
            <w:pPr>
              <w:rPr>
                <w:rFonts w:asciiTheme="minorEastAsia" w:hAnsiTheme="minorEastAsia" w:cs="Arial"/>
                <w:szCs w:val="20"/>
              </w:rPr>
            </w:pPr>
            <w:r w:rsidRPr="00C0400E">
              <w:rPr>
                <w:rFonts w:asciiTheme="minorEastAsia" w:hAnsiTheme="minorEastAsia" w:cs="Arial" w:hint="eastAsia"/>
                <w:szCs w:val="20"/>
              </w:rPr>
              <w:t>6</w:t>
            </w:r>
            <w:r w:rsidRPr="00C0400E">
              <w:rPr>
                <w:rFonts w:asciiTheme="minorEastAsia" w:hAnsiTheme="minorEastAsia" w:cs="Arial"/>
                <w:szCs w:val="20"/>
              </w:rPr>
              <w:t>、配装一套</w:t>
            </w:r>
            <w:r w:rsidRPr="00C0400E">
              <w:rPr>
                <w:rFonts w:asciiTheme="minorEastAsia" w:hAnsiTheme="minorEastAsia" w:cs="Arial"/>
                <w:szCs w:val="21"/>
              </w:rPr>
              <w:t>220V</w:t>
            </w:r>
            <w:r w:rsidRPr="00C0400E">
              <w:rPr>
                <w:rFonts w:asciiTheme="minorEastAsia" w:hAnsiTheme="minorEastAsia" w:cs="Arial"/>
                <w:szCs w:val="20"/>
              </w:rPr>
              <w:t>电源接口；</w:t>
            </w:r>
          </w:p>
          <w:p w:rsidR="00F2085E" w:rsidRPr="00C0400E" w:rsidRDefault="00F2085E" w:rsidP="009E7CA4">
            <w:pPr>
              <w:rPr>
                <w:rFonts w:asciiTheme="minorEastAsia" w:hAnsiTheme="minorEastAsia" w:cs="Arial"/>
                <w:szCs w:val="20"/>
              </w:rPr>
            </w:pPr>
            <w:r w:rsidRPr="00C0400E">
              <w:rPr>
                <w:rFonts w:asciiTheme="minorEastAsia" w:hAnsiTheme="minorEastAsia" w:cs="Arial" w:hint="eastAsia"/>
                <w:szCs w:val="20"/>
              </w:rPr>
              <w:t>7</w:t>
            </w:r>
            <w:r w:rsidRPr="00C0400E">
              <w:rPr>
                <w:rFonts w:asciiTheme="minorEastAsia" w:hAnsiTheme="minorEastAsia" w:cs="Arial"/>
                <w:szCs w:val="20"/>
              </w:rPr>
              <w:t>、</w:t>
            </w:r>
            <w:r w:rsidRPr="00C0400E">
              <w:rPr>
                <w:rFonts w:asciiTheme="minorEastAsia" w:hAnsiTheme="minorEastAsia" w:cs="Arial" w:hint="eastAsia"/>
                <w:szCs w:val="20"/>
              </w:rPr>
              <w:t>配有2付（4只</w:t>
            </w:r>
            <w:r w:rsidRPr="00C0400E">
              <w:rPr>
                <w:rFonts w:asciiTheme="minorEastAsia" w:hAnsiTheme="minorEastAsia" w:cs="Arial"/>
                <w:szCs w:val="20"/>
              </w:rPr>
              <w:t>）溴丁基橡胶手套，厚度为</w:t>
            </w:r>
            <w:smartTag w:uri="urn:schemas-microsoft-com:office:smarttags" w:element="chmetcnv">
              <w:smartTagPr>
                <w:attr w:name="UnitName" w:val="mm"/>
                <w:attr w:name="SourceValue" w:val=".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C0400E">
                <w:rPr>
                  <w:rFonts w:asciiTheme="minorEastAsia" w:hAnsiTheme="minorEastAsia" w:cs="Arial"/>
                  <w:szCs w:val="20"/>
                </w:rPr>
                <w:t>0.4mm</w:t>
              </w:r>
            </w:smartTag>
            <w:r w:rsidRPr="00C0400E">
              <w:rPr>
                <w:rFonts w:asciiTheme="minorEastAsia" w:hAnsiTheme="minorEastAsia" w:cs="Arial"/>
                <w:szCs w:val="20"/>
              </w:rPr>
              <w:t>，末端口径220mm</w:t>
            </w:r>
            <w:r w:rsidRPr="00C0400E">
              <w:rPr>
                <w:rFonts w:asciiTheme="minorEastAsia" w:hAnsiTheme="minorEastAsia" w:cs="Arial" w:hint="eastAsia"/>
                <w:szCs w:val="20"/>
              </w:rPr>
              <w:t>。</w:t>
            </w:r>
          </w:p>
          <w:p w:rsidR="00F2085E" w:rsidRPr="00C0400E" w:rsidRDefault="00F2085E" w:rsidP="009E7CA4">
            <w:pPr>
              <w:rPr>
                <w:rFonts w:asciiTheme="minorEastAsia" w:hAnsiTheme="minorEastAsia" w:cs="Arial"/>
                <w:szCs w:val="20"/>
              </w:rPr>
            </w:pPr>
            <w:r w:rsidRPr="00C0400E">
              <w:rPr>
                <w:rFonts w:asciiTheme="minorEastAsia" w:hAnsiTheme="minorEastAsia" w:cs="Arial" w:hint="eastAsia"/>
                <w:szCs w:val="20"/>
              </w:rPr>
              <w:t>8、必须配置</w:t>
            </w:r>
            <w:r w:rsidRPr="00C0400E">
              <w:rPr>
                <w:rFonts w:asciiTheme="minorEastAsia" w:hAnsiTheme="minorEastAsia" w:cs="Arial"/>
                <w:szCs w:val="20"/>
              </w:rPr>
              <w:t>三层</w:t>
            </w:r>
            <w:r w:rsidRPr="00C0400E">
              <w:rPr>
                <w:rFonts w:asciiTheme="minorEastAsia" w:hAnsiTheme="minorEastAsia" w:cs="Arial" w:hint="eastAsia"/>
                <w:szCs w:val="20"/>
              </w:rPr>
              <w:t>高度可调的</w:t>
            </w:r>
            <w:r w:rsidRPr="00C0400E">
              <w:rPr>
                <w:rFonts w:asciiTheme="minorEastAsia" w:hAnsiTheme="minorEastAsia" w:cs="Arial"/>
                <w:szCs w:val="20"/>
              </w:rPr>
              <w:t>搁物架，</w:t>
            </w:r>
            <w:r w:rsidRPr="00C0400E">
              <w:rPr>
                <w:rFonts w:asciiTheme="minorEastAsia" w:hAnsiTheme="minorEastAsia" w:cs="Arial" w:hint="eastAsia"/>
                <w:szCs w:val="20"/>
              </w:rPr>
              <w:t>并</w:t>
            </w:r>
            <w:r w:rsidRPr="00C0400E">
              <w:rPr>
                <w:rFonts w:asciiTheme="minorEastAsia" w:hAnsiTheme="minorEastAsia" w:cs="Arial"/>
                <w:szCs w:val="20"/>
              </w:rPr>
              <w:t>可根据</w:t>
            </w:r>
            <w:r w:rsidRPr="00C0400E">
              <w:rPr>
                <w:rFonts w:asciiTheme="minorEastAsia" w:hAnsiTheme="minorEastAsia" w:cs="Arial" w:hint="eastAsia"/>
                <w:szCs w:val="20"/>
              </w:rPr>
              <w:t>实验的实际</w:t>
            </w:r>
            <w:r w:rsidRPr="00C0400E">
              <w:rPr>
                <w:rFonts w:asciiTheme="minorEastAsia" w:hAnsiTheme="minorEastAsia" w:cs="Arial"/>
                <w:szCs w:val="20"/>
              </w:rPr>
              <w:t>需要任意进行拆卸</w:t>
            </w:r>
            <w:r w:rsidRPr="00C0400E">
              <w:rPr>
                <w:rFonts w:asciiTheme="minorEastAsia" w:hAnsiTheme="minorEastAsia" w:cs="Arial" w:hint="eastAsia"/>
                <w:szCs w:val="20"/>
              </w:rPr>
              <w:t>和组合</w:t>
            </w:r>
            <w:r w:rsidRPr="00C0400E">
              <w:rPr>
                <w:rFonts w:asciiTheme="minorEastAsia" w:hAnsiTheme="minorEastAsia" w:cs="Arial"/>
                <w:szCs w:val="20"/>
              </w:rPr>
              <w:t>；</w:t>
            </w:r>
          </w:p>
          <w:p w:rsidR="00F2085E" w:rsidRPr="00C0400E" w:rsidRDefault="00F2085E" w:rsidP="009E7CA4">
            <w:pPr>
              <w:rPr>
                <w:rFonts w:asciiTheme="minorEastAsia" w:hAnsiTheme="minorEastAsia" w:cs="Arial"/>
                <w:szCs w:val="20"/>
              </w:rPr>
            </w:pPr>
            <w:r w:rsidRPr="00C0400E">
              <w:rPr>
                <w:rFonts w:asciiTheme="minorEastAsia" w:hAnsiTheme="minorEastAsia" w:cs="Arial" w:hint="eastAsia"/>
                <w:szCs w:val="20"/>
              </w:rPr>
              <w:t>9、箱体带有过滤灰尘的HEPA 过滤器，过滤级别可达H13</w:t>
            </w:r>
          </w:p>
          <w:p w:rsidR="00F2085E" w:rsidRPr="00C0400E" w:rsidRDefault="00F2085E" w:rsidP="009E7CA4">
            <w:pPr>
              <w:rPr>
                <w:rFonts w:asciiTheme="minorEastAsia" w:hAnsiTheme="minorEastAsia" w:cs="Arial"/>
                <w:szCs w:val="20"/>
              </w:rPr>
            </w:pPr>
            <w:r w:rsidRPr="00C0400E">
              <w:rPr>
                <w:rFonts w:asciiTheme="minorEastAsia" w:hAnsiTheme="minorEastAsia" w:cs="Arial" w:hint="eastAsia"/>
                <w:szCs w:val="20"/>
              </w:rPr>
              <w:t>10、</w:t>
            </w:r>
            <w:r w:rsidRPr="00C0400E">
              <w:rPr>
                <w:rFonts w:asciiTheme="minorEastAsia" w:hAnsiTheme="minorEastAsia" w:cs="Arial"/>
                <w:szCs w:val="20"/>
              </w:rPr>
              <w:t>箱体底部配有支架，旋转脚轮，可微调水平</w:t>
            </w:r>
          </w:p>
          <w:p w:rsidR="00F2085E" w:rsidRPr="00C0400E" w:rsidRDefault="00F2085E" w:rsidP="009E7CA4">
            <w:pPr>
              <w:rPr>
                <w:rFonts w:asciiTheme="minorEastAsia" w:hAnsiTheme="minorEastAsia" w:cs="Arial"/>
                <w:szCs w:val="20"/>
              </w:rPr>
            </w:pPr>
            <w:r w:rsidRPr="00C0400E">
              <w:rPr>
                <w:rFonts w:asciiTheme="minorEastAsia" w:hAnsiTheme="minorEastAsia" w:cs="Arial" w:hint="eastAsia"/>
                <w:szCs w:val="20"/>
              </w:rPr>
              <w:t>11、气体净化系统</w:t>
            </w:r>
          </w:p>
          <w:p w:rsidR="00F2085E" w:rsidRPr="00C0400E" w:rsidRDefault="00F2085E" w:rsidP="009E7CA4">
            <w:pPr>
              <w:ind w:left="420"/>
              <w:rPr>
                <w:rFonts w:asciiTheme="minorEastAsia" w:hAnsiTheme="minorEastAsia" w:cs="Arial"/>
                <w:szCs w:val="21"/>
              </w:rPr>
            </w:pPr>
            <w:r w:rsidRPr="00C0400E">
              <w:rPr>
                <w:rFonts w:asciiTheme="minorEastAsia" w:hAnsiTheme="minorEastAsia" w:cs="Arial"/>
                <w:szCs w:val="21"/>
              </w:rPr>
              <w:t>主机系统采用模块化设计，包含电磁阀组、PLC控制器、电路、循环泵、净化柱、操作面板，是一个独立的运行单元，构成紧凑、简约，与手套箱系统通过波纹管和卡箍连接，便于搬运和拆装，</w:t>
            </w:r>
            <w:r w:rsidRPr="00C0400E">
              <w:rPr>
                <w:rFonts w:asciiTheme="minorEastAsia" w:hAnsiTheme="minorEastAsia" w:cs="Arial"/>
                <w:szCs w:val="20"/>
              </w:rPr>
              <w:t>净化系统可再生，再生过程自动控制，</w:t>
            </w:r>
            <w:r w:rsidRPr="00C0400E">
              <w:rPr>
                <w:rFonts w:asciiTheme="minorEastAsia" w:hAnsiTheme="minorEastAsia" w:cs="Arial"/>
                <w:szCs w:val="21"/>
              </w:rPr>
              <w:t>自动除水除氧功能，意外停电自动恢复功能</w:t>
            </w:r>
            <w:r w:rsidRPr="00C0400E">
              <w:rPr>
                <w:rFonts w:asciiTheme="minorEastAsia" w:hAnsiTheme="minorEastAsia" w:cs="Arial"/>
                <w:szCs w:val="20"/>
              </w:rPr>
              <w:t>；净化系统带有自动隔离阀，而非手动控制；</w:t>
            </w:r>
            <w:r w:rsidRPr="00C0400E">
              <w:rPr>
                <w:rFonts w:asciiTheme="minorEastAsia" w:hAnsiTheme="minorEastAsia" w:cs="Arial"/>
                <w:szCs w:val="21"/>
              </w:rPr>
              <w:t>详细说明如下：</w:t>
            </w:r>
          </w:p>
          <w:p w:rsidR="00F2085E" w:rsidRPr="00C0400E" w:rsidRDefault="00F2085E" w:rsidP="009E7CA4">
            <w:pPr>
              <w:numPr>
                <w:ilvl w:val="0"/>
                <w:numId w:val="1"/>
              </w:numPr>
              <w:rPr>
                <w:rFonts w:asciiTheme="minorEastAsia" w:hAnsiTheme="minorEastAsia" w:cs="Arial"/>
                <w:szCs w:val="21"/>
              </w:rPr>
            </w:pPr>
            <w:r w:rsidRPr="00C0400E">
              <w:rPr>
                <w:rFonts w:asciiTheme="minorEastAsia" w:hAnsiTheme="minorEastAsia" w:cs="Arial"/>
                <w:szCs w:val="21"/>
              </w:rPr>
              <w:t>集成有型号为MB BL-</w:t>
            </w:r>
            <w:r w:rsidRPr="00C0400E">
              <w:rPr>
                <w:rFonts w:asciiTheme="minorEastAsia" w:hAnsiTheme="minorEastAsia" w:cs="Arial" w:hint="eastAsia"/>
                <w:szCs w:val="21"/>
              </w:rPr>
              <w:t>01</w:t>
            </w:r>
            <w:r w:rsidRPr="00C0400E">
              <w:rPr>
                <w:rFonts w:asciiTheme="minorEastAsia" w:hAnsiTheme="minorEastAsia" w:cs="Arial"/>
                <w:szCs w:val="21"/>
              </w:rPr>
              <w:t>的循环泵，</w:t>
            </w:r>
            <w:r w:rsidRPr="00C0400E">
              <w:rPr>
                <w:rFonts w:asciiTheme="minorEastAsia" w:hAnsiTheme="minorEastAsia" w:cs="Arial" w:hint="eastAsia"/>
                <w:szCs w:val="21"/>
              </w:rPr>
              <w:t>原装进口</w:t>
            </w:r>
            <w:r w:rsidRPr="00C0400E">
              <w:rPr>
                <w:rFonts w:asciiTheme="minorEastAsia" w:hAnsiTheme="minorEastAsia" w:cs="Arial"/>
                <w:szCs w:val="21"/>
              </w:rPr>
              <w:t>；净化柱自动再生程序，由PLC控制；SUS304不锈钢管道；</w:t>
            </w:r>
          </w:p>
          <w:p w:rsidR="00F2085E" w:rsidRPr="00C0400E" w:rsidRDefault="00F2085E" w:rsidP="009E7CA4">
            <w:pPr>
              <w:numPr>
                <w:ilvl w:val="0"/>
                <w:numId w:val="1"/>
              </w:numPr>
              <w:rPr>
                <w:rFonts w:asciiTheme="minorEastAsia" w:hAnsiTheme="minorEastAsia" w:cs="Arial"/>
                <w:szCs w:val="21"/>
              </w:rPr>
            </w:pPr>
            <w:r w:rsidRPr="00C0400E">
              <w:rPr>
                <w:rFonts w:asciiTheme="minorEastAsia" w:hAnsiTheme="minorEastAsia" w:cs="Arial"/>
                <w:szCs w:val="21"/>
              </w:rPr>
              <w:t>可得气体纯度：水&lt;1ppm,氧&lt;1ppm</w:t>
            </w:r>
          </w:p>
          <w:p w:rsidR="00F2085E" w:rsidRPr="00C0400E" w:rsidRDefault="00F2085E" w:rsidP="009E7CA4">
            <w:pPr>
              <w:numPr>
                <w:ilvl w:val="0"/>
                <w:numId w:val="1"/>
              </w:numPr>
              <w:rPr>
                <w:rFonts w:asciiTheme="minorEastAsia" w:hAnsiTheme="minorEastAsia" w:cs="Arial"/>
                <w:szCs w:val="21"/>
              </w:rPr>
            </w:pPr>
            <w:r w:rsidRPr="00C0400E">
              <w:rPr>
                <w:rFonts w:asciiTheme="minorEastAsia" w:hAnsiTheme="minorEastAsia" w:cs="Arial"/>
                <w:szCs w:val="21"/>
              </w:rPr>
              <w:t>主控阀：MB EPV-40</w:t>
            </w:r>
            <w:r w:rsidRPr="00C0400E">
              <w:rPr>
                <w:rFonts w:asciiTheme="minorEastAsia" w:hAnsiTheme="minorEastAsia" w:cs="Arial" w:hint="eastAsia"/>
                <w:szCs w:val="21"/>
              </w:rPr>
              <w:t xml:space="preserve"> VAT</w:t>
            </w:r>
            <w:r w:rsidRPr="00C0400E">
              <w:rPr>
                <w:rFonts w:asciiTheme="minorEastAsia" w:hAnsiTheme="minorEastAsia" w:cs="Arial"/>
                <w:szCs w:val="21"/>
              </w:rPr>
              <w:t>电磁气动阀</w:t>
            </w:r>
          </w:p>
          <w:p w:rsidR="00F2085E" w:rsidRPr="00C0400E" w:rsidRDefault="00F2085E" w:rsidP="009E7CA4">
            <w:pPr>
              <w:numPr>
                <w:ilvl w:val="0"/>
                <w:numId w:val="1"/>
              </w:numPr>
              <w:rPr>
                <w:rFonts w:asciiTheme="minorEastAsia" w:hAnsiTheme="minorEastAsia" w:cs="Arial"/>
                <w:szCs w:val="21"/>
              </w:rPr>
            </w:pPr>
            <w:r w:rsidRPr="00C0400E">
              <w:rPr>
                <w:rFonts w:asciiTheme="minorEastAsia" w:hAnsiTheme="minorEastAsia" w:cs="Arial"/>
                <w:szCs w:val="21"/>
              </w:rPr>
              <w:t>系统采用PLC控制</w:t>
            </w:r>
            <w:r w:rsidRPr="00C0400E">
              <w:rPr>
                <w:rFonts w:asciiTheme="minorEastAsia" w:hAnsiTheme="minorEastAsia" w:cs="Arial" w:hint="eastAsia"/>
                <w:szCs w:val="21"/>
              </w:rPr>
              <w:t>系统</w:t>
            </w:r>
            <w:r w:rsidRPr="00C0400E">
              <w:rPr>
                <w:rFonts w:asciiTheme="minorEastAsia" w:hAnsiTheme="minorEastAsia" w:cs="Arial"/>
                <w:szCs w:val="21"/>
              </w:rPr>
              <w:t>，可自动调节箱体内压力，可使</w:t>
            </w:r>
            <w:r w:rsidRPr="00C0400E">
              <w:rPr>
                <w:rFonts w:asciiTheme="minorEastAsia" w:hAnsiTheme="minorEastAsia" w:cs="Arial"/>
                <w:szCs w:val="21"/>
              </w:rPr>
              <w:lastRenderedPageBreak/>
              <w:t>箱体工作压力在+/-15mbar范围内进行调节</w:t>
            </w:r>
            <w:r w:rsidRPr="00C0400E">
              <w:rPr>
                <w:rFonts w:asciiTheme="minorEastAsia" w:hAnsiTheme="minorEastAsia" w:cs="Arial" w:hint="eastAsia"/>
                <w:szCs w:val="21"/>
              </w:rPr>
              <w:t>，带有可调节压力的脚踏开关</w:t>
            </w:r>
          </w:p>
          <w:p w:rsidR="00F2085E" w:rsidRPr="00C0400E" w:rsidRDefault="00F2085E" w:rsidP="009E7CA4">
            <w:pPr>
              <w:numPr>
                <w:ilvl w:val="0"/>
                <w:numId w:val="1"/>
              </w:numPr>
              <w:rPr>
                <w:rFonts w:asciiTheme="minorEastAsia" w:hAnsiTheme="minorEastAsia" w:cs="Arial"/>
                <w:szCs w:val="21"/>
              </w:rPr>
            </w:pPr>
            <w:r w:rsidRPr="00C0400E">
              <w:rPr>
                <w:rFonts w:asciiTheme="minorEastAsia" w:hAnsiTheme="minorEastAsia" w:cs="Arial"/>
                <w:szCs w:val="21"/>
              </w:rPr>
              <w:t>配有</w:t>
            </w:r>
            <w:r w:rsidRPr="00C0400E">
              <w:rPr>
                <w:rFonts w:asciiTheme="minorEastAsia" w:hAnsiTheme="minorEastAsia" w:cs="Arial"/>
                <w:szCs w:val="20"/>
              </w:rPr>
              <w:t>真空泵，</w:t>
            </w:r>
            <w:r w:rsidRPr="00C0400E">
              <w:rPr>
                <w:rFonts w:asciiTheme="minorEastAsia" w:hAnsiTheme="minorEastAsia" w:cs="Arial"/>
                <w:szCs w:val="21"/>
              </w:rPr>
              <w:t>真空度可达</w:t>
            </w:r>
            <w:r w:rsidRPr="00C0400E">
              <w:rPr>
                <w:rFonts w:asciiTheme="minorEastAsia" w:hAnsiTheme="minorEastAsia" w:cs="Arial" w:hint="eastAsia"/>
                <w:szCs w:val="21"/>
              </w:rPr>
              <w:t>2</w:t>
            </w:r>
            <w:r w:rsidRPr="00C0400E">
              <w:rPr>
                <w:rFonts w:asciiTheme="minorEastAsia" w:hAnsiTheme="minorEastAsia" w:cs="Arial"/>
                <w:szCs w:val="21"/>
              </w:rPr>
              <w:t>x10</w:t>
            </w:r>
            <w:r w:rsidRPr="00C0400E">
              <w:rPr>
                <w:rFonts w:asciiTheme="minorEastAsia" w:hAnsiTheme="minorEastAsia" w:cs="Arial"/>
                <w:szCs w:val="21"/>
                <w:vertAlign w:val="superscript"/>
              </w:rPr>
              <w:t>-</w:t>
            </w:r>
            <w:r w:rsidRPr="00C0400E">
              <w:rPr>
                <w:rFonts w:asciiTheme="minorEastAsia" w:hAnsiTheme="minorEastAsia" w:cs="Arial" w:hint="eastAsia"/>
                <w:szCs w:val="21"/>
                <w:vertAlign w:val="superscript"/>
              </w:rPr>
              <w:t>3</w:t>
            </w:r>
            <w:r w:rsidRPr="00C0400E">
              <w:rPr>
                <w:rFonts w:asciiTheme="minorEastAsia" w:hAnsiTheme="minorEastAsia" w:cs="Arial"/>
                <w:szCs w:val="21"/>
              </w:rPr>
              <w:t>mbar，抽速为12m</w:t>
            </w:r>
            <w:r w:rsidRPr="00C0400E">
              <w:rPr>
                <w:rFonts w:asciiTheme="minorEastAsia" w:hAnsiTheme="minorEastAsia" w:cs="Arial"/>
                <w:szCs w:val="21"/>
                <w:vertAlign w:val="superscript"/>
              </w:rPr>
              <w:t>3</w:t>
            </w:r>
            <w:r w:rsidRPr="00C0400E">
              <w:rPr>
                <w:rFonts w:asciiTheme="minorEastAsia" w:hAnsiTheme="minorEastAsia" w:cs="Arial"/>
                <w:szCs w:val="21"/>
              </w:rPr>
              <w:t>/h，</w:t>
            </w:r>
            <w:r w:rsidRPr="00C0400E">
              <w:rPr>
                <w:rFonts w:asciiTheme="minorEastAsia" w:hAnsiTheme="minorEastAsia" w:cs="Arial"/>
                <w:szCs w:val="20"/>
              </w:rPr>
              <w:t>集成有原厂出品的气镇和油雾过滤器；</w:t>
            </w:r>
          </w:p>
          <w:p w:rsidR="00F2085E" w:rsidRPr="00C0400E" w:rsidRDefault="00F2085E" w:rsidP="009E7CA4">
            <w:pPr>
              <w:rPr>
                <w:rFonts w:asciiTheme="minorEastAsia" w:hAnsiTheme="minorEastAsia" w:cs="Arial"/>
                <w:szCs w:val="21"/>
              </w:rPr>
            </w:pPr>
            <w:r w:rsidRPr="00C0400E">
              <w:rPr>
                <w:rFonts w:asciiTheme="minorEastAsia" w:hAnsiTheme="minorEastAsia" w:cs="Arial" w:hint="eastAsia"/>
                <w:sz w:val="24"/>
              </w:rPr>
              <w:t>*</w:t>
            </w:r>
            <w:r w:rsidRPr="00C0400E">
              <w:rPr>
                <w:rFonts w:asciiTheme="minorEastAsia" w:hAnsiTheme="minorEastAsia" w:cs="Arial" w:hint="eastAsia"/>
                <w:szCs w:val="21"/>
              </w:rPr>
              <w:t>12、</w:t>
            </w:r>
            <w:r w:rsidRPr="00C0400E">
              <w:rPr>
                <w:rFonts w:asciiTheme="minorEastAsia" w:hAnsiTheme="minorEastAsia" w:cs="Arial"/>
                <w:szCs w:val="21"/>
              </w:rPr>
              <w:t>水探头</w:t>
            </w:r>
          </w:p>
          <w:p w:rsidR="00F2085E" w:rsidRPr="00C0400E" w:rsidRDefault="00F2085E" w:rsidP="009E7CA4">
            <w:pPr>
              <w:rPr>
                <w:rFonts w:asciiTheme="minorEastAsia" w:hAnsiTheme="minorEastAsia" w:cs="Arial"/>
                <w:szCs w:val="21"/>
              </w:rPr>
            </w:pPr>
            <w:r w:rsidRPr="00C0400E">
              <w:rPr>
                <w:rFonts w:asciiTheme="minorEastAsia" w:hAnsiTheme="minorEastAsia" w:cs="Arial"/>
                <w:szCs w:val="21"/>
              </w:rPr>
              <w:t>检测范围，0-500ppm；专为手套箱气氛设计，耐腐蚀，</w:t>
            </w:r>
            <w:r w:rsidRPr="00C0400E">
              <w:rPr>
                <w:rFonts w:asciiTheme="minorEastAsia" w:hAnsiTheme="minorEastAsia" w:cs="Arial"/>
              </w:rPr>
              <w:t>PLC集成控制，感测数据直接显示在主机屏幕上，探头感测功能材质铂金和陶瓷纤维，灵敏度10mv/ppm，</w:t>
            </w:r>
            <w:r w:rsidRPr="00C0400E">
              <w:rPr>
                <w:rFonts w:asciiTheme="minorEastAsia" w:hAnsiTheme="minorEastAsia" w:cs="Arial"/>
                <w:szCs w:val="20"/>
              </w:rPr>
              <w:t>精确度0.1ppm，设计寿命可达5年以上，提供</w:t>
            </w:r>
            <w:r w:rsidRPr="00C0400E">
              <w:rPr>
                <w:rFonts w:asciiTheme="minorEastAsia" w:hAnsiTheme="minorEastAsia" w:cs="Arial" w:hint="eastAsia"/>
                <w:szCs w:val="20"/>
              </w:rPr>
              <w:t>第三方公司出具的</w:t>
            </w:r>
            <w:r w:rsidRPr="00C0400E">
              <w:rPr>
                <w:rFonts w:asciiTheme="minorEastAsia" w:hAnsiTheme="minorEastAsia" w:cs="Arial"/>
                <w:szCs w:val="20"/>
              </w:rPr>
              <w:t>探头精准度检测报告；</w:t>
            </w:r>
          </w:p>
          <w:p w:rsidR="00F2085E" w:rsidRPr="00C0400E" w:rsidRDefault="00F2085E" w:rsidP="009E7CA4">
            <w:pPr>
              <w:rPr>
                <w:rFonts w:asciiTheme="minorEastAsia" w:hAnsiTheme="minorEastAsia" w:cs="Arial"/>
                <w:szCs w:val="21"/>
              </w:rPr>
            </w:pPr>
            <w:r w:rsidRPr="00C0400E">
              <w:rPr>
                <w:rFonts w:asciiTheme="minorEastAsia" w:hAnsiTheme="minorEastAsia" w:cs="Arial" w:hint="eastAsia"/>
                <w:sz w:val="24"/>
              </w:rPr>
              <w:t>*</w:t>
            </w:r>
            <w:r w:rsidRPr="00C0400E">
              <w:rPr>
                <w:rFonts w:asciiTheme="minorEastAsia" w:hAnsiTheme="minorEastAsia" w:cs="Arial" w:hint="eastAsia"/>
                <w:szCs w:val="21"/>
              </w:rPr>
              <w:t>13、</w:t>
            </w:r>
            <w:r w:rsidRPr="00C0400E">
              <w:rPr>
                <w:rFonts w:asciiTheme="minorEastAsia" w:hAnsiTheme="minorEastAsia" w:cs="Arial"/>
                <w:szCs w:val="21"/>
              </w:rPr>
              <w:t>氧探头</w:t>
            </w:r>
          </w:p>
          <w:p w:rsidR="00F2085E" w:rsidRPr="00C0400E" w:rsidRDefault="00F2085E" w:rsidP="009E7CA4">
            <w:pPr>
              <w:rPr>
                <w:rFonts w:asciiTheme="minorEastAsia" w:hAnsiTheme="minorEastAsia" w:cs="Arial"/>
                <w:szCs w:val="21"/>
              </w:rPr>
            </w:pPr>
            <w:r w:rsidRPr="00C0400E">
              <w:rPr>
                <w:rFonts w:asciiTheme="minorEastAsia" w:hAnsiTheme="minorEastAsia" w:cs="Arial"/>
                <w:szCs w:val="21"/>
              </w:rPr>
              <w:t>检测范围，0-1000ppm；专为手套箱气氛设计，耐腐蚀PLC集成控制，感测数据直接显示在主机屏幕上，探头感测功能材质氧化锆，灵敏度10mv/ppm,</w:t>
            </w:r>
            <w:r w:rsidRPr="00C0400E">
              <w:rPr>
                <w:rFonts w:asciiTheme="minorEastAsia" w:hAnsiTheme="minorEastAsia" w:cs="Arial"/>
                <w:szCs w:val="20"/>
              </w:rPr>
              <w:t>精确度0.1ppm，设计寿命可达5年以上，提供</w:t>
            </w:r>
            <w:r w:rsidRPr="00C0400E">
              <w:rPr>
                <w:rFonts w:asciiTheme="minorEastAsia" w:hAnsiTheme="minorEastAsia" w:cs="Arial" w:hint="eastAsia"/>
                <w:szCs w:val="20"/>
              </w:rPr>
              <w:t>第三方公司出具的</w:t>
            </w:r>
            <w:r w:rsidRPr="00C0400E">
              <w:rPr>
                <w:rFonts w:asciiTheme="minorEastAsia" w:hAnsiTheme="minorEastAsia" w:cs="Arial"/>
                <w:szCs w:val="20"/>
              </w:rPr>
              <w:t>探头精准度检测报告；</w:t>
            </w:r>
          </w:p>
          <w:p w:rsidR="00F2085E" w:rsidRPr="00C0400E" w:rsidRDefault="00F2085E" w:rsidP="009E7CA4">
            <w:pPr>
              <w:rPr>
                <w:rFonts w:asciiTheme="minorEastAsia" w:hAnsiTheme="minorEastAsia" w:cs="Arial"/>
                <w:szCs w:val="20"/>
              </w:rPr>
            </w:pPr>
            <w:r w:rsidRPr="00C0400E">
              <w:rPr>
                <w:rFonts w:asciiTheme="minorEastAsia" w:hAnsiTheme="minorEastAsia" w:cs="Arial" w:hint="eastAsia"/>
                <w:szCs w:val="20"/>
              </w:rPr>
              <w:t>*14、</w:t>
            </w:r>
            <w:r w:rsidRPr="00C0400E">
              <w:rPr>
                <w:rFonts w:asciiTheme="minorEastAsia" w:hAnsiTheme="minorEastAsia" w:cs="Arial"/>
                <w:szCs w:val="20"/>
              </w:rPr>
              <w:t>溶剂吸附装置，</w:t>
            </w:r>
            <w:r w:rsidRPr="00C0400E">
              <w:rPr>
                <w:rFonts w:asciiTheme="minorEastAsia" w:hAnsiTheme="minorEastAsia" w:cs="Arial" w:hint="eastAsia"/>
                <w:szCs w:val="20"/>
              </w:rPr>
              <w:t>约5kg</w:t>
            </w:r>
            <w:r w:rsidRPr="00C0400E">
              <w:rPr>
                <w:rFonts w:asciiTheme="minorEastAsia" w:hAnsiTheme="minorEastAsia" w:cs="Arial"/>
                <w:szCs w:val="20"/>
              </w:rPr>
              <w:t>活性炭</w:t>
            </w:r>
            <w:r w:rsidRPr="00C0400E">
              <w:rPr>
                <w:rFonts w:asciiTheme="minorEastAsia" w:hAnsiTheme="minorEastAsia" w:cs="Arial" w:hint="eastAsia"/>
                <w:szCs w:val="20"/>
              </w:rPr>
              <w:t>填充</w:t>
            </w:r>
            <w:r w:rsidRPr="00C0400E">
              <w:rPr>
                <w:rFonts w:asciiTheme="minorEastAsia" w:hAnsiTheme="minorEastAsia" w:cs="Arial"/>
                <w:szCs w:val="20"/>
              </w:rPr>
              <w:t>，</w:t>
            </w:r>
            <w:r w:rsidRPr="00C0400E">
              <w:rPr>
                <w:rFonts w:asciiTheme="minorEastAsia" w:hAnsiTheme="minorEastAsia" w:cs="Arial" w:hint="eastAsia"/>
                <w:szCs w:val="20"/>
              </w:rPr>
              <w:t>可</w:t>
            </w:r>
            <w:r w:rsidRPr="00C0400E">
              <w:rPr>
                <w:rFonts w:asciiTheme="minorEastAsia" w:hAnsiTheme="minorEastAsia" w:cs="Arial"/>
                <w:szCs w:val="20"/>
              </w:rPr>
              <w:t>进行更换，并带有灰尘吸附功能</w:t>
            </w:r>
            <w:r w:rsidRPr="00C0400E">
              <w:rPr>
                <w:rFonts w:asciiTheme="minorEastAsia" w:hAnsiTheme="minorEastAsia" w:cs="Arial" w:hint="eastAsia"/>
                <w:szCs w:val="20"/>
              </w:rPr>
              <w:t>，</w:t>
            </w:r>
            <w:r w:rsidRPr="00C0400E">
              <w:rPr>
                <w:rFonts w:asciiTheme="minorEastAsia" w:hAnsiTheme="minorEastAsia" w:cs="Arial"/>
                <w:szCs w:val="20"/>
              </w:rPr>
              <w:t>并且可以抽真空。</w:t>
            </w:r>
          </w:p>
          <w:p w:rsidR="00F2085E" w:rsidRPr="00C0400E" w:rsidRDefault="00F2085E" w:rsidP="009E7CA4">
            <w:pPr>
              <w:rPr>
                <w:rFonts w:asciiTheme="minorEastAsia" w:hAnsiTheme="minorEastAsia"/>
                <w:szCs w:val="20"/>
              </w:rPr>
            </w:pPr>
            <w:r w:rsidRPr="00C0400E">
              <w:rPr>
                <w:rFonts w:asciiTheme="minorEastAsia" w:hAnsiTheme="minorEastAsia" w:cs="Arial" w:hint="eastAsia"/>
                <w:szCs w:val="20"/>
              </w:rPr>
              <w:t>带有B</w:t>
            </w:r>
            <w:r w:rsidRPr="00C0400E">
              <w:rPr>
                <w:rFonts w:asciiTheme="minorEastAsia" w:hAnsiTheme="minorEastAsia" w:cs="Arial"/>
                <w:szCs w:val="20"/>
              </w:rPr>
              <w:t>ypass旁路，更换活性炭时不需要关闭循环，可对溶剂吸附装置</w:t>
            </w:r>
            <w:r w:rsidRPr="00C0400E">
              <w:rPr>
                <w:rFonts w:asciiTheme="minorEastAsia" w:hAnsiTheme="minorEastAsia" w:cs="Arial" w:hint="eastAsia"/>
                <w:szCs w:val="20"/>
              </w:rPr>
              <w:t>进行</w:t>
            </w:r>
            <w:r w:rsidRPr="00C0400E">
              <w:rPr>
                <w:rFonts w:asciiTheme="minorEastAsia" w:hAnsiTheme="minorEastAsia" w:cs="Arial"/>
                <w:szCs w:val="20"/>
              </w:rPr>
              <w:t>单独隔离，</w:t>
            </w:r>
            <w:r w:rsidRPr="00C0400E">
              <w:rPr>
                <w:rFonts w:asciiTheme="minorEastAsia" w:hAnsiTheme="minorEastAsia" w:cs="Arial" w:hint="eastAsia"/>
                <w:szCs w:val="20"/>
              </w:rPr>
              <w:t>并</w:t>
            </w:r>
            <w:r w:rsidRPr="00C0400E">
              <w:rPr>
                <w:rFonts w:asciiTheme="minorEastAsia" w:hAnsiTheme="minorEastAsia" w:cs="Arial"/>
                <w:szCs w:val="20"/>
              </w:rPr>
              <w:t>抽真空，以确保更换活性炭后对手套箱水氧含量无任何影响；</w:t>
            </w:r>
          </w:p>
        </w:tc>
        <w:tc>
          <w:tcPr>
            <w:tcW w:w="709" w:type="dxa"/>
            <w:vAlign w:val="center"/>
          </w:tcPr>
          <w:p w:rsidR="00F2085E" w:rsidRPr="00C0400E" w:rsidRDefault="00F2085E" w:rsidP="009E7CA4">
            <w:pPr>
              <w:jc w:val="center"/>
              <w:rPr>
                <w:szCs w:val="20"/>
              </w:rPr>
            </w:pPr>
            <w:r w:rsidRPr="00C0400E">
              <w:rPr>
                <w:szCs w:val="20"/>
              </w:rPr>
              <w:lastRenderedPageBreak/>
              <w:t>台</w:t>
            </w:r>
          </w:p>
        </w:tc>
        <w:tc>
          <w:tcPr>
            <w:tcW w:w="708" w:type="dxa"/>
            <w:vAlign w:val="center"/>
          </w:tcPr>
          <w:p w:rsidR="00F2085E" w:rsidRPr="00C0400E" w:rsidRDefault="00F2085E" w:rsidP="009E7CA4">
            <w:pPr>
              <w:jc w:val="center"/>
              <w:rPr>
                <w:szCs w:val="20"/>
              </w:rPr>
            </w:pPr>
            <w:r w:rsidRPr="00C0400E">
              <w:rPr>
                <w:szCs w:val="20"/>
              </w:rPr>
              <w:t>1</w:t>
            </w:r>
          </w:p>
        </w:tc>
      </w:tr>
    </w:tbl>
    <w:p w:rsidR="00F2085E" w:rsidRPr="00C0400E" w:rsidRDefault="00F2085E" w:rsidP="00F2085E">
      <w:pPr>
        <w:spacing w:beforeLines="50" w:afterLines="50" w:line="360" w:lineRule="auto"/>
        <w:rPr>
          <w:b/>
        </w:rPr>
      </w:pPr>
      <w:r w:rsidRPr="00C0400E">
        <w:rPr>
          <w:rFonts w:hint="eastAsia"/>
          <w:b/>
        </w:rPr>
        <w:lastRenderedPageBreak/>
        <w:t>3</w:t>
      </w:r>
      <w:r w:rsidRPr="00C0400E">
        <w:rPr>
          <w:rFonts w:hint="eastAsia"/>
          <w:b/>
        </w:rPr>
        <w:t>、质保及售后服务要求</w:t>
      </w:r>
    </w:p>
    <w:p w:rsidR="00F2085E" w:rsidRPr="00C0400E" w:rsidRDefault="00F2085E" w:rsidP="00F2085E">
      <w:pPr>
        <w:spacing w:beforeLines="50" w:afterLines="50" w:line="360" w:lineRule="auto"/>
        <w:ind w:firstLineChars="200" w:firstLine="420"/>
      </w:pPr>
      <w:r w:rsidRPr="00C0400E">
        <w:rPr>
          <w:rFonts w:ascii="宋体" w:hAnsi="宋体" w:hint="eastAsia"/>
        </w:rPr>
        <w:t>质保一年，一年内免费维修正常使用出现的故障，非正常的故障维修只核收零配件成本费及差旅费；终身维护，且维修则只核收成本费及差旅费；需给出详细的售后服务方案。</w:t>
      </w:r>
    </w:p>
    <w:p w:rsidR="007743AE" w:rsidRPr="00F2085E" w:rsidRDefault="007743AE"/>
    <w:sectPr w:rsidR="007743AE" w:rsidRPr="00F2085E" w:rsidSect="007C5A4F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3AE" w:rsidRDefault="007743AE" w:rsidP="00F2085E">
      <w:r>
        <w:separator/>
      </w:r>
    </w:p>
  </w:endnote>
  <w:endnote w:type="continuationSeparator" w:id="1">
    <w:p w:rsidR="007743AE" w:rsidRDefault="007743AE" w:rsidP="00F20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3AE" w:rsidRDefault="007743AE" w:rsidP="00F2085E">
      <w:r>
        <w:separator/>
      </w:r>
    </w:p>
  </w:footnote>
  <w:footnote w:type="continuationSeparator" w:id="1">
    <w:p w:rsidR="007743AE" w:rsidRDefault="007743AE" w:rsidP="00F20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76308"/>
    <w:multiLevelType w:val="hybridMultilevel"/>
    <w:tmpl w:val="D05C07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85E"/>
    <w:rsid w:val="007743AE"/>
    <w:rsid w:val="00F2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0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08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08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085E"/>
    <w:rPr>
      <w:sz w:val="18"/>
      <w:szCs w:val="18"/>
    </w:rPr>
  </w:style>
  <w:style w:type="table" w:styleId="a5">
    <w:name w:val="Table Grid"/>
    <w:basedOn w:val="a1"/>
    <w:uiPriority w:val="59"/>
    <w:rsid w:val="00F2085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2015-06-03T03:37:00Z</dcterms:created>
  <dcterms:modified xsi:type="dcterms:W3CDTF">2015-06-03T03:37:00Z</dcterms:modified>
</cp:coreProperties>
</file>