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53" w:rsidRPr="00547F84" w:rsidRDefault="00C64653" w:rsidP="00C64653">
      <w:pPr>
        <w:pStyle w:val="2"/>
        <w:spacing w:line="400" w:lineRule="exact"/>
        <w:jc w:val="center"/>
        <w:rPr>
          <w:rFonts w:hint="eastAsia"/>
          <w:sz w:val="36"/>
          <w:szCs w:val="36"/>
        </w:rPr>
      </w:pPr>
      <w:r w:rsidRPr="00547F84">
        <w:rPr>
          <w:rFonts w:hint="eastAsia"/>
          <w:sz w:val="36"/>
          <w:szCs w:val="36"/>
        </w:rPr>
        <w:t>招标项目技术、服务及其他商务要求</w:t>
      </w:r>
    </w:p>
    <w:p w:rsidR="00C64653" w:rsidRPr="00547F84" w:rsidRDefault="00C64653" w:rsidP="00C64653">
      <w:pPr>
        <w:jc w:val="center"/>
        <w:rPr>
          <w:rFonts w:ascii="黑体" w:eastAsia="黑体"/>
          <w:b/>
          <w:sz w:val="36"/>
          <w:szCs w:val="30"/>
        </w:rPr>
      </w:pPr>
      <w:r w:rsidRPr="00547F84">
        <w:rPr>
          <w:rFonts w:ascii="黑体" w:eastAsia="黑体" w:hint="eastAsia"/>
          <w:b/>
          <w:sz w:val="36"/>
          <w:szCs w:val="30"/>
        </w:rPr>
        <w:t>自动分拣与智能堆垛实验室系统</w:t>
      </w:r>
    </w:p>
    <w:p w:rsidR="00C64653" w:rsidRPr="00547F84" w:rsidRDefault="00C64653" w:rsidP="00C64653">
      <w:pPr>
        <w:jc w:val="center"/>
        <w:rPr>
          <w:rFonts w:ascii="黑体" w:eastAsia="黑体"/>
          <w:b/>
          <w:sz w:val="36"/>
          <w:szCs w:val="30"/>
        </w:rPr>
      </w:pPr>
      <w:r w:rsidRPr="00547F84">
        <w:rPr>
          <w:rFonts w:ascii="黑体" w:eastAsia="黑体" w:hint="eastAsia"/>
          <w:b/>
          <w:sz w:val="36"/>
          <w:szCs w:val="30"/>
        </w:rPr>
        <w:t>技术指标要求</w:t>
      </w:r>
    </w:p>
    <w:p w:rsidR="00C64653" w:rsidRPr="00547F84" w:rsidRDefault="00C64653" w:rsidP="00C64653">
      <w:pPr>
        <w:tabs>
          <w:tab w:val="center" w:pos="4153"/>
          <w:tab w:val="left" w:pos="5580"/>
        </w:tabs>
        <w:jc w:val="left"/>
        <w:rPr>
          <w:rFonts w:ascii="黑体" w:eastAsia="黑体" w:hAnsi="Dutch801 Rm BT"/>
          <w:b/>
          <w:sz w:val="30"/>
          <w:szCs w:val="30"/>
        </w:rPr>
      </w:pPr>
      <w:r w:rsidRPr="00547F84">
        <w:rPr>
          <w:rFonts w:ascii="黑体" w:eastAsia="黑体" w:hAnsi="Dutch801 Rm BT"/>
          <w:b/>
          <w:sz w:val="30"/>
          <w:szCs w:val="30"/>
        </w:rPr>
        <w:tab/>
      </w:r>
      <w:r w:rsidRPr="00547F84">
        <w:rPr>
          <w:rFonts w:ascii="黑体" w:eastAsia="黑体" w:hAnsi="Dutch801 Rm BT" w:hint="eastAsia"/>
          <w:b/>
          <w:sz w:val="30"/>
          <w:szCs w:val="30"/>
        </w:rPr>
        <w:t>目录</w:t>
      </w:r>
      <w:r w:rsidRPr="00547F84">
        <w:rPr>
          <w:rFonts w:ascii="黑体" w:eastAsia="黑体" w:hAnsi="Dutch801 Rm BT"/>
          <w:b/>
          <w:sz w:val="30"/>
          <w:szCs w:val="30"/>
        </w:rPr>
        <w:tab/>
      </w:r>
    </w:p>
    <w:p w:rsidR="00C64653" w:rsidRPr="00547F84" w:rsidRDefault="00C64653" w:rsidP="00C64653">
      <w:pPr>
        <w:pStyle w:val="10"/>
        <w:tabs>
          <w:tab w:val="right" w:leader="dot" w:pos="8296"/>
        </w:tabs>
        <w:rPr>
          <w:noProof/>
        </w:rPr>
      </w:pPr>
      <w:r w:rsidRPr="00547F84">
        <w:fldChar w:fldCharType="begin"/>
      </w:r>
      <w:r w:rsidRPr="00547F84">
        <w:instrText xml:space="preserve"> TOC \o "1-3" \h \z \u </w:instrText>
      </w:r>
      <w:r w:rsidRPr="00547F84">
        <w:fldChar w:fldCharType="separate"/>
      </w:r>
      <w:hyperlink w:anchor="_Toc477987242" w:history="1">
        <w:r w:rsidRPr="00547F84">
          <w:rPr>
            <w:rStyle w:val="af1"/>
            <w:rFonts w:ascii="黑体" w:eastAsia="黑体"/>
            <w:noProof/>
          </w:rPr>
          <w:t xml:space="preserve">1 </w:t>
        </w:r>
        <w:r w:rsidRPr="00547F84">
          <w:rPr>
            <w:rStyle w:val="af1"/>
            <w:rFonts w:ascii="黑体" w:eastAsia="黑体" w:hint="eastAsia"/>
            <w:noProof/>
          </w:rPr>
          <w:t>总则</w:t>
        </w:r>
        <w:r w:rsidRPr="00547F84">
          <w:rPr>
            <w:noProof/>
            <w:webHidden/>
          </w:rPr>
          <w:tab/>
        </w:r>
        <w:r w:rsidRPr="00547F84">
          <w:rPr>
            <w:noProof/>
            <w:webHidden/>
          </w:rPr>
          <w:fldChar w:fldCharType="begin"/>
        </w:r>
        <w:r w:rsidRPr="00547F84">
          <w:rPr>
            <w:noProof/>
            <w:webHidden/>
          </w:rPr>
          <w:instrText xml:space="preserve"> PAGEREF _Toc477987242 \h </w:instrText>
        </w:r>
        <w:r w:rsidRPr="00547F84">
          <w:rPr>
            <w:noProof/>
            <w:webHidden/>
          </w:rPr>
        </w:r>
        <w:r w:rsidRPr="00547F84">
          <w:rPr>
            <w:noProof/>
            <w:webHidden/>
          </w:rPr>
          <w:fldChar w:fldCharType="separate"/>
        </w:r>
        <w:r>
          <w:rPr>
            <w:noProof/>
            <w:webHidden/>
          </w:rPr>
          <w:t>45</w:t>
        </w:r>
        <w:r w:rsidRPr="00547F84">
          <w:rPr>
            <w:noProof/>
            <w:webHidden/>
          </w:rPr>
          <w:fldChar w:fldCharType="end"/>
        </w:r>
      </w:hyperlink>
    </w:p>
    <w:p w:rsidR="00C64653" w:rsidRPr="00547F84" w:rsidRDefault="00C64653" w:rsidP="00C64653">
      <w:pPr>
        <w:pStyle w:val="10"/>
        <w:tabs>
          <w:tab w:val="right" w:leader="dot" w:pos="8296"/>
        </w:tabs>
        <w:rPr>
          <w:noProof/>
        </w:rPr>
      </w:pPr>
      <w:hyperlink w:anchor="_Toc477987243" w:history="1">
        <w:r w:rsidRPr="00547F84">
          <w:rPr>
            <w:rStyle w:val="af1"/>
            <w:rFonts w:ascii="黑体" w:eastAsia="黑体"/>
            <w:noProof/>
          </w:rPr>
          <w:t xml:space="preserve">2 </w:t>
        </w:r>
        <w:r w:rsidRPr="00547F84">
          <w:rPr>
            <w:rStyle w:val="af1"/>
            <w:rFonts w:ascii="黑体" w:eastAsia="黑体" w:hint="eastAsia"/>
            <w:noProof/>
          </w:rPr>
          <w:t>适用范围</w:t>
        </w:r>
        <w:r w:rsidRPr="00547F84">
          <w:rPr>
            <w:noProof/>
            <w:webHidden/>
          </w:rPr>
          <w:tab/>
        </w:r>
        <w:r w:rsidRPr="00547F84">
          <w:rPr>
            <w:noProof/>
            <w:webHidden/>
          </w:rPr>
          <w:fldChar w:fldCharType="begin"/>
        </w:r>
        <w:r w:rsidRPr="00547F84">
          <w:rPr>
            <w:noProof/>
            <w:webHidden/>
          </w:rPr>
          <w:instrText xml:space="preserve"> PAGEREF _Toc477987243 \h </w:instrText>
        </w:r>
        <w:r w:rsidRPr="00547F84">
          <w:rPr>
            <w:noProof/>
            <w:webHidden/>
          </w:rPr>
        </w:r>
        <w:r w:rsidRPr="00547F84">
          <w:rPr>
            <w:noProof/>
            <w:webHidden/>
          </w:rPr>
          <w:fldChar w:fldCharType="separate"/>
        </w:r>
        <w:r>
          <w:rPr>
            <w:noProof/>
            <w:webHidden/>
          </w:rPr>
          <w:t>45</w:t>
        </w:r>
        <w:r w:rsidRPr="00547F84">
          <w:rPr>
            <w:noProof/>
            <w:webHidden/>
          </w:rPr>
          <w:fldChar w:fldCharType="end"/>
        </w:r>
      </w:hyperlink>
    </w:p>
    <w:p w:rsidR="00C64653" w:rsidRPr="00547F84" w:rsidRDefault="00C64653" w:rsidP="00C64653">
      <w:pPr>
        <w:pStyle w:val="10"/>
        <w:tabs>
          <w:tab w:val="right" w:leader="dot" w:pos="8296"/>
        </w:tabs>
        <w:rPr>
          <w:noProof/>
        </w:rPr>
      </w:pPr>
      <w:hyperlink w:anchor="_Toc477987244" w:history="1">
        <w:r w:rsidRPr="00547F84">
          <w:rPr>
            <w:rStyle w:val="af1"/>
            <w:rFonts w:ascii="黑体" w:eastAsia="黑体"/>
            <w:noProof/>
          </w:rPr>
          <w:t xml:space="preserve">3 </w:t>
        </w:r>
        <w:r w:rsidRPr="00547F84">
          <w:rPr>
            <w:rStyle w:val="af1"/>
            <w:rFonts w:ascii="黑体" w:eastAsia="黑体" w:hint="eastAsia"/>
            <w:noProof/>
          </w:rPr>
          <w:t>系统构成</w:t>
        </w:r>
        <w:r w:rsidRPr="00547F84">
          <w:rPr>
            <w:noProof/>
            <w:webHidden/>
          </w:rPr>
          <w:tab/>
        </w:r>
        <w:r w:rsidRPr="00547F84">
          <w:rPr>
            <w:noProof/>
            <w:webHidden/>
          </w:rPr>
          <w:fldChar w:fldCharType="begin"/>
        </w:r>
        <w:r w:rsidRPr="00547F84">
          <w:rPr>
            <w:noProof/>
            <w:webHidden/>
          </w:rPr>
          <w:instrText xml:space="preserve"> PAGEREF _Toc477987244 \h </w:instrText>
        </w:r>
        <w:r w:rsidRPr="00547F84">
          <w:rPr>
            <w:noProof/>
            <w:webHidden/>
          </w:rPr>
        </w:r>
        <w:r w:rsidRPr="00547F84">
          <w:rPr>
            <w:noProof/>
            <w:webHidden/>
          </w:rPr>
          <w:fldChar w:fldCharType="separate"/>
        </w:r>
        <w:r>
          <w:rPr>
            <w:noProof/>
            <w:webHidden/>
          </w:rPr>
          <w:t>46</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45" w:history="1">
        <w:r w:rsidRPr="00547F84">
          <w:rPr>
            <w:rStyle w:val="af1"/>
            <w:rFonts w:ascii="黑体"/>
            <w:noProof/>
          </w:rPr>
          <w:t>3.1</w:t>
        </w:r>
        <w:r w:rsidRPr="00547F84">
          <w:rPr>
            <w:noProof/>
          </w:rPr>
          <w:tab/>
        </w:r>
        <w:r w:rsidRPr="00547F84">
          <w:rPr>
            <w:rStyle w:val="af1"/>
            <w:rFonts w:ascii="黑体" w:hint="eastAsia"/>
            <w:noProof/>
          </w:rPr>
          <w:t>系统总体架构</w:t>
        </w:r>
        <w:r w:rsidRPr="00547F84">
          <w:rPr>
            <w:noProof/>
            <w:webHidden/>
          </w:rPr>
          <w:tab/>
        </w:r>
        <w:r w:rsidRPr="00547F84">
          <w:rPr>
            <w:noProof/>
            <w:webHidden/>
          </w:rPr>
          <w:fldChar w:fldCharType="begin"/>
        </w:r>
        <w:r w:rsidRPr="00547F84">
          <w:rPr>
            <w:noProof/>
            <w:webHidden/>
          </w:rPr>
          <w:instrText xml:space="preserve"> PAGEREF _Toc477987245 \h </w:instrText>
        </w:r>
        <w:r w:rsidRPr="00547F84">
          <w:rPr>
            <w:noProof/>
            <w:webHidden/>
          </w:rPr>
        </w:r>
        <w:r w:rsidRPr="00547F84">
          <w:rPr>
            <w:noProof/>
            <w:webHidden/>
          </w:rPr>
          <w:fldChar w:fldCharType="separate"/>
        </w:r>
        <w:r>
          <w:rPr>
            <w:noProof/>
            <w:webHidden/>
          </w:rPr>
          <w:t>46</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46" w:history="1">
        <w:r w:rsidRPr="00547F84">
          <w:rPr>
            <w:rStyle w:val="af1"/>
            <w:rFonts w:ascii="黑体"/>
            <w:noProof/>
          </w:rPr>
          <w:t>3.2</w:t>
        </w:r>
        <w:r w:rsidRPr="00547F84">
          <w:rPr>
            <w:noProof/>
          </w:rPr>
          <w:tab/>
        </w:r>
        <w:r w:rsidRPr="00547F84">
          <w:rPr>
            <w:rStyle w:val="af1"/>
            <w:rFonts w:ascii="黑体" w:hint="eastAsia"/>
            <w:noProof/>
          </w:rPr>
          <w:t>子系统构成</w:t>
        </w:r>
        <w:r w:rsidRPr="00547F84">
          <w:rPr>
            <w:noProof/>
            <w:webHidden/>
          </w:rPr>
          <w:tab/>
        </w:r>
        <w:r w:rsidRPr="00547F84">
          <w:rPr>
            <w:noProof/>
            <w:webHidden/>
          </w:rPr>
          <w:fldChar w:fldCharType="begin"/>
        </w:r>
        <w:r w:rsidRPr="00547F84">
          <w:rPr>
            <w:noProof/>
            <w:webHidden/>
          </w:rPr>
          <w:instrText xml:space="preserve"> PAGEREF _Toc477987246 \h </w:instrText>
        </w:r>
        <w:r w:rsidRPr="00547F84">
          <w:rPr>
            <w:noProof/>
            <w:webHidden/>
          </w:rPr>
        </w:r>
        <w:r w:rsidRPr="00547F84">
          <w:rPr>
            <w:noProof/>
            <w:webHidden/>
          </w:rPr>
          <w:fldChar w:fldCharType="separate"/>
        </w:r>
        <w:r>
          <w:rPr>
            <w:noProof/>
            <w:webHidden/>
          </w:rPr>
          <w:t>47</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47" w:history="1">
        <w:r w:rsidRPr="00547F84">
          <w:rPr>
            <w:rStyle w:val="af1"/>
            <w:rFonts w:ascii="黑体"/>
            <w:noProof/>
          </w:rPr>
          <w:t>3.3</w:t>
        </w:r>
        <w:r w:rsidRPr="00547F84">
          <w:rPr>
            <w:noProof/>
          </w:rPr>
          <w:tab/>
        </w:r>
        <w:r w:rsidRPr="00547F84">
          <w:rPr>
            <w:rStyle w:val="af1"/>
            <w:rFonts w:ascii="黑体" w:hint="eastAsia"/>
            <w:noProof/>
          </w:rPr>
          <w:t>招标设备</w:t>
        </w:r>
        <w:r w:rsidRPr="00547F84">
          <w:rPr>
            <w:noProof/>
            <w:webHidden/>
          </w:rPr>
          <w:tab/>
        </w:r>
        <w:r w:rsidRPr="00547F84">
          <w:rPr>
            <w:noProof/>
            <w:webHidden/>
          </w:rPr>
          <w:fldChar w:fldCharType="begin"/>
        </w:r>
        <w:r w:rsidRPr="00547F84">
          <w:rPr>
            <w:noProof/>
            <w:webHidden/>
          </w:rPr>
          <w:instrText xml:space="preserve"> PAGEREF _Toc477987247 \h </w:instrText>
        </w:r>
        <w:r w:rsidRPr="00547F84">
          <w:rPr>
            <w:noProof/>
            <w:webHidden/>
          </w:rPr>
        </w:r>
        <w:r w:rsidRPr="00547F84">
          <w:rPr>
            <w:noProof/>
            <w:webHidden/>
          </w:rPr>
          <w:fldChar w:fldCharType="separate"/>
        </w:r>
        <w:r>
          <w:rPr>
            <w:noProof/>
            <w:webHidden/>
          </w:rPr>
          <w:t>50</w:t>
        </w:r>
        <w:r w:rsidRPr="00547F84">
          <w:rPr>
            <w:noProof/>
            <w:webHidden/>
          </w:rPr>
          <w:fldChar w:fldCharType="end"/>
        </w:r>
      </w:hyperlink>
    </w:p>
    <w:p w:rsidR="00C64653" w:rsidRPr="00547F84" w:rsidRDefault="00C64653" w:rsidP="00C64653">
      <w:pPr>
        <w:pStyle w:val="10"/>
        <w:tabs>
          <w:tab w:val="right" w:leader="dot" w:pos="8296"/>
        </w:tabs>
        <w:rPr>
          <w:noProof/>
        </w:rPr>
      </w:pPr>
      <w:hyperlink w:anchor="_Toc477987248" w:history="1">
        <w:r w:rsidRPr="00547F84">
          <w:rPr>
            <w:rStyle w:val="af1"/>
            <w:rFonts w:ascii="黑体" w:eastAsia="黑体"/>
            <w:noProof/>
          </w:rPr>
          <w:t xml:space="preserve">4 </w:t>
        </w:r>
        <w:r w:rsidRPr="00547F84">
          <w:rPr>
            <w:rStyle w:val="af1"/>
            <w:rFonts w:ascii="黑体" w:eastAsia="黑体" w:hint="eastAsia"/>
            <w:noProof/>
          </w:rPr>
          <w:t>系统功能需求</w:t>
        </w:r>
        <w:r w:rsidRPr="00547F84">
          <w:rPr>
            <w:noProof/>
            <w:webHidden/>
          </w:rPr>
          <w:tab/>
        </w:r>
        <w:r w:rsidRPr="00547F84">
          <w:rPr>
            <w:noProof/>
            <w:webHidden/>
          </w:rPr>
          <w:fldChar w:fldCharType="begin"/>
        </w:r>
        <w:r w:rsidRPr="00547F84">
          <w:rPr>
            <w:noProof/>
            <w:webHidden/>
          </w:rPr>
          <w:instrText xml:space="preserve"> PAGEREF _Toc477987248 \h </w:instrText>
        </w:r>
        <w:r w:rsidRPr="00547F84">
          <w:rPr>
            <w:noProof/>
            <w:webHidden/>
          </w:rPr>
        </w:r>
        <w:r w:rsidRPr="00547F84">
          <w:rPr>
            <w:noProof/>
            <w:webHidden/>
          </w:rPr>
          <w:fldChar w:fldCharType="separate"/>
        </w:r>
        <w:r>
          <w:rPr>
            <w:noProof/>
            <w:webHidden/>
          </w:rPr>
          <w:t>57</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49" w:history="1">
        <w:r w:rsidRPr="00547F84">
          <w:rPr>
            <w:rStyle w:val="af1"/>
            <w:rFonts w:ascii="黑体"/>
            <w:noProof/>
          </w:rPr>
          <w:t>4.1</w:t>
        </w:r>
        <w:r w:rsidRPr="00547F84">
          <w:rPr>
            <w:noProof/>
          </w:rPr>
          <w:tab/>
        </w:r>
        <w:r w:rsidRPr="00547F84">
          <w:rPr>
            <w:rStyle w:val="af1"/>
            <w:rFonts w:ascii="黑体" w:hint="eastAsia"/>
            <w:noProof/>
          </w:rPr>
          <w:t>系统概述</w:t>
        </w:r>
        <w:r w:rsidRPr="00547F84">
          <w:rPr>
            <w:noProof/>
            <w:webHidden/>
          </w:rPr>
          <w:tab/>
        </w:r>
        <w:r w:rsidRPr="00547F84">
          <w:rPr>
            <w:noProof/>
            <w:webHidden/>
          </w:rPr>
          <w:fldChar w:fldCharType="begin"/>
        </w:r>
        <w:r w:rsidRPr="00547F84">
          <w:rPr>
            <w:noProof/>
            <w:webHidden/>
          </w:rPr>
          <w:instrText xml:space="preserve"> PAGEREF _Toc477987249 \h </w:instrText>
        </w:r>
        <w:r w:rsidRPr="00547F84">
          <w:rPr>
            <w:noProof/>
            <w:webHidden/>
          </w:rPr>
        </w:r>
        <w:r w:rsidRPr="00547F84">
          <w:rPr>
            <w:noProof/>
            <w:webHidden/>
          </w:rPr>
          <w:fldChar w:fldCharType="separate"/>
        </w:r>
        <w:r>
          <w:rPr>
            <w:noProof/>
            <w:webHidden/>
          </w:rPr>
          <w:t>57</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50" w:history="1">
        <w:r w:rsidRPr="00547F84">
          <w:rPr>
            <w:rStyle w:val="af1"/>
            <w:rFonts w:ascii="黑体"/>
            <w:noProof/>
          </w:rPr>
          <w:t>4.2</w:t>
        </w:r>
        <w:r w:rsidRPr="00547F84">
          <w:rPr>
            <w:noProof/>
          </w:rPr>
          <w:tab/>
        </w:r>
        <w:r w:rsidRPr="00547F84">
          <w:rPr>
            <w:rStyle w:val="af1"/>
            <w:rFonts w:ascii="黑体" w:hint="eastAsia"/>
            <w:noProof/>
          </w:rPr>
          <w:t>系统功能</w:t>
        </w:r>
        <w:r w:rsidRPr="00547F84">
          <w:rPr>
            <w:noProof/>
            <w:webHidden/>
          </w:rPr>
          <w:tab/>
        </w:r>
        <w:r w:rsidRPr="00547F84">
          <w:rPr>
            <w:noProof/>
            <w:webHidden/>
          </w:rPr>
          <w:fldChar w:fldCharType="begin"/>
        </w:r>
        <w:r w:rsidRPr="00547F84">
          <w:rPr>
            <w:noProof/>
            <w:webHidden/>
          </w:rPr>
          <w:instrText xml:space="preserve"> PAGEREF _Toc477987250 \h </w:instrText>
        </w:r>
        <w:r w:rsidRPr="00547F84">
          <w:rPr>
            <w:noProof/>
            <w:webHidden/>
          </w:rPr>
        </w:r>
        <w:r w:rsidRPr="00547F84">
          <w:rPr>
            <w:noProof/>
            <w:webHidden/>
          </w:rPr>
          <w:fldChar w:fldCharType="separate"/>
        </w:r>
        <w:r>
          <w:rPr>
            <w:noProof/>
            <w:webHidden/>
          </w:rPr>
          <w:t>57</w:t>
        </w:r>
        <w:r w:rsidRPr="00547F84">
          <w:rPr>
            <w:noProof/>
            <w:webHidden/>
          </w:rPr>
          <w:fldChar w:fldCharType="end"/>
        </w:r>
      </w:hyperlink>
    </w:p>
    <w:p w:rsidR="00C64653" w:rsidRPr="00547F84" w:rsidRDefault="00C64653" w:rsidP="00C64653">
      <w:pPr>
        <w:pStyle w:val="32"/>
        <w:tabs>
          <w:tab w:val="left" w:pos="1680"/>
          <w:tab w:val="right" w:leader="dot" w:pos="8296"/>
        </w:tabs>
        <w:rPr>
          <w:noProof/>
        </w:rPr>
      </w:pPr>
      <w:hyperlink w:anchor="_Toc477987251" w:history="1">
        <w:r w:rsidRPr="00547F84">
          <w:rPr>
            <w:rStyle w:val="af1"/>
            <w:rFonts w:ascii="宋体" w:hAnsi="宋体"/>
            <w:noProof/>
          </w:rPr>
          <w:t>4.2.1</w:t>
        </w:r>
        <w:r w:rsidRPr="00547F84">
          <w:rPr>
            <w:noProof/>
          </w:rPr>
          <w:tab/>
        </w:r>
        <w:r w:rsidRPr="00547F84">
          <w:rPr>
            <w:rStyle w:val="af1"/>
            <w:rFonts w:ascii="宋体" w:hAnsi="宋体" w:hint="eastAsia"/>
            <w:noProof/>
          </w:rPr>
          <w:t>系统总体要求</w:t>
        </w:r>
        <w:r w:rsidRPr="00547F84">
          <w:rPr>
            <w:noProof/>
            <w:webHidden/>
          </w:rPr>
          <w:tab/>
        </w:r>
        <w:r w:rsidRPr="00547F84">
          <w:rPr>
            <w:noProof/>
            <w:webHidden/>
          </w:rPr>
          <w:fldChar w:fldCharType="begin"/>
        </w:r>
        <w:r w:rsidRPr="00547F84">
          <w:rPr>
            <w:noProof/>
            <w:webHidden/>
          </w:rPr>
          <w:instrText xml:space="preserve"> PAGEREF _Toc477987251 \h </w:instrText>
        </w:r>
        <w:r w:rsidRPr="00547F84">
          <w:rPr>
            <w:noProof/>
            <w:webHidden/>
          </w:rPr>
        </w:r>
        <w:r w:rsidRPr="00547F84">
          <w:rPr>
            <w:noProof/>
            <w:webHidden/>
          </w:rPr>
          <w:fldChar w:fldCharType="separate"/>
        </w:r>
        <w:r>
          <w:rPr>
            <w:noProof/>
            <w:webHidden/>
          </w:rPr>
          <w:t>57</w:t>
        </w:r>
        <w:r w:rsidRPr="00547F84">
          <w:rPr>
            <w:noProof/>
            <w:webHidden/>
          </w:rPr>
          <w:fldChar w:fldCharType="end"/>
        </w:r>
      </w:hyperlink>
    </w:p>
    <w:p w:rsidR="00C64653" w:rsidRPr="00547F84" w:rsidRDefault="00C64653" w:rsidP="00C64653">
      <w:pPr>
        <w:pStyle w:val="32"/>
        <w:tabs>
          <w:tab w:val="left" w:pos="1680"/>
          <w:tab w:val="right" w:leader="dot" w:pos="8296"/>
        </w:tabs>
        <w:rPr>
          <w:noProof/>
        </w:rPr>
      </w:pPr>
      <w:hyperlink w:anchor="_Toc477987252" w:history="1">
        <w:r w:rsidRPr="00547F84">
          <w:rPr>
            <w:rStyle w:val="af1"/>
            <w:rFonts w:ascii="宋体" w:hAnsi="宋体"/>
            <w:noProof/>
          </w:rPr>
          <w:t>4.2.2</w:t>
        </w:r>
        <w:r w:rsidRPr="00547F84">
          <w:rPr>
            <w:noProof/>
          </w:rPr>
          <w:tab/>
        </w:r>
        <w:r w:rsidRPr="00547F84">
          <w:rPr>
            <w:rStyle w:val="af1"/>
            <w:rFonts w:ascii="宋体" w:hAnsi="宋体" w:hint="eastAsia"/>
            <w:noProof/>
          </w:rPr>
          <w:t>滑块分拣子系统</w:t>
        </w:r>
        <w:r w:rsidRPr="00547F84">
          <w:rPr>
            <w:noProof/>
            <w:webHidden/>
          </w:rPr>
          <w:tab/>
        </w:r>
        <w:r w:rsidRPr="00547F84">
          <w:rPr>
            <w:noProof/>
            <w:webHidden/>
          </w:rPr>
          <w:fldChar w:fldCharType="begin"/>
        </w:r>
        <w:r w:rsidRPr="00547F84">
          <w:rPr>
            <w:noProof/>
            <w:webHidden/>
          </w:rPr>
          <w:instrText xml:space="preserve"> PAGEREF _Toc477987252 \h </w:instrText>
        </w:r>
        <w:r w:rsidRPr="00547F84">
          <w:rPr>
            <w:noProof/>
            <w:webHidden/>
          </w:rPr>
        </w:r>
        <w:r w:rsidRPr="00547F84">
          <w:rPr>
            <w:noProof/>
            <w:webHidden/>
          </w:rPr>
          <w:fldChar w:fldCharType="separate"/>
        </w:r>
        <w:r>
          <w:rPr>
            <w:noProof/>
            <w:webHidden/>
          </w:rPr>
          <w:t>58</w:t>
        </w:r>
        <w:r w:rsidRPr="00547F84">
          <w:rPr>
            <w:noProof/>
            <w:webHidden/>
          </w:rPr>
          <w:fldChar w:fldCharType="end"/>
        </w:r>
      </w:hyperlink>
    </w:p>
    <w:p w:rsidR="00C64653" w:rsidRPr="00547F84" w:rsidRDefault="00C64653" w:rsidP="00C64653">
      <w:pPr>
        <w:pStyle w:val="32"/>
        <w:tabs>
          <w:tab w:val="left" w:pos="1680"/>
          <w:tab w:val="right" w:leader="dot" w:pos="8296"/>
        </w:tabs>
        <w:rPr>
          <w:noProof/>
        </w:rPr>
      </w:pPr>
      <w:hyperlink w:anchor="_Toc477987253" w:history="1">
        <w:r w:rsidRPr="00547F84">
          <w:rPr>
            <w:rStyle w:val="af1"/>
            <w:rFonts w:ascii="宋体" w:hAnsi="宋体"/>
            <w:noProof/>
          </w:rPr>
          <w:t>4.2.3</w:t>
        </w:r>
        <w:r w:rsidRPr="00547F84">
          <w:rPr>
            <w:noProof/>
          </w:rPr>
          <w:tab/>
        </w:r>
        <w:r w:rsidRPr="00547F84">
          <w:rPr>
            <w:rStyle w:val="af1"/>
            <w:rFonts w:ascii="宋体" w:hAnsi="宋体" w:hint="eastAsia"/>
            <w:noProof/>
          </w:rPr>
          <w:t>料箱自动化立体仓库子系统</w:t>
        </w:r>
        <w:r w:rsidRPr="00547F84">
          <w:rPr>
            <w:noProof/>
            <w:webHidden/>
          </w:rPr>
          <w:tab/>
        </w:r>
        <w:r w:rsidRPr="00547F84">
          <w:rPr>
            <w:noProof/>
            <w:webHidden/>
          </w:rPr>
          <w:fldChar w:fldCharType="begin"/>
        </w:r>
        <w:r w:rsidRPr="00547F84">
          <w:rPr>
            <w:noProof/>
            <w:webHidden/>
          </w:rPr>
          <w:instrText xml:space="preserve"> PAGEREF _Toc477987253 \h </w:instrText>
        </w:r>
        <w:r w:rsidRPr="00547F84">
          <w:rPr>
            <w:noProof/>
            <w:webHidden/>
          </w:rPr>
        </w:r>
        <w:r w:rsidRPr="00547F84">
          <w:rPr>
            <w:noProof/>
            <w:webHidden/>
          </w:rPr>
          <w:fldChar w:fldCharType="separate"/>
        </w:r>
        <w:r>
          <w:rPr>
            <w:noProof/>
            <w:webHidden/>
          </w:rPr>
          <w:t>59</w:t>
        </w:r>
        <w:r w:rsidRPr="00547F84">
          <w:rPr>
            <w:noProof/>
            <w:webHidden/>
          </w:rPr>
          <w:fldChar w:fldCharType="end"/>
        </w:r>
      </w:hyperlink>
    </w:p>
    <w:p w:rsidR="00C64653" w:rsidRPr="00547F84" w:rsidRDefault="00C64653" w:rsidP="00C64653">
      <w:pPr>
        <w:pStyle w:val="32"/>
        <w:tabs>
          <w:tab w:val="left" w:pos="1680"/>
          <w:tab w:val="right" w:leader="dot" w:pos="8296"/>
        </w:tabs>
        <w:rPr>
          <w:noProof/>
        </w:rPr>
      </w:pPr>
      <w:hyperlink w:anchor="_Toc477987254" w:history="1">
        <w:r w:rsidRPr="00547F84">
          <w:rPr>
            <w:rStyle w:val="af1"/>
            <w:rFonts w:ascii="宋体" w:hAnsi="宋体"/>
            <w:noProof/>
          </w:rPr>
          <w:t>4.2.4</w:t>
        </w:r>
        <w:r w:rsidRPr="00547F84">
          <w:rPr>
            <w:noProof/>
          </w:rPr>
          <w:tab/>
        </w:r>
        <w:r w:rsidRPr="00547F84">
          <w:rPr>
            <w:rStyle w:val="af1"/>
            <w:rFonts w:ascii="宋体" w:hAnsi="宋体" w:hint="eastAsia"/>
            <w:noProof/>
          </w:rPr>
          <w:t>托盘自动化立体仓库子系统</w:t>
        </w:r>
        <w:r w:rsidRPr="00547F84">
          <w:rPr>
            <w:noProof/>
            <w:webHidden/>
          </w:rPr>
          <w:tab/>
        </w:r>
        <w:r w:rsidRPr="00547F84">
          <w:rPr>
            <w:noProof/>
            <w:webHidden/>
          </w:rPr>
          <w:fldChar w:fldCharType="begin"/>
        </w:r>
        <w:r w:rsidRPr="00547F84">
          <w:rPr>
            <w:noProof/>
            <w:webHidden/>
          </w:rPr>
          <w:instrText xml:space="preserve"> PAGEREF _Toc477987254 \h </w:instrText>
        </w:r>
        <w:r w:rsidRPr="00547F84">
          <w:rPr>
            <w:noProof/>
            <w:webHidden/>
          </w:rPr>
        </w:r>
        <w:r w:rsidRPr="00547F84">
          <w:rPr>
            <w:noProof/>
            <w:webHidden/>
          </w:rPr>
          <w:fldChar w:fldCharType="separate"/>
        </w:r>
        <w:r>
          <w:rPr>
            <w:noProof/>
            <w:webHidden/>
          </w:rPr>
          <w:t>61</w:t>
        </w:r>
        <w:r w:rsidRPr="00547F84">
          <w:rPr>
            <w:noProof/>
            <w:webHidden/>
          </w:rPr>
          <w:fldChar w:fldCharType="end"/>
        </w:r>
      </w:hyperlink>
    </w:p>
    <w:p w:rsidR="00C64653" w:rsidRPr="00547F84" w:rsidRDefault="00C64653" w:rsidP="00C64653">
      <w:pPr>
        <w:pStyle w:val="32"/>
        <w:tabs>
          <w:tab w:val="left" w:pos="1680"/>
          <w:tab w:val="right" w:leader="dot" w:pos="8296"/>
        </w:tabs>
        <w:rPr>
          <w:noProof/>
        </w:rPr>
      </w:pPr>
      <w:hyperlink w:anchor="_Toc477987255" w:history="1">
        <w:r w:rsidRPr="00547F84">
          <w:rPr>
            <w:rStyle w:val="af1"/>
            <w:rFonts w:ascii="宋体" w:hAnsi="宋体"/>
            <w:noProof/>
          </w:rPr>
          <w:t>4.2.5</w:t>
        </w:r>
        <w:r w:rsidRPr="00547F84">
          <w:rPr>
            <w:noProof/>
          </w:rPr>
          <w:tab/>
        </w:r>
        <w:r w:rsidRPr="00547F84">
          <w:rPr>
            <w:rStyle w:val="af1"/>
            <w:rFonts w:ascii="宋体" w:hAnsi="宋体" w:hint="eastAsia"/>
            <w:noProof/>
          </w:rPr>
          <w:t>辊筒循环输送装置</w:t>
        </w:r>
        <w:r w:rsidRPr="00547F84">
          <w:rPr>
            <w:noProof/>
            <w:webHidden/>
          </w:rPr>
          <w:tab/>
        </w:r>
        <w:r w:rsidRPr="00547F84">
          <w:rPr>
            <w:noProof/>
            <w:webHidden/>
          </w:rPr>
          <w:fldChar w:fldCharType="begin"/>
        </w:r>
        <w:r w:rsidRPr="00547F84">
          <w:rPr>
            <w:noProof/>
            <w:webHidden/>
          </w:rPr>
          <w:instrText xml:space="preserve"> PAGEREF _Toc477987255 \h </w:instrText>
        </w:r>
        <w:r w:rsidRPr="00547F84">
          <w:rPr>
            <w:noProof/>
            <w:webHidden/>
          </w:rPr>
        </w:r>
        <w:r w:rsidRPr="00547F84">
          <w:rPr>
            <w:noProof/>
            <w:webHidden/>
          </w:rPr>
          <w:fldChar w:fldCharType="separate"/>
        </w:r>
        <w:r>
          <w:rPr>
            <w:noProof/>
            <w:webHidden/>
          </w:rPr>
          <w:t>62</w:t>
        </w:r>
        <w:r w:rsidRPr="00547F84">
          <w:rPr>
            <w:noProof/>
            <w:webHidden/>
          </w:rPr>
          <w:fldChar w:fldCharType="end"/>
        </w:r>
      </w:hyperlink>
    </w:p>
    <w:p w:rsidR="00C64653" w:rsidRPr="00547F84" w:rsidRDefault="00C64653" w:rsidP="00C64653">
      <w:pPr>
        <w:pStyle w:val="32"/>
        <w:tabs>
          <w:tab w:val="left" w:pos="1680"/>
          <w:tab w:val="right" w:leader="dot" w:pos="8296"/>
        </w:tabs>
        <w:rPr>
          <w:noProof/>
        </w:rPr>
      </w:pPr>
      <w:hyperlink w:anchor="_Toc477987256" w:history="1">
        <w:r w:rsidRPr="00547F84">
          <w:rPr>
            <w:rStyle w:val="af1"/>
            <w:rFonts w:ascii="宋体" w:hAnsi="宋体"/>
            <w:noProof/>
          </w:rPr>
          <w:t>4.2.6</w:t>
        </w:r>
        <w:r w:rsidRPr="00547F84">
          <w:rPr>
            <w:noProof/>
          </w:rPr>
          <w:tab/>
        </w:r>
        <w:r w:rsidRPr="00547F84">
          <w:rPr>
            <w:rStyle w:val="af1"/>
            <w:rFonts w:ascii="宋体" w:hAnsi="宋体" w:hint="eastAsia"/>
            <w:noProof/>
          </w:rPr>
          <w:t>控制室子系统</w:t>
        </w:r>
        <w:r w:rsidRPr="00547F84">
          <w:rPr>
            <w:noProof/>
            <w:webHidden/>
          </w:rPr>
          <w:tab/>
        </w:r>
        <w:r w:rsidRPr="00547F84">
          <w:rPr>
            <w:noProof/>
            <w:webHidden/>
          </w:rPr>
          <w:fldChar w:fldCharType="begin"/>
        </w:r>
        <w:r w:rsidRPr="00547F84">
          <w:rPr>
            <w:noProof/>
            <w:webHidden/>
          </w:rPr>
          <w:instrText xml:space="preserve"> PAGEREF _Toc477987256 \h </w:instrText>
        </w:r>
        <w:r w:rsidRPr="00547F84">
          <w:rPr>
            <w:noProof/>
            <w:webHidden/>
          </w:rPr>
        </w:r>
        <w:r w:rsidRPr="00547F84">
          <w:rPr>
            <w:noProof/>
            <w:webHidden/>
          </w:rPr>
          <w:fldChar w:fldCharType="separate"/>
        </w:r>
        <w:r>
          <w:rPr>
            <w:noProof/>
            <w:webHidden/>
          </w:rPr>
          <w:t>63</w:t>
        </w:r>
        <w:r w:rsidRPr="00547F84">
          <w:rPr>
            <w:noProof/>
            <w:webHidden/>
          </w:rPr>
          <w:fldChar w:fldCharType="end"/>
        </w:r>
      </w:hyperlink>
    </w:p>
    <w:p w:rsidR="00C64653" w:rsidRPr="00547F84" w:rsidRDefault="00C64653" w:rsidP="00C64653">
      <w:pPr>
        <w:pStyle w:val="32"/>
        <w:tabs>
          <w:tab w:val="left" w:pos="1680"/>
          <w:tab w:val="right" w:leader="dot" w:pos="8296"/>
        </w:tabs>
        <w:rPr>
          <w:noProof/>
        </w:rPr>
      </w:pPr>
      <w:hyperlink w:anchor="_Toc477987257" w:history="1">
        <w:r w:rsidRPr="00547F84">
          <w:rPr>
            <w:rStyle w:val="af1"/>
            <w:rFonts w:ascii="宋体" w:hAnsi="宋体"/>
            <w:noProof/>
          </w:rPr>
          <w:t>4.2.7</w:t>
        </w:r>
        <w:r w:rsidRPr="00547F84">
          <w:rPr>
            <w:noProof/>
          </w:rPr>
          <w:tab/>
        </w:r>
        <w:r w:rsidRPr="00547F84">
          <w:rPr>
            <w:rStyle w:val="af1"/>
            <w:rFonts w:ascii="宋体" w:hAnsi="宋体" w:hint="eastAsia"/>
            <w:noProof/>
          </w:rPr>
          <w:t>软件系统功能</w:t>
        </w:r>
        <w:r w:rsidRPr="00547F84">
          <w:rPr>
            <w:noProof/>
            <w:webHidden/>
          </w:rPr>
          <w:tab/>
        </w:r>
        <w:r w:rsidRPr="00547F84">
          <w:rPr>
            <w:noProof/>
            <w:webHidden/>
          </w:rPr>
          <w:fldChar w:fldCharType="begin"/>
        </w:r>
        <w:r w:rsidRPr="00547F84">
          <w:rPr>
            <w:noProof/>
            <w:webHidden/>
          </w:rPr>
          <w:instrText xml:space="preserve"> PAGEREF _Toc477987257 \h </w:instrText>
        </w:r>
        <w:r w:rsidRPr="00547F84">
          <w:rPr>
            <w:noProof/>
            <w:webHidden/>
          </w:rPr>
        </w:r>
        <w:r w:rsidRPr="00547F84">
          <w:rPr>
            <w:noProof/>
            <w:webHidden/>
          </w:rPr>
          <w:fldChar w:fldCharType="separate"/>
        </w:r>
        <w:r>
          <w:rPr>
            <w:noProof/>
            <w:webHidden/>
          </w:rPr>
          <w:t>63</w:t>
        </w:r>
        <w:r w:rsidRPr="00547F84">
          <w:rPr>
            <w:noProof/>
            <w:webHidden/>
          </w:rPr>
          <w:fldChar w:fldCharType="end"/>
        </w:r>
      </w:hyperlink>
    </w:p>
    <w:p w:rsidR="00C64653" w:rsidRPr="00547F84" w:rsidRDefault="00C64653" w:rsidP="00C64653">
      <w:pPr>
        <w:pStyle w:val="10"/>
        <w:tabs>
          <w:tab w:val="right" w:leader="dot" w:pos="8296"/>
        </w:tabs>
        <w:rPr>
          <w:noProof/>
        </w:rPr>
      </w:pPr>
      <w:hyperlink w:anchor="_Toc477987258" w:history="1">
        <w:r w:rsidRPr="00547F84">
          <w:rPr>
            <w:rStyle w:val="af1"/>
            <w:rFonts w:ascii="黑体" w:eastAsia="黑体"/>
            <w:noProof/>
          </w:rPr>
          <w:t xml:space="preserve">5 </w:t>
        </w:r>
        <w:r w:rsidRPr="00547F84">
          <w:rPr>
            <w:rStyle w:val="af1"/>
            <w:rFonts w:ascii="黑体" w:eastAsia="黑体" w:hint="eastAsia"/>
            <w:noProof/>
          </w:rPr>
          <w:t>平台性能需求</w:t>
        </w:r>
        <w:r w:rsidRPr="00547F84">
          <w:rPr>
            <w:noProof/>
            <w:webHidden/>
          </w:rPr>
          <w:tab/>
        </w:r>
        <w:r w:rsidRPr="00547F84">
          <w:rPr>
            <w:noProof/>
            <w:webHidden/>
          </w:rPr>
          <w:fldChar w:fldCharType="begin"/>
        </w:r>
        <w:r w:rsidRPr="00547F84">
          <w:rPr>
            <w:noProof/>
            <w:webHidden/>
          </w:rPr>
          <w:instrText xml:space="preserve"> PAGEREF _Toc477987258 \h </w:instrText>
        </w:r>
        <w:r w:rsidRPr="00547F84">
          <w:rPr>
            <w:noProof/>
            <w:webHidden/>
          </w:rPr>
        </w:r>
        <w:r w:rsidRPr="00547F84">
          <w:rPr>
            <w:noProof/>
            <w:webHidden/>
          </w:rPr>
          <w:fldChar w:fldCharType="separate"/>
        </w:r>
        <w:r>
          <w:rPr>
            <w:noProof/>
            <w:webHidden/>
          </w:rPr>
          <w:t>64</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59" w:history="1">
        <w:r w:rsidRPr="00547F84">
          <w:rPr>
            <w:rStyle w:val="af1"/>
            <w:rFonts w:ascii="黑体"/>
            <w:noProof/>
          </w:rPr>
          <w:t>5.1</w:t>
        </w:r>
        <w:r w:rsidRPr="00547F84">
          <w:rPr>
            <w:noProof/>
          </w:rPr>
          <w:tab/>
        </w:r>
        <w:r w:rsidRPr="00547F84">
          <w:rPr>
            <w:rStyle w:val="af1"/>
            <w:rFonts w:ascii="黑体" w:hint="eastAsia"/>
            <w:noProof/>
          </w:rPr>
          <w:t>平台性能</w:t>
        </w:r>
        <w:r w:rsidRPr="00547F84">
          <w:rPr>
            <w:noProof/>
            <w:webHidden/>
          </w:rPr>
          <w:tab/>
        </w:r>
        <w:r w:rsidRPr="00547F84">
          <w:rPr>
            <w:noProof/>
            <w:webHidden/>
          </w:rPr>
          <w:fldChar w:fldCharType="begin"/>
        </w:r>
        <w:r w:rsidRPr="00547F84">
          <w:rPr>
            <w:noProof/>
            <w:webHidden/>
          </w:rPr>
          <w:instrText xml:space="preserve"> PAGEREF _Toc477987259 \h </w:instrText>
        </w:r>
        <w:r w:rsidRPr="00547F84">
          <w:rPr>
            <w:noProof/>
            <w:webHidden/>
          </w:rPr>
        </w:r>
        <w:r w:rsidRPr="00547F84">
          <w:rPr>
            <w:noProof/>
            <w:webHidden/>
          </w:rPr>
          <w:fldChar w:fldCharType="separate"/>
        </w:r>
        <w:r>
          <w:rPr>
            <w:noProof/>
            <w:webHidden/>
          </w:rPr>
          <w:t>64</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60" w:history="1">
        <w:r w:rsidRPr="00547F84">
          <w:rPr>
            <w:rStyle w:val="af1"/>
            <w:rFonts w:ascii="黑体"/>
            <w:noProof/>
          </w:rPr>
          <w:t>5.2</w:t>
        </w:r>
        <w:r w:rsidRPr="00547F84">
          <w:rPr>
            <w:noProof/>
          </w:rPr>
          <w:tab/>
        </w:r>
        <w:r w:rsidRPr="00547F84">
          <w:rPr>
            <w:rStyle w:val="af1"/>
            <w:rFonts w:ascii="黑体" w:hint="eastAsia"/>
            <w:noProof/>
          </w:rPr>
          <w:t>用户</w:t>
        </w:r>
        <w:r w:rsidRPr="00547F84">
          <w:rPr>
            <w:noProof/>
            <w:webHidden/>
          </w:rPr>
          <w:tab/>
        </w:r>
        <w:r w:rsidRPr="00547F84">
          <w:rPr>
            <w:noProof/>
            <w:webHidden/>
          </w:rPr>
          <w:fldChar w:fldCharType="begin"/>
        </w:r>
        <w:r w:rsidRPr="00547F84">
          <w:rPr>
            <w:noProof/>
            <w:webHidden/>
          </w:rPr>
          <w:instrText xml:space="preserve"> PAGEREF _Toc477987260 \h </w:instrText>
        </w:r>
        <w:r w:rsidRPr="00547F84">
          <w:rPr>
            <w:noProof/>
            <w:webHidden/>
          </w:rPr>
        </w:r>
        <w:r w:rsidRPr="00547F84">
          <w:rPr>
            <w:noProof/>
            <w:webHidden/>
          </w:rPr>
          <w:fldChar w:fldCharType="separate"/>
        </w:r>
        <w:r>
          <w:rPr>
            <w:noProof/>
            <w:webHidden/>
          </w:rPr>
          <w:t>65</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61" w:history="1">
        <w:r w:rsidRPr="00547F84">
          <w:rPr>
            <w:rStyle w:val="af1"/>
            <w:rFonts w:ascii="黑体"/>
            <w:noProof/>
          </w:rPr>
          <w:t>5.3</w:t>
        </w:r>
        <w:r w:rsidRPr="00547F84">
          <w:rPr>
            <w:noProof/>
          </w:rPr>
          <w:tab/>
        </w:r>
        <w:r w:rsidRPr="00547F84">
          <w:rPr>
            <w:rStyle w:val="af1"/>
            <w:rFonts w:ascii="黑体" w:hint="eastAsia"/>
            <w:noProof/>
          </w:rPr>
          <w:t>响应时间</w:t>
        </w:r>
        <w:r w:rsidRPr="00547F84">
          <w:rPr>
            <w:noProof/>
            <w:webHidden/>
          </w:rPr>
          <w:tab/>
        </w:r>
        <w:r w:rsidRPr="00547F84">
          <w:rPr>
            <w:noProof/>
            <w:webHidden/>
          </w:rPr>
          <w:fldChar w:fldCharType="begin"/>
        </w:r>
        <w:r w:rsidRPr="00547F84">
          <w:rPr>
            <w:noProof/>
            <w:webHidden/>
          </w:rPr>
          <w:instrText xml:space="preserve"> PAGEREF _Toc477987261 \h </w:instrText>
        </w:r>
        <w:r w:rsidRPr="00547F84">
          <w:rPr>
            <w:noProof/>
            <w:webHidden/>
          </w:rPr>
        </w:r>
        <w:r w:rsidRPr="00547F84">
          <w:rPr>
            <w:noProof/>
            <w:webHidden/>
          </w:rPr>
          <w:fldChar w:fldCharType="separate"/>
        </w:r>
        <w:r>
          <w:rPr>
            <w:noProof/>
            <w:webHidden/>
          </w:rPr>
          <w:t>65</w:t>
        </w:r>
        <w:r w:rsidRPr="00547F84">
          <w:rPr>
            <w:noProof/>
            <w:webHidden/>
          </w:rPr>
          <w:fldChar w:fldCharType="end"/>
        </w:r>
      </w:hyperlink>
    </w:p>
    <w:p w:rsidR="00C64653" w:rsidRPr="00547F84" w:rsidRDefault="00C64653" w:rsidP="00C64653">
      <w:pPr>
        <w:pStyle w:val="10"/>
        <w:tabs>
          <w:tab w:val="right" w:leader="dot" w:pos="8296"/>
        </w:tabs>
        <w:rPr>
          <w:noProof/>
        </w:rPr>
      </w:pPr>
      <w:hyperlink w:anchor="_Toc477987262" w:history="1">
        <w:r w:rsidRPr="00547F84">
          <w:rPr>
            <w:rStyle w:val="af1"/>
            <w:rFonts w:ascii="黑体" w:eastAsia="黑体"/>
            <w:noProof/>
          </w:rPr>
          <w:t xml:space="preserve">6 </w:t>
        </w:r>
        <w:r w:rsidRPr="00547F84">
          <w:rPr>
            <w:rStyle w:val="af1"/>
            <w:rFonts w:ascii="黑体" w:eastAsia="黑体" w:hint="eastAsia"/>
            <w:noProof/>
          </w:rPr>
          <w:t>解决方案要求</w:t>
        </w:r>
        <w:r w:rsidRPr="00547F84">
          <w:rPr>
            <w:noProof/>
            <w:webHidden/>
          </w:rPr>
          <w:tab/>
        </w:r>
        <w:r w:rsidRPr="00547F84">
          <w:rPr>
            <w:noProof/>
            <w:webHidden/>
          </w:rPr>
          <w:fldChar w:fldCharType="begin"/>
        </w:r>
        <w:r w:rsidRPr="00547F84">
          <w:rPr>
            <w:noProof/>
            <w:webHidden/>
          </w:rPr>
          <w:instrText xml:space="preserve"> PAGEREF _Toc477987262 \h </w:instrText>
        </w:r>
        <w:r w:rsidRPr="00547F84">
          <w:rPr>
            <w:noProof/>
            <w:webHidden/>
          </w:rPr>
        </w:r>
        <w:r w:rsidRPr="00547F84">
          <w:rPr>
            <w:noProof/>
            <w:webHidden/>
          </w:rPr>
          <w:fldChar w:fldCharType="separate"/>
        </w:r>
        <w:r>
          <w:rPr>
            <w:noProof/>
            <w:webHidden/>
          </w:rPr>
          <w:t>65</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63" w:history="1">
        <w:r w:rsidRPr="00547F84">
          <w:rPr>
            <w:rStyle w:val="af1"/>
            <w:rFonts w:ascii="黑体"/>
            <w:noProof/>
          </w:rPr>
          <w:t>6.1</w:t>
        </w:r>
        <w:r w:rsidRPr="00547F84">
          <w:rPr>
            <w:noProof/>
          </w:rPr>
          <w:tab/>
        </w:r>
        <w:r w:rsidRPr="00547F84">
          <w:rPr>
            <w:rStyle w:val="af1"/>
            <w:rFonts w:ascii="黑体" w:hint="eastAsia"/>
            <w:noProof/>
          </w:rPr>
          <w:t>设计原则</w:t>
        </w:r>
        <w:r w:rsidRPr="00547F84">
          <w:rPr>
            <w:noProof/>
            <w:webHidden/>
          </w:rPr>
          <w:tab/>
        </w:r>
        <w:r w:rsidRPr="00547F84">
          <w:rPr>
            <w:noProof/>
            <w:webHidden/>
          </w:rPr>
          <w:fldChar w:fldCharType="begin"/>
        </w:r>
        <w:r w:rsidRPr="00547F84">
          <w:rPr>
            <w:noProof/>
            <w:webHidden/>
          </w:rPr>
          <w:instrText xml:space="preserve"> PAGEREF _Toc477987263 \h </w:instrText>
        </w:r>
        <w:r w:rsidRPr="00547F84">
          <w:rPr>
            <w:noProof/>
            <w:webHidden/>
          </w:rPr>
        </w:r>
        <w:r w:rsidRPr="00547F84">
          <w:rPr>
            <w:noProof/>
            <w:webHidden/>
          </w:rPr>
          <w:fldChar w:fldCharType="separate"/>
        </w:r>
        <w:r>
          <w:rPr>
            <w:noProof/>
            <w:webHidden/>
          </w:rPr>
          <w:t>65</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64" w:history="1">
        <w:r w:rsidRPr="00547F84">
          <w:rPr>
            <w:rStyle w:val="af1"/>
            <w:rFonts w:ascii="黑体"/>
            <w:noProof/>
          </w:rPr>
          <w:t>6.2</w:t>
        </w:r>
        <w:r w:rsidRPr="00547F84">
          <w:rPr>
            <w:noProof/>
          </w:rPr>
          <w:tab/>
        </w:r>
        <w:r w:rsidRPr="00547F84">
          <w:rPr>
            <w:rStyle w:val="af1"/>
            <w:rFonts w:ascii="黑体" w:hint="eastAsia"/>
            <w:noProof/>
          </w:rPr>
          <w:t>业务模型</w:t>
        </w:r>
        <w:r w:rsidRPr="00547F84">
          <w:rPr>
            <w:noProof/>
            <w:webHidden/>
          </w:rPr>
          <w:tab/>
        </w:r>
        <w:r w:rsidRPr="00547F84">
          <w:rPr>
            <w:noProof/>
            <w:webHidden/>
          </w:rPr>
          <w:fldChar w:fldCharType="begin"/>
        </w:r>
        <w:r w:rsidRPr="00547F84">
          <w:rPr>
            <w:noProof/>
            <w:webHidden/>
          </w:rPr>
          <w:instrText xml:space="preserve"> PAGEREF _Toc477987264 \h </w:instrText>
        </w:r>
        <w:r w:rsidRPr="00547F84">
          <w:rPr>
            <w:noProof/>
            <w:webHidden/>
          </w:rPr>
        </w:r>
        <w:r w:rsidRPr="00547F84">
          <w:rPr>
            <w:noProof/>
            <w:webHidden/>
          </w:rPr>
          <w:fldChar w:fldCharType="separate"/>
        </w:r>
        <w:r>
          <w:rPr>
            <w:noProof/>
            <w:webHidden/>
          </w:rPr>
          <w:t>66</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65" w:history="1">
        <w:r w:rsidRPr="00547F84">
          <w:rPr>
            <w:rStyle w:val="af1"/>
            <w:rFonts w:ascii="黑体"/>
            <w:noProof/>
          </w:rPr>
          <w:t>6.3</w:t>
        </w:r>
        <w:r w:rsidRPr="00547F84">
          <w:rPr>
            <w:noProof/>
          </w:rPr>
          <w:tab/>
        </w:r>
        <w:r w:rsidRPr="00547F84">
          <w:rPr>
            <w:rStyle w:val="af1"/>
            <w:rFonts w:ascii="黑体" w:hint="eastAsia"/>
            <w:noProof/>
          </w:rPr>
          <w:t>数据组织</w:t>
        </w:r>
        <w:r w:rsidRPr="00547F84">
          <w:rPr>
            <w:noProof/>
            <w:webHidden/>
          </w:rPr>
          <w:tab/>
        </w:r>
        <w:r w:rsidRPr="00547F84">
          <w:rPr>
            <w:noProof/>
            <w:webHidden/>
          </w:rPr>
          <w:fldChar w:fldCharType="begin"/>
        </w:r>
        <w:r w:rsidRPr="00547F84">
          <w:rPr>
            <w:noProof/>
            <w:webHidden/>
          </w:rPr>
          <w:instrText xml:space="preserve"> PAGEREF _Toc477987265 \h </w:instrText>
        </w:r>
        <w:r w:rsidRPr="00547F84">
          <w:rPr>
            <w:noProof/>
            <w:webHidden/>
          </w:rPr>
        </w:r>
        <w:r w:rsidRPr="00547F84">
          <w:rPr>
            <w:noProof/>
            <w:webHidden/>
          </w:rPr>
          <w:fldChar w:fldCharType="separate"/>
        </w:r>
        <w:r>
          <w:rPr>
            <w:noProof/>
            <w:webHidden/>
          </w:rPr>
          <w:t>66</w:t>
        </w:r>
        <w:r w:rsidRPr="00547F84">
          <w:rPr>
            <w:noProof/>
            <w:webHidden/>
          </w:rPr>
          <w:fldChar w:fldCharType="end"/>
        </w:r>
      </w:hyperlink>
    </w:p>
    <w:p w:rsidR="00C64653" w:rsidRPr="00547F84" w:rsidRDefault="00C64653" w:rsidP="00C64653">
      <w:pPr>
        <w:pStyle w:val="22"/>
        <w:tabs>
          <w:tab w:val="left" w:pos="1050"/>
          <w:tab w:val="right" w:leader="dot" w:pos="8296"/>
        </w:tabs>
        <w:rPr>
          <w:noProof/>
        </w:rPr>
      </w:pPr>
      <w:hyperlink w:anchor="_Toc477987266" w:history="1">
        <w:r w:rsidRPr="00547F84">
          <w:rPr>
            <w:rStyle w:val="af1"/>
            <w:rFonts w:ascii="黑体"/>
            <w:noProof/>
          </w:rPr>
          <w:t>6.4</w:t>
        </w:r>
        <w:r w:rsidRPr="00547F84">
          <w:rPr>
            <w:noProof/>
          </w:rPr>
          <w:tab/>
        </w:r>
        <w:r w:rsidRPr="00547F84">
          <w:rPr>
            <w:rStyle w:val="af1"/>
            <w:rFonts w:ascii="黑体" w:hint="eastAsia"/>
            <w:noProof/>
          </w:rPr>
          <w:t>人机接口</w:t>
        </w:r>
        <w:r w:rsidRPr="00547F84">
          <w:rPr>
            <w:noProof/>
            <w:webHidden/>
          </w:rPr>
          <w:tab/>
        </w:r>
        <w:r w:rsidRPr="00547F84">
          <w:rPr>
            <w:noProof/>
            <w:webHidden/>
          </w:rPr>
          <w:fldChar w:fldCharType="begin"/>
        </w:r>
        <w:r w:rsidRPr="00547F84">
          <w:rPr>
            <w:noProof/>
            <w:webHidden/>
          </w:rPr>
          <w:instrText xml:space="preserve"> PAGEREF _Toc477987266 \h </w:instrText>
        </w:r>
        <w:r w:rsidRPr="00547F84">
          <w:rPr>
            <w:noProof/>
            <w:webHidden/>
          </w:rPr>
        </w:r>
        <w:r w:rsidRPr="00547F84">
          <w:rPr>
            <w:noProof/>
            <w:webHidden/>
          </w:rPr>
          <w:fldChar w:fldCharType="separate"/>
        </w:r>
        <w:r>
          <w:rPr>
            <w:noProof/>
            <w:webHidden/>
          </w:rPr>
          <w:t>67</w:t>
        </w:r>
        <w:r w:rsidRPr="00547F84">
          <w:rPr>
            <w:noProof/>
            <w:webHidden/>
          </w:rPr>
          <w:fldChar w:fldCharType="end"/>
        </w:r>
      </w:hyperlink>
    </w:p>
    <w:p w:rsidR="00C64653" w:rsidRPr="00547F84" w:rsidRDefault="00C64653" w:rsidP="00C64653">
      <w:r w:rsidRPr="00547F84">
        <w:fldChar w:fldCharType="end"/>
      </w:r>
    </w:p>
    <w:p w:rsidR="00C64653" w:rsidRPr="00547F84" w:rsidRDefault="00C64653" w:rsidP="00C64653">
      <w:pPr>
        <w:rPr>
          <w:rFonts w:ascii="黑体" w:eastAsia="黑体"/>
          <w:sz w:val="30"/>
          <w:szCs w:val="30"/>
        </w:rPr>
        <w:sectPr w:rsidR="00C64653" w:rsidRPr="00547F84" w:rsidSect="0093060F">
          <w:headerReference w:type="default" r:id="rId7"/>
          <w:footerReference w:type="default" r:id="rId8"/>
          <w:pgSz w:w="11906" w:h="16838"/>
          <w:pgMar w:top="1440" w:right="1800" w:bottom="1440" w:left="1800" w:header="851" w:footer="804" w:gutter="0"/>
          <w:cols w:space="425"/>
          <w:docGrid w:type="lines" w:linePitch="312"/>
        </w:sectPr>
      </w:pPr>
    </w:p>
    <w:p w:rsidR="00C64653" w:rsidRPr="00547F84" w:rsidRDefault="00C64653" w:rsidP="00C64653">
      <w:pPr>
        <w:pStyle w:val="1"/>
        <w:spacing w:before="120" w:after="120" w:line="360" w:lineRule="auto"/>
        <w:rPr>
          <w:rFonts w:ascii="黑体" w:eastAsia="黑体"/>
          <w:b w:val="0"/>
          <w:sz w:val="30"/>
          <w:szCs w:val="30"/>
        </w:rPr>
      </w:pPr>
      <w:bookmarkStart w:id="0" w:name="_Toc261966906"/>
      <w:bookmarkStart w:id="1" w:name="_Toc294944207"/>
      <w:bookmarkStart w:id="2" w:name="_Toc477987242"/>
      <w:r w:rsidRPr="00547F84">
        <w:rPr>
          <w:rFonts w:ascii="黑体" w:eastAsia="黑体"/>
          <w:b w:val="0"/>
          <w:sz w:val="30"/>
          <w:szCs w:val="30"/>
        </w:rPr>
        <w:lastRenderedPageBreak/>
        <w:t xml:space="preserve">1 </w:t>
      </w:r>
      <w:r w:rsidRPr="00547F84">
        <w:rPr>
          <w:rFonts w:ascii="黑体" w:eastAsia="黑体" w:hint="eastAsia"/>
          <w:b w:val="0"/>
          <w:sz w:val="30"/>
          <w:szCs w:val="30"/>
        </w:rPr>
        <w:t>总则</w:t>
      </w:r>
      <w:bookmarkEnd w:id="0"/>
      <w:bookmarkEnd w:id="1"/>
      <w:bookmarkEnd w:id="2"/>
    </w:p>
    <w:p w:rsidR="00C64653" w:rsidRPr="00547F84" w:rsidRDefault="00C64653" w:rsidP="00C64653">
      <w:pPr>
        <w:spacing w:line="360" w:lineRule="auto"/>
        <w:ind w:firstLineChars="200" w:firstLine="480"/>
        <w:rPr>
          <w:sz w:val="24"/>
        </w:rPr>
      </w:pPr>
      <w:r w:rsidRPr="00547F84">
        <w:rPr>
          <w:rFonts w:hint="eastAsia"/>
          <w:sz w:val="24"/>
        </w:rPr>
        <w:t>自动分拣与职能堆垛实验室系统以实际配送中心管理需求为背景，要求实现货物的整托保管、拆分，快速的料箱入库、出库、分拣等业务流程，基于多点的条码和</w:t>
      </w:r>
      <w:r w:rsidRPr="00547F84">
        <w:rPr>
          <w:sz w:val="24"/>
        </w:rPr>
        <w:t>RFID</w:t>
      </w:r>
      <w:r w:rsidRPr="00547F84">
        <w:rPr>
          <w:rFonts w:hint="eastAsia"/>
          <w:sz w:val="24"/>
        </w:rPr>
        <w:t>标签信息采集，通过仓储管理信息系统对自动化立体仓库中的料箱、托盘出入库、在库情况等业务过程情况进行实时信息管理，开放硬件、软件接口及参数，给出相应的参数说明，能通过中间件系统，与供应链管理信息系统、</w:t>
      </w:r>
      <w:r w:rsidRPr="00547F84">
        <w:rPr>
          <w:sz w:val="24"/>
        </w:rPr>
        <w:t>ERP</w:t>
      </w:r>
      <w:r w:rsidRPr="00547F84">
        <w:rPr>
          <w:rFonts w:hint="eastAsia"/>
          <w:sz w:val="24"/>
        </w:rPr>
        <w:t>系统进行信息交互和共享，对仓储系统的参数进行不同设置，实现对仓储系统的模拟和效能评估。</w:t>
      </w:r>
    </w:p>
    <w:p w:rsidR="00C64653" w:rsidRPr="00547F84" w:rsidRDefault="00C64653" w:rsidP="005777BA">
      <w:pPr>
        <w:numPr>
          <w:ilvl w:val="0"/>
          <w:numId w:val="3"/>
        </w:numPr>
        <w:spacing w:line="360" w:lineRule="auto"/>
        <w:rPr>
          <w:sz w:val="24"/>
        </w:rPr>
      </w:pPr>
      <w:r w:rsidRPr="00547F84">
        <w:rPr>
          <w:rFonts w:hint="eastAsia"/>
          <w:sz w:val="24"/>
        </w:rPr>
        <w:t>本技术文件涉及的内容是对自动分拣与智能堆垛实验室系统总体方案技术方面的基本要求。</w:t>
      </w:r>
    </w:p>
    <w:p w:rsidR="00C64653" w:rsidRPr="00547F84" w:rsidRDefault="00C64653" w:rsidP="005777BA">
      <w:pPr>
        <w:numPr>
          <w:ilvl w:val="0"/>
          <w:numId w:val="3"/>
        </w:numPr>
        <w:spacing w:line="360" w:lineRule="auto"/>
        <w:rPr>
          <w:sz w:val="24"/>
        </w:rPr>
      </w:pPr>
      <w:r w:rsidRPr="00547F84">
        <w:rPr>
          <w:rFonts w:hint="eastAsia"/>
          <w:sz w:val="24"/>
        </w:rPr>
        <w:t>投标人提供的技术方案应满足本技术文件中涉及的所有条款。</w:t>
      </w:r>
    </w:p>
    <w:p w:rsidR="00C64653" w:rsidRPr="00547F84" w:rsidRDefault="00C64653" w:rsidP="005777BA">
      <w:pPr>
        <w:numPr>
          <w:ilvl w:val="0"/>
          <w:numId w:val="3"/>
        </w:numPr>
        <w:spacing w:line="360" w:lineRule="auto"/>
        <w:rPr>
          <w:sz w:val="24"/>
        </w:rPr>
      </w:pPr>
      <w:r w:rsidRPr="00547F84">
        <w:rPr>
          <w:rFonts w:hint="eastAsia"/>
          <w:sz w:val="24"/>
        </w:rPr>
        <w:t>投标人必须保证其提出的技术方案是可实施的，并具备实际案例，必须满足本次招标文件的相关规定和要求。</w:t>
      </w:r>
    </w:p>
    <w:p w:rsidR="00C64653" w:rsidRPr="00547F84" w:rsidRDefault="00C64653" w:rsidP="005777BA">
      <w:pPr>
        <w:numPr>
          <w:ilvl w:val="0"/>
          <w:numId w:val="3"/>
        </w:numPr>
        <w:spacing w:line="360" w:lineRule="auto"/>
        <w:rPr>
          <w:sz w:val="24"/>
        </w:rPr>
      </w:pPr>
      <w:r w:rsidRPr="00547F84">
        <w:rPr>
          <w:rFonts w:hint="eastAsia"/>
          <w:sz w:val="24"/>
        </w:rPr>
        <w:t>投标人提出的技术方案应满足自动分拣与智能堆垛实验室系统的功能要求，符合相关规定，覆盖仓储系统管理的主体业务。</w:t>
      </w:r>
    </w:p>
    <w:p w:rsidR="00C64653" w:rsidRPr="00547F84" w:rsidRDefault="00C64653" w:rsidP="005777BA">
      <w:pPr>
        <w:numPr>
          <w:ilvl w:val="0"/>
          <w:numId w:val="3"/>
        </w:numPr>
        <w:spacing w:line="360" w:lineRule="auto"/>
        <w:rPr>
          <w:sz w:val="24"/>
        </w:rPr>
      </w:pPr>
      <w:r w:rsidRPr="00547F84">
        <w:rPr>
          <w:rFonts w:hint="eastAsia"/>
          <w:sz w:val="24"/>
        </w:rPr>
        <w:t>投标人提出的技术方案应具备安全性、可靠性、先进性、可用性、可操作性、可扩展，可维护性以及节能性能。</w:t>
      </w:r>
    </w:p>
    <w:p w:rsidR="00C64653" w:rsidRPr="00547F84" w:rsidRDefault="00C64653" w:rsidP="005777BA">
      <w:pPr>
        <w:numPr>
          <w:ilvl w:val="0"/>
          <w:numId w:val="3"/>
        </w:numPr>
        <w:spacing w:line="360" w:lineRule="auto"/>
        <w:rPr>
          <w:sz w:val="24"/>
        </w:rPr>
      </w:pPr>
      <w:r w:rsidRPr="00547F84">
        <w:rPr>
          <w:rFonts w:hint="eastAsia"/>
          <w:sz w:val="24"/>
        </w:rPr>
        <w:t>投标人应以先进的自动分拣、智能堆垛等理念为基础，以先进的系统设计方法论为指导，将相关领域的独具专利技术以及仓储系统管理的实际情况有机地融入技术方案中。</w:t>
      </w:r>
    </w:p>
    <w:p w:rsidR="00C64653" w:rsidRPr="00547F84" w:rsidRDefault="00C64653" w:rsidP="005777BA">
      <w:pPr>
        <w:numPr>
          <w:ilvl w:val="0"/>
          <w:numId w:val="3"/>
        </w:numPr>
        <w:spacing w:line="360" w:lineRule="auto"/>
        <w:rPr>
          <w:sz w:val="24"/>
        </w:rPr>
      </w:pPr>
      <w:r w:rsidRPr="00547F84">
        <w:rPr>
          <w:rFonts w:hint="eastAsia"/>
          <w:sz w:val="24"/>
        </w:rPr>
        <w:t>该项目涉及的成果及所有知识产权归招标人所有。</w:t>
      </w:r>
    </w:p>
    <w:p w:rsidR="00C64653" w:rsidRPr="00547F84" w:rsidRDefault="00C64653" w:rsidP="00C64653">
      <w:pPr>
        <w:pStyle w:val="1"/>
        <w:spacing w:before="120" w:after="120" w:line="360" w:lineRule="auto"/>
        <w:rPr>
          <w:rFonts w:ascii="黑体" w:eastAsia="黑体"/>
          <w:b w:val="0"/>
          <w:sz w:val="30"/>
          <w:szCs w:val="30"/>
        </w:rPr>
      </w:pPr>
      <w:bookmarkStart w:id="3" w:name="_Toc131041359"/>
      <w:bookmarkStart w:id="4" w:name="_Toc261966907"/>
      <w:bookmarkStart w:id="5" w:name="_Toc294944208"/>
      <w:bookmarkStart w:id="6" w:name="_Toc477987243"/>
      <w:r w:rsidRPr="00547F84">
        <w:rPr>
          <w:rFonts w:ascii="黑体" w:eastAsia="黑体"/>
          <w:b w:val="0"/>
          <w:sz w:val="30"/>
          <w:szCs w:val="30"/>
        </w:rPr>
        <w:t xml:space="preserve">2 </w:t>
      </w:r>
      <w:r w:rsidRPr="00547F84">
        <w:rPr>
          <w:rFonts w:ascii="黑体" w:eastAsia="黑体" w:hint="eastAsia"/>
          <w:b w:val="0"/>
          <w:sz w:val="30"/>
          <w:szCs w:val="30"/>
        </w:rPr>
        <w:t>适用范围</w:t>
      </w:r>
      <w:bookmarkEnd w:id="3"/>
      <w:bookmarkEnd w:id="4"/>
      <w:bookmarkEnd w:id="5"/>
      <w:bookmarkEnd w:id="6"/>
    </w:p>
    <w:p w:rsidR="00C64653" w:rsidRPr="00547F84" w:rsidRDefault="00C64653" w:rsidP="00C64653">
      <w:pPr>
        <w:pStyle w:val="085662"/>
        <w:spacing w:before="0" w:after="0" w:line="360" w:lineRule="auto"/>
        <w:ind w:firstLine="480"/>
        <w:rPr>
          <w:sz w:val="24"/>
        </w:rPr>
      </w:pPr>
      <w:r w:rsidRPr="00547F84">
        <w:rPr>
          <w:rFonts w:hint="eastAsia"/>
          <w:sz w:val="24"/>
        </w:rPr>
        <w:t>本《总体方案要求》适用自动分拣与智能堆垛实验室系统项目的招标。</w:t>
      </w:r>
    </w:p>
    <w:p w:rsidR="00C64653" w:rsidRPr="00547F84" w:rsidRDefault="00C64653" w:rsidP="00C64653">
      <w:pPr>
        <w:widowControl/>
        <w:jc w:val="left"/>
        <w:rPr>
          <w:rFonts w:ascii="黑体" w:eastAsia="黑体"/>
          <w:b/>
          <w:sz w:val="30"/>
          <w:szCs w:val="30"/>
        </w:rPr>
      </w:pPr>
      <w:r w:rsidRPr="00547F84">
        <w:rPr>
          <w:sz w:val="24"/>
        </w:rPr>
        <w:br w:type="page"/>
      </w:r>
      <w:bookmarkStart w:id="7" w:name="_Toc261966908"/>
      <w:bookmarkStart w:id="8" w:name="_Toc294944209"/>
      <w:bookmarkStart w:id="9" w:name="_Toc477987244"/>
      <w:r w:rsidRPr="00547F84">
        <w:rPr>
          <w:rFonts w:ascii="黑体" w:eastAsia="黑体"/>
          <w:b/>
          <w:sz w:val="30"/>
          <w:szCs w:val="30"/>
        </w:rPr>
        <w:lastRenderedPageBreak/>
        <w:t xml:space="preserve">3 </w:t>
      </w:r>
      <w:r w:rsidRPr="00547F84">
        <w:rPr>
          <w:rFonts w:ascii="黑体" w:eastAsia="黑体" w:hint="eastAsia"/>
          <w:b/>
          <w:sz w:val="30"/>
          <w:szCs w:val="30"/>
        </w:rPr>
        <w:t>系统构成</w:t>
      </w:r>
      <w:bookmarkEnd w:id="7"/>
      <w:bookmarkEnd w:id="8"/>
      <w:bookmarkEnd w:id="9"/>
    </w:p>
    <w:p w:rsidR="00C64653" w:rsidRPr="00547F84" w:rsidRDefault="00C64653" w:rsidP="00C64653">
      <w:pPr>
        <w:pStyle w:val="2"/>
        <w:spacing w:before="120" w:after="120"/>
        <w:rPr>
          <w:rFonts w:ascii="黑体"/>
        </w:rPr>
      </w:pPr>
      <w:bookmarkStart w:id="10" w:name="_Toc261966909"/>
      <w:bookmarkStart w:id="11" w:name="_Toc294944210"/>
      <w:bookmarkStart w:id="12" w:name="_Toc477987245"/>
      <w:r w:rsidRPr="00547F84">
        <w:rPr>
          <w:rFonts w:ascii="黑体"/>
        </w:rPr>
        <w:t>3.1</w:t>
      </w:r>
      <w:r w:rsidRPr="00547F84">
        <w:rPr>
          <w:rFonts w:ascii="黑体"/>
        </w:rPr>
        <w:tab/>
      </w:r>
      <w:r w:rsidRPr="00547F84">
        <w:rPr>
          <w:rFonts w:ascii="黑体" w:hint="eastAsia"/>
        </w:rPr>
        <w:t>系统总体架构</w:t>
      </w:r>
      <w:bookmarkEnd w:id="10"/>
      <w:bookmarkEnd w:id="11"/>
      <w:bookmarkEnd w:id="12"/>
    </w:p>
    <w:p w:rsidR="00C64653" w:rsidRPr="00547F84" w:rsidRDefault="00C64653" w:rsidP="00C64653">
      <w:pPr>
        <w:spacing w:line="360" w:lineRule="auto"/>
        <w:rPr>
          <w:rFonts w:ascii="宋体"/>
          <w:sz w:val="24"/>
        </w:rPr>
      </w:pPr>
      <w:r w:rsidRPr="00547F84">
        <w:rPr>
          <w:rFonts w:ascii="宋体" w:hAnsi="宋体"/>
          <w:sz w:val="24"/>
        </w:rPr>
        <w:t>1</w:t>
      </w:r>
      <w:r w:rsidRPr="00547F84">
        <w:rPr>
          <w:rFonts w:ascii="宋体" w:hAnsi="宋体" w:hint="eastAsia"/>
          <w:sz w:val="24"/>
        </w:rPr>
        <w:t>、场地条件</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1</w:t>
      </w:r>
      <w:r w:rsidRPr="00547F84">
        <w:rPr>
          <w:rFonts w:ascii="宋体" w:hAnsi="宋体" w:hint="eastAsia"/>
          <w:sz w:val="24"/>
        </w:rPr>
        <w:t>）自动分拣与智能堆垛实验室的房间位置</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自动分拣与智能堆垛实验室是综合交通运输智能化国家地方联合工程实验室的重要组成部分之一，其在工程实验室底层的位置如图</w:t>
      </w:r>
      <w:r w:rsidRPr="00547F84">
        <w:rPr>
          <w:rFonts w:ascii="宋体" w:hAnsi="宋体"/>
          <w:sz w:val="24"/>
        </w:rPr>
        <w:t>3-1</w:t>
      </w:r>
      <w:r w:rsidRPr="00547F84">
        <w:rPr>
          <w:rFonts w:ascii="宋体" w:hAnsi="宋体" w:hint="eastAsia"/>
          <w:sz w:val="24"/>
        </w:rPr>
        <w:t>所示。</w:t>
      </w:r>
    </w:p>
    <w:p w:rsidR="00C64653" w:rsidRPr="00547F84" w:rsidRDefault="00C64653" w:rsidP="00C64653">
      <w:pPr>
        <w:spacing w:line="360" w:lineRule="auto"/>
        <w:rPr>
          <w:rFonts w:ascii="宋体"/>
          <w:sz w:val="24"/>
        </w:rPr>
      </w:pPr>
      <w:r>
        <w:rPr>
          <w:rFonts w:ascii="宋体"/>
          <w:noProof/>
          <w:sz w:val="24"/>
        </w:rPr>
        <w:drawing>
          <wp:inline distT="0" distB="0" distL="0" distR="0">
            <wp:extent cx="5241925" cy="407225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r="6261"/>
                    <a:stretch>
                      <a:fillRect/>
                    </a:stretch>
                  </pic:blipFill>
                  <pic:spPr bwMode="auto">
                    <a:xfrm>
                      <a:off x="0" y="0"/>
                      <a:ext cx="5241925" cy="4072255"/>
                    </a:xfrm>
                    <a:prstGeom prst="rect">
                      <a:avLst/>
                    </a:prstGeom>
                    <a:noFill/>
                    <a:ln w="9525">
                      <a:noFill/>
                      <a:miter lim="800000"/>
                      <a:headEnd/>
                      <a:tailEnd/>
                    </a:ln>
                  </pic:spPr>
                </pic:pic>
              </a:graphicData>
            </a:graphic>
          </wp:inline>
        </w:drawing>
      </w:r>
    </w:p>
    <w:p w:rsidR="00C64653" w:rsidRPr="00547F84" w:rsidRDefault="00C64653" w:rsidP="00C64653">
      <w:pPr>
        <w:spacing w:line="360" w:lineRule="auto"/>
        <w:jc w:val="center"/>
        <w:rPr>
          <w:rFonts w:ascii="Times New Roman" w:hAnsi="Times New Roman"/>
          <w:sz w:val="24"/>
        </w:rPr>
      </w:pPr>
      <w:r w:rsidRPr="00547F84">
        <w:rPr>
          <w:rFonts w:ascii="Times New Roman" w:hAnsi="Times New Roman" w:hint="eastAsia"/>
          <w:sz w:val="24"/>
        </w:rPr>
        <w:t>图</w:t>
      </w:r>
      <w:r w:rsidRPr="00547F84">
        <w:rPr>
          <w:rFonts w:ascii="Times New Roman" w:hAnsi="Times New Roman"/>
          <w:sz w:val="24"/>
        </w:rPr>
        <w:t xml:space="preserve">3-1 </w:t>
      </w:r>
      <w:r w:rsidRPr="00547F84">
        <w:rPr>
          <w:rFonts w:ascii="Times New Roman" w:hAnsi="Times New Roman" w:hint="eastAsia"/>
          <w:sz w:val="24"/>
        </w:rPr>
        <w:t>自动分拣与智能堆垛实验室的房间位置</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2</w:t>
      </w:r>
      <w:r w:rsidRPr="00547F84">
        <w:rPr>
          <w:rFonts w:ascii="宋体" w:hAnsi="宋体" w:hint="eastAsia"/>
          <w:sz w:val="24"/>
        </w:rPr>
        <w:t>）自动分拣智能堆垛实验室空间情况</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实验室（底层）空间长</w:t>
      </w:r>
      <w:r w:rsidRPr="00547F84">
        <w:rPr>
          <w:rFonts w:ascii="宋体" w:hAnsi="宋体"/>
          <w:sz w:val="24"/>
        </w:rPr>
        <w:t>40</w:t>
      </w:r>
      <w:r w:rsidRPr="00547F84">
        <w:rPr>
          <w:rFonts w:ascii="宋体" w:hAnsi="宋体" w:hint="eastAsia"/>
          <w:sz w:val="24"/>
        </w:rPr>
        <w:t>米，宽</w:t>
      </w:r>
      <w:r w:rsidRPr="00547F84">
        <w:rPr>
          <w:rFonts w:ascii="宋体" w:hAnsi="宋体"/>
          <w:sz w:val="24"/>
        </w:rPr>
        <w:t>12</w:t>
      </w:r>
      <w:r w:rsidRPr="00547F84">
        <w:rPr>
          <w:rFonts w:ascii="宋体" w:hAnsi="宋体" w:hint="eastAsia"/>
          <w:sz w:val="24"/>
        </w:rPr>
        <w:t>米，层高</w:t>
      </w:r>
      <w:r w:rsidRPr="00547F84">
        <w:rPr>
          <w:rFonts w:ascii="宋体" w:hAnsi="宋体"/>
          <w:sz w:val="24"/>
        </w:rPr>
        <w:t>12</w:t>
      </w:r>
      <w:r w:rsidRPr="00547F84">
        <w:rPr>
          <w:rFonts w:ascii="宋体" w:hAnsi="宋体" w:hint="eastAsia"/>
          <w:sz w:val="24"/>
        </w:rPr>
        <w:t>米（与三层楼同高），俯视简图如下页图</w:t>
      </w:r>
      <w:r w:rsidRPr="00547F84">
        <w:rPr>
          <w:rFonts w:ascii="宋体" w:hAnsi="宋体"/>
          <w:sz w:val="24"/>
        </w:rPr>
        <w:t>3-2</w:t>
      </w:r>
      <w:r w:rsidRPr="00547F84">
        <w:rPr>
          <w:rFonts w:ascii="宋体" w:hAnsi="宋体" w:hint="eastAsia"/>
          <w:sz w:val="24"/>
        </w:rPr>
        <w:t>，</w:t>
      </w:r>
      <w:r w:rsidRPr="00547F84">
        <w:rPr>
          <w:rFonts w:ascii="宋体" w:hAnsi="宋体"/>
          <w:sz w:val="24"/>
        </w:rPr>
        <w:t>C</w:t>
      </w:r>
      <w:r w:rsidRPr="00547F84">
        <w:rPr>
          <w:rFonts w:ascii="宋体" w:hAnsi="宋体" w:hint="eastAsia"/>
          <w:sz w:val="24"/>
        </w:rPr>
        <w:t>、</w:t>
      </w:r>
      <w:r w:rsidRPr="00547F84">
        <w:rPr>
          <w:rFonts w:ascii="宋体" w:hAnsi="宋体"/>
          <w:sz w:val="24"/>
        </w:rPr>
        <w:t>D</w:t>
      </w:r>
      <w:r w:rsidRPr="00547F84">
        <w:rPr>
          <w:rFonts w:ascii="宋体" w:hAnsi="宋体" w:hint="eastAsia"/>
          <w:sz w:val="24"/>
        </w:rPr>
        <w:t>两区下方有两个供相关人员进出的门，</w:t>
      </w:r>
      <w:r w:rsidRPr="00547F84">
        <w:rPr>
          <w:rFonts w:ascii="宋体" w:hAnsi="宋体"/>
          <w:sz w:val="24"/>
        </w:rPr>
        <w:t>BD</w:t>
      </w:r>
      <w:r w:rsidRPr="00547F84">
        <w:rPr>
          <w:rFonts w:ascii="宋体" w:hAnsi="宋体" w:hint="eastAsia"/>
          <w:sz w:val="24"/>
        </w:rPr>
        <w:t>区右侧为设备进出的门（宽约</w:t>
      </w:r>
      <w:r w:rsidRPr="00547F84">
        <w:rPr>
          <w:rFonts w:ascii="宋体" w:hAnsi="宋体"/>
          <w:sz w:val="24"/>
        </w:rPr>
        <w:t>4</w:t>
      </w:r>
      <w:r w:rsidRPr="00547F84">
        <w:rPr>
          <w:rFonts w:ascii="宋体" w:hAnsi="宋体" w:hint="eastAsia"/>
          <w:sz w:val="24"/>
        </w:rPr>
        <w:t>米），其中：</w:t>
      </w:r>
    </w:p>
    <w:p w:rsidR="00C64653" w:rsidRPr="00547F84" w:rsidRDefault="00C64653" w:rsidP="00C64653">
      <w:pPr>
        <w:spacing w:line="360" w:lineRule="auto"/>
        <w:rPr>
          <w:rFonts w:ascii="宋体"/>
          <w:sz w:val="24"/>
        </w:rPr>
      </w:pPr>
      <w:r w:rsidRPr="00547F84">
        <w:rPr>
          <w:rFonts w:ascii="宋体" w:hAnsi="宋体" w:hint="eastAsia"/>
          <w:sz w:val="24"/>
        </w:rPr>
        <w:t>（</w:t>
      </w:r>
      <w:r w:rsidRPr="00547F84">
        <w:rPr>
          <w:rFonts w:ascii="宋体" w:hAnsi="宋体"/>
          <w:sz w:val="24"/>
        </w:rPr>
        <w:t>1</w:t>
      </w:r>
      <w:r w:rsidRPr="00547F84">
        <w:rPr>
          <w:rFonts w:ascii="宋体" w:hAnsi="宋体" w:hint="eastAsia"/>
          <w:sz w:val="24"/>
        </w:rPr>
        <w:t>）二层及以上由于走廊需要，右侧被内置过道占用</w:t>
      </w:r>
      <w:r w:rsidRPr="00547F84">
        <w:rPr>
          <w:rFonts w:ascii="宋体" w:hAnsi="宋体"/>
          <w:sz w:val="24"/>
        </w:rPr>
        <w:t>1.5</w:t>
      </w:r>
      <w:r w:rsidRPr="00547F84">
        <w:rPr>
          <w:rFonts w:ascii="宋体" w:hAnsi="宋体" w:hint="eastAsia"/>
          <w:sz w:val="24"/>
        </w:rPr>
        <w:t>米左右，高约</w:t>
      </w:r>
      <w:r w:rsidRPr="00547F84">
        <w:rPr>
          <w:rFonts w:ascii="宋体" w:hAnsi="宋体"/>
          <w:sz w:val="24"/>
        </w:rPr>
        <w:t>4</w:t>
      </w:r>
      <w:r w:rsidRPr="00547F84">
        <w:rPr>
          <w:rFonts w:ascii="宋体" w:hAnsi="宋体" w:hint="eastAsia"/>
          <w:sz w:val="24"/>
        </w:rPr>
        <w:t>米；</w:t>
      </w:r>
    </w:p>
    <w:p w:rsidR="00C64653" w:rsidRPr="00547F84" w:rsidRDefault="00C64653" w:rsidP="00C64653">
      <w:pPr>
        <w:spacing w:line="360" w:lineRule="auto"/>
        <w:rPr>
          <w:rFonts w:ascii="宋体"/>
          <w:sz w:val="24"/>
        </w:rPr>
      </w:pPr>
      <w:r w:rsidRPr="00547F84">
        <w:rPr>
          <w:rFonts w:ascii="宋体" w:hAnsi="宋体" w:hint="eastAsia"/>
          <w:sz w:val="24"/>
        </w:rPr>
        <w:t>（</w:t>
      </w:r>
      <w:r w:rsidRPr="00547F84">
        <w:rPr>
          <w:rFonts w:ascii="宋体" w:hAnsi="宋体"/>
          <w:sz w:val="24"/>
        </w:rPr>
        <w:t>2</w:t>
      </w:r>
      <w:r w:rsidRPr="00547F84">
        <w:rPr>
          <w:rFonts w:ascii="宋体" w:hAnsi="宋体" w:hint="eastAsia"/>
          <w:sz w:val="24"/>
        </w:rPr>
        <w:t>）上下两长度方向约</w:t>
      </w:r>
      <w:r w:rsidRPr="00547F84">
        <w:rPr>
          <w:rFonts w:ascii="宋体" w:hAnsi="宋体"/>
          <w:sz w:val="24"/>
        </w:rPr>
        <w:t>5</w:t>
      </w:r>
      <w:r w:rsidRPr="00547F84">
        <w:rPr>
          <w:rFonts w:ascii="宋体" w:hAnsi="宋体" w:hint="eastAsia"/>
          <w:sz w:val="24"/>
        </w:rPr>
        <w:t>米高度上安装线盒，占宽度方向约各</w:t>
      </w:r>
      <w:r w:rsidRPr="00547F84">
        <w:rPr>
          <w:rFonts w:ascii="宋体"/>
          <w:sz w:val="24"/>
        </w:rPr>
        <w:t>0.</w:t>
      </w:r>
      <w:r w:rsidRPr="00547F84">
        <w:rPr>
          <w:rFonts w:ascii="宋体" w:hAnsi="宋体"/>
          <w:sz w:val="24"/>
        </w:rPr>
        <w:t>5</w:t>
      </w:r>
      <w:r w:rsidRPr="00547F84">
        <w:rPr>
          <w:rFonts w:ascii="宋体" w:hAnsi="宋体" w:hint="eastAsia"/>
          <w:sz w:val="24"/>
        </w:rPr>
        <w:t>米；</w:t>
      </w:r>
    </w:p>
    <w:p w:rsidR="00C64653" w:rsidRPr="00547F84" w:rsidRDefault="00C64653" w:rsidP="00C64653">
      <w:pPr>
        <w:spacing w:line="360" w:lineRule="auto"/>
        <w:rPr>
          <w:rFonts w:ascii="宋体"/>
          <w:sz w:val="24"/>
        </w:rPr>
      </w:pPr>
      <w:r w:rsidRPr="00547F84">
        <w:rPr>
          <w:rFonts w:ascii="宋体" w:hAnsi="宋体" w:hint="eastAsia"/>
          <w:sz w:val="24"/>
        </w:rPr>
        <w:t>（</w:t>
      </w:r>
      <w:r w:rsidRPr="00547F84">
        <w:rPr>
          <w:rFonts w:ascii="宋体" w:hAnsi="宋体"/>
          <w:sz w:val="24"/>
        </w:rPr>
        <w:t>3</w:t>
      </w:r>
      <w:r w:rsidRPr="00547F84">
        <w:rPr>
          <w:rFonts w:ascii="宋体" w:hAnsi="宋体" w:hint="eastAsia"/>
          <w:sz w:val="24"/>
        </w:rPr>
        <w:t>）底层由滑块分拣系统（</w:t>
      </w:r>
      <w:r w:rsidRPr="00547F84">
        <w:rPr>
          <w:rFonts w:ascii="宋体" w:hAnsi="宋体"/>
          <w:sz w:val="24"/>
        </w:rPr>
        <w:t>A</w:t>
      </w:r>
      <w:r w:rsidRPr="00547F84">
        <w:rPr>
          <w:rFonts w:ascii="宋体" w:hAnsi="宋体" w:hint="eastAsia"/>
          <w:sz w:val="24"/>
        </w:rPr>
        <w:t>区）、料箱自动化立体仓库（</w:t>
      </w:r>
      <w:r w:rsidRPr="00547F84">
        <w:rPr>
          <w:rFonts w:ascii="宋体" w:hAnsi="宋体"/>
          <w:sz w:val="24"/>
        </w:rPr>
        <w:t>B</w:t>
      </w:r>
      <w:r w:rsidRPr="00547F84">
        <w:rPr>
          <w:rFonts w:ascii="宋体" w:hAnsi="宋体" w:hint="eastAsia"/>
          <w:sz w:val="24"/>
        </w:rPr>
        <w:t>区）、托盘自动化立</w:t>
      </w:r>
      <w:r w:rsidRPr="00547F84">
        <w:rPr>
          <w:rFonts w:ascii="宋体" w:hAnsi="宋体" w:hint="eastAsia"/>
          <w:sz w:val="24"/>
        </w:rPr>
        <w:lastRenderedPageBreak/>
        <w:t>体仓库（</w:t>
      </w:r>
      <w:r w:rsidRPr="00547F84">
        <w:rPr>
          <w:rFonts w:ascii="宋体" w:hAnsi="宋体"/>
          <w:sz w:val="24"/>
        </w:rPr>
        <w:t>C</w:t>
      </w:r>
      <w:r w:rsidRPr="00547F84">
        <w:rPr>
          <w:rFonts w:ascii="宋体" w:hAnsi="宋体" w:hint="eastAsia"/>
          <w:sz w:val="24"/>
        </w:rPr>
        <w:t>、</w:t>
      </w:r>
      <w:r w:rsidRPr="00547F84">
        <w:rPr>
          <w:rFonts w:ascii="宋体" w:hAnsi="宋体"/>
          <w:sz w:val="24"/>
        </w:rPr>
        <w:t>D</w:t>
      </w:r>
      <w:r w:rsidRPr="00547F84">
        <w:rPr>
          <w:rFonts w:ascii="宋体" w:hAnsi="宋体" w:hint="eastAsia"/>
          <w:sz w:val="24"/>
        </w:rPr>
        <w:t>区，含货物暂存区）等组成；</w:t>
      </w:r>
    </w:p>
    <w:p w:rsidR="00C64653" w:rsidRPr="00547F84" w:rsidRDefault="00C64653" w:rsidP="00C64653">
      <w:pPr>
        <w:spacing w:line="360" w:lineRule="auto"/>
        <w:rPr>
          <w:rFonts w:ascii="宋体"/>
          <w:sz w:val="24"/>
        </w:rPr>
      </w:pPr>
      <w:r>
        <w:rPr>
          <w:noProof/>
        </w:rPr>
        <w:drawing>
          <wp:inline distT="0" distB="0" distL="0" distR="0">
            <wp:extent cx="5220335" cy="188214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srcRect t="436"/>
                    <a:stretch>
                      <a:fillRect/>
                    </a:stretch>
                  </pic:blipFill>
                  <pic:spPr bwMode="auto">
                    <a:xfrm>
                      <a:off x="0" y="0"/>
                      <a:ext cx="5220335" cy="1882140"/>
                    </a:xfrm>
                    <a:prstGeom prst="rect">
                      <a:avLst/>
                    </a:prstGeom>
                    <a:noFill/>
                    <a:ln w="9525">
                      <a:noFill/>
                      <a:miter lim="800000"/>
                      <a:headEnd/>
                      <a:tailEnd/>
                    </a:ln>
                  </pic:spPr>
                </pic:pic>
              </a:graphicData>
            </a:graphic>
          </wp:inline>
        </w:drawing>
      </w:r>
    </w:p>
    <w:p w:rsidR="00C64653" w:rsidRPr="00547F84" w:rsidRDefault="00C64653" w:rsidP="00C64653">
      <w:pPr>
        <w:spacing w:line="360" w:lineRule="auto"/>
        <w:jc w:val="center"/>
        <w:rPr>
          <w:rFonts w:ascii="Times New Roman" w:hAnsi="Times New Roman"/>
          <w:sz w:val="24"/>
        </w:rPr>
      </w:pPr>
      <w:r w:rsidRPr="00547F84">
        <w:rPr>
          <w:rFonts w:ascii="Times New Roman" w:hAnsi="Times New Roman" w:hint="eastAsia"/>
          <w:sz w:val="24"/>
        </w:rPr>
        <w:t>图</w:t>
      </w:r>
      <w:r w:rsidRPr="00547F84">
        <w:rPr>
          <w:rFonts w:ascii="Times New Roman" w:hAnsi="Times New Roman"/>
          <w:sz w:val="24"/>
        </w:rPr>
        <w:t xml:space="preserve">3-2 </w:t>
      </w:r>
      <w:r w:rsidRPr="00547F84">
        <w:rPr>
          <w:rFonts w:ascii="Times New Roman" w:hAnsi="Times New Roman" w:hint="eastAsia"/>
          <w:sz w:val="24"/>
        </w:rPr>
        <w:t>自动分拣智能堆垛实验系统所在空间示意图</w:t>
      </w:r>
    </w:p>
    <w:p w:rsidR="00C64653" w:rsidRPr="00547F84" w:rsidRDefault="00C64653" w:rsidP="00C64653">
      <w:pPr>
        <w:spacing w:line="360" w:lineRule="auto"/>
        <w:ind w:firstLine="480"/>
        <w:rPr>
          <w:rFonts w:ascii="宋体"/>
          <w:sz w:val="24"/>
          <w:szCs w:val="28"/>
        </w:rPr>
      </w:pPr>
      <w:r w:rsidRPr="00547F84">
        <w:rPr>
          <w:rFonts w:ascii="宋体" w:hAnsi="宋体" w:hint="eastAsia"/>
          <w:sz w:val="24"/>
          <w:szCs w:val="28"/>
        </w:rPr>
        <w:t>本项目基于智能化拣选，自动分拣、智能堆垛技术，</w:t>
      </w:r>
      <w:r w:rsidRPr="00547F84">
        <w:rPr>
          <w:rFonts w:ascii="宋体" w:hAnsi="宋体" w:hint="eastAsia"/>
          <w:sz w:val="24"/>
        </w:rPr>
        <w:t>以快速自动化配送管理为</w:t>
      </w:r>
      <w:r w:rsidRPr="00547F84">
        <w:rPr>
          <w:rFonts w:ascii="宋体" w:hAnsi="宋体" w:hint="eastAsia"/>
          <w:sz w:val="24"/>
          <w:szCs w:val="28"/>
        </w:rPr>
        <w:t>目标建立实验平台，支持料箱、托盘两类典型周转工具，其硬件平台的搭建及软件功能的开发应体现仓储管理业务的特点，模拟实际的配送管理相关业务流程。</w:t>
      </w:r>
    </w:p>
    <w:p w:rsidR="00C64653" w:rsidRPr="00547F84" w:rsidRDefault="00C64653" w:rsidP="00C64653">
      <w:pPr>
        <w:spacing w:line="360" w:lineRule="auto"/>
        <w:ind w:firstLineChars="200" w:firstLine="480"/>
        <w:rPr>
          <w:sz w:val="24"/>
        </w:rPr>
      </w:pPr>
      <w:r w:rsidRPr="00547F84">
        <w:rPr>
          <w:rFonts w:hint="eastAsia"/>
          <w:sz w:val="24"/>
        </w:rPr>
        <w:t>按照自动分拣与智能堆垛实验系统的业务需求，招标人设计并给出实验设备的具体布置方案图，即项目设计方案。自动分拣与智能堆垛系统由四个子系统组成，如</w:t>
      </w:r>
      <w:r w:rsidRPr="00547F84">
        <w:rPr>
          <w:sz w:val="24"/>
        </w:rPr>
        <w:t>3-2</w:t>
      </w:r>
      <w:r w:rsidRPr="00547F84">
        <w:rPr>
          <w:rFonts w:hint="eastAsia"/>
          <w:sz w:val="24"/>
        </w:rPr>
        <w:t>图示，滑块分拣系统（</w:t>
      </w:r>
      <w:r w:rsidRPr="00547F84">
        <w:rPr>
          <w:sz w:val="24"/>
        </w:rPr>
        <w:t>A</w:t>
      </w:r>
      <w:r w:rsidRPr="00547F84">
        <w:rPr>
          <w:rFonts w:hint="eastAsia"/>
          <w:sz w:val="24"/>
        </w:rPr>
        <w:t>区）、料箱自动化立体仓库子系统（</w:t>
      </w:r>
      <w:r w:rsidRPr="00547F84">
        <w:rPr>
          <w:sz w:val="24"/>
        </w:rPr>
        <w:t>B</w:t>
      </w:r>
      <w:r w:rsidRPr="00547F84">
        <w:rPr>
          <w:rFonts w:hint="eastAsia"/>
          <w:sz w:val="24"/>
        </w:rPr>
        <w:t>区）、托盘自动化立体仓库（</w:t>
      </w:r>
      <w:r w:rsidRPr="00547F84">
        <w:rPr>
          <w:sz w:val="24"/>
        </w:rPr>
        <w:t>D</w:t>
      </w:r>
      <w:r w:rsidRPr="00547F84">
        <w:rPr>
          <w:rFonts w:hint="eastAsia"/>
          <w:sz w:val="24"/>
        </w:rPr>
        <w:t>区）三个子系统，外加二层的控制室、学生实验区及支撑平台子系统（以下简称控制室子系统，详见图</w:t>
      </w:r>
      <w:r w:rsidRPr="00547F84">
        <w:rPr>
          <w:sz w:val="24"/>
        </w:rPr>
        <w:t>3-</w:t>
      </w:r>
      <w:r w:rsidRPr="00547F84">
        <w:rPr>
          <w:rFonts w:hint="eastAsia"/>
          <w:sz w:val="24"/>
        </w:rPr>
        <w:t>4</w:t>
      </w:r>
      <w:r w:rsidRPr="00547F84">
        <w:rPr>
          <w:rFonts w:hint="eastAsia"/>
          <w:sz w:val="24"/>
        </w:rPr>
        <w:t>、</w:t>
      </w:r>
      <w:r w:rsidRPr="00547F84">
        <w:rPr>
          <w:sz w:val="24"/>
        </w:rPr>
        <w:t>3-</w:t>
      </w:r>
      <w:r w:rsidRPr="00547F84">
        <w:rPr>
          <w:rFonts w:hint="eastAsia"/>
          <w:sz w:val="24"/>
        </w:rPr>
        <w:t>5</w:t>
      </w:r>
      <w:r w:rsidRPr="00547F84">
        <w:rPr>
          <w:rFonts w:hint="eastAsia"/>
          <w:sz w:val="24"/>
        </w:rPr>
        <w:t>）。</w:t>
      </w:r>
    </w:p>
    <w:p w:rsidR="00C64653" w:rsidRPr="00547F84" w:rsidRDefault="00C64653" w:rsidP="00C64653">
      <w:pPr>
        <w:spacing w:line="360" w:lineRule="auto"/>
        <w:ind w:firstLineChars="200" w:firstLine="480"/>
        <w:rPr>
          <w:sz w:val="24"/>
        </w:rPr>
      </w:pPr>
      <w:r w:rsidRPr="00547F84">
        <w:rPr>
          <w:rFonts w:hint="eastAsia"/>
          <w:sz w:val="24"/>
        </w:rPr>
        <w:t>为了实现料箱自动循环，在二楼安装架空的辊筒循环输送装置（对应费用计入设备列表第</w:t>
      </w:r>
      <w:r w:rsidRPr="00547F84">
        <w:rPr>
          <w:sz w:val="24"/>
        </w:rPr>
        <w:t>6</w:t>
      </w:r>
      <w:r w:rsidRPr="00547F84">
        <w:rPr>
          <w:rFonts w:hint="eastAsia"/>
          <w:sz w:val="24"/>
        </w:rPr>
        <w:t>项），控制室子系统部分占用横向宽度为</w:t>
      </w:r>
      <w:r w:rsidRPr="00547F84">
        <w:rPr>
          <w:sz w:val="24"/>
        </w:rPr>
        <w:t>8</w:t>
      </w:r>
      <w:r w:rsidRPr="00547F84">
        <w:rPr>
          <w:rFonts w:hint="eastAsia"/>
          <w:sz w:val="24"/>
        </w:rPr>
        <w:t>米（不含楼梯宽度</w:t>
      </w:r>
      <w:r w:rsidRPr="00547F84">
        <w:rPr>
          <w:sz w:val="24"/>
        </w:rPr>
        <w:t>2</w:t>
      </w:r>
      <w:r w:rsidRPr="00547F84">
        <w:rPr>
          <w:rFonts w:hint="eastAsia"/>
          <w:sz w:val="24"/>
        </w:rPr>
        <w:t>米），这四个子系统的设计说明附后。</w:t>
      </w:r>
    </w:p>
    <w:p w:rsidR="00C64653" w:rsidRPr="00547F84" w:rsidRDefault="00C64653" w:rsidP="00C64653">
      <w:pPr>
        <w:pStyle w:val="2"/>
        <w:spacing w:before="120" w:after="120"/>
        <w:rPr>
          <w:rFonts w:ascii="黑体"/>
        </w:rPr>
      </w:pPr>
      <w:bookmarkStart w:id="13" w:name="_Toc261966912"/>
      <w:bookmarkStart w:id="14" w:name="_Toc294944211"/>
      <w:bookmarkStart w:id="15" w:name="_Toc477987246"/>
      <w:r w:rsidRPr="00547F84">
        <w:rPr>
          <w:rFonts w:ascii="黑体"/>
        </w:rPr>
        <w:t>3.2</w:t>
      </w:r>
      <w:bookmarkEnd w:id="13"/>
      <w:r w:rsidRPr="00547F84">
        <w:rPr>
          <w:rFonts w:ascii="黑体"/>
        </w:rPr>
        <w:tab/>
      </w:r>
      <w:r w:rsidRPr="00547F84">
        <w:rPr>
          <w:rFonts w:ascii="黑体" w:hint="eastAsia"/>
        </w:rPr>
        <w:t>子系统构成</w:t>
      </w:r>
      <w:bookmarkEnd w:id="14"/>
      <w:bookmarkEnd w:id="15"/>
    </w:p>
    <w:p w:rsidR="00C64653" w:rsidRPr="00547F84" w:rsidRDefault="00C64653" w:rsidP="00C64653">
      <w:pPr>
        <w:spacing w:line="360" w:lineRule="auto"/>
        <w:rPr>
          <w:rFonts w:ascii="宋体"/>
          <w:sz w:val="24"/>
        </w:rPr>
      </w:pPr>
      <w:r w:rsidRPr="00547F84">
        <w:rPr>
          <w:rFonts w:ascii="宋体" w:hAnsi="宋体"/>
          <w:sz w:val="24"/>
        </w:rPr>
        <w:t>1</w:t>
      </w:r>
      <w:r w:rsidRPr="00547F84">
        <w:rPr>
          <w:rFonts w:ascii="宋体" w:hAnsi="宋体" w:hint="eastAsia"/>
          <w:sz w:val="24"/>
        </w:rPr>
        <w:t>、滑块分拣子系统</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滑块分拣子系统位于</w:t>
      </w:r>
      <w:r w:rsidRPr="00547F84">
        <w:rPr>
          <w:rFonts w:ascii="宋体" w:hAnsi="宋体"/>
          <w:sz w:val="24"/>
        </w:rPr>
        <w:t>A</w:t>
      </w:r>
      <w:r w:rsidRPr="00547F84">
        <w:rPr>
          <w:rFonts w:ascii="宋体" w:hAnsi="宋体" w:hint="eastAsia"/>
          <w:sz w:val="24"/>
        </w:rPr>
        <w:t>区，在底层与</w:t>
      </w:r>
      <w:r w:rsidRPr="00547F84">
        <w:rPr>
          <w:rFonts w:ascii="宋体" w:hAnsi="宋体"/>
          <w:sz w:val="24"/>
        </w:rPr>
        <w:t>B</w:t>
      </w:r>
      <w:r w:rsidRPr="00547F84">
        <w:rPr>
          <w:rFonts w:ascii="宋体" w:hAnsi="宋体" w:hint="eastAsia"/>
          <w:sz w:val="24"/>
        </w:rPr>
        <w:t>区料箱自动化立体仓库相连，设有一个直线方向的异常分拣口和三个转相同角度的常用分拣口，最靠右的常用分拣口与垂直升降机相连，实现料箱上行，与二层辊筒循环输送装置相连接，另外两个常用分拣口与料箱</w:t>
      </w:r>
      <w:r w:rsidRPr="00547F84">
        <w:rPr>
          <w:rFonts w:ascii="宋体" w:hAnsi="宋体"/>
          <w:sz w:val="24"/>
        </w:rPr>
        <w:t>AGV</w:t>
      </w:r>
      <w:r>
        <w:rPr>
          <w:rFonts w:ascii="宋体" w:hAnsi="宋体"/>
          <w:sz w:val="24"/>
        </w:rPr>
        <w:t>行走线路</w:t>
      </w:r>
      <w:r w:rsidRPr="00547F84">
        <w:rPr>
          <w:rFonts w:ascii="宋体" w:hAnsi="宋体" w:hint="eastAsia"/>
          <w:sz w:val="24"/>
        </w:rPr>
        <w:t>对接。</w:t>
      </w:r>
    </w:p>
    <w:p w:rsidR="00C64653" w:rsidRPr="00547F84" w:rsidRDefault="00C64653" w:rsidP="00C64653">
      <w:pPr>
        <w:spacing w:line="360" w:lineRule="auto"/>
        <w:ind w:firstLineChars="200" w:firstLine="480"/>
        <w:rPr>
          <w:rFonts w:ascii="Times New Roman" w:hAnsi="Times New Roman"/>
          <w:sz w:val="24"/>
        </w:rPr>
      </w:pPr>
      <w:r w:rsidRPr="00547F84">
        <w:rPr>
          <w:rFonts w:ascii="Times New Roman" w:hAnsi="Times New Roman" w:hint="eastAsia"/>
          <w:sz w:val="24"/>
        </w:rPr>
        <w:t>该子系统主要包括滑块式分拣机；滑块采用曲面设计，分拣平滑；可应对多种类型且长度不一的货物，通过控制货物之间间距来提高分拣量；主体材质为铝型材，支架为铁材质；分拣方向为单侧分拣。</w:t>
      </w:r>
    </w:p>
    <w:p w:rsidR="00C64653" w:rsidRPr="00547F84" w:rsidRDefault="00C64653" w:rsidP="00C64653">
      <w:pPr>
        <w:spacing w:line="360" w:lineRule="auto"/>
        <w:ind w:firstLineChars="200" w:firstLine="480"/>
        <w:rPr>
          <w:rFonts w:ascii="宋体"/>
          <w:sz w:val="24"/>
        </w:rPr>
      </w:pPr>
      <w:r w:rsidRPr="00547F84">
        <w:rPr>
          <w:rFonts w:ascii="Times New Roman" w:hAnsi="Times New Roman" w:hint="eastAsia"/>
          <w:sz w:val="24"/>
        </w:rPr>
        <w:lastRenderedPageBreak/>
        <w:t>主要技术参数：设备的料箱输送通道宽度</w:t>
      </w:r>
      <w:r w:rsidRPr="004A7027">
        <w:rPr>
          <w:rFonts w:ascii="Times New Roman" w:hAnsi="Times New Roman"/>
          <w:sz w:val="24"/>
        </w:rPr>
        <w:t>700-850</w:t>
      </w:r>
      <w:r w:rsidRPr="00547F84">
        <w:rPr>
          <w:rFonts w:ascii="Times New Roman" w:hAnsi="Times New Roman"/>
          <w:sz w:val="24"/>
        </w:rPr>
        <w:t>mm</w:t>
      </w:r>
      <w:r w:rsidRPr="00547F84">
        <w:rPr>
          <w:rFonts w:ascii="Times New Roman" w:hAnsi="Times New Roman" w:hint="eastAsia"/>
          <w:sz w:val="24"/>
        </w:rPr>
        <w:t>；料箱尺寸</w:t>
      </w:r>
      <w:r w:rsidRPr="00547F84">
        <w:rPr>
          <w:rFonts w:ascii="宋体" w:hAnsi="宋体"/>
          <w:sz w:val="24"/>
        </w:rPr>
        <w:t>400L</w:t>
      </w:r>
      <w:r w:rsidRPr="00547F84">
        <w:rPr>
          <w:rFonts w:ascii="宋体" w:hAnsi="宋体" w:hint="eastAsia"/>
          <w:sz w:val="24"/>
        </w:rPr>
        <w:t>×</w:t>
      </w:r>
      <w:r w:rsidRPr="00547F84">
        <w:rPr>
          <w:rFonts w:ascii="宋体" w:hAnsi="宋体"/>
          <w:sz w:val="24"/>
        </w:rPr>
        <w:t>300W</w:t>
      </w:r>
      <w:r w:rsidRPr="00547F84">
        <w:rPr>
          <w:rFonts w:ascii="宋体" w:hAnsi="宋体" w:hint="eastAsia"/>
          <w:sz w:val="24"/>
        </w:rPr>
        <w:t>×280-</w:t>
      </w:r>
      <w:r w:rsidRPr="00547F84">
        <w:rPr>
          <w:rFonts w:ascii="宋体" w:hAnsi="宋体"/>
          <w:sz w:val="24"/>
        </w:rPr>
        <w:t>300H</w:t>
      </w:r>
      <w:r w:rsidRPr="00547F84">
        <w:rPr>
          <w:rFonts w:ascii="宋体" w:hAnsi="宋体" w:hint="eastAsia"/>
          <w:sz w:val="24"/>
        </w:rPr>
        <w:t>（</w:t>
      </w:r>
      <w:r w:rsidRPr="00547F84">
        <w:rPr>
          <w:rFonts w:ascii="宋体" w:hAnsi="宋体"/>
          <w:sz w:val="24"/>
        </w:rPr>
        <w:t>mm</w:t>
      </w:r>
      <w:r w:rsidRPr="00547F84">
        <w:rPr>
          <w:rFonts w:ascii="宋体" w:hAnsi="宋体" w:hint="eastAsia"/>
          <w:sz w:val="24"/>
        </w:rPr>
        <w:t>），最大重量</w:t>
      </w:r>
      <w:r w:rsidRPr="00547F84">
        <w:rPr>
          <w:rFonts w:ascii="宋体" w:hAnsi="宋体"/>
          <w:sz w:val="24"/>
        </w:rPr>
        <w:t>30kg</w:t>
      </w:r>
      <w:r w:rsidRPr="00547F84">
        <w:rPr>
          <w:rFonts w:ascii="宋体" w:hAnsi="宋体" w:hint="eastAsia"/>
          <w:sz w:val="24"/>
        </w:rPr>
        <w:t>，最小重量</w:t>
      </w:r>
      <w:r w:rsidRPr="00547F84">
        <w:rPr>
          <w:rFonts w:ascii="宋体" w:hAnsi="宋体"/>
          <w:sz w:val="24"/>
        </w:rPr>
        <w:t>1kg</w:t>
      </w:r>
      <w:r w:rsidRPr="00547F84">
        <w:rPr>
          <w:rFonts w:ascii="宋体" w:hAnsi="宋体" w:hint="eastAsia"/>
          <w:sz w:val="24"/>
        </w:rPr>
        <w:t>（包括包装材料）。</w:t>
      </w:r>
      <w:r w:rsidRPr="00547F84">
        <w:rPr>
          <w:rFonts w:ascii="Times New Roman" w:hAnsi="Times New Roman" w:hint="eastAsia"/>
          <w:sz w:val="24"/>
        </w:rPr>
        <w:t>滑块分拣子系统</w:t>
      </w:r>
      <w:r w:rsidRPr="00547F84">
        <w:rPr>
          <w:rFonts w:ascii="宋体" w:hAnsi="宋体" w:hint="eastAsia"/>
          <w:sz w:val="24"/>
        </w:rPr>
        <w:t>相关参数如表</w:t>
      </w:r>
      <w:r w:rsidRPr="00547F84">
        <w:rPr>
          <w:rFonts w:ascii="宋体" w:hAnsi="宋体"/>
          <w:sz w:val="24"/>
        </w:rPr>
        <w:t>3-1</w:t>
      </w:r>
      <w:r w:rsidRPr="00547F84">
        <w:rPr>
          <w:rFonts w:ascii="宋体" w:hAnsi="宋体" w:hint="eastAsia"/>
          <w:sz w:val="24"/>
        </w:rPr>
        <w:t>所示。</w:t>
      </w:r>
    </w:p>
    <w:p w:rsidR="00C64653" w:rsidRPr="00547F84" w:rsidRDefault="00C64653" w:rsidP="00C64653">
      <w:pPr>
        <w:spacing w:line="360" w:lineRule="auto"/>
        <w:jc w:val="center"/>
        <w:rPr>
          <w:rFonts w:ascii="Times New Roman" w:hAnsi="Times New Roman"/>
          <w:sz w:val="24"/>
        </w:rPr>
      </w:pPr>
      <w:r w:rsidRPr="00547F84">
        <w:rPr>
          <w:rFonts w:ascii="Times New Roman" w:hAnsi="Times New Roman" w:hint="eastAsia"/>
          <w:sz w:val="24"/>
        </w:rPr>
        <w:t>表</w:t>
      </w:r>
      <w:r w:rsidRPr="00547F84">
        <w:rPr>
          <w:rFonts w:ascii="Times New Roman" w:hAnsi="Times New Roman"/>
          <w:sz w:val="24"/>
        </w:rPr>
        <w:t xml:space="preserve">3-1 </w:t>
      </w:r>
      <w:r w:rsidRPr="00547F84">
        <w:rPr>
          <w:rFonts w:ascii="Times New Roman" w:hAnsi="Times New Roman" w:hint="eastAsia"/>
          <w:sz w:val="24"/>
        </w:rPr>
        <w:t>滑块分拣子系统主要参数</w:t>
      </w:r>
    </w:p>
    <w:tbl>
      <w:tblPr>
        <w:tblW w:w="5260" w:type="dxa"/>
        <w:jc w:val="center"/>
        <w:tblLook w:val="00A0"/>
      </w:tblPr>
      <w:tblGrid>
        <w:gridCol w:w="2283"/>
        <w:gridCol w:w="2977"/>
      </w:tblGrid>
      <w:tr w:rsidR="00C64653" w:rsidRPr="00547F84" w:rsidTr="00623AA8">
        <w:trPr>
          <w:trHeight w:val="270"/>
          <w:jc w:val="center"/>
        </w:trPr>
        <w:tc>
          <w:tcPr>
            <w:tcW w:w="2283" w:type="dxa"/>
            <w:tcBorders>
              <w:top w:val="single" w:sz="4" w:space="0" w:color="auto"/>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①设备宽度</w:t>
            </w:r>
          </w:p>
        </w:tc>
        <w:tc>
          <w:tcPr>
            <w:tcW w:w="2977" w:type="dxa"/>
            <w:tcBorders>
              <w:top w:val="single" w:sz="4" w:space="0" w:color="auto"/>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kern w:val="0"/>
                <w:sz w:val="22"/>
              </w:rPr>
              <w:t>700</w:t>
            </w:r>
            <w:r w:rsidRPr="00547F84">
              <w:rPr>
                <w:rFonts w:ascii="Times New Roman" w:hAnsi="Times New Roman" w:hint="eastAsia"/>
                <w:kern w:val="0"/>
                <w:sz w:val="22"/>
              </w:rPr>
              <w:t>-850</w:t>
            </w:r>
            <w:r w:rsidRPr="00547F84">
              <w:rPr>
                <w:rFonts w:ascii="Times New Roman" w:hAnsi="Times New Roman"/>
                <w:kern w:val="0"/>
                <w:sz w:val="22"/>
              </w:rPr>
              <w:t>mm</w:t>
            </w:r>
          </w:p>
        </w:tc>
      </w:tr>
      <w:tr w:rsidR="00C64653" w:rsidRPr="00547F84" w:rsidTr="00623AA8">
        <w:trPr>
          <w:trHeight w:val="270"/>
          <w:jc w:val="center"/>
        </w:trPr>
        <w:tc>
          <w:tcPr>
            <w:tcW w:w="2283"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②</w:t>
            </w:r>
            <w:r w:rsidRPr="00547F84">
              <w:rPr>
                <w:rFonts w:ascii="Times New Roman" w:hAnsi="Times New Roman" w:hint="eastAsia"/>
                <w:kern w:val="0"/>
                <w:sz w:val="22"/>
              </w:rPr>
              <w:t>设备长度</w:t>
            </w:r>
          </w:p>
        </w:tc>
        <w:tc>
          <w:tcPr>
            <w:tcW w:w="2977"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kern w:val="0"/>
                <w:sz w:val="22"/>
              </w:rPr>
              <w:t>12m</w:t>
            </w:r>
          </w:p>
        </w:tc>
      </w:tr>
      <w:tr w:rsidR="00C64653" w:rsidRPr="00547F84" w:rsidTr="00623AA8">
        <w:trPr>
          <w:trHeight w:val="270"/>
          <w:jc w:val="center"/>
        </w:trPr>
        <w:tc>
          <w:tcPr>
            <w:tcW w:w="2283"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③</w:t>
            </w:r>
            <w:r w:rsidRPr="00547F84">
              <w:rPr>
                <w:rFonts w:ascii="Times New Roman" w:hAnsi="Times New Roman" w:hint="eastAsia"/>
                <w:kern w:val="0"/>
                <w:sz w:val="22"/>
              </w:rPr>
              <w:t>设备速度</w:t>
            </w:r>
          </w:p>
        </w:tc>
        <w:tc>
          <w:tcPr>
            <w:tcW w:w="2977"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kern w:val="0"/>
                <w:sz w:val="22"/>
              </w:rPr>
              <w:t>30m/min</w:t>
            </w:r>
          </w:p>
        </w:tc>
      </w:tr>
      <w:tr w:rsidR="00C64653" w:rsidRPr="00547F84" w:rsidTr="00623AA8">
        <w:trPr>
          <w:trHeight w:val="270"/>
          <w:jc w:val="center"/>
        </w:trPr>
        <w:tc>
          <w:tcPr>
            <w:tcW w:w="2283"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④</w:t>
            </w:r>
            <w:r w:rsidRPr="00547F84">
              <w:rPr>
                <w:rFonts w:ascii="Times New Roman" w:hAnsi="Times New Roman" w:hint="eastAsia"/>
                <w:kern w:val="0"/>
                <w:sz w:val="22"/>
              </w:rPr>
              <w:t>设备能力</w:t>
            </w:r>
          </w:p>
        </w:tc>
        <w:tc>
          <w:tcPr>
            <w:tcW w:w="2977"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kern w:val="0"/>
                <w:sz w:val="22"/>
              </w:rPr>
              <w:t>900CS/Hr</w:t>
            </w:r>
          </w:p>
        </w:tc>
      </w:tr>
      <w:tr w:rsidR="00C64653" w:rsidRPr="00547F84" w:rsidTr="00623AA8">
        <w:trPr>
          <w:trHeight w:val="270"/>
          <w:jc w:val="center"/>
        </w:trPr>
        <w:tc>
          <w:tcPr>
            <w:tcW w:w="2283"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⑤</w:t>
            </w:r>
            <w:r w:rsidRPr="00547F84">
              <w:rPr>
                <w:rFonts w:ascii="Times New Roman" w:hAnsi="Times New Roman" w:hint="eastAsia"/>
                <w:kern w:val="0"/>
                <w:sz w:val="22"/>
              </w:rPr>
              <w:t>分拣方向</w:t>
            </w:r>
          </w:p>
        </w:tc>
        <w:tc>
          <w:tcPr>
            <w:tcW w:w="2977"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单侧分拣</w:t>
            </w:r>
          </w:p>
        </w:tc>
      </w:tr>
      <w:tr w:rsidR="00C64653" w:rsidRPr="00547F84" w:rsidTr="00623AA8">
        <w:trPr>
          <w:trHeight w:val="270"/>
          <w:jc w:val="center"/>
        </w:trPr>
        <w:tc>
          <w:tcPr>
            <w:tcW w:w="2283"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⑥</w:t>
            </w:r>
            <w:r w:rsidRPr="00547F84">
              <w:rPr>
                <w:rFonts w:ascii="Times New Roman" w:hAnsi="Times New Roman" w:hint="eastAsia"/>
                <w:kern w:val="0"/>
                <w:sz w:val="22"/>
              </w:rPr>
              <w:t>分拣数量</w:t>
            </w:r>
          </w:p>
        </w:tc>
        <w:tc>
          <w:tcPr>
            <w:tcW w:w="2977"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kern w:val="0"/>
                <w:sz w:val="22"/>
              </w:rPr>
              <w:t>3</w:t>
            </w:r>
            <w:r w:rsidRPr="00547F84">
              <w:rPr>
                <w:rFonts w:ascii="Times New Roman" w:hAnsi="Times New Roman" w:hint="eastAsia"/>
                <w:kern w:val="0"/>
                <w:sz w:val="22"/>
              </w:rPr>
              <w:t>个分歧口</w:t>
            </w:r>
            <w:r w:rsidRPr="00547F84">
              <w:rPr>
                <w:rFonts w:ascii="Times New Roman" w:hAnsi="Times New Roman"/>
                <w:kern w:val="0"/>
                <w:sz w:val="22"/>
              </w:rPr>
              <w:t>+1</w:t>
            </w:r>
            <w:r w:rsidRPr="00547F84">
              <w:rPr>
                <w:rFonts w:ascii="Times New Roman" w:hAnsi="Times New Roman" w:hint="eastAsia"/>
                <w:kern w:val="0"/>
                <w:sz w:val="22"/>
              </w:rPr>
              <w:t>个</w:t>
            </w:r>
            <w:r w:rsidRPr="00547F84">
              <w:rPr>
                <w:rFonts w:ascii="Times New Roman" w:hAnsi="Times New Roman"/>
                <w:kern w:val="0"/>
                <w:sz w:val="22"/>
              </w:rPr>
              <w:t>reject</w:t>
            </w:r>
            <w:r w:rsidRPr="00547F84">
              <w:rPr>
                <w:rFonts w:ascii="Times New Roman" w:hAnsi="Times New Roman" w:hint="eastAsia"/>
                <w:kern w:val="0"/>
                <w:sz w:val="22"/>
              </w:rPr>
              <w:t>口</w:t>
            </w:r>
          </w:p>
        </w:tc>
      </w:tr>
    </w:tbl>
    <w:p w:rsidR="00C64653" w:rsidRPr="00547F84" w:rsidRDefault="00C64653" w:rsidP="00C64653">
      <w:pPr>
        <w:spacing w:line="360" w:lineRule="auto"/>
        <w:ind w:firstLineChars="200" w:firstLine="480"/>
        <w:rPr>
          <w:rFonts w:ascii="Times New Roman" w:hAnsi="Times New Roman"/>
          <w:sz w:val="24"/>
        </w:rPr>
      </w:pPr>
      <w:r w:rsidRPr="00547F84">
        <w:rPr>
          <w:rFonts w:ascii="Times New Roman" w:hAnsi="Times New Roman" w:hint="eastAsia"/>
          <w:sz w:val="24"/>
        </w:rPr>
        <w:t>滑块分拣系统、料箱自动化立体仓库子系统、料箱</w:t>
      </w:r>
      <w:r w:rsidRPr="00547F84">
        <w:rPr>
          <w:rFonts w:ascii="Times New Roman" w:hAnsi="Times New Roman"/>
          <w:sz w:val="24"/>
        </w:rPr>
        <w:t>AGV</w:t>
      </w:r>
      <w:r w:rsidRPr="00547F84">
        <w:rPr>
          <w:rFonts w:ascii="Times New Roman" w:hAnsi="Times New Roman" w:hint="eastAsia"/>
          <w:sz w:val="24"/>
        </w:rPr>
        <w:t>使用的料箱尺寸要求如图</w:t>
      </w:r>
      <w:r w:rsidRPr="00547F84">
        <w:rPr>
          <w:rFonts w:ascii="Times New Roman" w:hAnsi="Times New Roman"/>
          <w:sz w:val="24"/>
        </w:rPr>
        <w:t>3-3</w:t>
      </w:r>
      <w:r w:rsidRPr="00547F84">
        <w:rPr>
          <w:rFonts w:ascii="Times New Roman" w:hAnsi="Times New Roman" w:hint="eastAsia"/>
          <w:sz w:val="24"/>
        </w:rPr>
        <w:t>所示。</w:t>
      </w:r>
    </w:p>
    <w:p w:rsidR="00C64653" w:rsidRPr="00547F84" w:rsidRDefault="00C64653" w:rsidP="00C64653">
      <w:pPr>
        <w:spacing w:line="360" w:lineRule="auto"/>
        <w:jc w:val="center"/>
        <w:rPr>
          <w:rFonts w:ascii="宋体"/>
          <w:sz w:val="24"/>
        </w:rPr>
      </w:pPr>
      <w:r>
        <w:rPr>
          <w:rFonts w:ascii="宋体"/>
          <w:noProof/>
          <w:sz w:val="24"/>
        </w:rPr>
        <w:drawing>
          <wp:inline distT="0" distB="0" distL="0" distR="0">
            <wp:extent cx="1754505" cy="1977390"/>
            <wp:effectExtent l="1905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srcRect/>
                    <a:stretch>
                      <a:fillRect/>
                    </a:stretch>
                  </pic:blipFill>
                  <pic:spPr bwMode="auto">
                    <a:xfrm>
                      <a:off x="0" y="0"/>
                      <a:ext cx="1754505" cy="1977390"/>
                    </a:xfrm>
                    <a:prstGeom prst="rect">
                      <a:avLst/>
                    </a:prstGeom>
                    <a:noFill/>
                    <a:ln w="9525">
                      <a:noFill/>
                      <a:miter lim="800000"/>
                      <a:headEnd/>
                      <a:tailEnd/>
                    </a:ln>
                  </pic:spPr>
                </pic:pic>
              </a:graphicData>
            </a:graphic>
          </wp:inline>
        </w:drawing>
      </w:r>
    </w:p>
    <w:p w:rsidR="00C64653" w:rsidRPr="00547F84" w:rsidRDefault="00C64653" w:rsidP="00C64653">
      <w:pPr>
        <w:spacing w:line="360" w:lineRule="auto"/>
        <w:jc w:val="center"/>
        <w:rPr>
          <w:rFonts w:ascii="Times New Roman" w:hAnsi="Times New Roman"/>
          <w:sz w:val="24"/>
        </w:rPr>
      </w:pPr>
      <w:r w:rsidRPr="00547F84">
        <w:rPr>
          <w:rFonts w:ascii="Times New Roman" w:hAnsi="Times New Roman" w:hint="eastAsia"/>
          <w:sz w:val="24"/>
        </w:rPr>
        <w:t>图</w:t>
      </w:r>
      <w:r w:rsidRPr="00547F84">
        <w:rPr>
          <w:rFonts w:ascii="Times New Roman" w:hAnsi="Times New Roman"/>
          <w:sz w:val="24"/>
        </w:rPr>
        <w:t xml:space="preserve">3-3 </w:t>
      </w:r>
      <w:r w:rsidRPr="00547F84">
        <w:rPr>
          <w:rFonts w:ascii="Times New Roman" w:hAnsi="Times New Roman" w:hint="eastAsia"/>
          <w:sz w:val="24"/>
        </w:rPr>
        <w:t>料箱外型尺寸示意图</w:t>
      </w:r>
    </w:p>
    <w:p w:rsidR="00C64653" w:rsidRPr="00547F84" w:rsidRDefault="00C64653" w:rsidP="00C64653">
      <w:pPr>
        <w:spacing w:line="360" w:lineRule="auto"/>
        <w:rPr>
          <w:rFonts w:ascii="宋体"/>
          <w:sz w:val="24"/>
        </w:rPr>
      </w:pPr>
      <w:r w:rsidRPr="00547F84">
        <w:rPr>
          <w:rFonts w:ascii="宋体" w:hAnsi="宋体"/>
          <w:sz w:val="24"/>
        </w:rPr>
        <w:t>2</w:t>
      </w:r>
      <w:r w:rsidRPr="00547F84">
        <w:rPr>
          <w:rFonts w:ascii="宋体" w:hAnsi="宋体" w:hint="eastAsia"/>
          <w:sz w:val="24"/>
        </w:rPr>
        <w:t>、料箱自动化立体仓库子系统</w:t>
      </w:r>
    </w:p>
    <w:p w:rsidR="00C64653" w:rsidRPr="00547F84" w:rsidRDefault="00C64653" w:rsidP="00C64653">
      <w:pPr>
        <w:spacing w:line="360" w:lineRule="auto"/>
        <w:ind w:firstLineChars="200" w:firstLine="480"/>
        <w:rPr>
          <w:sz w:val="24"/>
        </w:rPr>
      </w:pPr>
      <w:r w:rsidRPr="00547F84">
        <w:rPr>
          <w:rFonts w:hint="eastAsia"/>
          <w:sz w:val="24"/>
        </w:rPr>
        <w:t>料箱自动化立体仓库子系统位于</w:t>
      </w:r>
      <w:r w:rsidRPr="00547F84">
        <w:rPr>
          <w:sz w:val="24"/>
        </w:rPr>
        <w:t>B</w:t>
      </w:r>
      <w:r w:rsidRPr="00547F84">
        <w:rPr>
          <w:rFonts w:hint="eastAsia"/>
          <w:sz w:val="24"/>
        </w:rPr>
        <w:t>区，其左侧与</w:t>
      </w:r>
      <w:r w:rsidRPr="00547F84">
        <w:rPr>
          <w:sz w:val="24"/>
        </w:rPr>
        <w:t>A</w:t>
      </w:r>
      <w:r w:rsidRPr="00547F84">
        <w:rPr>
          <w:rFonts w:hint="eastAsia"/>
          <w:sz w:val="24"/>
        </w:rPr>
        <w:t>区滑块分拣子系统相连（出口），右侧靠墙货架留有一个出入口，供人工处理料箱的堆垛进出。料箱自动化立体仓库共三个入口、两个出口。三个入口分别位于一楼左右侧、二楼左侧。</w:t>
      </w:r>
    </w:p>
    <w:p w:rsidR="00C64653" w:rsidRPr="00547F84" w:rsidRDefault="00C64653" w:rsidP="00C64653">
      <w:pPr>
        <w:spacing w:line="360" w:lineRule="auto"/>
        <w:ind w:firstLineChars="200" w:firstLine="480"/>
        <w:rPr>
          <w:sz w:val="24"/>
        </w:rPr>
      </w:pPr>
      <w:r w:rsidRPr="00547F84">
        <w:rPr>
          <w:rFonts w:hint="eastAsia"/>
          <w:sz w:val="24"/>
        </w:rPr>
        <w:t>该子系统主要性能指标：由料箱堆垛机、料箱货架、顶升移载装置、控制模块等构成；可实现智能密集存储，快速补货，无间断作业以及节能需求；环境温度</w:t>
      </w:r>
      <w:r w:rsidRPr="00547F84">
        <w:rPr>
          <w:sz w:val="24"/>
        </w:rPr>
        <w:t>10~30</w:t>
      </w:r>
      <w:r w:rsidRPr="00547F84">
        <w:rPr>
          <w:rFonts w:hint="eastAsia"/>
          <w:sz w:val="24"/>
        </w:rPr>
        <w:t>℃；湿度</w:t>
      </w:r>
      <w:r w:rsidRPr="00547F84">
        <w:rPr>
          <w:sz w:val="24"/>
        </w:rPr>
        <w:t>70%</w:t>
      </w:r>
      <w:r w:rsidRPr="00547F84">
        <w:rPr>
          <w:rFonts w:hint="eastAsia"/>
          <w:sz w:val="24"/>
        </w:rPr>
        <w:t>以下；所有电机采用</w:t>
      </w:r>
      <w:r>
        <w:rPr>
          <w:rFonts w:hint="eastAsia"/>
          <w:sz w:val="24"/>
        </w:rPr>
        <w:t>知名品牌</w:t>
      </w:r>
      <w:r w:rsidRPr="00547F84">
        <w:rPr>
          <w:rFonts w:hint="eastAsia"/>
          <w:sz w:val="24"/>
        </w:rPr>
        <w:t>，高速稳定。</w:t>
      </w:r>
    </w:p>
    <w:p w:rsidR="00C64653" w:rsidRPr="00547F84" w:rsidRDefault="00C64653" w:rsidP="00C64653">
      <w:pPr>
        <w:spacing w:line="360" w:lineRule="auto"/>
        <w:ind w:firstLineChars="200" w:firstLine="480"/>
        <w:rPr>
          <w:rFonts w:ascii="Times New Roman" w:hAnsi="Times New Roman"/>
          <w:sz w:val="24"/>
        </w:rPr>
      </w:pPr>
      <w:r w:rsidRPr="00547F84">
        <w:rPr>
          <w:rFonts w:ascii="Times New Roman" w:hAnsi="Times New Roman" w:hint="eastAsia"/>
          <w:sz w:val="24"/>
        </w:rPr>
        <w:t>主要参数：料箱货架两组，每组一个巷道，两组均采用组立式横梁货架，其中一组也可采用牛腿式货架（</w:t>
      </w:r>
      <w:r w:rsidRPr="00C5303D">
        <w:rPr>
          <w:rFonts w:ascii="宋体" w:hAnsi="宋体" w:hint="eastAsia"/>
        </w:rPr>
        <w:t>★</w:t>
      </w:r>
      <w:r w:rsidRPr="00547F84">
        <w:rPr>
          <w:rFonts w:ascii="Times New Roman" w:hAnsi="Times New Roman" w:hint="eastAsia"/>
          <w:sz w:val="24"/>
        </w:rPr>
        <w:t>项</w:t>
      </w:r>
      <w:r>
        <w:rPr>
          <w:rFonts w:ascii="Times New Roman" w:hAnsi="Times New Roman" w:hint="eastAsia"/>
          <w:sz w:val="24"/>
        </w:rPr>
        <w:t>，可</w:t>
      </w:r>
      <w:r w:rsidRPr="00547F84">
        <w:rPr>
          <w:rFonts w:ascii="Times New Roman" w:hAnsi="Times New Roman" w:hint="eastAsia"/>
          <w:sz w:val="24"/>
        </w:rPr>
        <w:t>加分），每货位额定载重</w:t>
      </w:r>
      <w:r w:rsidRPr="00547F84">
        <w:rPr>
          <w:rFonts w:ascii="Times New Roman" w:hAnsi="Times New Roman"/>
          <w:sz w:val="24"/>
        </w:rPr>
        <w:t>30Kg</w:t>
      </w:r>
      <w:r w:rsidRPr="00547F84">
        <w:rPr>
          <w:rFonts w:ascii="Times New Roman" w:hAnsi="Times New Roman" w:hint="eastAsia"/>
          <w:sz w:val="24"/>
        </w:rPr>
        <w:t>，存储的料箱尺寸</w:t>
      </w:r>
      <w:r w:rsidRPr="00547F84">
        <w:rPr>
          <w:rFonts w:ascii="Times New Roman" w:hAnsi="Times New Roman"/>
          <w:sz w:val="24"/>
        </w:rPr>
        <w:t>400L×300W×</w:t>
      </w:r>
      <w:r w:rsidRPr="00547F84">
        <w:rPr>
          <w:rFonts w:ascii="Times New Roman" w:hAnsi="Times New Roman" w:hint="eastAsia"/>
          <w:sz w:val="24"/>
        </w:rPr>
        <w:t>280-</w:t>
      </w:r>
      <w:r w:rsidRPr="00547F84">
        <w:rPr>
          <w:rFonts w:ascii="Times New Roman" w:hAnsi="Times New Roman"/>
          <w:sz w:val="24"/>
        </w:rPr>
        <w:t>300H</w:t>
      </w:r>
      <w:r w:rsidRPr="00547F84">
        <w:rPr>
          <w:rFonts w:ascii="Times New Roman" w:hAnsi="Times New Roman" w:hint="eastAsia"/>
          <w:sz w:val="24"/>
        </w:rPr>
        <w:t>（</w:t>
      </w:r>
      <w:r w:rsidRPr="00547F84">
        <w:rPr>
          <w:rFonts w:ascii="Times New Roman" w:hAnsi="Times New Roman"/>
          <w:sz w:val="24"/>
        </w:rPr>
        <w:t>mm</w:t>
      </w:r>
      <w:r w:rsidRPr="00547F84">
        <w:rPr>
          <w:rFonts w:ascii="Times New Roman" w:hAnsi="Times New Roman" w:hint="eastAsia"/>
          <w:sz w:val="24"/>
        </w:rPr>
        <w:t>），料箱自动化立体仓库子系统相关参数如表</w:t>
      </w:r>
      <w:r w:rsidRPr="00547F84">
        <w:rPr>
          <w:rFonts w:ascii="Times New Roman" w:hAnsi="Times New Roman"/>
          <w:sz w:val="24"/>
        </w:rPr>
        <w:t>3-2</w:t>
      </w:r>
      <w:r w:rsidRPr="00547F84">
        <w:rPr>
          <w:rFonts w:ascii="Times New Roman" w:hAnsi="Times New Roman" w:hint="eastAsia"/>
          <w:sz w:val="24"/>
        </w:rPr>
        <w:t>所示。</w:t>
      </w:r>
    </w:p>
    <w:p w:rsidR="00C64653" w:rsidRPr="00547F84" w:rsidRDefault="00C64653" w:rsidP="00C64653">
      <w:pPr>
        <w:spacing w:line="360" w:lineRule="auto"/>
        <w:jc w:val="center"/>
        <w:rPr>
          <w:rFonts w:ascii="Times New Roman" w:hAnsi="Times New Roman"/>
          <w:sz w:val="24"/>
        </w:rPr>
      </w:pPr>
      <w:r w:rsidRPr="00547F84">
        <w:rPr>
          <w:rFonts w:ascii="Times New Roman" w:hAnsi="Times New Roman" w:hint="eastAsia"/>
          <w:sz w:val="24"/>
        </w:rPr>
        <w:t>表</w:t>
      </w:r>
      <w:r w:rsidRPr="00547F84">
        <w:rPr>
          <w:rFonts w:ascii="Times New Roman" w:hAnsi="Times New Roman"/>
          <w:sz w:val="24"/>
        </w:rPr>
        <w:t xml:space="preserve">3-2 </w:t>
      </w:r>
      <w:r w:rsidRPr="00547F84">
        <w:rPr>
          <w:rFonts w:ascii="Times New Roman" w:hAnsi="Times New Roman" w:hint="eastAsia"/>
          <w:sz w:val="24"/>
        </w:rPr>
        <w:t>料箱自动化立体仓库子系统主要参数</w:t>
      </w:r>
    </w:p>
    <w:tbl>
      <w:tblPr>
        <w:tblW w:w="7370" w:type="dxa"/>
        <w:jc w:val="center"/>
        <w:tblLook w:val="00A0"/>
      </w:tblPr>
      <w:tblGrid>
        <w:gridCol w:w="2080"/>
        <w:gridCol w:w="2661"/>
        <w:gridCol w:w="2629"/>
      </w:tblGrid>
      <w:tr w:rsidR="00C64653" w:rsidRPr="00547F84" w:rsidTr="00623AA8">
        <w:trPr>
          <w:trHeight w:val="270"/>
          <w:jc w:val="center"/>
        </w:trPr>
        <w:tc>
          <w:tcPr>
            <w:tcW w:w="2080" w:type="dxa"/>
            <w:tcBorders>
              <w:top w:val="single" w:sz="4" w:space="0" w:color="auto"/>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lastRenderedPageBreak/>
              <w:t>①货架类型</w:t>
            </w:r>
          </w:p>
        </w:tc>
        <w:tc>
          <w:tcPr>
            <w:tcW w:w="2661" w:type="dxa"/>
            <w:tcBorders>
              <w:top w:val="single" w:sz="4" w:space="0" w:color="auto"/>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组立式横梁货架</w:t>
            </w:r>
          </w:p>
        </w:tc>
        <w:tc>
          <w:tcPr>
            <w:tcW w:w="2629" w:type="dxa"/>
            <w:tcBorders>
              <w:top w:val="single" w:sz="4" w:space="0" w:color="auto"/>
              <w:left w:val="nil"/>
              <w:bottom w:val="single" w:sz="4" w:space="0" w:color="auto"/>
              <w:right w:val="single" w:sz="4" w:space="0" w:color="auto"/>
            </w:tcBorders>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牛腿式货架</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②</w:t>
            </w:r>
            <w:r w:rsidRPr="00547F84">
              <w:rPr>
                <w:rFonts w:ascii="Times New Roman" w:hAnsi="Times New Roman" w:hint="eastAsia"/>
                <w:kern w:val="0"/>
                <w:sz w:val="22"/>
              </w:rPr>
              <w:t>货架式样</w:t>
            </w:r>
          </w:p>
        </w:tc>
        <w:tc>
          <w:tcPr>
            <w:tcW w:w="2661"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多货位，</w:t>
            </w:r>
            <w:r w:rsidRPr="00547F84">
              <w:rPr>
                <w:rFonts w:ascii="Times New Roman" w:hAnsi="Times New Roman" w:hint="eastAsia"/>
                <w:kern w:val="0"/>
                <w:sz w:val="22"/>
              </w:rPr>
              <w:t>1</w:t>
            </w:r>
            <w:r w:rsidRPr="00547F84">
              <w:rPr>
                <w:rFonts w:ascii="Times New Roman" w:hAnsi="Times New Roman" w:hint="eastAsia"/>
                <w:kern w:val="0"/>
                <w:sz w:val="22"/>
              </w:rPr>
              <w:t>货格</w:t>
            </w:r>
            <w:r w:rsidRPr="00547F84">
              <w:rPr>
                <w:rFonts w:ascii="Times New Roman" w:hAnsi="Times New Roman" w:hint="eastAsia"/>
                <w:kern w:val="0"/>
                <w:sz w:val="22"/>
              </w:rPr>
              <w:t>5</w:t>
            </w:r>
            <w:r w:rsidRPr="00547F84">
              <w:rPr>
                <w:rFonts w:ascii="Times New Roman" w:hAnsi="Times New Roman" w:hint="eastAsia"/>
                <w:kern w:val="0"/>
                <w:sz w:val="22"/>
              </w:rPr>
              <w:t>货位</w:t>
            </w:r>
          </w:p>
        </w:tc>
        <w:tc>
          <w:tcPr>
            <w:tcW w:w="2629" w:type="dxa"/>
            <w:tcBorders>
              <w:top w:val="nil"/>
              <w:left w:val="nil"/>
              <w:bottom w:val="single" w:sz="4" w:space="0" w:color="auto"/>
              <w:right w:val="single" w:sz="4" w:space="0" w:color="auto"/>
            </w:tcBorders>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单货位</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③货架尺寸</w:t>
            </w:r>
          </w:p>
        </w:tc>
        <w:tc>
          <w:tcPr>
            <w:tcW w:w="2661"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长</w:t>
            </w:r>
            <w:r w:rsidRPr="00547F84">
              <w:rPr>
                <w:rFonts w:ascii="Times New Roman" w:hAnsi="Times New Roman" w:hint="eastAsia"/>
                <w:kern w:val="0"/>
                <w:sz w:val="22"/>
              </w:rPr>
              <w:t>1</w:t>
            </w:r>
            <w:r w:rsidRPr="00547F84">
              <w:rPr>
                <w:rFonts w:ascii="Times New Roman" w:hAnsi="Times New Roman"/>
                <w:kern w:val="0"/>
                <w:sz w:val="22"/>
              </w:rPr>
              <w:t>2-14</w:t>
            </w:r>
            <w:r w:rsidRPr="00547F84">
              <w:rPr>
                <w:rFonts w:ascii="Times New Roman" w:hAnsi="Times New Roman" w:hint="eastAsia"/>
                <w:kern w:val="0"/>
                <w:sz w:val="22"/>
              </w:rPr>
              <w:t>米，高</w:t>
            </w:r>
            <w:r w:rsidRPr="00547F84">
              <w:rPr>
                <w:rFonts w:ascii="Times New Roman" w:hAnsi="Times New Roman" w:hint="eastAsia"/>
                <w:kern w:val="0"/>
                <w:sz w:val="22"/>
              </w:rPr>
              <w:t>10-11</w:t>
            </w:r>
            <w:r w:rsidRPr="00547F84">
              <w:rPr>
                <w:rFonts w:ascii="Times New Roman" w:hAnsi="Times New Roman" w:hint="eastAsia"/>
                <w:kern w:val="0"/>
                <w:sz w:val="22"/>
              </w:rPr>
              <w:t>米</w:t>
            </w:r>
          </w:p>
        </w:tc>
        <w:tc>
          <w:tcPr>
            <w:tcW w:w="2629" w:type="dxa"/>
            <w:tcBorders>
              <w:top w:val="nil"/>
              <w:left w:val="nil"/>
              <w:bottom w:val="single" w:sz="4" w:space="0" w:color="auto"/>
              <w:right w:val="single" w:sz="4" w:space="0" w:color="auto"/>
            </w:tcBorders>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长</w:t>
            </w:r>
            <w:r w:rsidRPr="00547F84">
              <w:rPr>
                <w:rFonts w:ascii="Times New Roman" w:hAnsi="Times New Roman" w:hint="eastAsia"/>
                <w:kern w:val="0"/>
                <w:sz w:val="22"/>
              </w:rPr>
              <w:t>1</w:t>
            </w:r>
            <w:r w:rsidRPr="00547F84">
              <w:rPr>
                <w:rFonts w:ascii="Times New Roman" w:hAnsi="Times New Roman"/>
                <w:kern w:val="0"/>
                <w:sz w:val="22"/>
              </w:rPr>
              <w:t>2-14</w:t>
            </w:r>
            <w:r w:rsidRPr="00547F84">
              <w:rPr>
                <w:rFonts w:ascii="Times New Roman" w:hAnsi="Times New Roman" w:hint="eastAsia"/>
                <w:kern w:val="0"/>
                <w:sz w:val="22"/>
              </w:rPr>
              <w:t>米，高</w:t>
            </w:r>
            <w:r w:rsidRPr="00547F84">
              <w:rPr>
                <w:rFonts w:ascii="Times New Roman" w:hAnsi="Times New Roman" w:hint="eastAsia"/>
                <w:kern w:val="0"/>
                <w:sz w:val="22"/>
              </w:rPr>
              <w:t>10-11</w:t>
            </w:r>
            <w:r w:rsidRPr="00547F84">
              <w:rPr>
                <w:rFonts w:ascii="Times New Roman" w:hAnsi="Times New Roman" w:hint="eastAsia"/>
                <w:kern w:val="0"/>
                <w:sz w:val="22"/>
              </w:rPr>
              <w:t>米</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④保管量</w:t>
            </w:r>
          </w:p>
        </w:tc>
        <w:tc>
          <w:tcPr>
            <w:tcW w:w="2661"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不少于</w:t>
            </w:r>
            <w:r w:rsidRPr="00547F84">
              <w:rPr>
                <w:rFonts w:ascii="Times New Roman" w:hAnsi="Times New Roman" w:hint="eastAsia"/>
                <w:kern w:val="0"/>
                <w:sz w:val="22"/>
              </w:rPr>
              <w:t>750CS</w:t>
            </w:r>
          </w:p>
        </w:tc>
        <w:tc>
          <w:tcPr>
            <w:tcW w:w="2629" w:type="dxa"/>
            <w:tcBorders>
              <w:top w:val="nil"/>
              <w:left w:val="nil"/>
              <w:bottom w:val="single" w:sz="4" w:space="0" w:color="auto"/>
              <w:right w:val="single" w:sz="4" w:space="0" w:color="auto"/>
            </w:tcBorders>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不少于</w:t>
            </w:r>
            <w:r w:rsidRPr="00547F84">
              <w:rPr>
                <w:rFonts w:ascii="Times New Roman" w:hAnsi="Times New Roman" w:hint="eastAsia"/>
                <w:kern w:val="0"/>
                <w:sz w:val="22"/>
              </w:rPr>
              <w:t>750CS</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⑤</w:t>
            </w:r>
            <w:r w:rsidRPr="00547F84">
              <w:rPr>
                <w:rFonts w:ascii="Times New Roman" w:hAnsi="Times New Roman" w:hint="eastAsia"/>
                <w:kern w:val="0"/>
                <w:sz w:val="22"/>
              </w:rPr>
              <w:t>地平要求</w:t>
            </w:r>
          </w:p>
        </w:tc>
        <w:tc>
          <w:tcPr>
            <w:tcW w:w="5290" w:type="dxa"/>
            <w:gridSpan w:val="2"/>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货架区域内地面平整度要求</w:t>
            </w:r>
            <w:r w:rsidRPr="00547F84">
              <w:rPr>
                <w:rFonts w:ascii="Times New Roman" w:hAnsi="Times New Roman"/>
                <w:kern w:val="0"/>
                <w:sz w:val="22"/>
              </w:rPr>
              <w:t>15mm</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⑥</w:t>
            </w:r>
            <w:r w:rsidRPr="00547F84">
              <w:rPr>
                <w:rFonts w:ascii="Times New Roman" w:hAnsi="Times New Roman" w:hint="eastAsia"/>
                <w:kern w:val="0"/>
                <w:sz w:val="22"/>
              </w:rPr>
              <w:t>堆垛机走行速度</w:t>
            </w:r>
          </w:p>
        </w:tc>
        <w:tc>
          <w:tcPr>
            <w:tcW w:w="5290" w:type="dxa"/>
            <w:gridSpan w:val="2"/>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kern w:val="0"/>
                <w:sz w:val="22"/>
              </w:rPr>
              <w:t>150m/min</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⑦</w:t>
            </w:r>
            <w:r w:rsidRPr="00547F84">
              <w:rPr>
                <w:rFonts w:ascii="Times New Roman" w:hAnsi="Times New Roman" w:hint="eastAsia"/>
                <w:kern w:val="0"/>
                <w:sz w:val="22"/>
              </w:rPr>
              <w:t>堆垛机升降速度</w:t>
            </w:r>
          </w:p>
        </w:tc>
        <w:tc>
          <w:tcPr>
            <w:tcW w:w="5290" w:type="dxa"/>
            <w:gridSpan w:val="2"/>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Pr>
                <w:rFonts w:ascii="Times New Roman" w:hAnsi="Times New Roman" w:hint="eastAsia"/>
                <w:kern w:val="0"/>
                <w:sz w:val="22"/>
              </w:rPr>
              <w:t>50</w:t>
            </w:r>
            <w:r w:rsidRPr="00547F84">
              <w:rPr>
                <w:rFonts w:ascii="Times New Roman" w:hAnsi="Times New Roman"/>
                <w:kern w:val="0"/>
                <w:sz w:val="22"/>
              </w:rPr>
              <w:t>m/min</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⑧</w:t>
            </w:r>
            <w:r w:rsidRPr="00547F84">
              <w:rPr>
                <w:rFonts w:ascii="Times New Roman" w:hAnsi="Times New Roman" w:hint="eastAsia"/>
                <w:kern w:val="0"/>
                <w:sz w:val="22"/>
              </w:rPr>
              <w:t>堆垛机叉取速度</w:t>
            </w:r>
          </w:p>
        </w:tc>
        <w:tc>
          <w:tcPr>
            <w:tcW w:w="5290" w:type="dxa"/>
            <w:gridSpan w:val="2"/>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kern w:val="0"/>
                <w:sz w:val="22"/>
              </w:rPr>
              <w:t>20m/min</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⑨</w:t>
            </w:r>
            <w:r w:rsidRPr="00547F84">
              <w:rPr>
                <w:rFonts w:ascii="Times New Roman" w:hAnsi="Times New Roman" w:hint="eastAsia"/>
                <w:kern w:val="0"/>
                <w:sz w:val="22"/>
              </w:rPr>
              <w:t>堆垛机能力</w:t>
            </w:r>
          </w:p>
        </w:tc>
        <w:tc>
          <w:tcPr>
            <w:tcW w:w="5290" w:type="dxa"/>
            <w:gridSpan w:val="2"/>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Pr>
                <w:rFonts w:ascii="Times New Roman" w:hAnsi="Times New Roman" w:hint="eastAsia"/>
                <w:kern w:val="0"/>
                <w:sz w:val="22"/>
              </w:rPr>
              <w:t>10</w:t>
            </w:r>
            <w:r w:rsidRPr="00547F84">
              <w:rPr>
                <w:rFonts w:ascii="Times New Roman" w:hAnsi="Times New Roman"/>
                <w:kern w:val="0"/>
                <w:sz w:val="22"/>
              </w:rPr>
              <w:t>0CS/Hr</w:t>
            </w:r>
          </w:p>
        </w:tc>
      </w:tr>
    </w:tbl>
    <w:p w:rsidR="00C64653" w:rsidRPr="00547F84" w:rsidRDefault="00C64653" w:rsidP="00C64653">
      <w:pPr>
        <w:spacing w:line="400" w:lineRule="exact"/>
        <w:ind w:firstLineChars="200" w:firstLine="480"/>
        <w:rPr>
          <w:rFonts w:ascii="宋体"/>
          <w:sz w:val="24"/>
        </w:rPr>
      </w:pPr>
      <w:r w:rsidRPr="00547F84">
        <w:rPr>
          <w:rFonts w:ascii="宋体" w:hAnsi="宋体" w:hint="eastAsia"/>
          <w:sz w:val="24"/>
        </w:rPr>
        <w:t>为了实现料箱在料箱自动化立体仓库子系统、滑块分拣子系统、托盘自动化立体仓库子系统的自动循环流转，而底层又便于人员进出房间中部，需要架空的辊筒循环输送装置和一个单工位的垂直升降机、一个双工位的垂直升降机，两个</w:t>
      </w:r>
      <w:r>
        <w:rPr>
          <w:rFonts w:ascii="宋体" w:hAnsi="宋体" w:hint="eastAsia"/>
          <w:sz w:val="24"/>
        </w:rPr>
        <w:t>垂直</w:t>
      </w:r>
      <w:r w:rsidRPr="00547F84">
        <w:rPr>
          <w:rFonts w:ascii="宋体" w:hAnsi="宋体" w:hint="eastAsia"/>
          <w:sz w:val="24"/>
        </w:rPr>
        <w:t>升降机高度与钢平台一样，即5米，而辊筒循环输送装置距离地面约</w:t>
      </w:r>
      <w:r w:rsidRPr="00547F84">
        <w:rPr>
          <w:rFonts w:ascii="宋体" w:hAnsi="宋体"/>
          <w:sz w:val="24"/>
        </w:rPr>
        <w:t>4</w:t>
      </w:r>
      <w:r w:rsidRPr="00547F84">
        <w:rPr>
          <w:rFonts w:ascii="宋体" w:hAnsi="宋体" w:hint="eastAsia"/>
          <w:sz w:val="24"/>
        </w:rPr>
        <w:t>米。</w:t>
      </w:r>
    </w:p>
    <w:p w:rsidR="00C64653" w:rsidRPr="00547F84" w:rsidRDefault="00C64653" w:rsidP="00C64653">
      <w:pPr>
        <w:spacing w:line="400" w:lineRule="exact"/>
        <w:rPr>
          <w:rFonts w:ascii="宋体"/>
          <w:sz w:val="24"/>
        </w:rPr>
      </w:pPr>
      <w:r w:rsidRPr="00547F84">
        <w:rPr>
          <w:rFonts w:ascii="宋体" w:hAnsi="宋体"/>
          <w:sz w:val="24"/>
        </w:rPr>
        <w:t>3</w:t>
      </w:r>
      <w:r w:rsidRPr="00547F84">
        <w:rPr>
          <w:rFonts w:ascii="宋体" w:hAnsi="宋体" w:hint="eastAsia"/>
          <w:sz w:val="24"/>
        </w:rPr>
        <w:t>、托盘自动化立体仓库子系统</w:t>
      </w:r>
    </w:p>
    <w:p w:rsidR="00C64653" w:rsidRPr="00547F84" w:rsidRDefault="00C64653" w:rsidP="00C64653">
      <w:pPr>
        <w:spacing w:line="400" w:lineRule="exact"/>
        <w:ind w:firstLineChars="200" w:firstLine="480"/>
        <w:rPr>
          <w:rFonts w:ascii="宋体"/>
          <w:sz w:val="24"/>
        </w:rPr>
      </w:pPr>
      <w:r w:rsidRPr="00547F84">
        <w:rPr>
          <w:rFonts w:ascii="宋体" w:hAnsi="宋体" w:hint="eastAsia"/>
          <w:sz w:val="24"/>
        </w:rPr>
        <w:t>托盘自动化立体仓库子系统位于</w:t>
      </w:r>
      <w:r w:rsidRPr="00547F84">
        <w:rPr>
          <w:rFonts w:ascii="宋体" w:hAnsi="宋体"/>
          <w:sz w:val="24"/>
        </w:rPr>
        <w:t>D</w:t>
      </w:r>
      <w:r w:rsidRPr="00547F84">
        <w:rPr>
          <w:rFonts w:ascii="宋体" w:hAnsi="宋体" w:hint="eastAsia"/>
          <w:sz w:val="24"/>
        </w:rPr>
        <w:t>区，其左侧配有一个可以实现码垛和拆垛的机械手和一个可以上升和下降料箱的垂直升降机，其靠墙货架的右侧留有一个出入口，供人工处理托盘的堆垛进出。</w:t>
      </w:r>
    </w:p>
    <w:p w:rsidR="00C64653" w:rsidRPr="00547F84" w:rsidRDefault="00C64653" w:rsidP="00C64653">
      <w:pPr>
        <w:spacing w:line="400" w:lineRule="exact"/>
        <w:ind w:firstLineChars="200" w:firstLine="480"/>
        <w:rPr>
          <w:rFonts w:ascii="宋体"/>
          <w:sz w:val="24"/>
        </w:rPr>
      </w:pPr>
      <w:r w:rsidRPr="00547F84">
        <w:rPr>
          <w:rFonts w:ascii="宋体" w:hAnsi="宋体" w:hint="eastAsia"/>
          <w:sz w:val="24"/>
        </w:rPr>
        <w:t>托盘自动化立体仓库相关参数如表</w:t>
      </w:r>
      <w:r w:rsidRPr="00547F84">
        <w:rPr>
          <w:rFonts w:ascii="宋体" w:hAnsi="宋体"/>
          <w:sz w:val="24"/>
        </w:rPr>
        <w:t>3-3</w:t>
      </w:r>
      <w:r w:rsidRPr="00547F84">
        <w:rPr>
          <w:rFonts w:ascii="宋体" w:hAnsi="宋体" w:hint="eastAsia"/>
          <w:sz w:val="24"/>
        </w:rPr>
        <w:t>所示。</w:t>
      </w:r>
    </w:p>
    <w:p w:rsidR="00C64653" w:rsidRPr="00547F84" w:rsidRDefault="00C64653" w:rsidP="00C64653">
      <w:pPr>
        <w:spacing w:line="360" w:lineRule="auto"/>
        <w:jc w:val="center"/>
        <w:rPr>
          <w:rFonts w:ascii="Times New Roman" w:hAnsi="Times New Roman"/>
          <w:sz w:val="24"/>
        </w:rPr>
      </w:pPr>
      <w:r w:rsidRPr="00547F84">
        <w:rPr>
          <w:rFonts w:ascii="Times New Roman" w:hAnsi="Times New Roman" w:hint="eastAsia"/>
          <w:sz w:val="24"/>
        </w:rPr>
        <w:t>表</w:t>
      </w:r>
      <w:r w:rsidRPr="00547F84">
        <w:rPr>
          <w:rFonts w:ascii="Times New Roman" w:hAnsi="Times New Roman"/>
          <w:sz w:val="24"/>
        </w:rPr>
        <w:t xml:space="preserve">3-3 </w:t>
      </w:r>
      <w:r w:rsidRPr="00547F84">
        <w:rPr>
          <w:rFonts w:ascii="Times New Roman" w:hAnsi="Times New Roman" w:hint="eastAsia"/>
          <w:sz w:val="24"/>
        </w:rPr>
        <w:t>托盘自动化立体仓库子系统主要参数</w:t>
      </w:r>
    </w:p>
    <w:tbl>
      <w:tblPr>
        <w:tblW w:w="5680" w:type="dxa"/>
        <w:jc w:val="center"/>
        <w:tblLook w:val="00A0"/>
      </w:tblPr>
      <w:tblGrid>
        <w:gridCol w:w="2080"/>
        <w:gridCol w:w="3600"/>
      </w:tblGrid>
      <w:tr w:rsidR="00C64653" w:rsidRPr="00547F84" w:rsidTr="00623AA8">
        <w:trPr>
          <w:trHeight w:val="270"/>
          <w:jc w:val="center"/>
        </w:trPr>
        <w:tc>
          <w:tcPr>
            <w:tcW w:w="2080" w:type="dxa"/>
            <w:tcBorders>
              <w:top w:val="single" w:sz="4" w:space="0" w:color="auto"/>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①</w:t>
            </w:r>
            <w:r w:rsidRPr="00547F84">
              <w:rPr>
                <w:rFonts w:ascii="Times New Roman" w:hAnsi="Times New Roman" w:hint="eastAsia"/>
                <w:kern w:val="0"/>
                <w:sz w:val="22"/>
              </w:rPr>
              <w:t>货架类型</w:t>
            </w:r>
          </w:p>
        </w:tc>
        <w:tc>
          <w:tcPr>
            <w:tcW w:w="3600" w:type="dxa"/>
            <w:tcBorders>
              <w:top w:val="single" w:sz="4" w:space="0" w:color="auto"/>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组立式横梁货架</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②</w:t>
            </w:r>
            <w:r w:rsidRPr="00547F84">
              <w:rPr>
                <w:rFonts w:ascii="Times New Roman" w:hAnsi="Times New Roman" w:hint="eastAsia"/>
                <w:kern w:val="0"/>
                <w:sz w:val="22"/>
              </w:rPr>
              <w:t>货架式样</w:t>
            </w:r>
          </w:p>
        </w:tc>
        <w:tc>
          <w:tcPr>
            <w:tcW w:w="3600"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1</w:t>
            </w:r>
            <w:r w:rsidRPr="00547F84">
              <w:rPr>
                <w:rFonts w:ascii="Times New Roman" w:hAnsi="Times New Roman" w:hint="eastAsia"/>
                <w:kern w:val="0"/>
                <w:sz w:val="22"/>
              </w:rPr>
              <w:t>个货格</w:t>
            </w:r>
            <w:r w:rsidRPr="00547F84">
              <w:rPr>
                <w:rFonts w:ascii="Times New Roman" w:hAnsi="Times New Roman" w:hint="eastAsia"/>
                <w:kern w:val="0"/>
                <w:sz w:val="22"/>
              </w:rPr>
              <w:t>2</w:t>
            </w:r>
            <w:r w:rsidRPr="00547F84">
              <w:rPr>
                <w:rFonts w:ascii="Times New Roman" w:hAnsi="Times New Roman" w:hint="eastAsia"/>
                <w:kern w:val="0"/>
                <w:sz w:val="22"/>
              </w:rPr>
              <w:t>个货位</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③</w:t>
            </w:r>
            <w:r w:rsidRPr="00547F84">
              <w:rPr>
                <w:rFonts w:ascii="Times New Roman" w:hAnsi="Times New Roman" w:hint="eastAsia"/>
                <w:kern w:val="0"/>
                <w:sz w:val="22"/>
              </w:rPr>
              <w:t>货架尺寸</w:t>
            </w:r>
          </w:p>
        </w:tc>
        <w:tc>
          <w:tcPr>
            <w:tcW w:w="3600"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长</w:t>
            </w:r>
            <w:r w:rsidRPr="00547F84">
              <w:rPr>
                <w:rFonts w:ascii="Times New Roman" w:hAnsi="Times New Roman" w:hint="eastAsia"/>
                <w:kern w:val="0"/>
                <w:sz w:val="22"/>
              </w:rPr>
              <w:t>10-11</w:t>
            </w:r>
            <w:r w:rsidRPr="00547F84">
              <w:rPr>
                <w:rFonts w:ascii="Times New Roman" w:hAnsi="Times New Roman" w:hint="eastAsia"/>
                <w:kern w:val="0"/>
                <w:sz w:val="22"/>
              </w:rPr>
              <w:t>米，高</w:t>
            </w:r>
            <w:r w:rsidRPr="00547F84">
              <w:rPr>
                <w:rFonts w:ascii="Times New Roman" w:hAnsi="Times New Roman" w:hint="eastAsia"/>
                <w:kern w:val="0"/>
                <w:sz w:val="22"/>
              </w:rPr>
              <w:t>10-11</w:t>
            </w:r>
            <w:r w:rsidRPr="00547F84">
              <w:rPr>
                <w:rFonts w:ascii="Times New Roman" w:hAnsi="Times New Roman" w:hint="eastAsia"/>
                <w:kern w:val="0"/>
                <w:sz w:val="22"/>
              </w:rPr>
              <w:t>米</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④</w:t>
            </w:r>
            <w:r w:rsidRPr="00547F84">
              <w:rPr>
                <w:rFonts w:ascii="Times New Roman" w:hAnsi="Times New Roman" w:hint="eastAsia"/>
                <w:kern w:val="0"/>
                <w:sz w:val="22"/>
              </w:rPr>
              <w:t>保管量</w:t>
            </w:r>
          </w:p>
        </w:tc>
        <w:tc>
          <w:tcPr>
            <w:tcW w:w="3600"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kern w:val="0"/>
                <w:sz w:val="22"/>
              </w:rPr>
              <w:t>128PL</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⑤</w:t>
            </w:r>
            <w:r w:rsidRPr="00547F84">
              <w:rPr>
                <w:rFonts w:ascii="Times New Roman" w:hAnsi="Times New Roman" w:hint="eastAsia"/>
                <w:kern w:val="0"/>
                <w:sz w:val="22"/>
              </w:rPr>
              <w:t>地平要求</w:t>
            </w:r>
          </w:p>
        </w:tc>
        <w:tc>
          <w:tcPr>
            <w:tcW w:w="3600"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hint="eastAsia"/>
                <w:kern w:val="0"/>
                <w:sz w:val="22"/>
              </w:rPr>
              <w:t>货架区域内地面平整度要求</w:t>
            </w:r>
            <w:r w:rsidRPr="00547F84">
              <w:rPr>
                <w:rFonts w:ascii="Times New Roman" w:hAnsi="Times New Roman"/>
                <w:kern w:val="0"/>
                <w:sz w:val="22"/>
              </w:rPr>
              <w:t>15mm</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⑥</w:t>
            </w:r>
            <w:r w:rsidRPr="00547F84">
              <w:rPr>
                <w:rFonts w:ascii="Times New Roman" w:hAnsi="Times New Roman" w:hint="eastAsia"/>
                <w:kern w:val="0"/>
                <w:sz w:val="22"/>
              </w:rPr>
              <w:t>堆垛机走行速度</w:t>
            </w:r>
          </w:p>
        </w:tc>
        <w:tc>
          <w:tcPr>
            <w:tcW w:w="3600"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kern w:val="0"/>
                <w:sz w:val="22"/>
              </w:rPr>
              <w:t>100m/min</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⑦</w:t>
            </w:r>
            <w:r w:rsidRPr="00547F84">
              <w:rPr>
                <w:rFonts w:ascii="Times New Roman" w:hAnsi="Times New Roman" w:hint="eastAsia"/>
                <w:kern w:val="0"/>
                <w:sz w:val="22"/>
              </w:rPr>
              <w:t>堆垛机升降速度</w:t>
            </w:r>
          </w:p>
        </w:tc>
        <w:tc>
          <w:tcPr>
            <w:tcW w:w="3600"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Pr>
                <w:rFonts w:ascii="Times New Roman" w:hAnsi="Times New Roman" w:hint="eastAsia"/>
                <w:kern w:val="0"/>
                <w:sz w:val="22"/>
              </w:rPr>
              <w:t>15</w:t>
            </w:r>
            <w:r w:rsidRPr="00547F84">
              <w:rPr>
                <w:rFonts w:ascii="Times New Roman" w:hAnsi="Times New Roman"/>
                <w:kern w:val="0"/>
                <w:sz w:val="22"/>
              </w:rPr>
              <w:t>m/min</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⑧</w:t>
            </w:r>
            <w:r w:rsidRPr="00547F84">
              <w:rPr>
                <w:rFonts w:ascii="Times New Roman" w:hAnsi="Times New Roman" w:hint="eastAsia"/>
                <w:kern w:val="0"/>
                <w:sz w:val="22"/>
              </w:rPr>
              <w:t>堆垛机叉取速度</w:t>
            </w:r>
          </w:p>
        </w:tc>
        <w:tc>
          <w:tcPr>
            <w:tcW w:w="3600"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Pr>
                <w:rFonts w:ascii="Times New Roman" w:hAnsi="Times New Roman" w:hint="eastAsia"/>
                <w:kern w:val="0"/>
                <w:sz w:val="22"/>
              </w:rPr>
              <w:t>20</w:t>
            </w:r>
            <w:r w:rsidRPr="00547F84">
              <w:rPr>
                <w:rFonts w:ascii="Times New Roman" w:hAnsi="Times New Roman"/>
                <w:kern w:val="0"/>
                <w:sz w:val="22"/>
              </w:rPr>
              <w:t>m/min</w:t>
            </w:r>
          </w:p>
        </w:tc>
      </w:tr>
      <w:tr w:rsidR="00C64653" w:rsidRPr="00547F84" w:rsidTr="00623AA8">
        <w:trPr>
          <w:trHeight w:val="270"/>
          <w:jc w:val="center"/>
        </w:trPr>
        <w:tc>
          <w:tcPr>
            <w:tcW w:w="2080" w:type="dxa"/>
            <w:tcBorders>
              <w:top w:val="nil"/>
              <w:left w:val="single" w:sz="4" w:space="0" w:color="auto"/>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宋体" w:hAnsi="宋体" w:cs="宋体" w:hint="eastAsia"/>
                <w:kern w:val="0"/>
                <w:sz w:val="22"/>
              </w:rPr>
              <w:t>⑨</w:t>
            </w:r>
            <w:r w:rsidRPr="00547F84">
              <w:rPr>
                <w:rFonts w:ascii="Times New Roman" w:hAnsi="Times New Roman" w:hint="eastAsia"/>
                <w:kern w:val="0"/>
                <w:sz w:val="22"/>
              </w:rPr>
              <w:t>堆垛机能力</w:t>
            </w:r>
          </w:p>
        </w:tc>
        <w:tc>
          <w:tcPr>
            <w:tcW w:w="3600" w:type="dxa"/>
            <w:tcBorders>
              <w:top w:val="nil"/>
              <w:left w:val="nil"/>
              <w:bottom w:val="single" w:sz="4" w:space="0" w:color="auto"/>
              <w:right w:val="single" w:sz="4" w:space="0" w:color="auto"/>
            </w:tcBorders>
            <w:noWrap/>
            <w:vAlign w:val="center"/>
          </w:tcPr>
          <w:p w:rsidR="00C64653" w:rsidRPr="00547F84" w:rsidRDefault="00C64653" w:rsidP="00623AA8">
            <w:pPr>
              <w:widowControl/>
              <w:jc w:val="left"/>
              <w:rPr>
                <w:rFonts w:ascii="Times New Roman" w:hAnsi="Times New Roman"/>
                <w:kern w:val="0"/>
                <w:sz w:val="22"/>
              </w:rPr>
            </w:pPr>
            <w:r w:rsidRPr="00547F84">
              <w:rPr>
                <w:rFonts w:ascii="Times New Roman" w:hAnsi="Times New Roman"/>
                <w:kern w:val="0"/>
                <w:sz w:val="22"/>
              </w:rPr>
              <w:t>45PL/Hr</w:t>
            </w:r>
          </w:p>
        </w:tc>
      </w:tr>
    </w:tbl>
    <w:p w:rsidR="00C64653" w:rsidRPr="00547F84" w:rsidRDefault="00C64653" w:rsidP="00C64653">
      <w:pPr>
        <w:spacing w:line="400" w:lineRule="exact"/>
        <w:ind w:firstLineChars="200" w:firstLine="480"/>
        <w:rPr>
          <w:rFonts w:ascii="Times New Roman" w:hAnsi="Times New Roman"/>
          <w:sz w:val="24"/>
        </w:rPr>
      </w:pPr>
      <w:r w:rsidRPr="00547F84">
        <w:rPr>
          <w:rFonts w:ascii="Times New Roman" w:hAnsi="Times New Roman" w:hint="eastAsia"/>
          <w:sz w:val="24"/>
        </w:rPr>
        <w:t>周转托盘的主要参数</w:t>
      </w:r>
      <w:r w:rsidRPr="00547F84">
        <w:rPr>
          <w:rFonts w:ascii="Times New Roman" w:hAnsi="Times New Roman"/>
          <w:sz w:val="24"/>
        </w:rPr>
        <w:t>1000L×1200W×</w:t>
      </w:r>
      <w:r w:rsidRPr="00547F84">
        <w:rPr>
          <w:rFonts w:ascii="Times New Roman" w:hAnsi="Times New Roman" w:hint="eastAsia"/>
          <w:sz w:val="24"/>
        </w:rPr>
        <w:t>1</w:t>
      </w:r>
      <w:r w:rsidRPr="00547F84">
        <w:rPr>
          <w:rFonts w:ascii="Times New Roman" w:hAnsi="Times New Roman"/>
          <w:sz w:val="24"/>
        </w:rPr>
        <w:t>50</w:t>
      </w:r>
      <w:r w:rsidRPr="00547F84">
        <w:rPr>
          <w:rFonts w:ascii="Times New Roman" w:hAnsi="Times New Roman" w:hint="eastAsia"/>
          <w:sz w:val="24"/>
        </w:rPr>
        <w:t>-170</w:t>
      </w:r>
      <w:r w:rsidRPr="00547F84">
        <w:rPr>
          <w:rFonts w:ascii="Times New Roman" w:hAnsi="Times New Roman"/>
          <w:sz w:val="24"/>
        </w:rPr>
        <w:t>H</w:t>
      </w:r>
      <w:r w:rsidRPr="00547F84">
        <w:rPr>
          <w:rFonts w:ascii="Times New Roman" w:hAnsi="Times New Roman" w:hint="eastAsia"/>
          <w:sz w:val="24"/>
        </w:rPr>
        <w:t>（</w:t>
      </w:r>
      <w:r w:rsidRPr="00547F84">
        <w:rPr>
          <w:rFonts w:ascii="Times New Roman" w:hAnsi="Times New Roman"/>
          <w:sz w:val="24"/>
        </w:rPr>
        <w:t>mm</w:t>
      </w:r>
      <w:r w:rsidRPr="00547F84">
        <w:rPr>
          <w:rFonts w:ascii="Times New Roman" w:hAnsi="Times New Roman" w:hint="eastAsia"/>
          <w:sz w:val="24"/>
        </w:rPr>
        <w:t>），塑料材质，日字底，最大承载重量不大于</w:t>
      </w:r>
      <w:r w:rsidRPr="00547F84">
        <w:rPr>
          <w:rFonts w:ascii="Times New Roman" w:hAnsi="Times New Roman" w:hint="eastAsia"/>
          <w:sz w:val="24"/>
        </w:rPr>
        <w:t>1000kg/PL</w:t>
      </w:r>
      <w:r w:rsidRPr="00547F84">
        <w:rPr>
          <w:rFonts w:ascii="Times New Roman" w:hAnsi="Times New Roman" w:hint="eastAsia"/>
          <w:sz w:val="24"/>
        </w:rPr>
        <w:t>。</w:t>
      </w:r>
    </w:p>
    <w:p w:rsidR="00C64653" w:rsidRPr="00547F84" w:rsidRDefault="00C64653" w:rsidP="00C64653">
      <w:pPr>
        <w:spacing w:line="400" w:lineRule="exact"/>
        <w:ind w:firstLineChars="200" w:firstLine="480"/>
        <w:rPr>
          <w:rFonts w:ascii="楷体" w:eastAsia="楷体" w:hAnsi="楷体"/>
          <w:sz w:val="24"/>
        </w:rPr>
      </w:pPr>
      <w:r w:rsidRPr="00547F84">
        <w:rPr>
          <w:rFonts w:ascii="楷体" w:eastAsia="楷体" w:hAnsi="楷体" w:hint="eastAsia"/>
          <w:sz w:val="24"/>
        </w:rPr>
        <w:t>注：料箱自动化立体仓库与托盘自动化立体仓库之间的需考虑一定的操作空间，用于半自动循环、单独设备讲解等需要。</w:t>
      </w:r>
    </w:p>
    <w:p w:rsidR="00C64653" w:rsidRPr="00547F84" w:rsidRDefault="00C64653" w:rsidP="00C64653">
      <w:pPr>
        <w:spacing w:line="400" w:lineRule="exact"/>
        <w:rPr>
          <w:rFonts w:ascii="宋体"/>
          <w:sz w:val="24"/>
        </w:rPr>
      </w:pPr>
      <w:r w:rsidRPr="00547F84">
        <w:rPr>
          <w:rFonts w:ascii="宋体" w:hAnsi="宋体"/>
          <w:sz w:val="24"/>
        </w:rPr>
        <w:t>4</w:t>
      </w:r>
      <w:r w:rsidRPr="00547F84">
        <w:rPr>
          <w:rFonts w:ascii="宋体" w:hAnsi="宋体" w:hint="eastAsia"/>
          <w:sz w:val="24"/>
        </w:rPr>
        <w:t>、控制室子系统（二层）</w:t>
      </w:r>
    </w:p>
    <w:p w:rsidR="00C64653" w:rsidRPr="00547F84" w:rsidRDefault="00C64653" w:rsidP="00C64653">
      <w:pPr>
        <w:spacing w:line="400" w:lineRule="exact"/>
        <w:ind w:firstLineChars="200" w:firstLine="480"/>
        <w:rPr>
          <w:rFonts w:ascii="宋体"/>
          <w:sz w:val="24"/>
        </w:rPr>
      </w:pPr>
      <w:r w:rsidRPr="00547F84">
        <w:rPr>
          <w:rFonts w:ascii="宋体" w:hAnsi="宋体" w:hint="eastAsia"/>
          <w:sz w:val="24"/>
        </w:rPr>
        <w:t>控制室子系统放在离地面净空</w:t>
      </w:r>
      <w:r w:rsidRPr="00547F84">
        <w:rPr>
          <w:rFonts w:ascii="宋体" w:hAnsi="宋体"/>
          <w:sz w:val="24"/>
        </w:rPr>
        <w:t>5</w:t>
      </w:r>
      <w:r w:rsidRPr="00547F84">
        <w:rPr>
          <w:rFonts w:ascii="宋体" w:hAnsi="宋体" w:hint="eastAsia"/>
          <w:sz w:val="24"/>
        </w:rPr>
        <w:t>米的钢平台上，如图</w:t>
      </w:r>
      <w:r w:rsidRPr="00547F84">
        <w:rPr>
          <w:rFonts w:ascii="宋体" w:hAnsi="宋体"/>
          <w:sz w:val="24"/>
        </w:rPr>
        <w:t>3-</w:t>
      </w:r>
      <w:r w:rsidRPr="00547F84">
        <w:rPr>
          <w:rFonts w:ascii="宋体" w:hAnsi="宋体" w:hint="eastAsia"/>
          <w:sz w:val="24"/>
        </w:rPr>
        <w:t>4所示，便于操作人员对整个实验系统进行全局观察、控制，同时有利于实验人员、参观人员在平台上整体地观察实验室的组成及运作情况。考虑上楼阶梯转角处有小平台，保证上下楼的安全。</w:t>
      </w:r>
    </w:p>
    <w:p w:rsidR="00C64653" w:rsidRPr="00547F84" w:rsidRDefault="00C64653" w:rsidP="00C64653">
      <w:pPr>
        <w:spacing w:line="360" w:lineRule="auto"/>
      </w:pPr>
      <w:r w:rsidRPr="00547F84">
        <w:rPr>
          <w:noProof/>
        </w:rPr>
        <w:lastRenderedPageBrea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12" o:spid="_x0000_s2050" type="#_x0000_t66" style="position:absolute;left:0;text-align:left;margin-left:118.75pt;margin-top:49.3pt;width:79.45pt;height:35.3pt;z-index:251660288;visibility:visible;v-text-anchor:middle" adj="4798" filled="f" strokecolor="#1f4d78" strokeweight="1pt">
            <v:textbox>
              <w:txbxContent>
                <w:p w:rsidR="00C64653" w:rsidRPr="00D83ADE" w:rsidRDefault="00C64653" w:rsidP="00C64653">
                  <w:pPr>
                    <w:spacing w:line="240" w:lineRule="atLeast"/>
                    <w:rPr>
                      <w:color w:val="000000"/>
                    </w:rPr>
                  </w:pPr>
                  <w:r w:rsidRPr="00D83ADE">
                    <w:rPr>
                      <w:rFonts w:hint="eastAsia"/>
                      <w:color w:val="000000"/>
                      <w:sz w:val="15"/>
                      <w:szCs w:val="15"/>
                    </w:rPr>
                    <w:t>右视图如下</w:t>
                  </w:r>
                </w:p>
              </w:txbxContent>
            </v:textbox>
          </v:shape>
        </w:pict>
      </w:r>
      <w:r>
        <w:rPr>
          <w:noProof/>
        </w:rPr>
        <w:drawing>
          <wp:inline distT="0" distB="0" distL="0" distR="0">
            <wp:extent cx="5199380" cy="2275205"/>
            <wp:effectExtent l="19050" t="0" r="1270" b="0"/>
            <wp:docPr id="4"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
                    <pic:cNvPicPr>
                      <a:picLocks noChangeAspect="1" noChangeArrowheads="1"/>
                    </pic:cNvPicPr>
                  </pic:nvPicPr>
                  <pic:blipFill>
                    <a:blip r:embed="rId12" cstate="print"/>
                    <a:srcRect/>
                    <a:stretch>
                      <a:fillRect/>
                    </a:stretch>
                  </pic:blipFill>
                  <pic:spPr bwMode="auto">
                    <a:xfrm>
                      <a:off x="0" y="0"/>
                      <a:ext cx="5199380" cy="2275205"/>
                    </a:xfrm>
                    <a:prstGeom prst="rect">
                      <a:avLst/>
                    </a:prstGeom>
                    <a:noFill/>
                    <a:ln w="9525">
                      <a:noFill/>
                      <a:miter lim="800000"/>
                      <a:headEnd/>
                      <a:tailEnd/>
                    </a:ln>
                  </pic:spPr>
                </pic:pic>
              </a:graphicData>
            </a:graphic>
          </wp:inline>
        </w:drawing>
      </w:r>
    </w:p>
    <w:p w:rsidR="00C64653" w:rsidRPr="00547F84" w:rsidRDefault="00C64653" w:rsidP="00C64653">
      <w:pPr>
        <w:spacing w:line="400" w:lineRule="exact"/>
        <w:jc w:val="center"/>
        <w:rPr>
          <w:rFonts w:ascii="Times New Roman" w:hAnsi="Times New Roman"/>
          <w:sz w:val="24"/>
        </w:rPr>
      </w:pPr>
      <w:r w:rsidRPr="00547F84">
        <w:rPr>
          <w:rFonts w:ascii="Times New Roman" w:hAnsi="Times New Roman" w:hint="eastAsia"/>
          <w:sz w:val="24"/>
        </w:rPr>
        <w:t>图</w:t>
      </w:r>
      <w:r w:rsidRPr="00547F84">
        <w:rPr>
          <w:rFonts w:ascii="Times New Roman" w:hAnsi="Times New Roman"/>
          <w:sz w:val="24"/>
        </w:rPr>
        <w:t>3-</w:t>
      </w:r>
      <w:r w:rsidRPr="00547F84">
        <w:rPr>
          <w:rFonts w:ascii="Times New Roman" w:hAnsi="Times New Roman" w:hint="eastAsia"/>
          <w:sz w:val="24"/>
        </w:rPr>
        <w:t>4</w:t>
      </w:r>
      <w:r w:rsidRPr="00547F84">
        <w:rPr>
          <w:rFonts w:ascii="Times New Roman" w:hAnsi="Times New Roman" w:hint="eastAsia"/>
          <w:sz w:val="24"/>
        </w:rPr>
        <w:t>自动堆垛与智能分拣实验室二楼钢平台示意图（俯视）</w:t>
      </w:r>
    </w:p>
    <w:p w:rsidR="00C64653" w:rsidRPr="00547F84" w:rsidRDefault="00C64653" w:rsidP="00C64653">
      <w:pPr>
        <w:spacing w:line="400" w:lineRule="exact"/>
        <w:ind w:firstLineChars="200" w:firstLine="480"/>
        <w:rPr>
          <w:rFonts w:ascii="Times New Roman" w:hAnsi="Times New Roman"/>
          <w:sz w:val="24"/>
        </w:rPr>
      </w:pPr>
      <w:r w:rsidRPr="00547F84">
        <w:rPr>
          <w:rFonts w:ascii="Times New Roman" w:hAnsi="Times New Roman" w:hint="eastAsia"/>
          <w:sz w:val="24"/>
        </w:rPr>
        <w:t>如图</w:t>
      </w:r>
      <w:r w:rsidRPr="00547F84">
        <w:rPr>
          <w:rFonts w:ascii="Times New Roman" w:hAnsi="Times New Roman"/>
          <w:sz w:val="24"/>
        </w:rPr>
        <w:t>3-</w:t>
      </w:r>
      <w:r w:rsidRPr="00547F84">
        <w:rPr>
          <w:rFonts w:ascii="Times New Roman" w:hAnsi="Times New Roman" w:hint="eastAsia"/>
          <w:sz w:val="24"/>
        </w:rPr>
        <w:t>5</w:t>
      </w:r>
      <w:r w:rsidRPr="00547F84">
        <w:rPr>
          <w:rFonts w:ascii="Times New Roman" w:hAnsi="Times New Roman" w:hint="eastAsia"/>
          <w:sz w:val="24"/>
        </w:rPr>
        <w:t>所示的右视图，钢平台的上下楼梯需稳固支撑，且该支撑与整个钢平台的支撑结合，尽量减少房间中部的支撑柱数量。为此整个系统的支撑柱设计应：（</w:t>
      </w:r>
      <w:r w:rsidRPr="00547F84">
        <w:rPr>
          <w:rFonts w:ascii="Times New Roman" w:hAnsi="Times New Roman"/>
          <w:sz w:val="24"/>
        </w:rPr>
        <w:t>1</w:t>
      </w:r>
      <w:r w:rsidRPr="00547F84">
        <w:rPr>
          <w:rFonts w:ascii="Times New Roman" w:hAnsi="Times New Roman" w:hint="eastAsia"/>
          <w:sz w:val="24"/>
        </w:rPr>
        <w:t>）尽量靠近墙壁；（</w:t>
      </w:r>
      <w:r w:rsidRPr="00547F84">
        <w:rPr>
          <w:rFonts w:ascii="Times New Roman" w:hAnsi="Times New Roman"/>
          <w:sz w:val="24"/>
        </w:rPr>
        <w:t>2</w:t>
      </w:r>
      <w:r w:rsidRPr="00547F84">
        <w:rPr>
          <w:rFonts w:ascii="Times New Roman" w:hAnsi="Times New Roman" w:hint="eastAsia"/>
          <w:sz w:val="24"/>
        </w:rPr>
        <w:t>）设有支撑柱靠近控制室，承重合理；（</w:t>
      </w:r>
      <w:r w:rsidRPr="00547F84">
        <w:rPr>
          <w:rFonts w:ascii="Times New Roman" w:hAnsi="Times New Roman"/>
          <w:sz w:val="24"/>
        </w:rPr>
        <w:t>3</w:t>
      </w:r>
      <w:r w:rsidRPr="00547F84">
        <w:rPr>
          <w:rFonts w:ascii="Times New Roman" w:hAnsi="Times New Roman" w:hint="eastAsia"/>
          <w:sz w:val="24"/>
        </w:rPr>
        <w:t>）与底层</w:t>
      </w:r>
      <w:r w:rsidRPr="00547F84">
        <w:rPr>
          <w:rFonts w:ascii="Times New Roman" w:hAnsi="Times New Roman"/>
          <w:sz w:val="24"/>
        </w:rPr>
        <w:t>A</w:t>
      </w:r>
      <w:r w:rsidRPr="00547F84">
        <w:rPr>
          <w:rFonts w:ascii="Times New Roman" w:hAnsi="Times New Roman" w:hint="eastAsia"/>
          <w:sz w:val="24"/>
        </w:rPr>
        <w:t>区、</w:t>
      </w:r>
      <w:r w:rsidRPr="00547F84">
        <w:rPr>
          <w:rFonts w:ascii="Times New Roman" w:hAnsi="Times New Roman"/>
          <w:sz w:val="24"/>
        </w:rPr>
        <w:t>C</w:t>
      </w:r>
      <w:r w:rsidRPr="00547F84">
        <w:rPr>
          <w:rFonts w:ascii="Times New Roman" w:hAnsi="Times New Roman" w:hint="eastAsia"/>
          <w:sz w:val="24"/>
        </w:rPr>
        <w:t>区的两个垂直升降机结合，（</w:t>
      </w:r>
      <w:r w:rsidRPr="00547F84">
        <w:rPr>
          <w:rFonts w:ascii="Times New Roman" w:hAnsi="Times New Roman"/>
          <w:sz w:val="24"/>
        </w:rPr>
        <w:t>4</w:t>
      </w:r>
      <w:r w:rsidRPr="00547F84">
        <w:rPr>
          <w:rFonts w:ascii="Times New Roman" w:hAnsi="Times New Roman" w:hint="eastAsia"/>
          <w:sz w:val="24"/>
        </w:rPr>
        <w:t>）尽量与需架空的辊筒循环输送装置一起考虑，辊筒循环输送装置从左往右的横向架空部分放在滑块分拣机主输送线的正上方，纵向架空部分选用桁架梁结构。</w:t>
      </w:r>
    </w:p>
    <w:p w:rsidR="00C64653" w:rsidRPr="00547F84" w:rsidRDefault="00C64653" w:rsidP="00C64653">
      <w:pPr>
        <w:spacing w:line="360" w:lineRule="auto"/>
        <w:jc w:val="center"/>
        <w:rPr>
          <w:rFonts w:ascii="Times New Roman" w:hAnsi="Times New Roman"/>
          <w:sz w:val="24"/>
        </w:rPr>
      </w:pPr>
      <w:r>
        <w:rPr>
          <w:noProof/>
        </w:rPr>
        <w:drawing>
          <wp:inline distT="0" distB="0" distL="0" distR="0">
            <wp:extent cx="2924175" cy="2306955"/>
            <wp:effectExtent l="19050" t="0" r="9525" b="0"/>
            <wp:docPr id="5"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pic:cNvPicPr>
                      <a:picLocks noChangeAspect="1" noChangeArrowheads="1"/>
                    </pic:cNvPicPr>
                  </pic:nvPicPr>
                  <pic:blipFill>
                    <a:blip r:embed="rId13" cstate="print"/>
                    <a:srcRect/>
                    <a:stretch>
                      <a:fillRect/>
                    </a:stretch>
                  </pic:blipFill>
                  <pic:spPr bwMode="auto">
                    <a:xfrm>
                      <a:off x="0" y="0"/>
                      <a:ext cx="2924175" cy="2306955"/>
                    </a:xfrm>
                    <a:prstGeom prst="rect">
                      <a:avLst/>
                    </a:prstGeom>
                    <a:noFill/>
                    <a:ln w="9525">
                      <a:noFill/>
                      <a:miter lim="800000"/>
                      <a:headEnd/>
                      <a:tailEnd/>
                    </a:ln>
                  </pic:spPr>
                </pic:pic>
              </a:graphicData>
            </a:graphic>
          </wp:inline>
        </w:drawing>
      </w:r>
    </w:p>
    <w:p w:rsidR="00C64653" w:rsidRPr="00547F84" w:rsidRDefault="00C64653" w:rsidP="00C64653">
      <w:pPr>
        <w:spacing w:line="400" w:lineRule="exact"/>
        <w:jc w:val="center"/>
        <w:rPr>
          <w:rFonts w:ascii="Times New Roman" w:hAnsi="Times New Roman"/>
          <w:sz w:val="24"/>
        </w:rPr>
      </w:pPr>
      <w:r w:rsidRPr="00547F84">
        <w:rPr>
          <w:rFonts w:ascii="Times New Roman" w:hAnsi="Times New Roman" w:hint="eastAsia"/>
          <w:sz w:val="24"/>
        </w:rPr>
        <w:t>图</w:t>
      </w:r>
      <w:r w:rsidRPr="00547F84">
        <w:rPr>
          <w:rFonts w:ascii="Times New Roman" w:hAnsi="Times New Roman"/>
          <w:sz w:val="24"/>
        </w:rPr>
        <w:t>3-</w:t>
      </w:r>
      <w:r w:rsidRPr="00547F84">
        <w:rPr>
          <w:rFonts w:ascii="Times New Roman" w:hAnsi="Times New Roman" w:hint="eastAsia"/>
          <w:sz w:val="24"/>
        </w:rPr>
        <w:t>5</w:t>
      </w:r>
      <w:r w:rsidRPr="00547F84">
        <w:rPr>
          <w:rFonts w:ascii="Times New Roman" w:hAnsi="Times New Roman" w:hint="eastAsia"/>
          <w:sz w:val="24"/>
        </w:rPr>
        <w:t>自动堆垛与智能分拣实验室二楼控制室示意图（右视）</w:t>
      </w:r>
    </w:p>
    <w:p w:rsidR="00C64653" w:rsidRPr="00547F84" w:rsidRDefault="00C64653" w:rsidP="00C64653">
      <w:pPr>
        <w:spacing w:line="400" w:lineRule="exact"/>
        <w:ind w:firstLineChars="200" w:firstLine="480"/>
      </w:pPr>
      <w:r w:rsidRPr="00547F84">
        <w:rPr>
          <w:rFonts w:ascii="Times New Roman" w:hAnsi="Times New Roman" w:hint="eastAsia"/>
          <w:sz w:val="24"/>
        </w:rPr>
        <w:t>注：（</w:t>
      </w:r>
      <w:r w:rsidRPr="00547F84">
        <w:rPr>
          <w:rFonts w:ascii="Times New Roman" w:hAnsi="Times New Roman"/>
          <w:sz w:val="24"/>
        </w:rPr>
        <w:t>1</w:t>
      </w:r>
      <w:r w:rsidRPr="00547F84">
        <w:rPr>
          <w:rFonts w:ascii="Times New Roman" w:hAnsi="Times New Roman" w:hint="eastAsia"/>
          <w:sz w:val="24"/>
        </w:rPr>
        <w:t>）如上设计仅考虑功能实现，参照相关建筑设计的规范，在实现功能的基础上，以可靠、安全、节能、成本合理为要；（</w:t>
      </w:r>
      <w:r w:rsidRPr="00547F84">
        <w:rPr>
          <w:rFonts w:ascii="Times New Roman" w:hAnsi="Times New Roman"/>
          <w:sz w:val="24"/>
        </w:rPr>
        <w:t>2</w:t>
      </w:r>
      <w:r w:rsidRPr="00547F84">
        <w:rPr>
          <w:rFonts w:ascii="Times New Roman" w:hAnsi="Times New Roman" w:hint="eastAsia"/>
          <w:sz w:val="24"/>
        </w:rPr>
        <w:t>）图</w:t>
      </w:r>
      <w:r w:rsidRPr="00547F84">
        <w:rPr>
          <w:rFonts w:ascii="Times New Roman" w:hAnsi="Times New Roman"/>
          <w:sz w:val="24"/>
        </w:rPr>
        <w:t>3-</w:t>
      </w:r>
      <w:r w:rsidRPr="00547F84">
        <w:rPr>
          <w:rFonts w:ascii="Times New Roman" w:hAnsi="Times New Roman" w:hint="eastAsia"/>
          <w:sz w:val="24"/>
        </w:rPr>
        <w:t>4</w:t>
      </w:r>
      <w:r w:rsidRPr="00547F84">
        <w:rPr>
          <w:rFonts w:ascii="Times New Roman" w:hAnsi="Times New Roman" w:hint="eastAsia"/>
          <w:sz w:val="24"/>
        </w:rPr>
        <w:t>、</w:t>
      </w:r>
      <w:r w:rsidRPr="00547F84">
        <w:rPr>
          <w:rFonts w:ascii="Times New Roman" w:hAnsi="Times New Roman"/>
          <w:sz w:val="24"/>
        </w:rPr>
        <w:t>3-</w:t>
      </w:r>
      <w:r w:rsidRPr="00547F84">
        <w:rPr>
          <w:rFonts w:ascii="Times New Roman" w:hAnsi="Times New Roman" w:hint="eastAsia"/>
          <w:sz w:val="24"/>
        </w:rPr>
        <w:t>5</w:t>
      </w:r>
      <w:r w:rsidRPr="00547F84">
        <w:rPr>
          <w:rFonts w:ascii="Times New Roman" w:hAnsi="Times New Roman" w:hint="eastAsia"/>
          <w:sz w:val="24"/>
        </w:rPr>
        <w:t>没有给出其中的栏杆、电源等，与辊筒循环输送装置的安全距离，请在详细设计中根据相关标准，加以完善。</w:t>
      </w:r>
    </w:p>
    <w:p w:rsidR="00C64653" w:rsidRPr="00547F84" w:rsidRDefault="00C64653" w:rsidP="00C64653">
      <w:pPr>
        <w:pStyle w:val="2"/>
        <w:spacing w:before="120" w:after="120" w:line="400" w:lineRule="exact"/>
        <w:rPr>
          <w:rFonts w:ascii="黑体"/>
        </w:rPr>
      </w:pPr>
      <w:bookmarkStart w:id="16" w:name="_Toc261966910"/>
      <w:bookmarkStart w:id="17" w:name="_Toc294944212"/>
      <w:bookmarkStart w:id="18" w:name="_Toc477987247"/>
      <w:r w:rsidRPr="00547F84">
        <w:rPr>
          <w:rFonts w:ascii="黑体"/>
        </w:rPr>
        <w:t>3.3</w:t>
      </w:r>
      <w:bookmarkStart w:id="19" w:name="_Toc261966915"/>
      <w:r w:rsidRPr="00547F84">
        <w:rPr>
          <w:rFonts w:ascii="黑体"/>
        </w:rPr>
        <w:tab/>
      </w:r>
      <w:r w:rsidRPr="00547F84">
        <w:rPr>
          <w:rFonts w:ascii="黑体" w:hint="eastAsia"/>
        </w:rPr>
        <w:t>招标设备</w:t>
      </w:r>
      <w:bookmarkEnd w:id="16"/>
      <w:bookmarkEnd w:id="17"/>
      <w:bookmarkEnd w:id="18"/>
      <w:bookmarkEnd w:id="19"/>
    </w:p>
    <w:p w:rsidR="00C64653" w:rsidRPr="00547F84" w:rsidRDefault="00C64653" w:rsidP="00C64653">
      <w:pPr>
        <w:spacing w:line="400" w:lineRule="exact"/>
        <w:ind w:firstLine="435"/>
        <w:jc w:val="left"/>
        <w:rPr>
          <w:sz w:val="24"/>
        </w:rPr>
      </w:pPr>
      <w:r w:rsidRPr="00547F84">
        <w:rPr>
          <w:rFonts w:hint="eastAsia"/>
          <w:b/>
          <w:sz w:val="24"/>
        </w:rPr>
        <w:t>系统的硬件设备已于前期进行了部分采购，本次招标仅限于以下硬件设备。</w:t>
      </w:r>
    </w:p>
    <w:p w:rsidR="00C64653" w:rsidRPr="00547F84" w:rsidRDefault="00C64653" w:rsidP="00C64653">
      <w:pPr>
        <w:spacing w:line="400" w:lineRule="exact"/>
        <w:ind w:firstLine="435"/>
        <w:jc w:val="center"/>
        <w:rPr>
          <w:rFonts w:ascii="Times New Roman" w:hAnsi="Times New Roman"/>
          <w:sz w:val="24"/>
        </w:rPr>
        <w:sectPr w:rsidR="00C64653" w:rsidRPr="00547F84" w:rsidSect="00E9670F">
          <w:pgSz w:w="11906" w:h="16838"/>
          <w:pgMar w:top="1440" w:right="1800" w:bottom="1440" w:left="1800" w:header="851" w:footer="804" w:gutter="0"/>
          <w:cols w:space="425"/>
          <w:docGrid w:type="lines" w:linePitch="312"/>
        </w:sectPr>
      </w:pPr>
    </w:p>
    <w:p w:rsidR="00C64653" w:rsidRPr="00547F84" w:rsidRDefault="00C64653" w:rsidP="00C64653">
      <w:pPr>
        <w:spacing w:line="360" w:lineRule="auto"/>
        <w:ind w:firstLine="435"/>
        <w:jc w:val="center"/>
        <w:rPr>
          <w:rFonts w:ascii="Times New Roman" w:hAnsi="Times New Roman"/>
          <w:sz w:val="24"/>
        </w:rPr>
      </w:pPr>
      <w:r w:rsidRPr="00547F84">
        <w:rPr>
          <w:rFonts w:ascii="Times New Roman" w:hAnsi="Times New Roman" w:hint="eastAsia"/>
          <w:sz w:val="24"/>
        </w:rPr>
        <w:lastRenderedPageBreak/>
        <w:t>表</w:t>
      </w:r>
      <w:r w:rsidRPr="00547F84">
        <w:rPr>
          <w:rFonts w:ascii="Times New Roman" w:hAnsi="Times New Roman"/>
          <w:sz w:val="24"/>
        </w:rPr>
        <w:t>3-4</w:t>
      </w:r>
      <w:r w:rsidRPr="00547F84">
        <w:rPr>
          <w:rFonts w:ascii="Times New Roman" w:hAnsi="Times New Roman" w:hint="eastAsia"/>
          <w:sz w:val="24"/>
        </w:rPr>
        <w:t>硬件设备清单</w:t>
      </w:r>
    </w:p>
    <w:tbl>
      <w:tblPr>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255"/>
        <w:gridCol w:w="10307"/>
        <w:gridCol w:w="849"/>
        <w:gridCol w:w="840"/>
      </w:tblGrid>
      <w:tr w:rsidR="00C64653" w:rsidRPr="00547F84" w:rsidTr="00623AA8">
        <w:trPr>
          <w:jc w:val="center"/>
        </w:trPr>
        <w:tc>
          <w:tcPr>
            <w:tcW w:w="560" w:type="dxa"/>
            <w:vAlign w:val="center"/>
          </w:tcPr>
          <w:p w:rsidR="00C64653" w:rsidRPr="00547F84" w:rsidRDefault="00C64653" w:rsidP="00623AA8">
            <w:pPr>
              <w:spacing w:line="360" w:lineRule="auto"/>
              <w:jc w:val="center"/>
              <w:rPr>
                <w:rFonts w:ascii="Times New Roman" w:hAnsi="Times New Roman"/>
                <w:sz w:val="24"/>
              </w:rPr>
            </w:pPr>
            <w:r w:rsidRPr="00547F84">
              <w:rPr>
                <w:rFonts w:ascii="Times New Roman" w:hAnsi="Times New Roman" w:hint="eastAsia"/>
                <w:sz w:val="24"/>
              </w:rPr>
              <w:t>序号</w:t>
            </w:r>
          </w:p>
        </w:tc>
        <w:tc>
          <w:tcPr>
            <w:tcW w:w="1255" w:type="dxa"/>
            <w:vAlign w:val="center"/>
          </w:tcPr>
          <w:p w:rsidR="00C64653" w:rsidRPr="00547F84" w:rsidRDefault="00C64653" w:rsidP="00623AA8">
            <w:pPr>
              <w:jc w:val="center"/>
              <w:rPr>
                <w:rFonts w:ascii="Times New Roman" w:hAnsi="Times New Roman"/>
                <w:sz w:val="24"/>
              </w:rPr>
            </w:pPr>
            <w:r w:rsidRPr="00547F84">
              <w:rPr>
                <w:rFonts w:ascii="Times New Roman" w:hAnsi="Times New Roman" w:hint="eastAsia"/>
                <w:sz w:val="24"/>
              </w:rPr>
              <w:t>设备名称</w:t>
            </w:r>
          </w:p>
        </w:tc>
        <w:tc>
          <w:tcPr>
            <w:tcW w:w="10307" w:type="dxa"/>
            <w:vAlign w:val="center"/>
          </w:tcPr>
          <w:p w:rsidR="00C64653" w:rsidRPr="00547F84" w:rsidRDefault="00C64653" w:rsidP="00623AA8">
            <w:pPr>
              <w:spacing w:line="360" w:lineRule="auto"/>
              <w:jc w:val="center"/>
              <w:rPr>
                <w:rFonts w:ascii="Times New Roman" w:hAnsi="Times New Roman"/>
                <w:sz w:val="24"/>
              </w:rPr>
            </w:pPr>
            <w:r w:rsidRPr="00547F84">
              <w:rPr>
                <w:rFonts w:ascii="Times New Roman" w:hAnsi="Times New Roman" w:hint="eastAsia"/>
                <w:sz w:val="24"/>
              </w:rPr>
              <w:t>设备参数</w:t>
            </w:r>
          </w:p>
        </w:tc>
        <w:tc>
          <w:tcPr>
            <w:tcW w:w="849" w:type="dxa"/>
            <w:vAlign w:val="center"/>
          </w:tcPr>
          <w:p w:rsidR="00C64653" w:rsidRPr="00547F84" w:rsidRDefault="00C64653" w:rsidP="00623AA8">
            <w:pPr>
              <w:spacing w:line="360" w:lineRule="auto"/>
              <w:jc w:val="center"/>
              <w:rPr>
                <w:rFonts w:ascii="Times New Roman" w:hAnsi="Times New Roman"/>
                <w:sz w:val="24"/>
              </w:rPr>
            </w:pPr>
            <w:r w:rsidRPr="00547F84">
              <w:rPr>
                <w:rFonts w:ascii="Times New Roman" w:hAnsi="Times New Roman" w:hint="eastAsia"/>
                <w:sz w:val="24"/>
              </w:rPr>
              <w:t>单位</w:t>
            </w:r>
          </w:p>
        </w:tc>
        <w:tc>
          <w:tcPr>
            <w:tcW w:w="840" w:type="dxa"/>
            <w:vAlign w:val="center"/>
          </w:tcPr>
          <w:p w:rsidR="00C64653" w:rsidRPr="00547F84" w:rsidRDefault="00C64653" w:rsidP="00623AA8">
            <w:pPr>
              <w:spacing w:line="360" w:lineRule="auto"/>
              <w:jc w:val="center"/>
              <w:rPr>
                <w:rFonts w:ascii="Times New Roman" w:hAnsi="Times New Roman"/>
                <w:sz w:val="24"/>
              </w:rPr>
            </w:pPr>
            <w:r w:rsidRPr="00547F84">
              <w:rPr>
                <w:rFonts w:ascii="Times New Roman" w:hAnsi="Times New Roman" w:hint="eastAsia"/>
                <w:sz w:val="24"/>
              </w:rPr>
              <w:t>数量</w:t>
            </w:r>
          </w:p>
        </w:tc>
      </w:tr>
      <w:tr w:rsidR="00C64653" w:rsidRPr="00547F84" w:rsidTr="00623AA8">
        <w:trPr>
          <w:trHeight w:val="528"/>
          <w:jc w:val="center"/>
        </w:trPr>
        <w:tc>
          <w:tcPr>
            <w:tcW w:w="560" w:type="dxa"/>
            <w:vAlign w:val="center"/>
          </w:tcPr>
          <w:p w:rsidR="00C64653" w:rsidRPr="00547F84" w:rsidRDefault="00C64653" w:rsidP="00623AA8">
            <w:pPr>
              <w:spacing w:beforeLines="50" w:afterLines="50"/>
              <w:jc w:val="center"/>
            </w:pPr>
            <w:r w:rsidRPr="00547F84">
              <w:t>1</w:t>
            </w:r>
          </w:p>
        </w:tc>
        <w:tc>
          <w:tcPr>
            <w:tcW w:w="1255" w:type="dxa"/>
            <w:vAlign w:val="center"/>
          </w:tcPr>
          <w:p w:rsidR="00C64653" w:rsidRPr="00547F84" w:rsidRDefault="00C64653" w:rsidP="00623AA8">
            <w:pPr>
              <w:spacing w:beforeLines="50" w:afterLines="50"/>
              <w:jc w:val="center"/>
            </w:pPr>
            <w:r w:rsidRPr="00547F84">
              <w:rPr>
                <w:rFonts w:hint="eastAsia"/>
              </w:rPr>
              <w:t>料箱货架</w:t>
            </w:r>
            <w:r w:rsidRPr="00547F84">
              <w:t>(</w:t>
            </w:r>
            <w:r w:rsidRPr="00547F84">
              <w:rPr>
                <w:rFonts w:hint="eastAsia"/>
              </w:rPr>
              <w:t>含料箱</w:t>
            </w:r>
            <w:r w:rsidRPr="00547F84">
              <w:t>)</w:t>
            </w:r>
          </w:p>
        </w:tc>
        <w:tc>
          <w:tcPr>
            <w:tcW w:w="10307" w:type="dxa"/>
            <w:vAlign w:val="center"/>
          </w:tcPr>
          <w:p w:rsidR="00C64653" w:rsidRPr="00547F84" w:rsidRDefault="00C64653" w:rsidP="00623AA8">
            <w:pPr>
              <w:spacing w:line="240" w:lineRule="atLeast"/>
            </w:pPr>
            <w:r w:rsidRPr="00547F84">
              <w:t>1</w:t>
            </w:r>
            <w:r w:rsidRPr="00547F84">
              <w:rPr>
                <w:rFonts w:hint="eastAsia"/>
              </w:rPr>
              <w:t>）两组货架，适合料箱：尺寸长</w:t>
            </w:r>
            <w:r w:rsidRPr="00547F84">
              <w:t>400</w:t>
            </w:r>
            <w:r w:rsidRPr="00547F84">
              <w:rPr>
                <w:rFonts w:hint="eastAsia"/>
              </w:rPr>
              <w:t>宽</w:t>
            </w:r>
            <w:r w:rsidRPr="00547F84">
              <w:t>300</w:t>
            </w:r>
            <w:r w:rsidRPr="00547F84">
              <w:rPr>
                <w:rFonts w:hint="eastAsia"/>
              </w:rPr>
              <w:t>高</w:t>
            </w:r>
            <w:r w:rsidRPr="00547F84">
              <w:t>280-300</w:t>
            </w:r>
            <w:r w:rsidRPr="00547F84">
              <w:rPr>
                <w:rFonts w:hint="eastAsia"/>
              </w:rPr>
              <w:t>（</w:t>
            </w:r>
            <w:r w:rsidRPr="00547F84">
              <w:t>mm</w:t>
            </w:r>
            <w:r w:rsidRPr="00547F84">
              <w:rPr>
                <w:rFonts w:hint="eastAsia"/>
              </w:rPr>
              <w:t>），重量不大于</w:t>
            </w:r>
            <w:r w:rsidRPr="00547F84">
              <w:t>30Kg</w:t>
            </w:r>
            <w:r w:rsidRPr="00547F84">
              <w:rPr>
                <w:rFonts w:hint="eastAsia"/>
              </w:rPr>
              <w:t>（含料箱）；</w:t>
            </w:r>
          </w:p>
          <w:p w:rsidR="00C64653" w:rsidRPr="00547F84" w:rsidRDefault="00C64653" w:rsidP="00623AA8">
            <w:pPr>
              <w:spacing w:line="240" w:lineRule="atLeast"/>
            </w:pPr>
            <w:r w:rsidRPr="00547F84">
              <w:t>2</w:t>
            </w:r>
            <w:r w:rsidRPr="00547F84">
              <w:rPr>
                <w:rFonts w:hint="eastAsia"/>
              </w:rPr>
              <w:t>）单元组合装配横梁式（与房屋分离），</w:t>
            </w:r>
            <w:r w:rsidRPr="00547F84">
              <w:rPr>
                <w:rFonts w:hint="eastAsia"/>
              </w:rPr>
              <w:t>1</w:t>
            </w:r>
            <w:r w:rsidRPr="00547F84">
              <w:rPr>
                <w:rFonts w:hint="eastAsia"/>
              </w:rPr>
              <w:t>个货格</w:t>
            </w:r>
            <w:r w:rsidRPr="00547F84">
              <w:rPr>
                <w:rFonts w:hint="eastAsia"/>
              </w:rPr>
              <w:t>5</w:t>
            </w:r>
            <w:r w:rsidRPr="00547F84">
              <w:rPr>
                <w:rFonts w:hint="eastAsia"/>
              </w:rPr>
              <w:t>个货位，</w:t>
            </w:r>
            <w:r w:rsidRPr="00547F84">
              <w:rPr>
                <w:rFonts w:hint="eastAsia"/>
                <w:kern w:val="0"/>
              </w:rPr>
              <w:t>单个货位承载</w:t>
            </w:r>
            <w:r w:rsidRPr="00547F84">
              <w:t>30Kg</w:t>
            </w:r>
            <w:r w:rsidRPr="00547F84">
              <w:rPr>
                <w:rFonts w:hint="eastAsia"/>
              </w:rPr>
              <w:t>，两组不少于</w:t>
            </w:r>
            <w:r w:rsidRPr="00547F84">
              <w:t>150</w:t>
            </w:r>
            <w:r w:rsidRPr="00547F84">
              <w:rPr>
                <w:rFonts w:hint="eastAsia"/>
              </w:rPr>
              <w:t>0</w:t>
            </w:r>
            <w:r w:rsidRPr="00547F84">
              <w:rPr>
                <w:rFonts w:hint="eastAsia"/>
              </w:rPr>
              <w:t>个货位；</w:t>
            </w:r>
          </w:p>
          <w:p w:rsidR="00C64653" w:rsidRPr="00547F84" w:rsidRDefault="00C64653" w:rsidP="00623AA8">
            <w:pPr>
              <w:spacing w:line="240" w:lineRule="atLeast"/>
              <w:rPr>
                <w:u w:val="single"/>
              </w:rPr>
            </w:pPr>
            <w:r w:rsidRPr="00547F84">
              <w:rPr>
                <w:rFonts w:ascii="宋体" w:hAnsi="宋体" w:hint="eastAsia"/>
                <w:u w:val="single"/>
              </w:rPr>
              <w:t>★</w:t>
            </w:r>
            <w:r w:rsidRPr="00547F84">
              <w:rPr>
                <w:rFonts w:hint="eastAsia"/>
                <w:u w:val="single"/>
              </w:rPr>
              <w:t>其中一组为牛腿式货架，适合前述料箱；</w:t>
            </w:r>
          </w:p>
          <w:p w:rsidR="00C64653" w:rsidRPr="00547F84" w:rsidRDefault="00C64653" w:rsidP="00623AA8">
            <w:pPr>
              <w:spacing w:line="240" w:lineRule="atLeast"/>
            </w:pPr>
            <w:r w:rsidRPr="00547F84">
              <w:t>3</w:t>
            </w:r>
            <w:r w:rsidRPr="00547F84">
              <w:rPr>
                <w:rFonts w:hint="eastAsia"/>
              </w:rPr>
              <w:t>）单排货架长度</w:t>
            </w:r>
            <w:r w:rsidRPr="00547F84">
              <w:t>1</w:t>
            </w:r>
            <w:r w:rsidRPr="00547F84">
              <w:rPr>
                <w:rFonts w:hint="eastAsia"/>
              </w:rPr>
              <w:t>2-14</w:t>
            </w:r>
            <w:r w:rsidRPr="00547F84">
              <w:rPr>
                <w:rFonts w:hint="eastAsia"/>
              </w:rPr>
              <w:t>米（沿房间长度方向放置），高度</w:t>
            </w:r>
            <w:r w:rsidRPr="00547F84">
              <w:t>10-11</w:t>
            </w:r>
            <w:r w:rsidRPr="00547F84">
              <w:rPr>
                <w:rFonts w:hint="eastAsia"/>
              </w:rPr>
              <w:t>米；</w:t>
            </w:r>
          </w:p>
          <w:p w:rsidR="00C64653" w:rsidRPr="00547F84" w:rsidRDefault="00C64653" w:rsidP="00623AA8">
            <w:pPr>
              <w:spacing w:line="240" w:lineRule="atLeast"/>
            </w:pPr>
            <w:r w:rsidRPr="00547F84">
              <w:t>4</w:t>
            </w:r>
            <w:r w:rsidRPr="00547F84">
              <w:rPr>
                <w:rFonts w:hint="eastAsia"/>
              </w:rPr>
              <w:t>）喷塑碳钢材质（颜色可选），符合国家相关标准，货架经除油、酸洗、磷化、打磨等</w:t>
            </w:r>
            <w:r w:rsidRPr="00547F84">
              <w:t>8</w:t>
            </w:r>
            <w:r w:rsidRPr="00547F84">
              <w:rPr>
                <w:rFonts w:hint="eastAsia"/>
              </w:rPr>
              <w:t>道预处理工序，表面环氧树脂粉末静电喷涂；</w:t>
            </w:r>
          </w:p>
          <w:p w:rsidR="00C64653" w:rsidRPr="00547F84" w:rsidRDefault="00C64653" w:rsidP="00623AA8">
            <w:pPr>
              <w:spacing w:line="240" w:lineRule="atLeast"/>
            </w:pPr>
            <w:r w:rsidRPr="00547F84">
              <w:t>5</w:t>
            </w:r>
            <w:r w:rsidRPr="00547F84">
              <w:rPr>
                <w:rFonts w:hint="eastAsia"/>
              </w:rPr>
              <w:t>）配料箱与货位数相同，材质塑料（寿命</w:t>
            </w:r>
            <w:r w:rsidRPr="00547F84">
              <w:rPr>
                <w:rFonts w:hint="eastAsia"/>
              </w:rPr>
              <w:t>10</w:t>
            </w:r>
            <w:r w:rsidRPr="00547F84">
              <w:rPr>
                <w:rFonts w:hint="eastAsia"/>
              </w:rPr>
              <w:t>年），尺寸如本项</w:t>
            </w:r>
            <w:r w:rsidRPr="00547F84">
              <w:t>1</w:t>
            </w:r>
            <w:r w:rsidRPr="00547F84">
              <w:rPr>
                <w:rFonts w:hint="eastAsia"/>
              </w:rPr>
              <w:t>）所述；</w:t>
            </w:r>
          </w:p>
          <w:p w:rsidR="00C64653" w:rsidRPr="00547F84" w:rsidRDefault="00C64653" w:rsidP="00623AA8">
            <w:pPr>
              <w:spacing w:line="240" w:lineRule="atLeast"/>
            </w:pPr>
            <w:r w:rsidRPr="00547F84">
              <w:t>6</w:t>
            </w:r>
            <w:r w:rsidRPr="00547F84">
              <w:rPr>
                <w:rFonts w:hint="eastAsia"/>
              </w:rPr>
              <w:t>）料箱上配条码标签标识；</w:t>
            </w:r>
          </w:p>
          <w:p w:rsidR="00C64653" w:rsidRPr="00547F84" w:rsidRDefault="00C64653" w:rsidP="00623AA8">
            <w:pPr>
              <w:spacing w:line="240" w:lineRule="atLeast"/>
              <w:rPr>
                <w:rFonts w:ascii="Times New Roman" w:hAnsi="Times New Roman"/>
              </w:rPr>
            </w:pPr>
            <w:r w:rsidRPr="00547F84">
              <w:t>7</w:t>
            </w:r>
            <w:r w:rsidRPr="00547F84">
              <w:rPr>
                <w:rFonts w:hint="eastAsia"/>
              </w:rPr>
              <w:t>）在整套货架的入口、出口附近均安放条码识读器；</w:t>
            </w:r>
          </w:p>
        </w:tc>
        <w:tc>
          <w:tcPr>
            <w:tcW w:w="849" w:type="dxa"/>
            <w:vAlign w:val="center"/>
          </w:tcPr>
          <w:p w:rsidR="00C64653" w:rsidRPr="00547F84" w:rsidRDefault="00C64653" w:rsidP="00623AA8">
            <w:pPr>
              <w:spacing w:beforeLines="50" w:afterLines="50"/>
              <w:jc w:val="center"/>
              <w:rPr>
                <w:szCs w:val="21"/>
              </w:rPr>
            </w:pPr>
            <w:r w:rsidRPr="00547F84">
              <w:rPr>
                <w:rFonts w:hint="eastAsia"/>
                <w:szCs w:val="21"/>
              </w:rPr>
              <w:t>套</w:t>
            </w:r>
          </w:p>
        </w:tc>
        <w:tc>
          <w:tcPr>
            <w:tcW w:w="840" w:type="dxa"/>
            <w:vAlign w:val="center"/>
          </w:tcPr>
          <w:p w:rsidR="00C64653" w:rsidRPr="00547F84" w:rsidRDefault="00C64653" w:rsidP="00623AA8">
            <w:pPr>
              <w:spacing w:beforeLines="50" w:afterLines="50"/>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beforeLines="50" w:afterLines="50"/>
              <w:jc w:val="center"/>
            </w:pPr>
            <w:r w:rsidRPr="00547F84">
              <w:t>2</w:t>
            </w:r>
          </w:p>
        </w:tc>
        <w:tc>
          <w:tcPr>
            <w:tcW w:w="1255" w:type="dxa"/>
            <w:vAlign w:val="center"/>
          </w:tcPr>
          <w:p w:rsidR="00C64653" w:rsidRPr="00547F84" w:rsidRDefault="00C64653" w:rsidP="00623AA8">
            <w:pPr>
              <w:spacing w:beforeLines="50" w:afterLines="50"/>
              <w:jc w:val="center"/>
            </w:pPr>
            <w:r w:rsidRPr="00547F84">
              <w:rPr>
                <w:rFonts w:hint="eastAsia"/>
              </w:rPr>
              <w:t>托盘货架</w:t>
            </w:r>
            <w:r w:rsidRPr="00547F84">
              <w:t>(</w:t>
            </w:r>
            <w:r w:rsidRPr="00547F84">
              <w:rPr>
                <w:rFonts w:hint="eastAsia"/>
              </w:rPr>
              <w:t>含托盘</w:t>
            </w:r>
            <w:r w:rsidRPr="00547F84">
              <w:t>)</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）适合托盘：尺寸长</w:t>
            </w:r>
            <w:r w:rsidRPr="00547F84">
              <w:rPr>
                <w:rFonts w:ascii="Times New Roman" w:hAnsi="Times New Roman"/>
              </w:rPr>
              <w:t>1000</w:t>
            </w:r>
            <w:r w:rsidRPr="00547F84">
              <w:rPr>
                <w:rFonts w:ascii="Times New Roman" w:hAnsi="Times New Roman" w:hint="eastAsia"/>
              </w:rPr>
              <w:t>宽</w:t>
            </w:r>
            <w:r w:rsidRPr="00547F84">
              <w:rPr>
                <w:rFonts w:ascii="Times New Roman" w:hAnsi="Times New Roman"/>
              </w:rPr>
              <w:t>1200</w:t>
            </w:r>
            <w:r w:rsidRPr="00547F84">
              <w:rPr>
                <w:rFonts w:ascii="Times New Roman" w:hAnsi="Times New Roman" w:hint="eastAsia"/>
              </w:rPr>
              <w:t>高</w:t>
            </w:r>
            <w:r w:rsidRPr="00547F84">
              <w:rPr>
                <w:rFonts w:ascii="Times New Roman" w:hAnsi="Times New Roman" w:hint="eastAsia"/>
              </w:rPr>
              <w:t>150-170</w:t>
            </w:r>
            <w:r w:rsidRPr="00547F84">
              <w:rPr>
                <w:rFonts w:ascii="Times New Roman" w:hAnsi="Times New Roman" w:hint="eastAsia"/>
              </w:rPr>
              <w:t>（</w:t>
            </w:r>
            <w:r w:rsidRPr="00547F84">
              <w:rPr>
                <w:rFonts w:ascii="Times New Roman" w:hAnsi="Times New Roman" w:hint="eastAsia"/>
              </w:rPr>
              <w:t>mm</w:t>
            </w:r>
            <w:r w:rsidRPr="00547F84">
              <w:rPr>
                <w:rFonts w:ascii="Times New Roman" w:hAnsi="Times New Roman" w:hint="eastAsia"/>
              </w:rPr>
              <w:t>），托盘堆码参数：长</w:t>
            </w:r>
            <w:r w:rsidRPr="00547F84">
              <w:rPr>
                <w:rFonts w:ascii="Times New Roman" w:hAnsi="Times New Roman"/>
              </w:rPr>
              <w:t>1000</w:t>
            </w:r>
            <w:r w:rsidRPr="00547F84">
              <w:rPr>
                <w:rFonts w:ascii="Times New Roman" w:hAnsi="Times New Roman" w:hint="eastAsia"/>
              </w:rPr>
              <w:t>宽</w:t>
            </w:r>
            <w:r w:rsidRPr="00547F84">
              <w:rPr>
                <w:rFonts w:ascii="Times New Roman" w:hAnsi="Times New Roman"/>
              </w:rPr>
              <w:t>1200</w:t>
            </w:r>
            <w:r w:rsidRPr="00547F84">
              <w:rPr>
                <w:rFonts w:ascii="Times New Roman" w:hAnsi="Times New Roman" w:hint="eastAsia"/>
              </w:rPr>
              <w:t>高</w:t>
            </w:r>
            <w:r w:rsidRPr="00547F84">
              <w:rPr>
                <w:rFonts w:ascii="Times New Roman" w:hAnsi="Times New Roman" w:hint="eastAsia"/>
              </w:rPr>
              <w:t>840-900</w:t>
            </w:r>
            <w:r w:rsidRPr="00547F84">
              <w:rPr>
                <w:rFonts w:ascii="Times New Roman" w:hAnsi="Times New Roman" w:hint="eastAsia"/>
              </w:rPr>
              <w:t>（</w:t>
            </w:r>
            <w:r w:rsidRPr="00547F84">
              <w:rPr>
                <w:rFonts w:ascii="Times New Roman" w:hAnsi="Times New Roman" w:hint="eastAsia"/>
              </w:rPr>
              <w:t>mm</w:t>
            </w:r>
            <w:r w:rsidRPr="00547F84">
              <w:rPr>
                <w:rFonts w:ascii="Times New Roman" w:hAnsi="Times New Roman" w:hint="eastAsia"/>
              </w:rPr>
              <w:t>），最大承载重量不大于</w:t>
            </w:r>
            <w:r w:rsidRPr="00547F84">
              <w:rPr>
                <w:rFonts w:ascii="Times New Roman" w:hAnsi="Times New Roman" w:hint="eastAsia"/>
              </w:rPr>
              <w:t>1000kg/PL</w:t>
            </w:r>
            <w:r w:rsidRPr="00547F84">
              <w:rPr>
                <w:rFonts w:ascii="Times New Roman" w:hAnsi="Times New Roman" w:hint="eastAsia"/>
              </w:rPr>
              <w:t>；</w:t>
            </w:r>
          </w:p>
          <w:p w:rsidR="00C64653" w:rsidRPr="00547F84" w:rsidRDefault="00C64653" w:rsidP="00623AA8">
            <w:pPr>
              <w:spacing w:line="240" w:lineRule="atLeast"/>
              <w:rPr>
                <w:rFonts w:ascii="Times New Roman" w:hAnsi="Times New Roman"/>
                <w:kern w:val="0"/>
              </w:rPr>
            </w:pPr>
            <w:r w:rsidRPr="00547F84">
              <w:rPr>
                <w:rFonts w:ascii="Times New Roman" w:hAnsi="Times New Roman"/>
              </w:rPr>
              <w:t>2</w:t>
            </w:r>
            <w:r w:rsidRPr="00547F84">
              <w:rPr>
                <w:rFonts w:ascii="Times New Roman" w:hAnsi="Times New Roman" w:hint="eastAsia"/>
              </w:rPr>
              <w:t>）单元组合装配横梁式（与房屋分离），双货位</w:t>
            </w:r>
            <w:r w:rsidRPr="00547F84">
              <w:rPr>
                <w:rFonts w:hint="eastAsia"/>
              </w:rPr>
              <w:t>（</w:t>
            </w:r>
            <w:r w:rsidRPr="00547F84">
              <w:rPr>
                <w:rFonts w:ascii="Times New Roman" w:hAnsi="Times New Roman" w:hint="eastAsia"/>
                <w:kern w:val="0"/>
              </w:rPr>
              <w:t>每个货格可存放两个托盘货物）；</w:t>
            </w:r>
          </w:p>
          <w:p w:rsidR="00C64653" w:rsidRPr="00547F84" w:rsidRDefault="00C64653" w:rsidP="00623AA8">
            <w:pPr>
              <w:spacing w:line="240" w:lineRule="atLeast"/>
              <w:rPr>
                <w:rFonts w:ascii="Times New Roman" w:hAnsi="Times New Roman"/>
                <w:kern w:val="0"/>
              </w:rPr>
            </w:pPr>
            <w:r w:rsidRPr="00547F84">
              <w:rPr>
                <w:rFonts w:ascii="Times New Roman" w:hAnsi="Times New Roman"/>
                <w:kern w:val="0"/>
              </w:rPr>
              <w:t>3</w:t>
            </w:r>
            <w:r w:rsidRPr="00547F84">
              <w:rPr>
                <w:rFonts w:ascii="Times New Roman" w:hAnsi="Times New Roman" w:hint="eastAsia"/>
                <w:kern w:val="0"/>
              </w:rPr>
              <w:t>）单套货架</w:t>
            </w:r>
            <w:r w:rsidRPr="00547F84">
              <w:rPr>
                <w:rFonts w:ascii="Times New Roman" w:hAnsi="Times New Roman"/>
                <w:kern w:val="0"/>
              </w:rPr>
              <w:t>64</w:t>
            </w:r>
            <w:r w:rsidRPr="00547F84">
              <w:rPr>
                <w:rFonts w:ascii="Times New Roman" w:hAnsi="Times New Roman" w:hint="eastAsia"/>
                <w:kern w:val="0"/>
              </w:rPr>
              <w:t>个货格，可同时暂存</w:t>
            </w:r>
            <w:r w:rsidRPr="00547F84">
              <w:rPr>
                <w:rFonts w:ascii="Times New Roman" w:hAnsi="Times New Roman"/>
                <w:kern w:val="0"/>
              </w:rPr>
              <w:t>128</w:t>
            </w:r>
            <w:r w:rsidRPr="00547F84">
              <w:rPr>
                <w:rFonts w:ascii="Times New Roman" w:hAnsi="Times New Roman" w:hint="eastAsia"/>
                <w:kern w:val="0"/>
              </w:rPr>
              <w:t>个托盘；</w:t>
            </w:r>
          </w:p>
          <w:p w:rsidR="00C64653" w:rsidRPr="00547F84" w:rsidRDefault="00C64653" w:rsidP="00623AA8">
            <w:pPr>
              <w:spacing w:line="240" w:lineRule="atLeast"/>
              <w:rPr>
                <w:rFonts w:ascii="Times New Roman" w:hAnsi="Times New Roman"/>
                <w:kern w:val="0"/>
              </w:rPr>
            </w:pPr>
            <w:r w:rsidRPr="00547F84">
              <w:rPr>
                <w:rFonts w:ascii="Times New Roman" w:hAnsi="Times New Roman"/>
                <w:kern w:val="0"/>
              </w:rPr>
              <w:t>4</w:t>
            </w:r>
            <w:r w:rsidRPr="00547F84">
              <w:rPr>
                <w:rFonts w:ascii="Times New Roman" w:hAnsi="Times New Roman" w:hint="eastAsia"/>
                <w:kern w:val="0"/>
              </w:rPr>
              <w:t>）货架长度</w:t>
            </w:r>
            <w:r w:rsidRPr="00547F84">
              <w:rPr>
                <w:rFonts w:ascii="Times New Roman" w:hAnsi="Times New Roman"/>
                <w:kern w:val="0"/>
              </w:rPr>
              <w:t>10-11</w:t>
            </w:r>
            <w:r w:rsidRPr="00547F84">
              <w:rPr>
                <w:rFonts w:ascii="Times New Roman" w:hAnsi="Times New Roman" w:hint="eastAsia"/>
                <w:kern w:val="0"/>
              </w:rPr>
              <w:t>米</w:t>
            </w:r>
            <w:r w:rsidRPr="00547F84">
              <w:rPr>
                <w:rFonts w:ascii="Times New Roman" w:hAnsi="Times New Roman" w:hint="eastAsia"/>
              </w:rPr>
              <w:t>（沿房间长度方向放置）</w:t>
            </w:r>
            <w:r w:rsidRPr="00547F84">
              <w:rPr>
                <w:rFonts w:ascii="Times New Roman" w:hAnsi="Times New Roman" w:hint="eastAsia"/>
                <w:kern w:val="0"/>
              </w:rPr>
              <w:t>，高度</w:t>
            </w:r>
            <w:r w:rsidRPr="00547F84">
              <w:rPr>
                <w:rFonts w:ascii="Times New Roman" w:hAnsi="Times New Roman"/>
                <w:kern w:val="0"/>
              </w:rPr>
              <w:t>10-11</w:t>
            </w:r>
            <w:r w:rsidRPr="00547F84">
              <w:rPr>
                <w:rFonts w:ascii="Times New Roman" w:hAnsi="Times New Roman" w:hint="eastAsia"/>
                <w:kern w:val="0"/>
              </w:rPr>
              <w:t>米；</w:t>
            </w:r>
          </w:p>
          <w:p w:rsidR="00C64653" w:rsidRPr="00547F84" w:rsidRDefault="00C64653" w:rsidP="00623AA8">
            <w:pPr>
              <w:spacing w:line="240" w:lineRule="atLeast"/>
              <w:rPr>
                <w:rFonts w:ascii="Times New Roman" w:hAnsi="Times New Roman"/>
              </w:rPr>
            </w:pPr>
            <w:r w:rsidRPr="00547F84">
              <w:rPr>
                <w:rFonts w:ascii="Times New Roman" w:hAnsi="Times New Roman"/>
                <w:kern w:val="0"/>
              </w:rPr>
              <w:t>5</w:t>
            </w:r>
            <w:r w:rsidRPr="00547F84">
              <w:rPr>
                <w:rFonts w:ascii="Times New Roman" w:hAnsi="Times New Roman" w:hint="eastAsia"/>
                <w:kern w:val="0"/>
              </w:rPr>
              <w:t>）</w:t>
            </w:r>
            <w:r w:rsidRPr="00547F84">
              <w:rPr>
                <w:rFonts w:ascii="Times New Roman" w:hAnsi="Times New Roman" w:hint="eastAsia"/>
              </w:rPr>
              <w:t>喷塑碳钢材质（颜色可选），符合国家相关标准，货架经除油、酸洗、磷化、打磨等</w:t>
            </w:r>
            <w:r w:rsidRPr="00547F84">
              <w:rPr>
                <w:rFonts w:ascii="Times New Roman" w:hAnsi="Times New Roman"/>
              </w:rPr>
              <w:t>8</w:t>
            </w:r>
            <w:r w:rsidRPr="00547F84">
              <w:rPr>
                <w:rFonts w:ascii="Times New Roman" w:hAnsi="Times New Roman" w:hint="eastAsia"/>
              </w:rPr>
              <w:t>道预处理工序，表面环氧树脂粉末静电喷涂；</w:t>
            </w:r>
          </w:p>
          <w:p w:rsidR="00C64653" w:rsidRPr="00547F84" w:rsidRDefault="00C64653" w:rsidP="00623AA8">
            <w:pPr>
              <w:spacing w:line="240" w:lineRule="atLeast"/>
              <w:rPr>
                <w:rFonts w:ascii="Times New Roman" w:hAnsi="Times New Roman"/>
              </w:rPr>
            </w:pPr>
            <w:r w:rsidRPr="00547F84">
              <w:rPr>
                <w:rFonts w:ascii="Times New Roman" w:hAnsi="Times New Roman"/>
              </w:rPr>
              <w:t>6</w:t>
            </w:r>
            <w:r w:rsidRPr="00547F84">
              <w:rPr>
                <w:rFonts w:ascii="Times New Roman" w:hAnsi="Times New Roman" w:hint="eastAsia"/>
              </w:rPr>
              <w:t>）配托盘</w:t>
            </w:r>
            <w:r w:rsidRPr="00547F84">
              <w:rPr>
                <w:rFonts w:ascii="Times New Roman" w:hAnsi="Times New Roman"/>
              </w:rPr>
              <w:t>128</w:t>
            </w:r>
            <w:r w:rsidRPr="00547F84">
              <w:rPr>
                <w:rFonts w:ascii="Times New Roman" w:hAnsi="Times New Roman" w:hint="eastAsia"/>
              </w:rPr>
              <w:t>个，材质塑料，尺寸如本项</w:t>
            </w:r>
            <w:r w:rsidRPr="00547F84">
              <w:rPr>
                <w:rFonts w:ascii="Times New Roman" w:hAnsi="Times New Roman"/>
              </w:rPr>
              <w:t>1</w:t>
            </w:r>
            <w:r w:rsidRPr="00547F84">
              <w:rPr>
                <w:rFonts w:ascii="Times New Roman" w:hAnsi="Times New Roman" w:hint="eastAsia"/>
              </w:rPr>
              <w:t>）所述；</w:t>
            </w:r>
          </w:p>
          <w:p w:rsidR="00C64653" w:rsidRPr="00547F84" w:rsidRDefault="00C64653" w:rsidP="00623AA8">
            <w:pPr>
              <w:spacing w:line="240" w:lineRule="atLeast"/>
              <w:rPr>
                <w:rFonts w:ascii="Times New Roman" w:hAnsi="Times New Roman"/>
              </w:rPr>
            </w:pPr>
            <w:r w:rsidRPr="00547F84">
              <w:rPr>
                <w:rFonts w:ascii="Times New Roman" w:hAnsi="Times New Roman"/>
              </w:rPr>
              <w:t>7</w:t>
            </w:r>
            <w:r w:rsidRPr="00547F84">
              <w:rPr>
                <w:rFonts w:ascii="Times New Roman" w:hAnsi="Times New Roman" w:hint="eastAsia"/>
              </w:rPr>
              <w:t>）托盘上配</w:t>
            </w:r>
            <w:r w:rsidRPr="00547F84">
              <w:rPr>
                <w:rFonts w:ascii="Times New Roman" w:hAnsi="Times New Roman"/>
              </w:rPr>
              <w:t>RFID</w:t>
            </w:r>
            <w:r w:rsidRPr="00547F84">
              <w:rPr>
                <w:rFonts w:ascii="Times New Roman" w:hAnsi="Times New Roman" w:hint="eastAsia"/>
              </w:rPr>
              <w:t>标签；</w:t>
            </w:r>
          </w:p>
        </w:tc>
        <w:tc>
          <w:tcPr>
            <w:tcW w:w="849" w:type="dxa"/>
            <w:vAlign w:val="center"/>
          </w:tcPr>
          <w:p w:rsidR="00C64653" w:rsidRPr="00547F84" w:rsidRDefault="00C64653" w:rsidP="00623AA8">
            <w:pPr>
              <w:spacing w:beforeLines="50" w:afterLines="50"/>
              <w:jc w:val="center"/>
              <w:rPr>
                <w:szCs w:val="21"/>
              </w:rPr>
            </w:pPr>
            <w:r w:rsidRPr="00547F84">
              <w:rPr>
                <w:rFonts w:hint="eastAsia"/>
                <w:szCs w:val="21"/>
              </w:rPr>
              <w:t>套</w:t>
            </w:r>
          </w:p>
        </w:tc>
        <w:tc>
          <w:tcPr>
            <w:tcW w:w="840" w:type="dxa"/>
            <w:vAlign w:val="center"/>
          </w:tcPr>
          <w:p w:rsidR="00C64653" w:rsidRPr="00547F84" w:rsidRDefault="00C64653" w:rsidP="00623AA8">
            <w:pPr>
              <w:spacing w:beforeLines="50" w:afterLines="50"/>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beforeLines="50" w:afterLines="50"/>
              <w:jc w:val="center"/>
            </w:pPr>
            <w:r w:rsidRPr="00547F84">
              <w:t>3</w:t>
            </w:r>
          </w:p>
        </w:tc>
        <w:tc>
          <w:tcPr>
            <w:tcW w:w="1255" w:type="dxa"/>
            <w:vAlign w:val="center"/>
          </w:tcPr>
          <w:p w:rsidR="00C64653" w:rsidRPr="00547F84" w:rsidRDefault="00C64653" w:rsidP="00623AA8">
            <w:pPr>
              <w:spacing w:beforeLines="50" w:afterLines="50"/>
              <w:jc w:val="center"/>
            </w:pPr>
            <w:r w:rsidRPr="00547F84">
              <w:rPr>
                <w:rFonts w:hint="eastAsia"/>
              </w:rPr>
              <w:t>料箱堆垛机</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）适合料箱：尺寸长</w:t>
            </w:r>
            <w:r w:rsidRPr="00547F84">
              <w:rPr>
                <w:rFonts w:ascii="Times New Roman" w:hAnsi="Times New Roman"/>
              </w:rPr>
              <w:t>400</w:t>
            </w:r>
            <w:r w:rsidRPr="00547F84">
              <w:rPr>
                <w:rFonts w:ascii="Times New Roman" w:hAnsi="Times New Roman" w:hint="eastAsia"/>
              </w:rPr>
              <w:t>宽</w:t>
            </w:r>
            <w:r w:rsidRPr="00547F84">
              <w:rPr>
                <w:rFonts w:ascii="Times New Roman" w:hAnsi="Times New Roman"/>
              </w:rPr>
              <w:t>300</w:t>
            </w:r>
            <w:r w:rsidRPr="00547F84">
              <w:rPr>
                <w:rFonts w:ascii="Times New Roman" w:hAnsi="Times New Roman" w:hint="eastAsia"/>
              </w:rPr>
              <w:t>高</w:t>
            </w:r>
            <w:r w:rsidRPr="00547F84">
              <w:rPr>
                <w:rFonts w:ascii="Times New Roman" w:hAnsi="Times New Roman"/>
              </w:rPr>
              <w:t>280-300</w:t>
            </w:r>
            <w:r w:rsidRPr="00547F84">
              <w:rPr>
                <w:rFonts w:ascii="Times New Roman" w:hAnsi="Times New Roman" w:hint="eastAsia"/>
              </w:rPr>
              <w:t>（</w:t>
            </w:r>
            <w:r w:rsidRPr="00547F84">
              <w:rPr>
                <w:rFonts w:ascii="Times New Roman" w:hAnsi="Times New Roman"/>
              </w:rPr>
              <w:t>mm</w:t>
            </w:r>
            <w:r w:rsidRPr="00547F84">
              <w:rPr>
                <w:rFonts w:ascii="Times New Roman" w:hAnsi="Times New Roman" w:hint="eastAsia"/>
              </w:rPr>
              <w:t>），重量不大于</w:t>
            </w:r>
            <w:r w:rsidRPr="00547F84">
              <w:rPr>
                <w:rFonts w:ascii="Times New Roman" w:hAnsi="Times New Roman"/>
              </w:rPr>
              <w:t>30Kg</w:t>
            </w:r>
            <w:r w:rsidRPr="00547F84">
              <w:rPr>
                <w:rFonts w:ascii="Times New Roman" w:hAnsi="Times New Roman" w:hint="eastAsia"/>
              </w:rPr>
              <w:t>（含料箱）；</w:t>
            </w:r>
          </w:p>
          <w:p w:rsidR="00C64653" w:rsidRPr="00547F84" w:rsidRDefault="00C64653" w:rsidP="00623AA8">
            <w:pPr>
              <w:spacing w:line="240" w:lineRule="atLeast"/>
              <w:rPr>
                <w:rFonts w:ascii="Times New Roman" w:hAnsi="Times New Roman"/>
              </w:rPr>
            </w:pPr>
            <w:r w:rsidRPr="00547F84">
              <w:rPr>
                <w:rFonts w:ascii="Times New Roman" w:hAnsi="Times New Roman"/>
              </w:rPr>
              <w:t>2</w:t>
            </w:r>
            <w:r w:rsidRPr="00547F84">
              <w:rPr>
                <w:rFonts w:ascii="Times New Roman" w:hAnsi="Times New Roman" w:hint="eastAsia"/>
              </w:rPr>
              <w:t>）堆垛机实载走行速度不低于</w:t>
            </w:r>
            <w:r w:rsidRPr="00547F84">
              <w:rPr>
                <w:rFonts w:ascii="Times New Roman" w:hAnsi="Times New Roman"/>
              </w:rPr>
              <w:t>150m/</w:t>
            </w:r>
            <w:r w:rsidRPr="00547F84">
              <w:rPr>
                <w:rFonts w:ascii="Times New Roman" w:hAnsi="Times New Roman" w:hint="eastAsia"/>
              </w:rPr>
              <w:t>分钟（在指导方案的规划长度内实现）；</w:t>
            </w:r>
          </w:p>
          <w:p w:rsidR="00C64653" w:rsidRPr="00547F84" w:rsidRDefault="00C64653" w:rsidP="00623AA8">
            <w:pPr>
              <w:spacing w:line="240" w:lineRule="atLeast"/>
              <w:rPr>
                <w:rFonts w:ascii="Times New Roman" w:hAnsi="Times New Roman"/>
              </w:rPr>
            </w:pPr>
            <w:r w:rsidRPr="00547F84">
              <w:rPr>
                <w:rFonts w:ascii="Times New Roman" w:hAnsi="Times New Roman"/>
              </w:rPr>
              <w:t>3</w:t>
            </w:r>
            <w:r w:rsidRPr="00547F84">
              <w:rPr>
                <w:rFonts w:ascii="Times New Roman" w:hAnsi="Times New Roman" w:hint="eastAsia"/>
              </w:rPr>
              <w:t>）堆垛机实载升降速度不低于</w:t>
            </w:r>
            <w:r w:rsidRPr="00547F84">
              <w:rPr>
                <w:rFonts w:ascii="Times New Roman" w:hAnsi="Times New Roman"/>
              </w:rPr>
              <w:t>50m/</w:t>
            </w:r>
            <w:r w:rsidRPr="00547F84">
              <w:rPr>
                <w:rFonts w:ascii="Times New Roman" w:hAnsi="Times New Roman" w:hint="eastAsia"/>
              </w:rPr>
              <w:t>分钟；</w:t>
            </w:r>
          </w:p>
          <w:p w:rsidR="00C64653" w:rsidRPr="00547F84" w:rsidRDefault="00C64653" w:rsidP="00623AA8">
            <w:pPr>
              <w:spacing w:line="240" w:lineRule="atLeast"/>
              <w:rPr>
                <w:rFonts w:ascii="Times New Roman" w:hAnsi="Times New Roman"/>
              </w:rPr>
            </w:pPr>
            <w:r w:rsidRPr="00547F84">
              <w:rPr>
                <w:rFonts w:ascii="Times New Roman" w:hAnsi="Times New Roman"/>
              </w:rPr>
              <w:lastRenderedPageBreak/>
              <w:t>4</w:t>
            </w:r>
            <w:r w:rsidRPr="00547F84">
              <w:rPr>
                <w:rFonts w:ascii="Times New Roman" w:hAnsi="Times New Roman" w:hint="eastAsia"/>
              </w:rPr>
              <w:t>）堆垛机实载叉取速度不低于</w:t>
            </w:r>
            <w:r w:rsidRPr="00547F84">
              <w:rPr>
                <w:rFonts w:ascii="Times New Roman" w:hAnsi="Times New Roman"/>
              </w:rPr>
              <w:t>20m/</w:t>
            </w:r>
            <w:r w:rsidRPr="00547F84">
              <w:rPr>
                <w:rFonts w:ascii="Times New Roman" w:hAnsi="Times New Roman" w:hint="eastAsia"/>
              </w:rPr>
              <w:t>分钟；</w:t>
            </w:r>
          </w:p>
          <w:p w:rsidR="00C64653" w:rsidRPr="00547F84" w:rsidRDefault="00C64653" w:rsidP="00623AA8">
            <w:pPr>
              <w:spacing w:line="240" w:lineRule="atLeast"/>
              <w:rPr>
                <w:rFonts w:ascii="Times New Roman" w:hAnsi="Times New Roman"/>
              </w:rPr>
            </w:pPr>
            <w:r w:rsidRPr="00547F84">
              <w:rPr>
                <w:rFonts w:ascii="Times New Roman" w:hAnsi="Times New Roman"/>
              </w:rPr>
              <w:t>5</w:t>
            </w:r>
            <w:r w:rsidRPr="00547F84">
              <w:rPr>
                <w:rFonts w:ascii="Times New Roman" w:hAnsi="Times New Roman" w:hint="eastAsia"/>
              </w:rPr>
              <w:t>）堆垛机能力不低于</w:t>
            </w:r>
            <w:r w:rsidRPr="00547F84">
              <w:t>1</w:t>
            </w:r>
            <w:r w:rsidRPr="00547F84">
              <w:rPr>
                <w:rFonts w:ascii="Times New Roman" w:hAnsi="Times New Roman"/>
              </w:rPr>
              <w:t>00CS/Hr</w:t>
            </w:r>
            <w:r w:rsidRPr="00547F84">
              <w:rPr>
                <w:rFonts w:ascii="Times New Roman" w:hAnsi="Times New Roman" w:hint="eastAsia"/>
              </w:rPr>
              <w:t>；</w:t>
            </w:r>
          </w:p>
          <w:p w:rsidR="00C64653" w:rsidRPr="00547F84" w:rsidRDefault="00C64653" w:rsidP="00623AA8">
            <w:pPr>
              <w:spacing w:line="240" w:lineRule="atLeast"/>
              <w:rPr>
                <w:u w:val="single"/>
              </w:rPr>
            </w:pPr>
            <w:r>
              <w:rPr>
                <w:rFonts w:ascii="宋体" w:hAnsi="宋体" w:hint="eastAsia"/>
                <w:u w:val="single"/>
              </w:rPr>
              <w:t>★</w:t>
            </w:r>
            <w:r w:rsidRPr="00547F84">
              <w:rPr>
                <w:rFonts w:hint="eastAsia"/>
                <w:u w:val="single"/>
              </w:rPr>
              <w:t>堆垛机上安装条码识读装置；</w:t>
            </w:r>
          </w:p>
          <w:p w:rsidR="00C64653" w:rsidRPr="00547F84" w:rsidRDefault="00C64653" w:rsidP="00623AA8">
            <w:pPr>
              <w:spacing w:line="240" w:lineRule="atLeast"/>
              <w:rPr>
                <w:u w:val="single"/>
              </w:rPr>
            </w:pPr>
            <w:r>
              <w:rPr>
                <w:rFonts w:ascii="宋体" w:hAnsi="宋体" w:cs="宋体" w:hint="eastAsia"/>
                <w:u w:val="single"/>
              </w:rPr>
              <w:t>★</w:t>
            </w:r>
            <w:r w:rsidRPr="00547F84">
              <w:rPr>
                <w:rFonts w:hint="eastAsia"/>
                <w:u w:val="single"/>
              </w:rPr>
              <w:t>堆垛机货叉采用国际先进拨杆结构；</w:t>
            </w:r>
          </w:p>
          <w:p w:rsidR="00C64653" w:rsidRPr="00547F84" w:rsidRDefault="00C64653" w:rsidP="00623AA8">
            <w:pPr>
              <w:spacing w:line="240" w:lineRule="atLeast"/>
            </w:pPr>
            <w:r>
              <w:rPr>
                <w:rFonts w:ascii="宋体" w:hAnsi="宋体" w:cs="宋体" w:hint="eastAsia"/>
                <w:u w:val="single"/>
              </w:rPr>
              <w:t>★</w:t>
            </w:r>
            <w:r w:rsidRPr="00547F84">
              <w:rPr>
                <w:rFonts w:hint="eastAsia"/>
                <w:u w:val="single"/>
              </w:rPr>
              <w:t>堆垛机行走驱动采用同步带高速驱动方式；</w:t>
            </w:r>
          </w:p>
          <w:p w:rsidR="00C64653" w:rsidRPr="00547F84" w:rsidRDefault="00C64653" w:rsidP="00623AA8">
            <w:pPr>
              <w:spacing w:line="240" w:lineRule="atLeast"/>
              <w:rPr>
                <w:rFonts w:ascii="Times New Roman" w:hAnsi="Times New Roman"/>
              </w:rPr>
            </w:pPr>
            <w:r w:rsidRPr="00547F84">
              <w:t>7</w:t>
            </w:r>
            <w:r w:rsidRPr="00547F84">
              <w:t>）</w:t>
            </w:r>
            <w:r w:rsidRPr="00547F84">
              <w:rPr>
                <w:rFonts w:ascii="Times New Roman" w:hAnsi="Times New Roman" w:hint="eastAsia"/>
              </w:rPr>
              <w:t>堆垛机上安装</w:t>
            </w:r>
            <w:r w:rsidRPr="00547F84">
              <w:t>不少于</w:t>
            </w:r>
            <w:r w:rsidRPr="00547F84">
              <w:rPr>
                <w:rFonts w:hint="eastAsia"/>
              </w:rPr>
              <w:t>1</w:t>
            </w:r>
            <w:r w:rsidRPr="00547F84">
              <w:rPr>
                <w:rFonts w:ascii="Times New Roman" w:hAnsi="Times New Roman" w:hint="eastAsia"/>
              </w:rPr>
              <w:t>个摄像头，用于监控其在巷道运行时的画面；</w:t>
            </w:r>
          </w:p>
        </w:tc>
        <w:tc>
          <w:tcPr>
            <w:tcW w:w="849" w:type="dxa"/>
            <w:vAlign w:val="center"/>
          </w:tcPr>
          <w:p w:rsidR="00C64653" w:rsidRPr="00547F84" w:rsidRDefault="00C64653" w:rsidP="00623AA8">
            <w:pPr>
              <w:spacing w:beforeLines="50" w:afterLines="50"/>
              <w:jc w:val="center"/>
              <w:rPr>
                <w:szCs w:val="21"/>
              </w:rPr>
            </w:pPr>
            <w:r w:rsidRPr="00547F84">
              <w:rPr>
                <w:rFonts w:hint="eastAsia"/>
                <w:szCs w:val="21"/>
              </w:rPr>
              <w:lastRenderedPageBreak/>
              <w:t>台</w:t>
            </w:r>
          </w:p>
        </w:tc>
        <w:tc>
          <w:tcPr>
            <w:tcW w:w="840" w:type="dxa"/>
            <w:vAlign w:val="center"/>
          </w:tcPr>
          <w:p w:rsidR="00C64653" w:rsidRPr="00547F84" w:rsidRDefault="00C64653" w:rsidP="00623AA8">
            <w:pPr>
              <w:spacing w:beforeLines="50" w:afterLines="50"/>
              <w:jc w:val="center"/>
              <w:rPr>
                <w:szCs w:val="21"/>
              </w:rPr>
            </w:pPr>
            <w:r w:rsidRPr="00547F84">
              <w:rPr>
                <w:rFonts w:hint="eastAsia"/>
                <w:szCs w:val="21"/>
              </w:rPr>
              <w:t>2</w:t>
            </w:r>
          </w:p>
        </w:tc>
      </w:tr>
      <w:tr w:rsidR="00C64653" w:rsidRPr="00547F84" w:rsidTr="00623AA8">
        <w:trPr>
          <w:jc w:val="center"/>
        </w:trPr>
        <w:tc>
          <w:tcPr>
            <w:tcW w:w="560" w:type="dxa"/>
            <w:vAlign w:val="center"/>
          </w:tcPr>
          <w:p w:rsidR="00C64653" w:rsidRPr="00547F84" w:rsidRDefault="00C64653" w:rsidP="00623AA8">
            <w:pPr>
              <w:spacing w:beforeLines="50" w:afterLines="50"/>
              <w:jc w:val="center"/>
            </w:pPr>
            <w:r w:rsidRPr="00547F84">
              <w:lastRenderedPageBreak/>
              <w:t>4</w:t>
            </w:r>
          </w:p>
        </w:tc>
        <w:tc>
          <w:tcPr>
            <w:tcW w:w="1255" w:type="dxa"/>
            <w:vAlign w:val="center"/>
          </w:tcPr>
          <w:p w:rsidR="00C64653" w:rsidRPr="00547F84" w:rsidRDefault="00C64653" w:rsidP="00623AA8">
            <w:pPr>
              <w:spacing w:beforeLines="50" w:afterLines="50"/>
              <w:jc w:val="center"/>
            </w:pPr>
            <w:r w:rsidRPr="00547F84">
              <w:rPr>
                <w:rFonts w:hint="eastAsia"/>
              </w:rPr>
              <w:t>托盘堆垛机</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）适合托盘：尺寸长</w:t>
            </w:r>
            <w:r w:rsidRPr="00547F84">
              <w:rPr>
                <w:rFonts w:ascii="Times New Roman" w:hAnsi="Times New Roman"/>
              </w:rPr>
              <w:t>1000</w:t>
            </w:r>
            <w:r w:rsidRPr="00547F84">
              <w:rPr>
                <w:rFonts w:ascii="Times New Roman" w:hAnsi="Times New Roman" w:hint="eastAsia"/>
              </w:rPr>
              <w:t>宽</w:t>
            </w:r>
            <w:r w:rsidRPr="00547F84">
              <w:rPr>
                <w:rFonts w:ascii="Times New Roman" w:hAnsi="Times New Roman"/>
              </w:rPr>
              <w:t>1200</w:t>
            </w:r>
            <w:r w:rsidRPr="00547F84">
              <w:rPr>
                <w:rFonts w:ascii="Times New Roman" w:hAnsi="Times New Roman" w:hint="eastAsia"/>
              </w:rPr>
              <w:t>高</w:t>
            </w:r>
            <w:r w:rsidRPr="00547F84">
              <w:rPr>
                <w:rFonts w:ascii="Times New Roman" w:hAnsi="Times New Roman" w:hint="eastAsia"/>
              </w:rPr>
              <w:t>150-170</w:t>
            </w:r>
            <w:r w:rsidRPr="00547F84">
              <w:rPr>
                <w:rFonts w:ascii="Times New Roman" w:hAnsi="Times New Roman" w:hint="eastAsia"/>
              </w:rPr>
              <w:t>（</w:t>
            </w:r>
            <w:r w:rsidRPr="00547F84">
              <w:rPr>
                <w:rFonts w:ascii="Times New Roman" w:hAnsi="Times New Roman" w:hint="eastAsia"/>
              </w:rPr>
              <w:t>mm</w:t>
            </w:r>
            <w:r w:rsidRPr="00547F84">
              <w:rPr>
                <w:rFonts w:ascii="Times New Roman" w:hAnsi="Times New Roman" w:hint="eastAsia"/>
              </w:rPr>
              <w:t>），托盘堆码参数：长</w:t>
            </w:r>
            <w:r w:rsidRPr="00547F84">
              <w:rPr>
                <w:rFonts w:ascii="Times New Roman" w:hAnsi="Times New Roman"/>
              </w:rPr>
              <w:t>1000</w:t>
            </w:r>
            <w:r w:rsidRPr="00547F84">
              <w:rPr>
                <w:rFonts w:ascii="Times New Roman" w:hAnsi="Times New Roman" w:hint="eastAsia"/>
              </w:rPr>
              <w:t>宽</w:t>
            </w:r>
            <w:r w:rsidRPr="00547F84">
              <w:rPr>
                <w:rFonts w:ascii="Times New Roman" w:hAnsi="Times New Roman"/>
              </w:rPr>
              <w:t>1200</w:t>
            </w:r>
            <w:r w:rsidRPr="00547F84">
              <w:rPr>
                <w:rFonts w:ascii="Times New Roman" w:hAnsi="Times New Roman" w:hint="eastAsia"/>
              </w:rPr>
              <w:t>高</w:t>
            </w:r>
            <w:r w:rsidRPr="00547F84">
              <w:rPr>
                <w:rFonts w:ascii="Times New Roman" w:hAnsi="Times New Roman" w:hint="eastAsia"/>
              </w:rPr>
              <w:t>840-900</w:t>
            </w:r>
            <w:r w:rsidRPr="00547F84">
              <w:rPr>
                <w:rFonts w:ascii="Times New Roman" w:hAnsi="Times New Roman" w:hint="eastAsia"/>
              </w:rPr>
              <w:t>（</w:t>
            </w:r>
            <w:r w:rsidRPr="00547F84">
              <w:rPr>
                <w:rFonts w:ascii="Times New Roman" w:hAnsi="Times New Roman" w:hint="eastAsia"/>
              </w:rPr>
              <w:t>mm</w:t>
            </w:r>
            <w:r w:rsidRPr="00547F84">
              <w:rPr>
                <w:rFonts w:ascii="Times New Roman" w:hAnsi="Times New Roman" w:hint="eastAsia"/>
              </w:rPr>
              <w:t>），最大承载重量不大于</w:t>
            </w:r>
            <w:r w:rsidRPr="00547F84">
              <w:rPr>
                <w:rFonts w:ascii="Times New Roman" w:hAnsi="Times New Roman" w:hint="eastAsia"/>
              </w:rPr>
              <w:t>1000kg/PL</w:t>
            </w:r>
            <w:r w:rsidRPr="00547F84">
              <w:rPr>
                <w:rFonts w:ascii="Times New Roman" w:hAnsi="Times New Roman" w:hint="eastAsia"/>
              </w:rPr>
              <w:t>；</w:t>
            </w:r>
          </w:p>
          <w:p w:rsidR="00C64653" w:rsidRPr="00547F84" w:rsidRDefault="00C64653" w:rsidP="00623AA8">
            <w:pPr>
              <w:spacing w:line="240" w:lineRule="atLeast"/>
              <w:rPr>
                <w:rFonts w:ascii="Times New Roman" w:hAnsi="Times New Roman"/>
              </w:rPr>
            </w:pPr>
            <w:r w:rsidRPr="00547F84">
              <w:rPr>
                <w:rFonts w:ascii="Times New Roman" w:hAnsi="Times New Roman"/>
              </w:rPr>
              <w:t>2</w:t>
            </w:r>
            <w:r w:rsidRPr="00547F84">
              <w:rPr>
                <w:rFonts w:ascii="Times New Roman" w:hAnsi="Times New Roman" w:hint="eastAsia"/>
              </w:rPr>
              <w:t>）堆垛机实载走行速度不低于</w:t>
            </w:r>
            <w:r w:rsidRPr="00547F84">
              <w:rPr>
                <w:rFonts w:ascii="Times New Roman" w:hAnsi="Times New Roman"/>
              </w:rPr>
              <w:t>100m/</w:t>
            </w:r>
            <w:r w:rsidRPr="00547F84">
              <w:rPr>
                <w:rFonts w:ascii="Times New Roman" w:hAnsi="Times New Roman" w:hint="eastAsia"/>
              </w:rPr>
              <w:t>分钟（在指导方案的规划长度内实现）；</w:t>
            </w:r>
          </w:p>
          <w:p w:rsidR="00C64653" w:rsidRPr="00547F84" w:rsidRDefault="00C64653" w:rsidP="00623AA8">
            <w:pPr>
              <w:spacing w:line="240" w:lineRule="atLeast"/>
              <w:rPr>
                <w:rFonts w:ascii="Times New Roman" w:hAnsi="Times New Roman"/>
              </w:rPr>
            </w:pPr>
            <w:r w:rsidRPr="00547F84">
              <w:rPr>
                <w:rFonts w:ascii="Times New Roman" w:hAnsi="Times New Roman"/>
              </w:rPr>
              <w:t>3</w:t>
            </w:r>
            <w:r w:rsidRPr="00547F84">
              <w:rPr>
                <w:rFonts w:ascii="Times New Roman" w:hAnsi="Times New Roman" w:hint="eastAsia"/>
              </w:rPr>
              <w:t>）堆垛机实载升降速度不低于</w:t>
            </w:r>
            <w:r w:rsidRPr="00547F84">
              <w:rPr>
                <w:rFonts w:ascii="Times New Roman" w:hAnsi="Times New Roman"/>
              </w:rPr>
              <w:t>15m/</w:t>
            </w:r>
            <w:r w:rsidRPr="00547F84">
              <w:rPr>
                <w:rFonts w:ascii="Times New Roman" w:hAnsi="Times New Roman" w:hint="eastAsia"/>
              </w:rPr>
              <w:t>分钟；</w:t>
            </w:r>
          </w:p>
          <w:p w:rsidR="00C64653" w:rsidRPr="00547F84" w:rsidRDefault="00C64653" w:rsidP="00623AA8">
            <w:pPr>
              <w:spacing w:line="240" w:lineRule="atLeast"/>
              <w:rPr>
                <w:rFonts w:ascii="Times New Roman" w:hAnsi="Times New Roman"/>
              </w:rPr>
            </w:pPr>
            <w:r w:rsidRPr="00547F84">
              <w:rPr>
                <w:rFonts w:ascii="Times New Roman" w:hAnsi="Times New Roman"/>
              </w:rPr>
              <w:t>4</w:t>
            </w:r>
            <w:r w:rsidRPr="00547F84">
              <w:rPr>
                <w:rFonts w:ascii="Times New Roman" w:hAnsi="Times New Roman" w:hint="eastAsia"/>
              </w:rPr>
              <w:t>）堆垛机实载叉取速度不低于</w:t>
            </w:r>
            <w:r w:rsidRPr="00547F84">
              <w:rPr>
                <w:rFonts w:ascii="Times New Roman" w:hAnsi="Times New Roman"/>
              </w:rPr>
              <w:t>20m/</w:t>
            </w:r>
            <w:r w:rsidRPr="00547F84">
              <w:rPr>
                <w:rFonts w:ascii="Times New Roman" w:hAnsi="Times New Roman" w:hint="eastAsia"/>
              </w:rPr>
              <w:t>分钟；</w:t>
            </w:r>
          </w:p>
          <w:p w:rsidR="00C64653" w:rsidRPr="00547F84" w:rsidRDefault="00C64653" w:rsidP="00623AA8">
            <w:pPr>
              <w:spacing w:line="240" w:lineRule="atLeast"/>
            </w:pPr>
            <w:r w:rsidRPr="00547F84">
              <w:rPr>
                <w:rFonts w:ascii="Times New Roman" w:hAnsi="Times New Roman"/>
              </w:rPr>
              <w:t>5</w:t>
            </w:r>
            <w:r w:rsidRPr="00547F84">
              <w:rPr>
                <w:rFonts w:ascii="Times New Roman" w:hAnsi="Times New Roman" w:hint="eastAsia"/>
              </w:rPr>
              <w:t>）堆垛机能力不低于</w:t>
            </w:r>
            <w:r w:rsidRPr="00547F84">
              <w:rPr>
                <w:rFonts w:ascii="Times New Roman" w:hAnsi="Times New Roman"/>
              </w:rPr>
              <w:t>45CS/Hr</w:t>
            </w:r>
            <w:r w:rsidRPr="00547F84">
              <w:rPr>
                <w:rFonts w:ascii="Times New Roman" w:hAnsi="Times New Roman" w:hint="eastAsia"/>
              </w:rPr>
              <w:t>；</w:t>
            </w:r>
          </w:p>
          <w:p w:rsidR="00C64653" w:rsidRPr="00547F84" w:rsidRDefault="00C64653" w:rsidP="00623AA8">
            <w:pPr>
              <w:spacing w:line="240" w:lineRule="atLeast"/>
              <w:rPr>
                <w:u w:val="single"/>
              </w:rPr>
            </w:pPr>
            <w:r>
              <w:rPr>
                <w:rFonts w:ascii="宋体" w:hAnsi="宋体" w:hint="eastAsia"/>
                <w:u w:val="single"/>
              </w:rPr>
              <w:t>★</w:t>
            </w:r>
            <w:r w:rsidRPr="00547F84">
              <w:rPr>
                <w:rFonts w:hint="eastAsia"/>
                <w:u w:val="single"/>
              </w:rPr>
              <w:t>堆垛机上安装</w:t>
            </w:r>
            <w:r w:rsidRPr="00547F84">
              <w:rPr>
                <w:rFonts w:hint="eastAsia"/>
                <w:u w:val="single"/>
              </w:rPr>
              <w:t>RFID</w:t>
            </w:r>
            <w:r w:rsidRPr="00547F84">
              <w:rPr>
                <w:rFonts w:hint="eastAsia"/>
                <w:u w:val="single"/>
              </w:rPr>
              <w:t>识读装置；</w:t>
            </w:r>
          </w:p>
          <w:p w:rsidR="00C64653" w:rsidRPr="00547F84" w:rsidRDefault="00C64653" w:rsidP="00623AA8">
            <w:pPr>
              <w:spacing w:line="240" w:lineRule="atLeast"/>
              <w:rPr>
                <w:u w:val="single"/>
              </w:rPr>
            </w:pPr>
            <w:r>
              <w:rPr>
                <w:rFonts w:ascii="宋体" w:hAnsi="宋体" w:cs="宋体" w:hint="eastAsia"/>
                <w:u w:val="single"/>
              </w:rPr>
              <w:t>★</w:t>
            </w:r>
            <w:r w:rsidRPr="00547F84">
              <w:rPr>
                <w:rFonts w:hint="eastAsia"/>
                <w:u w:val="single"/>
              </w:rPr>
              <w:t>堆垛机货叉采用国际先进拨杆结构；</w:t>
            </w:r>
          </w:p>
          <w:p w:rsidR="00C64653" w:rsidRPr="00547F84" w:rsidRDefault="00C64653" w:rsidP="00623AA8">
            <w:pPr>
              <w:spacing w:line="240" w:lineRule="atLeast"/>
            </w:pPr>
            <w:r>
              <w:rPr>
                <w:rFonts w:ascii="宋体" w:hAnsi="宋体" w:cs="宋体" w:hint="eastAsia"/>
                <w:u w:val="single"/>
              </w:rPr>
              <w:t>★</w:t>
            </w:r>
            <w:r w:rsidRPr="00547F84">
              <w:rPr>
                <w:rFonts w:hint="eastAsia"/>
                <w:u w:val="single"/>
              </w:rPr>
              <w:t>堆垛机行走驱动采用同步带高速驱动方式；</w:t>
            </w:r>
          </w:p>
          <w:p w:rsidR="00C64653" w:rsidRPr="00547F84" w:rsidRDefault="00C64653" w:rsidP="00623AA8">
            <w:pPr>
              <w:spacing w:line="240" w:lineRule="atLeast"/>
              <w:rPr>
                <w:rFonts w:ascii="Times New Roman" w:hAnsi="Times New Roman"/>
              </w:rPr>
            </w:pPr>
            <w:r w:rsidRPr="00547F84">
              <w:t>6</w:t>
            </w:r>
            <w:r w:rsidRPr="00547F84">
              <w:rPr>
                <w:rFonts w:ascii="Times New Roman" w:hAnsi="Times New Roman" w:hint="eastAsia"/>
              </w:rPr>
              <w:t>）堆垛机上安装</w:t>
            </w:r>
            <w:r w:rsidRPr="00547F84">
              <w:rPr>
                <w:rFonts w:hint="eastAsia"/>
              </w:rPr>
              <w:t>不小于</w:t>
            </w:r>
            <w:r w:rsidRPr="00547F84">
              <w:rPr>
                <w:rFonts w:hint="eastAsia"/>
              </w:rPr>
              <w:t>1</w:t>
            </w:r>
            <w:r w:rsidRPr="00547F84">
              <w:rPr>
                <w:rFonts w:ascii="Times New Roman" w:hAnsi="Times New Roman" w:hint="eastAsia"/>
              </w:rPr>
              <w:t>个摄像头，用于监控其在巷道运行时的画面；</w:t>
            </w:r>
          </w:p>
        </w:tc>
        <w:tc>
          <w:tcPr>
            <w:tcW w:w="849" w:type="dxa"/>
            <w:vAlign w:val="center"/>
          </w:tcPr>
          <w:p w:rsidR="00C64653" w:rsidRPr="00547F84" w:rsidRDefault="00C64653" w:rsidP="00623AA8">
            <w:pPr>
              <w:spacing w:beforeLines="50" w:afterLines="50"/>
              <w:jc w:val="center"/>
              <w:rPr>
                <w:szCs w:val="21"/>
              </w:rPr>
            </w:pPr>
            <w:r w:rsidRPr="00547F84">
              <w:rPr>
                <w:rFonts w:hint="eastAsia"/>
                <w:szCs w:val="21"/>
              </w:rPr>
              <w:t>套</w:t>
            </w:r>
          </w:p>
        </w:tc>
        <w:tc>
          <w:tcPr>
            <w:tcW w:w="840" w:type="dxa"/>
            <w:vAlign w:val="center"/>
          </w:tcPr>
          <w:p w:rsidR="00C64653" w:rsidRPr="00547F84" w:rsidRDefault="00C64653" w:rsidP="00623AA8">
            <w:pPr>
              <w:spacing w:beforeLines="50" w:afterLines="50"/>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5</w:t>
            </w:r>
          </w:p>
        </w:tc>
        <w:tc>
          <w:tcPr>
            <w:tcW w:w="1255" w:type="dxa"/>
            <w:vAlign w:val="center"/>
          </w:tcPr>
          <w:p w:rsidR="00C64653" w:rsidRPr="00547F84" w:rsidRDefault="00C64653" w:rsidP="00623AA8">
            <w:pPr>
              <w:spacing w:beforeLines="50" w:afterLines="50"/>
              <w:jc w:val="center"/>
            </w:pPr>
            <w:r w:rsidRPr="00547F84">
              <w:rPr>
                <w:rFonts w:hint="eastAsia"/>
              </w:rPr>
              <w:t>滑块分拣机</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）由导入部皮带输送机、分拣主体、滑道分流部输送机、出口部皮带输送机、控制模块及电源等组成，可通过辊筒传输装置自动衔接料箱式立体仓库和通过一个常用分拣口自动衔接料箱升降机，形成闭环循环；</w:t>
            </w:r>
          </w:p>
          <w:p w:rsidR="00C64653" w:rsidRPr="00547F84" w:rsidRDefault="00C64653" w:rsidP="00623AA8">
            <w:pPr>
              <w:spacing w:line="240" w:lineRule="atLeast"/>
              <w:rPr>
                <w:rFonts w:ascii="Times New Roman" w:hAnsi="Times New Roman"/>
              </w:rPr>
            </w:pPr>
            <w:r w:rsidRPr="00547F84">
              <w:rPr>
                <w:rFonts w:ascii="Times New Roman" w:hAnsi="Times New Roman"/>
              </w:rPr>
              <w:t>2</w:t>
            </w:r>
            <w:r w:rsidRPr="00547F84">
              <w:rPr>
                <w:rFonts w:ascii="Times New Roman" w:hAnsi="Times New Roman" w:hint="eastAsia"/>
              </w:rPr>
              <w:t>）滑块采用曲面设计，分拣平滑；可应对多种类型且长度不一的货物（货物尺寸需满足</w:t>
            </w:r>
            <w:r w:rsidRPr="00547F84">
              <w:rPr>
                <w:rFonts w:ascii="Times New Roman" w:hAnsi="Times New Roman"/>
              </w:rPr>
              <w:t>L≥W≥H</w:t>
            </w:r>
            <w:r w:rsidRPr="00547F84">
              <w:rPr>
                <w:rFonts w:ascii="Times New Roman" w:hAnsi="Times New Roman" w:hint="eastAsia"/>
              </w:rPr>
              <w:t>），通过控制货物之间间距来提高分拣量；</w:t>
            </w:r>
          </w:p>
          <w:p w:rsidR="00C64653" w:rsidRPr="00547F84" w:rsidRDefault="00C64653" w:rsidP="00623AA8">
            <w:pPr>
              <w:spacing w:line="240" w:lineRule="atLeast"/>
              <w:rPr>
                <w:rFonts w:ascii="Times New Roman" w:hAnsi="Times New Roman"/>
              </w:rPr>
            </w:pPr>
            <w:r w:rsidRPr="00547F84">
              <w:rPr>
                <w:rFonts w:ascii="Times New Roman" w:hAnsi="Times New Roman"/>
              </w:rPr>
              <w:t>3</w:t>
            </w:r>
            <w:r w:rsidRPr="00547F84">
              <w:rPr>
                <w:rFonts w:ascii="Times New Roman" w:hAnsi="Times New Roman" w:hint="eastAsia"/>
              </w:rPr>
              <w:t>）主体材质为铝型材，支架为铁材质，根据不同的分拣需求可分单侧分流（</w:t>
            </w:r>
            <w:r w:rsidRPr="00547F84">
              <w:rPr>
                <w:rFonts w:ascii="Times New Roman" w:hAnsi="Times New Roman" w:hint="eastAsia"/>
              </w:rPr>
              <w:t>30</w:t>
            </w:r>
            <w:r w:rsidRPr="00547F84">
              <w:rPr>
                <w:rFonts w:ascii="Times New Roman" w:hAnsi="Times New Roman" w:hint="eastAsia"/>
              </w:rPr>
              <w:t>或</w:t>
            </w:r>
            <w:r w:rsidRPr="00547F84">
              <w:rPr>
                <w:rFonts w:ascii="Times New Roman" w:hAnsi="Times New Roman" w:hint="eastAsia"/>
              </w:rPr>
              <w:t>60</w:t>
            </w:r>
            <w:r w:rsidRPr="00547F84">
              <w:rPr>
                <w:rFonts w:ascii="Times New Roman" w:hAnsi="Times New Roman" w:hint="eastAsia"/>
              </w:rPr>
              <w:t>度）；</w:t>
            </w:r>
          </w:p>
          <w:p w:rsidR="00C64653" w:rsidRPr="00547F84" w:rsidRDefault="00C64653" w:rsidP="00623AA8">
            <w:pPr>
              <w:spacing w:line="240" w:lineRule="atLeast"/>
              <w:rPr>
                <w:rFonts w:ascii="Times New Roman" w:hAnsi="Times New Roman"/>
              </w:rPr>
            </w:pPr>
            <w:r w:rsidRPr="00547F84">
              <w:rPr>
                <w:rFonts w:ascii="Times New Roman" w:hAnsi="Times New Roman"/>
              </w:rPr>
              <w:t>4</w:t>
            </w:r>
            <w:r w:rsidRPr="00547F84">
              <w:rPr>
                <w:rFonts w:ascii="Times New Roman" w:hAnsi="Times New Roman" w:hint="eastAsia"/>
              </w:rPr>
              <w:t>）输送通道宽度</w:t>
            </w:r>
            <w:r w:rsidRPr="00547F84">
              <w:rPr>
                <w:rFonts w:ascii="Times New Roman" w:hAnsi="Times New Roman"/>
              </w:rPr>
              <w:t>700-850mm</w:t>
            </w:r>
            <w:r w:rsidRPr="00547F84">
              <w:rPr>
                <w:rFonts w:ascii="Times New Roman" w:hAnsi="Times New Roman" w:hint="eastAsia"/>
              </w:rPr>
              <w:t>，整个设备长度</w:t>
            </w:r>
            <w:r w:rsidRPr="00547F84">
              <w:rPr>
                <w:rFonts w:ascii="Times New Roman" w:hAnsi="Times New Roman"/>
              </w:rPr>
              <w:t>11-12</w:t>
            </w:r>
            <w:r w:rsidRPr="00547F84">
              <w:rPr>
                <w:rFonts w:ascii="Times New Roman" w:hAnsi="Times New Roman" w:hint="eastAsia"/>
              </w:rPr>
              <w:t>米，沿实验室长度方向放置；</w:t>
            </w:r>
          </w:p>
          <w:p w:rsidR="00C64653" w:rsidRPr="00547F84" w:rsidRDefault="00C64653" w:rsidP="00623AA8">
            <w:pPr>
              <w:spacing w:line="240" w:lineRule="atLeast"/>
              <w:rPr>
                <w:rFonts w:ascii="Times New Roman" w:hAnsi="Times New Roman"/>
              </w:rPr>
            </w:pPr>
            <w:r w:rsidRPr="00547F84">
              <w:rPr>
                <w:rFonts w:ascii="Times New Roman" w:hAnsi="Times New Roman"/>
              </w:rPr>
              <w:t>5</w:t>
            </w:r>
            <w:r w:rsidRPr="00547F84">
              <w:rPr>
                <w:rFonts w:ascii="Times New Roman" w:hAnsi="Times New Roman" w:hint="eastAsia"/>
              </w:rPr>
              <w:t>）适于环境温度</w:t>
            </w:r>
            <w:r w:rsidRPr="00547F84">
              <w:rPr>
                <w:rFonts w:ascii="Times New Roman" w:hAnsi="Times New Roman"/>
              </w:rPr>
              <w:t>0~30</w:t>
            </w:r>
            <w:r w:rsidRPr="00547F84">
              <w:rPr>
                <w:rFonts w:ascii="Times New Roman" w:hAnsi="Times New Roman" w:hint="eastAsia"/>
              </w:rPr>
              <w:t>℃，湿度</w:t>
            </w:r>
            <w:r w:rsidRPr="00547F84">
              <w:rPr>
                <w:rFonts w:ascii="Times New Roman" w:hAnsi="Times New Roman"/>
              </w:rPr>
              <w:t>70%</w:t>
            </w:r>
            <w:r w:rsidRPr="00547F84">
              <w:rPr>
                <w:rFonts w:ascii="Times New Roman" w:hAnsi="Times New Roman" w:hint="eastAsia"/>
              </w:rPr>
              <w:t>以下；</w:t>
            </w:r>
          </w:p>
          <w:p w:rsidR="00C64653" w:rsidRPr="00547F84" w:rsidRDefault="00C64653" w:rsidP="00623AA8">
            <w:pPr>
              <w:spacing w:line="240" w:lineRule="atLeast"/>
              <w:rPr>
                <w:rFonts w:ascii="Times New Roman" w:hAnsi="Times New Roman"/>
              </w:rPr>
            </w:pPr>
            <w:r w:rsidRPr="00547F84">
              <w:rPr>
                <w:rFonts w:ascii="Times New Roman" w:hAnsi="Times New Roman"/>
              </w:rPr>
              <w:t>6</w:t>
            </w:r>
            <w:r w:rsidRPr="00547F84">
              <w:rPr>
                <w:rFonts w:ascii="Times New Roman" w:hAnsi="Times New Roman" w:hint="eastAsia"/>
              </w:rPr>
              <w:t>）适合料箱：尺寸长</w:t>
            </w:r>
            <w:r w:rsidRPr="00547F84">
              <w:rPr>
                <w:rFonts w:ascii="Times New Roman" w:hAnsi="Times New Roman"/>
              </w:rPr>
              <w:t>400</w:t>
            </w:r>
            <w:r w:rsidRPr="00547F84">
              <w:rPr>
                <w:rFonts w:ascii="Times New Roman" w:hAnsi="Times New Roman" w:hint="eastAsia"/>
              </w:rPr>
              <w:t>宽</w:t>
            </w:r>
            <w:r w:rsidRPr="00547F84">
              <w:rPr>
                <w:rFonts w:ascii="Times New Roman" w:hAnsi="Times New Roman"/>
              </w:rPr>
              <w:t>300</w:t>
            </w:r>
            <w:r w:rsidRPr="00547F84">
              <w:rPr>
                <w:rFonts w:ascii="Times New Roman" w:hAnsi="Times New Roman" w:hint="eastAsia"/>
              </w:rPr>
              <w:t>高</w:t>
            </w:r>
            <w:r>
              <w:rPr>
                <w:rFonts w:ascii="Times New Roman" w:hAnsi="Times New Roman" w:hint="eastAsia"/>
              </w:rPr>
              <w:t>280-300</w:t>
            </w:r>
            <w:r w:rsidRPr="00547F84">
              <w:rPr>
                <w:rFonts w:ascii="Times New Roman" w:hAnsi="Times New Roman" w:hint="eastAsia"/>
              </w:rPr>
              <w:t>（</w:t>
            </w:r>
            <w:r w:rsidRPr="00547F84">
              <w:rPr>
                <w:rFonts w:ascii="Times New Roman" w:hAnsi="Times New Roman"/>
              </w:rPr>
              <w:t>mm</w:t>
            </w:r>
            <w:r w:rsidRPr="00547F84">
              <w:rPr>
                <w:rFonts w:ascii="Times New Roman" w:hAnsi="Times New Roman" w:hint="eastAsia"/>
              </w:rPr>
              <w:t>），重量不大于</w:t>
            </w:r>
            <w:r w:rsidRPr="00547F84">
              <w:rPr>
                <w:rFonts w:ascii="Times New Roman" w:hAnsi="Times New Roman"/>
              </w:rPr>
              <w:t>30Kg</w:t>
            </w:r>
            <w:r w:rsidRPr="00547F84">
              <w:rPr>
                <w:rFonts w:ascii="Times New Roman" w:hAnsi="Times New Roman" w:hint="eastAsia"/>
              </w:rPr>
              <w:t>（含料箱）；</w:t>
            </w:r>
          </w:p>
          <w:p w:rsidR="00C64653" w:rsidRPr="00547F84" w:rsidRDefault="00C64653" w:rsidP="00623AA8">
            <w:pPr>
              <w:spacing w:line="240" w:lineRule="atLeast"/>
              <w:rPr>
                <w:rFonts w:ascii="Times New Roman" w:hAnsi="Times New Roman"/>
              </w:rPr>
            </w:pPr>
            <w:r w:rsidRPr="00547F84">
              <w:rPr>
                <w:rFonts w:ascii="Times New Roman" w:hAnsi="Times New Roman"/>
              </w:rPr>
              <w:t>7</w:t>
            </w:r>
            <w:r w:rsidRPr="00547F84">
              <w:rPr>
                <w:rFonts w:ascii="Times New Roman" w:hAnsi="Times New Roman" w:hint="eastAsia"/>
              </w:rPr>
              <w:t>）分拣量不小于</w:t>
            </w:r>
            <w:r w:rsidRPr="00547F84">
              <w:rPr>
                <w:rFonts w:ascii="Times New Roman" w:hAnsi="Times New Roman"/>
              </w:rPr>
              <w:t>900CS/Hr</w:t>
            </w:r>
            <w:r w:rsidRPr="00547F84">
              <w:rPr>
                <w:rFonts w:ascii="Times New Roman" w:hAnsi="Times New Roman" w:hint="eastAsia"/>
              </w:rPr>
              <w:t>；</w:t>
            </w:r>
          </w:p>
          <w:p w:rsidR="00C64653" w:rsidRPr="00547F84" w:rsidRDefault="00C64653" w:rsidP="00623AA8">
            <w:pPr>
              <w:spacing w:line="240" w:lineRule="atLeast"/>
              <w:rPr>
                <w:rFonts w:ascii="Times New Roman" w:hAnsi="Times New Roman"/>
                <w:sz w:val="24"/>
              </w:rPr>
            </w:pPr>
            <w:r w:rsidRPr="00547F84">
              <w:rPr>
                <w:rFonts w:ascii="Times New Roman" w:hAnsi="Times New Roman"/>
              </w:rPr>
              <w:t>8</w:t>
            </w:r>
            <w:r w:rsidRPr="00547F84">
              <w:rPr>
                <w:rFonts w:ascii="Times New Roman" w:hAnsi="Times New Roman" w:hint="eastAsia"/>
              </w:rPr>
              <w:t>）</w:t>
            </w:r>
            <w:r w:rsidRPr="00547F84">
              <w:rPr>
                <w:rFonts w:hint="eastAsia"/>
              </w:rPr>
              <w:t>在主输送道、分拣口等位置附近安放条码识读装置；</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套</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lastRenderedPageBreak/>
              <w:t>6</w:t>
            </w:r>
          </w:p>
        </w:tc>
        <w:tc>
          <w:tcPr>
            <w:tcW w:w="1255" w:type="dxa"/>
            <w:vAlign w:val="center"/>
          </w:tcPr>
          <w:p w:rsidR="00C64653" w:rsidRPr="00547F84" w:rsidRDefault="00C64653" w:rsidP="00623AA8">
            <w:pPr>
              <w:spacing w:beforeLines="50" w:afterLines="50"/>
              <w:jc w:val="center"/>
            </w:pPr>
            <w:r w:rsidRPr="00547F84">
              <w:rPr>
                <w:rFonts w:hint="eastAsia"/>
                <w:kern w:val="0"/>
              </w:rPr>
              <w:t>料箱用辊筒循环输送装置</w:t>
            </w:r>
          </w:p>
        </w:tc>
        <w:tc>
          <w:tcPr>
            <w:tcW w:w="10307" w:type="dxa"/>
            <w:vAlign w:val="center"/>
          </w:tcPr>
          <w:p w:rsidR="00C64653" w:rsidRPr="00547F84" w:rsidRDefault="00C64653" w:rsidP="00623AA8">
            <w:pPr>
              <w:spacing w:line="240" w:lineRule="atLeast"/>
              <w:rPr>
                <w:rFonts w:ascii="Times New Roman" w:hAnsi="Times New Roman"/>
                <w:kern w:val="0"/>
                <w:szCs w:val="21"/>
              </w:rPr>
            </w:pPr>
            <w:r w:rsidRPr="00547F84">
              <w:rPr>
                <w:rFonts w:ascii="Times New Roman" w:hAnsi="Times New Roman"/>
                <w:kern w:val="0"/>
                <w:szCs w:val="21"/>
              </w:rPr>
              <w:t>1</w:t>
            </w:r>
            <w:r w:rsidRPr="00547F84">
              <w:rPr>
                <w:rFonts w:ascii="Times New Roman" w:hAnsi="Times New Roman" w:hint="eastAsia"/>
                <w:kern w:val="0"/>
                <w:szCs w:val="21"/>
              </w:rPr>
              <w:t>）适合</w:t>
            </w:r>
            <w:r w:rsidRPr="00547F84">
              <w:rPr>
                <w:rFonts w:ascii="Times New Roman" w:hAnsi="Times New Roman" w:hint="eastAsia"/>
              </w:rPr>
              <w:t>料箱：尺寸长</w:t>
            </w:r>
            <w:r w:rsidRPr="00547F84">
              <w:rPr>
                <w:rFonts w:ascii="Times New Roman" w:hAnsi="Times New Roman"/>
              </w:rPr>
              <w:t>400</w:t>
            </w:r>
            <w:r w:rsidRPr="00547F84">
              <w:rPr>
                <w:rFonts w:ascii="Times New Roman" w:hAnsi="Times New Roman" w:hint="eastAsia"/>
              </w:rPr>
              <w:t>宽</w:t>
            </w:r>
            <w:r w:rsidRPr="00547F84">
              <w:rPr>
                <w:rFonts w:ascii="Times New Roman" w:hAnsi="Times New Roman"/>
              </w:rPr>
              <w:t>300</w:t>
            </w:r>
            <w:r w:rsidRPr="00547F84">
              <w:rPr>
                <w:rFonts w:ascii="Times New Roman" w:hAnsi="Times New Roman" w:hint="eastAsia"/>
              </w:rPr>
              <w:t>高</w:t>
            </w:r>
            <w:r w:rsidRPr="00547F84">
              <w:rPr>
                <w:rFonts w:ascii="Times New Roman" w:hAnsi="Times New Roman"/>
              </w:rPr>
              <w:t>280-300</w:t>
            </w:r>
            <w:r w:rsidRPr="00547F84">
              <w:rPr>
                <w:rFonts w:ascii="Times New Roman" w:hAnsi="Times New Roman" w:hint="eastAsia"/>
              </w:rPr>
              <w:t>（</w:t>
            </w:r>
            <w:r w:rsidRPr="00547F84">
              <w:rPr>
                <w:rFonts w:ascii="Times New Roman" w:hAnsi="Times New Roman"/>
              </w:rPr>
              <w:t>mm</w:t>
            </w:r>
            <w:r w:rsidRPr="00547F84">
              <w:rPr>
                <w:rFonts w:ascii="Times New Roman" w:hAnsi="Times New Roman" w:hint="eastAsia"/>
              </w:rPr>
              <w:t>），重量不大于</w:t>
            </w:r>
            <w:r w:rsidRPr="00547F84">
              <w:rPr>
                <w:rFonts w:ascii="Times New Roman" w:hAnsi="Times New Roman"/>
              </w:rPr>
              <w:t>30Kg</w:t>
            </w:r>
            <w:r w:rsidRPr="00547F84">
              <w:rPr>
                <w:rFonts w:ascii="Times New Roman" w:hAnsi="Times New Roman" w:hint="eastAsia"/>
              </w:rPr>
              <w:t>（含料箱）；</w:t>
            </w:r>
          </w:p>
          <w:p w:rsidR="00C64653" w:rsidRPr="00547F84" w:rsidRDefault="00C64653" w:rsidP="00623AA8">
            <w:pPr>
              <w:spacing w:line="240" w:lineRule="atLeast"/>
              <w:rPr>
                <w:rFonts w:ascii="Times New Roman" w:hAnsi="Times New Roman"/>
                <w:kern w:val="0"/>
                <w:szCs w:val="21"/>
              </w:rPr>
            </w:pPr>
            <w:r w:rsidRPr="00547F84">
              <w:rPr>
                <w:rFonts w:ascii="Times New Roman" w:hAnsi="Times New Roman"/>
                <w:kern w:val="0"/>
                <w:szCs w:val="21"/>
              </w:rPr>
              <w:t>2</w:t>
            </w:r>
            <w:r w:rsidRPr="00547F84">
              <w:rPr>
                <w:rFonts w:ascii="Times New Roman" w:hAnsi="Times New Roman" w:hint="eastAsia"/>
                <w:kern w:val="0"/>
                <w:szCs w:val="21"/>
              </w:rPr>
              <w:t>）选用知名品牌电机，表面氧化铝型材及碳钢支腿，其中不少于</w:t>
            </w:r>
            <w:r w:rsidRPr="00547F84">
              <w:rPr>
                <w:rFonts w:ascii="Times New Roman" w:hAnsi="Times New Roman"/>
                <w:kern w:val="0"/>
                <w:szCs w:val="21"/>
              </w:rPr>
              <w:t>1</w:t>
            </w:r>
            <w:r w:rsidRPr="00547F84">
              <w:rPr>
                <w:rFonts w:ascii="Times New Roman" w:hAnsi="Times New Roman" w:hint="eastAsia"/>
                <w:kern w:val="0"/>
                <w:szCs w:val="21"/>
              </w:rPr>
              <w:t>米的电辊筒输送方式。</w:t>
            </w:r>
          </w:p>
          <w:p w:rsidR="00C64653" w:rsidRPr="00547F84" w:rsidRDefault="00C64653" w:rsidP="00623AA8">
            <w:pPr>
              <w:spacing w:line="240" w:lineRule="atLeast"/>
              <w:rPr>
                <w:rFonts w:ascii="Times New Roman" w:hAnsi="Times New Roman" w:hint="eastAsia"/>
                <w:kern w:val="0"/>
                <w:szCs w:val="21"/>
              </w:rPr>
            </w:pPr>
            <w:r>
              <w:rPr>
                <w:rFonts w:ascii="宋体" w:hAnsi="宋体" w:hint="eastAsia"/>
                <w:u w:val="single"/>
              </w:rPr>
              <w:t>★</w:t>
            </w:r>
            <w:r w:rsidRPr="00547F84">
              <w:rPr>
                <w:rFonts w:hint="eastAsia"/>
                <w:u w:val="single"/>
              </w:rPr>
              <w:t>料箱式输送机加采用铝型材，保证实验室整体效果美观；</w:t>
            </w:r>
          </w:p>
          <w:p w:rsidR="00C64653" w:rsidRPr="00547F84" w:rsidRDefault="00C64653" w:rsidP="00623AA8">
            <w:pPr>
              <w:spacing w:line="240" w:lineRule="atLeast"/>
              <w:rPr>
                <w:rFonts w:ascii="Times New Roman" w:hAnsi="Times New Roman"/>
              </w:rPr>
            </w:pPr>
            <w:r w:rsidRPr="00547F84">
              <w:rPr>
                <w:rFonts w:ascii="Times New Roman" w:hAnsi="Times New Roman"/>
                <w:kern w:val="0"/>
                <w:szCs w:val="21"/>
              </w:rPr>
              <w:t>3</w:t>
            </w:r>
            <w:r w:rsidRPr="00547F84">
              <w:rPr>
                <w:rFonts w:ascii="Times New Roman" w:hAnsi="Times New Roman" w:hint="eastAsia"/>
              </w:rPr>
              <w:t>）用于衔接滑块分拣机、托盘立体仓库和料箱立体仓库，形成闭环运作循环；</w:t>
            </w:r>
          </w:p>
          <w:p w:rsidR="00C64653" w:rsidRPr="00547F84" w:rsidRDefault="00C64653" w:rsidP="00623AA8">
            <w:pPr>
              <w:spacing w:line="240" w:lineRule="atLeast"/>
              <w:rPr>
                <w:rFonts w:ascii="Times New Roman" w:hAnsi="Times New Roman"/>
              </w:rPr>
            </w:pPr>
            <w:r w:rsidRPr="00547F84">
              <w:rPr>
                <w:rFonts w:ascii="Times New Roman" w:hAnsi="Times New Roman"/>
                <w:kern w:val="0"/>
                <w:szCs w:val="21"/>
              </w:rPr>
              <w:t>4</w:t>
            </w:r>
            <w:r w:rsidRPr="00547F84">
              <w:rPr>
                <w:rFonts w:ascii="Times New Roman" w:hAnsi="Times New Roman" w:hint="eastAsia"/>
              </w:rPr>
              <w:t>）充分利用实验室内部空间，实现立体化设计，避免房屋中部区域安装支撑柱；</w:t>
            </w:r>
          </w:p>
          <w:p w:rsidR="00C64653" w:rsidRPr="00547F84" w:rsidRDefault="00C64653" w:rsidP="00623AA8">
            <w:pPr>
              <w:spacing w:line="240" w:lineRule="atLeast"/>
              <w:rPr>
                <w:rFonts w:ascii="Times New Roman" w:hAnsi="Times New Roman"/>
              </w:rPr>
            </w:pPr>
            <w:r w:rsidRPr="00547F84">
              <w:rPr>
                <w:rFonts w:ascii="Times New Roman" w:hAnsi="Times New Roman"/>
              </w:rPr>
              <w:t>5</w:t>
            </w:r>
            <w:r w:rsidRPr="00547F84">
              <w:rPr>
                <w:rFonts w:ascii="Times New Roman" w:hAnsi="Times New Roman" w:hint="eastAsia"/>
              </w:rPr>
              <w:t>）衔接料箱货架与滑块分拣机的长度约</w:t>
            </w:r>
            <w:r w:rsidRPr="00547F84">
              <w:rPr>
                <w:rFonts w:ascii="Times New Roman" w:hAnsi="Times New Roman"/>
              </w:rPr>
              <w:t>15</w:t>
            </w:r>
            <w:r w:rsidRPr="00547F84">
              <w:rPr>
                <w:rFonts w:ascii="Times New Roman" w:hAnsi="Times New Roman" w:hint="eastAsia"/>
              </w:rPr>
              <w:t>米；</w:t>
            </w:r>
          </w:p>
          <w:p w:rsidR="00C64653" w:rsidRPr="00547F84" w:rsidRDefault="00C64653" w:rsidP="00623AA8">
            <w:pPr>
              <w:spacing w:line="240" w:lineRule="atLeast"/>
              <w:rPr>
                <w:rFonts w:ascii="Times New Roman" w:hAnsi="Times New Roman"/>
              </w:rPr>
            </w:pPr>
            <w:r w:rsidRPr="00547F84">
              <w:rPr>
                <w:rFonts w:ascii="Times New Roman" w:hAnsi="Times New Roman"/>
              </w:rPr>
              <w:t>6</w:t>
            </w:r>
            <w:r w:rsidRPr="00547F84">
              <w:rPr>
                <w:rFonts w:ascii="Times New Roman" w:hAnsi="Times New Roman" w:hint="eastAsia"/>
              </w:rPr>
              <w:t>）衔接两个料箱升降机之间的长度约</w:t>
            </w:r>
            <w:r w:rsidRPr="00547F84">
              <w:rPr>
                <w:rFonts w:ascii="Times New Roman" w:hAnsi="Times New Roman"/>
              </w:rPr>
              <w:t>28</w:t>
            </w:r>
            <w:r w:rsidRPr="00547F84">
              <w:rPr>
                <w:rFonts w:ascii="Times New Roman" w:hAnsi="Times New Roman" w:hint="eastAsia"/>
              </w:rPr>
              <w:t>米；</w:t>
            </w:r>
          </w:p>
          <w:p w:rsidR="00C64653" w:rsidRPr="00547F84" w:rsidRDefault="00C64653" w:rsidP="00623AA8">
            <w:pPr>
              <w:spacing w:line="240" w:lineRule="atLeast"/>
              <w:rPr>
                <w:rFonts w:ascii="Times New Roman" w:hAnsi="Times New Roman"/>
              </w:rPr>
            </w:pPr>
            <w:r w:rsidRPr="00547F84">
              <w:rPr>
                <w:rFonts w:ascii="Times New Roman" w:hAnsi="Times New Roman"/>
              </w:rPr>
              <w:t>7</w:t>
            </w:r>
            <w:r w:rsidRPr="00547F84">
              <w:rPr>
                <w:rFonts w:ascii="Times New Roman" w:hAnsi="Times New Roman" w:hint="eastAsia"/>
              </w:rPr>
              <w:t>）必要的条码</w:t>
            </w:r>
            <w:r w:rsidRPr="00547F84">
              <w:rPr>
                <w:rFonts w:hint="eastAsia"/>
              </w:rPr>
              <w:t>识读装置</w:t>
            </w:r>
            <w:r w:rsidRPr="00547F84">
              <w:rPr>
                <w:rFonts w:ascii="Times New Roman" w:hAnsi="Times New Roman" w:hint="eastAsia"/>
              </w:rPr>
              <w:t>配置；</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套</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7</w:t>
            </w:r>
          </w:p>
        </w:tc>
        <w:tc>
          <w:tcPr>
            <w:tcW w:w="1255" w:type="dxa"/>
            <w:vAlign w:val="center"/>
          </w:tcPr>
          <w:p w:rsidR="00C64653" w:rsidRPr="00547F84" w:rsidRDefault="00C64653" w:rsidP="00623AA8">
            <w:pPr>
              <w:spacing w:beforeLines="50" w:afterLines="50"/>
              <w:jc w:val="center"/>
            </w:pPr>
            <w:r w:rsidRPr="00547F84">
              <w:rPr>
                <w:rFonts w:hint="eastAsia"/>
              </w:rPr>
              <w:t>单工位料箱升降机</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）适合料箱：尺寸长</w:t>
            </w:r>
            <w:r w:rsidRPr="00547F84">
              <w:rPr>
                <w:rFonts w:ascii="Times New Roman" w:hAnsi="Times New Roman"/>
              </w:rPr>
              <w:t>400</w:t>
            </w:r>
            <w:r w:rsidRPr="00547F84">
              <w:rPr>
                <w:rFonts w:ascii="Times New Roman" w:hAnsi="Times New Roman" w:hint="eastAsia"/>
              </w:rPr>
              <w:t>宽</w:t>
            </w:r>
            <w:r w:rsidRPr="00547F84">
              <w:rPr>
                <w:rFonts w:ascii="Times New Roman" w:hAnsi="Times New Roman"/>
              </w:rPr>
              <w:t>300</w:t>
            </w:r>
            <w:r w:rsidRPr="00547F84">
              <w:rPr>
                <w:rFonts w:ascii="Times New Roman" w:hAnsi="Times New Roman" w:hint="eastAsia"/>
              </w:rPr>
              <w:t>高</w:t>
            </w:r>
            <w:r w:rsidRPr="00547F84">
              <w:rPr>
                <w:rFonts w:ascii="Times New Roman" w:hAnsi="Times New Roman"/>
              </w:rPr>
              <w:t>280-300</w:t>
            </w:r>
            <w:r w:rsidRPr="00547F84">
              <w:rPr>
                <w:rFonts w:ascii="Times New Roman" w:hAnsi="Times New Roman" w:hint="eastAsia"/>
              </w:rPr>
              <w:t>（</w:t>
            </w:r>
            <w:r w:rsidRPr="00547F84">
              <w:rPr>
                <w:rFonts w:ascii="Times New Roman" w:hAnsi="Times New Roman"/>
              </w:rPr>
              <w:t>mm</w:t>
            </w:r>
            <w:r w:rsidRPr="00547F84">
              <w:rPr>
                <w:rFonts w:ascii="Times New Roman" w:hAnsi="Times New Roman" w:hint="eastAsia"/>
              </w:rPr>
              <w:t>），重量不大于</w:t>
            </w:r>
            <w:r w:rsidRPr="00547F84">
              <w:rPr>
                <w:rFonts w:ascii="Times New Roman" w:hAnsi="Times New Roman"/>
              </w:rPr>
              <w:t>30Kg</w:t>
            </w:r>
            <w:r w:rsidRPr="00547F84">
              <w:rPr>
                <w:rFonts w:ascii="Times New Roman" w:hAnsi="Times New Roman" w:hint="eastAsia"/>
              </w:rPr>
              <w:t>（含料箱）；</w:t>
            </w:r>
          </w:p>
          <w:p w:rsidR="00C64653" w:rsidRPr="00547F84" w:rsidRDefault="00C64653" w:rsidP="00623AA8">
            <w:pPr>
              <w:spacing w:line="240" w:lineRule="atLeast"/>
              <w:rPr>
                <w:rFonts w:ascii="Times New Roman" w:hAnsi="Times New Roman"/>
              </w:rPr>
            </w:pPr>
            <w:r w:rsidRPr="00547F84">
              <w:rPr>
                <w:rFonts w:ascii="Times New Roman" w:hAnsi="Times New Roman"/>
              </w:rPr>
              <w:t>2</w:t>
            </w:r>
            <w:r w:rsidRPr="00547F84">
              <w:rPr>
                <w:rFonts w:ascii="Times New Roman" w:hAnsi="Times New Roman" w:hint="eastAsia"/>
              </w:rPr>
              <w:t>）往复式升降机，高度</w:t>
            </w:r>
            <w:r w:rsidRPr="00547F84">
              <w:rPr>
                <w:rFonts w:ascii="Times New Roman" w:hAnsi="Times New Roman"/>
              </w:rPr>
              <w:t>5</w:t>
            </w:r>
            <w:r w:rsidRPr="00547F84">
              <w:rPr>
                <w:rFonts w:ascii="Times New Roman" w:hAnsi="Times New Roman" w:hint="eastAsia"/>
              </w:rPr>
              <w:t>米（提升高度约</w:t>
            </w:r>
            <w:r w:rsidRPr="00547F84">
              <w:rPr>
                <w:rFonts w:ascii="Times New Roman" w:hAnsi="Times New Roman"/>
              </w:rPr>
              <w:t>4</w:t>
            </w:r>
            <w:r w:rsidRPr="00547F84">
              <w:rPr>
                <w:rFonts w:ascii="Times New Roman" w:hAnsi="Times New Roman" w:hint="eastAsia"/>
              </w:rPr>
              <w:t>米），提升、下降功能可选（给学生演示用）；</w:t>
            </w:r>
          </w:p>
          <w:p w:rsidR="00C64653" w:rsidRPr="00547F84" w:rsidRDefault="00C64653" w:rsidP="00623AA8">
            <w:pPr>
              <w:spacing w:line="240" w:lineRule="atLeast"/>
              <w:rPr>
                <w:rFonts w:ascii="Times New Roman" w:hAnsi="Times New Roman"/>
                <w:u w:val="single"/>
              </w:rPr>
            </w:pPr>
            <w:r>
              <w:rPr>
                <w:rFonts w:ascii="宋体" w:hAnsi="宋体" w:hint="eastAsia"/>
                <w:u w:val="single"/>
              </w:rPr>
              <w:t>★</w:t>
            </w:r>
            <w:r w:rsidRPr="00547F84">
              <w:rPr>
                <w:rFonts w:hint="eastAsia"/>
                <w:u w:val="single"/>
              </w:rPr>
              <w:t>连续式升降机，高度</w:t>
            </w:r>
            <w:r w:rsidRPr="00547F84">
              <w:rPr>
                <w:rFonts w:hint="eastAsia"/>
                <w:u w:val="single"/>
              </w:rPr>
              <w:t>5</w:t>
            </w:r>
            <w:r w:rsidRPr="00547F84">
              <w:rPr>
                <w:rFonts w:hint="eastAsia"/>
                <w:u w:val="single"/>
              </w:rPr>
              <w:t>米，功能如</w:t>
            </w:r>
            <w:r w:rsidRPr="00547F84">
              <w:rPr>
                <w:rFonts w:hint="eastAsia"/>
                <w:u w:val="single"/>
              </w:rPr>
              <w:t>2</w:t>
            </w:r>
            <w:r w:rsidRPr="00547F84">
              <w:rPr>
                <w:rFonts w:hint="eastAsia"/>
                <w:u w:val="single"/>
              </w:rPr>
              <w:t>）；</w:t>
            </w:r>
          </w:p>
          <w:p w:rsidR="00C64653" w:rsidRPr="00547F84" w:rsidRDefault="00C64653" w:rsidP="00623AA8">
            <w:pPr>
              <w:spacing w:line="240" w:lineRule="atLeast"/>
              <w:rPr>
                <w:rFonts w:ascii="Times New Roman" w:hAnsi="Times New Roman"/>
              </w:rPr>
            </w:pPr>
            <w:r w:rsidRPr="00547F84">
              <w:rPr>
                <w:rFonts w:ascii="Times New Roman" w:hAnsi="Times New Roman"/>
              </w:rPr>
              <w:t>3</w:t>
            </w:r>
            <w:r w:rsidRPr="00547F84">
              <w:rPr>
                <w:rFonts w:ascii="Times New Roman" w:hAnsi="Times New Roman" w:hint="eastAsia"/>
              </w:rPr>
              <w:t>）电源</w:t>
            </w:r>
            <w:r w:rsidRPr="00547F84">
              <w:rPr>
                <w:rFonts w:ascii="Times New Roman" w:hAnsi="Times New Roman"/>
              </w:rPr>
              <w:t>380V</w:t>
            </w:r>
            <w:r w:rsidRPr="00547F84">
              <w:rPr>
                <w:rFonts w:ascii="Times New Roman" w:hAnsi="Times New Roman" w:hint="eastAsia"/>
              </w:rPr>
              <w:t>；环境条件：温度</w:t>
            </w:r>
            <w:r w:rsidRPr="00547F84">
              <w:rPr>
                <w:rFonts w:ascii="Times New Roman" w:hAnsi="Times New Roman"/>
              </w:rPr>
              <w:t>-5</w:t>
            </w:r>
            <w:r w:rsidRPr="00547F84">
              <w:rPr>
                <w:rFonts w:ascii="Times New Roman" w:hAnsi="Times New Roman" w:hint="eastAsia"/>
              </w:rPr>
              <w:t>℃～＋</w:t>
            </w:r>
            <w:r w:rsidRPr="00547F84">
              <w:rPr>
                <w:rFonts w:ascii="Times New Roman" w:hAnsi="Times New Roman"/>
              </w:rPr>
              <w:t>40</w:t>
            </w:r>
            <w:r w:rsidRPr="00547F84">
              <w:rPr>
                <w:rFonts w:ascii="Times New Roman" w:hAnsi="Times New Roman" w:hint="eastAsia"/>
              </w:rPr>
              <w:t>℃，相对湿度</w:t>
            </w:r>
            <w:r w:rsidRPr="00547F84">
              <w:rPr>
                <w:rFonts w:ascii="Times New Roman" w:hAnsi="Times New Roman"/>
              </w:rPr>
              <w:t>40%</w:t>
            </w:r>
            <w:r w:rsidRPr="00547F84">
              <w:rPr>
                <w:rFonts w:ascii="Times New Roman" w:hAnsi="Times New Roman" w:hint="eastAsia"/>
              </w:rPr>
              <w:t>～</w:t>
            </w:r>
            <w:r w:rsidRPr="00547F84">
              <w:rPr>
                <w:rFonts w:ascii="Times New Roman" w:hAnsi="Times New Roman"/>
              </w:rPr>
              <w:t>85%</w:t>
            </w:r>
            <w:r w:rsidRPr="00547F84">
              <w:rPr>
                <w:rFonts w:ascii="Times New Roman" w:hAnsi="Times New Roman" w:hint="eastAsia"/>
              </w:rPr>
              <w:t>（无凝露），温度变化率≤±</w:t>
            </w:r>
            <w:r w:rsidRPr="00547F84">
              <w:rPr>
                <w:rFonts w:ascii="Times New Roman" w:hAnsi="Times New Roman"/>
              </w:rPr>
              <w:t>0.5</w:t>
            </w:r>
            <w:r w:rsidRPr="00547F84">
              <w:rPr>
                <w:rFonts w:ascii="Times New Roman" w:hAnsi="Times New Roman" w:hint="eastAsia"/>
              </w:rPr>
              <w:t>℃</w:t>
            </w:r>
            <w:r w:rsidRPr="00547F84">
              <w:rPr>
                <w:rFonts w:ascii="Times New Roman" w:hAnsi="Times New Roman"/>
              </w:rPr>
              <w:t>/min</w:t>
            </w:r>
            <w:r w:rsidRPr="00547F84">
              <w:rPr>
                <w:rFonts w:ascii="Times New Roman" w:hAnsi="Times New Roman" w:hint="eastAsia"/>
              </w:rPr>
              <w:t>；≤±</w:t>
            </w:r>
            <w:r w:rsidRPr="00547F84">
              <w:rPr>
                <w:rFonts w:ascii="Times New Roman" w:hAnsi="Times New Roman"/>
              </w:rPr>
              <w:t>10</w:t>
            </w:r>
            <w:r w:rsidRPr="00547F84">
              <w:rPr>
                <w:rFonts w:ascii="Times New Roman" w:hAnsi="Times New Roman" w:hint="eastAsia"/>
              </w:rPr>
              <w:t>℃</w:t>
            </w:r>
            <w:r w:rsidRPr="00547F84">
              <w:rPr>
                <w:rFonts w:ascii="Times New Roman" w:hAnsi="Times New Roman"/>
              </w:rPr>
              <w:t>/h</w:t>
            </w:r>
            <w:r w:rsidRPr="00547F84">
              <w:rPr>
                <w:rFonts w:ascii="Times New Roman" w:hAnsi="Times New Roman" w:hint="eastAsia"/>
              </w:rPr>
              <w:t>；湿度变化率≤±</w:t>
            </w:r>
            <w:r w:rsidRPr="00547F84">
              <w:rPr>
                <w:rFonts w:ascii="Times New Roman" w:hAnsi="Times New Roman"/>
              </w:rPr>
              <w:t>10%/h</w:t>
            </w:r>
            <w:r w:rsidRPr="00547F84">
              <w:rPr>
                <w:rFonts w:ascii="Times New Roman" w:hAnsi="Times New Roman" w:hint="eastAsia"/>
              </w:rPr>
              <w:t>；</w:t>
            </w:r>
          </w:p>
          <w:p w:rsidR="00C64653" w:rsidRPr="00547F84" w:rsidRDefault="00C64653" w:rsidP="00623AA8">
            <w:pPr>
              <w:spacing w:line="240" w:lineRule="atLeast"/>
              <w:rPr>
                <w:rFonts w:ascii="Times New Roman" w:hAnsi="Times New Roman"/>
              </w:rPr>
            </w:pPr>
            <w:r w:rsidRPr="00547F84">
              <w:rPr>
                <w:rFonts w:ascii="Times New Roman" w:hAnsi="Times New Roman"/>
              </w:rPr>
              <w:t>4</w:t>
            </w:r>
            <w:r w:rsidRPr="00547F84">
              <w:rPr>
                <w:rFonts w:ascii="Times New Roman" w:hAnsi="Times New Roman" w:hint="eastAsia"/>
              </w:rPr>
              <w:t>）周转量不低于</w:t>
            </w:r>
            <w:r w:rsidRPr="00547F84">
              <w:rPr>
                <w:rFonts w:ascii="Times New Roman" w:hAnsi="Times New Roman"/>
              </w:rPr>
              <w:t>300CS/Hr</w:t>
            </w:r>
            <w:r w:rsidRPr="00547F84">
              <w:rPr>
                <w:rFonts w:ascii="Times New Roman" w:hAnsi="Times New Roman" w:hint="eastAsia"/>
              </w:rPr>
              <w:t>；</w:t>
            </w:r>
          </w:p>
          <w:p w:rsidR="00C64653" w:rsidRPr="00547F84" w:rsidRDefault="00C64653" w:rsidP="00623AA8">
            <w:pPr>
              <w:spacing w:line="240" w:lineRule="atLeast"/>
            </w:pPr>
            <w:r>
              <w:rPr>
                <w:rFonts w:ascii="宋体" w:hAnsi="宋体" w:cs="宋体" w:hint="eastAsia"/>
                <w:u w:val="single"/>
              </w:rPr>
              <w:t>★</w:t>
            </w:r>
            <w:r w:rsidRPr="00547F84">
              <w:rPr>
                <w:rFonts w:hint="eastAsia"/>
                <w:u w:val="single"/>
              </w:rPr>
              <w:t>单工位升降机采用同步带驱动结构，体现高速提升效率；</w:t>
            </w:r>
          </w:p>
          <w:p w:rsidR="00C64653" w:rsidRPr="00547F84" w:rsidRDefault="00C64653" w:rsidP="00623AA8">
            <w:pPr>
              <w:spacing w:line="240" w:lineRule="atLeast"/>
              <w:rPr>
                <w:rFonts w:ascii="Times New Roman" w:hAnsi="Times New Roman"/>
                <w:sz w:val="24"/>
              </w:rPr>
            </w:pPr>
            <w:r w:rsidRPr="00547F84">
              <w:rPr>
                <w:rFonts w:ascii="Times New Roman" w:hAnsi="Times New Roman"/>
              </w:rPr>
              <w:t>5</w:t>
            </w:r>
            <w:r w:rsidRPr="00547F84">
              <w:rPr>
                <w:rFonts w:ascii="Times New Roman" w:hAnsi="Times New Roman" w:hint="eastAsia"/>
              </w:rPr>
              <w:t>）</w:t>
            </w:r>
            <w:r w:rsidRPr="00547F84">
              <w:rPr>
                <w:rFonts w:hint="eastAsia"/>
              </w:rPr>
              <w:t>在出口附近安放条码识读装置；</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台</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8</w:t>
            </w:r>
          </w:p>
        </w:tc>
        <w:tc>
          <w:tcPr>
            <w:tcW w:w="1255" w:type="dxa"/>
            <w:vAlign w:val="center"/>
          </w:tcPr>
          <w:p w:rsidR="00C64653" w:rsidRPr="00547F84" w:rsidRDefault="00C64653" w:rsidP="00623AA8">
            <w:pPr>
              <w:spacing w:beforeLines="50" w:afterLines="50"/>
              <w:jc w:val="center"/>
            </w:pPr>
            <w:r w:rsidRPr="00547F84">
              <w:rPr>
                <w:rFonts w:hint="eastAsia"/>
              </w:rPr>
              <w:t>双工位料箱升降机</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）适合料箱：尺寸长</w:t>
            </w:r>
            <w:r w:rsidRPr="00547F84">
              <w:rPr>
                <w:rFonts w:ascii="Times New Roman" w:hAnsi="Times New Roman"/>
              </w:rPr>
              <w:t>400</w:t>
            </w:r>
            <w:r w:rsidRPr="00547F84">
              <w:rPr>
                <w:rFonts w:ascii="Times New Roman" w:hAnsi="Times New Roman" w:hint="eastAsia"/>
              </w:rPr>
              <w:t>宽</w:t>
            </w:r>
            <w:r w:rsidRPr="00547F84">
              <w:rPr>
                <w:rFonts w:ascii="Times New Roman" w:hAnsi="Times New Roman"/>
              </w:rPr>
              <w:t>300</w:t>
            </w:r>
            <w:r w:rsidRPr="00547F84">
              <w:rPr>
                <w:rFonts w:ascii="Times New Roman" w:hAnsi="Times New Roman" w:hint="eastAsia"/>
              </w:rPr>
              <w:t>高</w:t>
            </w:r>
            <w:r w:rsidRPr="00547F84">
              <w:rPr>
                <w:rFonts w:ascii="Times New Roman" w:hAnsi="Times New Roman"/>
              </w:rPr>
              <w:t>280-300</w:t>
            </w:r>
            <w:r w:rsidRPr="00547F84">
              <w:rPr>
                <w:rFonts w:ascii="Times New Roman" w:hAnsi="Times New Roman" w:hint="eastAsia"/>
              </w:rPr>
              <w:t>（</w:t>
            </w:r>
            <w:r w:rsidRPr="00547F84">
              <w:rPr>
                <w:rFonts w:ascii="Times New Roman" w:hAnsi="Times New Roman"/>
              </w:rPr>
              <w:t>mm</w:t>
            </w:r>
            <w:r w:rsidRPr="00547F84">
              <w:rPr>
                <w:rFonts w:ascii="Times New Roman" w:hAnsi="Times New Roman" w:hint="eastAsia"/>
              </w:rPr>
              <w:t>），重量不大于</w:t>
            </w:r>
            <w:r w:rsidRPr="00547F84">
              <w:rPr>
                <w:rFonts w:ascii="Times New Roman" w:hAnsi="Times New Roman"/>
              </w:rPr>
              <w:t>30Kg</w:t>
            </w:r>
            <w:r w:rsidRPr="00547F84">
              <w:rPr>
                <w:rFonts w:ascii="Times New Roman" w:hAnsi="Times New Roman" w:hint="eastAsia"/>
              </w:rPr>
              <w:t>（含料箱）；</w:t>
            </w:r>
          </w:p>
          <w:p w:rsidR="00C64653" w:rsidRPr="00547F84" w:rsidRDefault="00C64653" w:rsidP="00623AA8">
            <w:pPr>
              <w:spacing w:line="240" w:lineRule="atLeast"/>
              <w:rPr>
                <w:rFonts w:ascii="Times New Roman" w:hAnsi="Times New Roman"/>
              </w:rPr>
            </w:pPr>
            <w:r w:rsidRPr="00547F84">
              <w:rPr>
                <w:rFonts w:ascii="Times New Roman" w:hAnsi="Times New Roman"/>
              </w:rPr>
              <w:t>2</w:t>
            </w:r>
            <w:r w:rsidRPr="00547F84">
              <w:rPr>
                <w:rFonts w:ascii="Times New Roman" w:hAnsi="Times New Roman" w:hint="eastAsia"/>
              </w:rPr>
              <w:t>）往复式升降机，高度</w:t>
            </w:r>
            <w:r w:rsidRPr="00547F84">
              <w:rPr>
                <w:rFonts w:ascii="Times New Roman" w:hAnsi="Times New Roman"/>
              </w:rPr>
              <w:t>5</w:t>
            </w:r>
            <w:r w:rsidRPr="00547F84">
              <w:rPr>
                <w:rFonts w:ascii="Times New Roman" w:hAnsi="Times New Roman" w:hint="eastAsia"/>
              </w:rPr>
              <w:t>米（提升高度约</w:t>
            </w:r>
            <w:r w:rsidRPr="00547F84">
              <w:rPr>
                <w:rFonts w:ascii="Times New Roman" w:hAnsi="Times New Roman"/>
              </w:rPr>
              <w:t>4</w:t>
            </w:r>
            <w:r w:rsidRPr="00547F84">
              <w:rPr>
                <w:rFonts w:ascii="Times New Roman" w:hAnsi="Times New Roman" w:hint="eastAsia"/>
              </w:rPr>
              <w:t>米），一个工位提升、一个工位下降；</w:t>
            </w:r>
          </w:p>
          <w:p w:rsidR="00C64653" w:rsidRPr="00547F84" w:rsidRDefault="00C64653" w:rsidP="00623AA8">
            <w:pPr>
              <w:spacing w:line="240" w:lineRule="atLeast"/>
              <w:rPr>
                <w:rFonts w:ascii="Times New Roman" w:hAnsi="Times New Roman"/>
              </w:rPr>
            </w:pPr>
            <w:r w:rsidRPr="00547F84">
              <w:rPr>
                <w:rFonts w:ascii="Times New Roman" w:hAnsi="Times New Roman"/>
              </w:rPr>
              <w:t>3</w:t>
            </w:r>
            <w:r w:rsidRPr="00547F84">
              <w:rPr>
                <w:rFonts w:ascii="Times New Roman" w:hAnsi="Times New Roman" w:hint="eastAsia"/>
              </w:rPr>
              <w:t>）电源</w:t>
            </w:r>
            <w:r w:rsidRPr="00547F84">
              <w:rPr>
                <w:rFonts w:ascii="Times New Roman" w:hAnsi="Times New Roman"/>
              </w:rPr>
              <w:t>380V</w:t>
            </w:r>
            <w:r w:rsidRPr="00547F84">
              <w:rPr>
                <w:rFonts w:ascii="Times New Roman" w:hAnsi="Times New Roman" w:hint="eastAsia"/>
              </w:rPr>
              <w:t>；环境条件：温度</w:t>
            </w:r>
            <w:r w:rsidRPr="00547F84">
              <w:rPr>
                <w:rFonts w:ascii="Times New Roman" w:hAnsi="Times New Roman"/>
              </w:rPr>
              <w:t>-5</w:t>
            </w:r>
            <w:r w:rsidRPr="00547F84">
              <w:rPr>
                <w:rFonts w:ascii="Times New Roman" w:hAnsi="Times New Roman" w:hint="eastAsia"/>
              </w:rPr>
              <w:t>℃～＋</w:t>
            </w:r>
            <w:r w:rsidRPr="00547F84">
              <w:rPr>
                <w:rFonts w:ascii="Times New Roman" w:hAnsi="Times New Roman"/>
              </w:rPr>
              <w:t>40</w:t>
            </w:r>
            <w:r w:rsidRPr="00547F84">
              <w:rPr>
                <w:rFonts w:ascii="Times New Roman" w:hAnsi="Times New Roman" w:hint="eastAsia"/>
              </w:rPr>
              <w:t>℃，相对湿度</w:t>
            </w:r>
            <w:r w:rsidRPr="00547F84">
              <w:rPr>
                <w:rFonts w:ascii="Times New Roman" w:hAnsi="Times New Roman"/>
              </w:rPr>
              <w:t>40%</w:t>
            </w:r>
            <w:r w:rsidRPr="00547F84">
              <w:rPr>
                <w:rFonts w:ascii="Times New Roman" w:hAnsi="Times New Roman" w:hint="eastAsia"/>
              </w:rPr>
              <w:t>～</w:t>
            </w:r>
            <w:r w:rsidRPr="00547F84">
              <w:rPr>
                <w:rFonts w:ascii="Times New Roman" w:hAnsi="Times New Roman"/>
              </w:rPr>
              <w:t>85%</w:t>
            </w:r>
            <w:r w:rsidRPr="00547F84">
              <w:rPr>
                <w:rFonts w:ascii="Times New Roman" w:hAnsi="Times New Roman" w:hint="eastAsia"/>
              </w:rPr>
              <w:t>（无凝露），温度变化率≤±</w:t>
            </w:r>
            <w:r w:rsidRPr="00547F84">
              <w:rPr>
                <w:rFonts w:ascii="Times New Roman" w:hAnsi="Times New Roman"/>
              </w:rPr>
              <w:t>0.5</w:t>
            </w:r>
            <w:r w:rsidRPr="00547F84">
              <w:rPr>
                <w:rFonts w:ascii="Times New Roman" w:hAnsi="Times New Roman" w:hint="eastAsia"/>
              </w:rPr>
              <w:t>℃</w:t>
            </w:r>
            <w:r w:rsidRPr="00547F84">
              <w:rPr>
                <w:rFonts w:ascii="Times New Roman" w:hAnsi="Times New Roman"/>
              </w:rPr>
              <w:t>/min</w:t>
            </w:r>
            <w:r w:rsidRPr="00547F84">
              <w:rPr>
                <w:rFonts w:ascii="Times New Roman" w:hAnsi="Times New Roman" w:hint="eastAsia"/>
              </w:rPr>
              <w:t>；≤±</w:t>
            </w:r>
            <w:r w:rsidRPr="00547F84">
              <w:rPr>
                <w:rFonts w:ascii="Times New Roman" w:hAnsi="Times New Roman"/>
              </w:rPr>
              <w:t>10</w:t>
            </w:r>
            <w:r w:rsidRPr="00547F84">
              <w:rPr>
                <w:rFonts w:ascii="Times New Roman" w:hAnsi="Times New Roman" w:hint="eastAsia"/>
              </w:rPr>
              <w:t>℃</w:t>
            </w:r>
            <w:r w:rsidRPr="00547F84">
              <w:rPr>
                <w:rFonts w:ascii="Times New Roman" w:hAnsi="Times New Roman"/>
              </w:rPr>
              <w:t>/h</w:t>
            </w:r>
            <w:r w:rsidRPr="00547F84">
              <w:rPr>
                <w:rFonts w:ascii="Times New Roman" w:hAnsi="Times New Roman" w:hint="eastAsia"/>
              </w:rPr>
              <w:t>；湿度变化率≤±</w:t>
            </w:r>
            <w:r w:rsidRPr="00547F84">
              <w:rPr>
                <w:rFonts w:ascii="Times New Roman" w:hAnsi="Times New Roman"/>
              </w:rPr>
              <w:t>10%/h</w:t>
            </w:r>
            <w:r w:rsidRPr="00547F84">
              <w:rPr>
                <w:rFonts w:ascii="Times New Roman" w:hAnsi="Times New Roman" w:hint="eastAsia"/>
              </w:rPr>
              <w:t>；</w:t>
            </w:r>
          </w:p>
          <w:p w:rsidR="00C64653" w:rsidRPr="00547F84" w:rsidRDefault="00C64653" w:rsidP="00623AA8">
            <w:pPr>
              <w:spacing w:line="240" w:lineRule="atLeast"/>
              <w:rPr>
                <w:rFonts w:ascii="Times New Roman" w:hAnsi="Times New Roman"/>
              </w:rPr>
            </w:pPr>
            <w:r w:rsidRPr="00547F84">
              <w:rPr>
                <w:rFonts w:ascii="Times New Roman" w:hAnsi="Times New Roman"/>
              </w:rPr>
              <w:t>4</w:t>
            </w:r>
            <w:r w:rsidRPr="00547F84">
              <w:rPr>
                <w:rFonts w:ascii="Times New Roman" w:hAnsi="Times New Roman" w:hint="eastAsia"/>
              </w:rPr>
              <w:t>）周转量不低于</w:t>
            </w:r>
            <w:r w:rsidRPr="00547F84">
              <w:rPr>
                <w:rFonts w:ascii="Times New Roman" w:hAnsi="Times New Roman"/>
              </w:rPr>
              <w:t>300CS/Hr</w:t>
            </w:r>
            <w:r w:rsidRPr="00547F84">
              <w:rPr>
                <w:rFonts w:ascii="Times New Roman" w:hAnsi="Times New Roman" w:hint="eastAsia"/>
              </w:rPr>
              <w:t>；</w:t>
            </w:r>
          </w:p>
          <w:p w:rsidR="00C64653" w:rsidRPr="00547F84" w:rsidRDefault="00C64653" w:rsidP="00623AA8">
            <w:pPr>
              <w:spacing w:line="240" w:lineRule="atLeast"/>
              <w:rPr>
                <w:u w:val="single"/>
              </w:rPr>
            </w:pPr>
            <w:r>
              <w:rPr>
                <w:rFonts w:ascii="宋体" w:hAnsi="宋体" w:cs="宋体" w:hint="eastAsia"/>
                <w:u w:val="single"/>
              </w:rPr>
              <w:t>★</w:t>
            </w:r>
            <w:r w:rsidRPr="00547F84">
              <w:rPr>
                <w:rFonts w:hint="eastAsia"/>
                <w:u w:val="single"/>
              </w:rPr>
              <w:t>双工位升降机采用一体式驱动结构；</w:t>
            </w:r>
          </w:p>
          <w:p w:rsidR="00C64653" w:rsidRPr="00547F84" w:rsidRDefault="00C64653" w:rsidP="00623AA8">
            <w:pPr>
              <w:spacing w:line="240" w:lineRule="atLeast"/>
              <w:rPr>
                <w:rFonts w:hint="eastAsia"/>
              </w:rPr>
            </w:pPr>
            <w:r>
              <w:rPr>
                <w:rFonts w:ascii="宋体" w:hAnsi="宋体" w:cs="宋体" w:hint="eastAsia"/>
                <w:u w:val="single"/>
              </w:rPr>
              <w:t>★</w:t>
            </w:r>
            <w:r w:rsidRPr="00547F84">
              <w:rPr>
                <w:rFonts w:hint="eastAsia"/>
                <w:u w:val="single"/>
              </w:rPr>
              <w:t>双工位升降机采用同步带驱动结构，体现高速提升效率；</w:t>
            </w:r>
          </w:p>
          <w:p w:rsidR="00C64653" w:rsidRPr="00547F84" w:rsidRDefault="00C64653" w:rsidP="00623AA8">
            <w:pPr>
              <w:spacing w:line="240" w:lineRule="atLeast"/>
              <w:rPr>
                <w:rFonts w:ascii="Times New Roman" w:hAnsi="Times New Roman"/>
              </w:rPr>
            </w:pPr>
            <w:r w:rsidRPr="00547F84">
              <w:rPr>
                <w:rFonts w:ascii="Times New Roman" w:hAnsi="Times New Roman"/>
              </w:rPr>
              <w:t>5</w:t>
            </w:r>
            <w:r w:rsidRPr="00547F84">
              <w:rPr>
                <w:rFonts w:ascii="Times New Roman" w:hAnsi="Times New Roman" w:hint="eastAsia"/>
              </w:rPr>
              <w:t>）</w:t>
            </w:r>
            <w:r w:rsidRPr="00547F84">
              <w:rPr>
                <w:rFonts w:hint="eastAsia"/>
              </w:rPr>
              <w:t>在出、入口附近安放条码识读装置</w:t>
            </w:r>
            <w:r w:rsidRPr="00547F84">
              <w:rPr>
                <w:rFonts w:ascii="Times New Roman" w:hAnsi="Times New Roman" w:hint="eastAsia"/>
              </w:rPr>
              <w:t>；</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台</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trHeight w:val="928"/>
          <w:jc w:val="center"/>
        </w:trPr>
        <w:tc>
          <w:tcPr>
            <w:tcW w:w="560" w:type="dxa"/>
            <w:vAlign w:val="center"/>
          </w:tcPr>
          <w:p w:rsidR="00C64653" w:rsidRPr="00547F84" w:rsidRDefault="00C64653" w:rsidP="00623AA8">
            <w:pPr>
              <w:spacing w:line="360" w:lineRule="auto"/>
              <w:jc w:val="center"/>
              <w:rPr>
                <w:sz w:val="24"/>
              </w:rPr>
            </w:pPr>
            <w:r w:rsidRPr="00547F84">
              <w:rPr>
                <w:sz w:val="24"/>
              </w:rPr>
              <w:lastRenderedPageBreak/>
              <w:t>9</w:t>
            </w:r>
          </w:p>
        </w:tc>
        <w:tc>
          <w:tcPr>
            <w:tcW w:w="1255" w:type="dxa"/>
            <w:vAlign w:val="center"/>
          </w:tcPr>
          <w:p w:rsidR="00C64653" w:rsidRPr="00547F84" w:rsidRDefault="00C64653" w:rsidP="00623AA8">
            <w:pPr>
              <w:spacing w:line="240" w:lineRule="atLeast"/>
              <w:jc w:val="center"/>
            </w:pPr>
            <w:r w:rsidRPr="00547F84">
              <w:rPr>
                <w:rFonts w:hint="eastAsia"/>
              </w:rPr>
              <w:t>托盘输送系统</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）适合托盘：尺寸长</w:t>
            </w:r>
            <w:r w:rsidRPr="00547F84">
              <w:rPr>
                <w:rFonts w:ascii="Times New Roman" w:hAnsi="Times New Roman"/>
              </w:rPr>
              <w:t>1000</w:t>
            </w:r>
            <w:r w:rsidRPr="00547F84">
              <w:rPr>
                <w:rFonts w:ascii="Times New Roman" w:hAnsi="Times New Roman" w:hint="eastAsia"/>
              </w:rPr>
              <w:t>宽</w:t>
            </w:r>
            <w:r w:rsidRPr="00547F84">
              <w:rPr>
                <w:rFonts w:ascii="Times New Roman" w:hAnsi="Times New Roman"/>
              </w:rPr>
              <w:t>1200</w:t>
            </w:r>
            <w:r w:rsidRPr="00547F84">
              <w:rPr>
                <w:rFonts w:ascii="Times New Roman" w:hAnsi="Times New Roman" w:hint="eastAsia"/>
              </w:rPr>
              <w:t>高</w:t>
            </w:r>
            <w:r w:rsidRPr="00547F84">
              <w:rPr>
                <w:rFonts w:ascii="Times New Roman" w:hAnsi="Times New Roman" w:hint="eastAsia"/>
              </w:rPr>
              <w:t>150-170</w:t>
            </w:r>
            <w:r w:rsidRPr="00547F84">
              <w:rPr>
                <w:rFonts w:ascii="Times New Roman" w:hAnsi="Times New Roman" w:hint="eastAsia"/>
              </w:rPr>
              <w:t>（</w:t>
            </w:r>
            <w:r w:rsidRPr="00547F84">
              <w:rPr>
                <w:rFonts w:ascii="Times New Roman" w:hAnsi="Times New Roman" w:hint="eastAsia"/>
              </w:rPr>
              <w:t>mm</w:t>
            </w:r>
            <w:r w:rsidRPr="00547F84">
              <w:rPr>
                <w:rFonts w:ascii="Times New Roman" w:hAnsi="Times New Roman" w:hint="eastAsia"/>
              </w:rPr>
              <w:t>），托盘堆码参数：长</w:t>
            </w:r>
            <w:r w:rsidRPr="00547F84">
              <w:rPr>
                <w:rFonts w:ascii="Times New Roman" w:hAnsi="Times New Roman"/>
              </w:rPr>
              <w:t>1000</w:t>
            </w:r>
            <w:r w:rsidRPr="00547F84">
              <w:rPr>
                <w:rFonts w:ascii="Times New Roman" w:hAnsi="Times New Roman" w:hint="eastAsia"/>
              </w:rPr>
              <w:t>宽</w:t>
            </w:r>
            <w:r w:rsidRPr="00547F84">
              <w:rPr>
                <w:rFonts w:ascii="Times New Roman" w:hAnsi="Times New Roman"/>
              </w:rPr>
              <w:t>1200</w:t>
            </w:r>
            <w:r w:rsidRPr="00547F84">
              <w:rPr>
                <w:rFonts w:ascii="Times New Roman" w:hAnsi="Times New Roman" w:hint="eastAsia"/>
              </w:rPr>
              <w:t>高</w:t>
            </w:r>
            <w:r w:rsidRPr="00547F84">
              <w:rPr>
                <w:rFonts w:ascii="Times New Roman" w:hAnsi="Times New Roman" w:hint="eastAsia"/>
              </w:rPr>
              <w:t>840-900</w:t>
            </w:r>
            <w:r w:rsidRPr="00547F84">
              <w:rPr>
                <w:rFonts w:ascii="Times New Roman" w:hAnsi="Times New Roman" w:hint="eastAsia"/>
              </w:rPr>
              <w:t>（</w:t>
            </w:r>
            <w:r w:rsidRPr="00547F84">
              <w:rPr>
                <w:rFonts w:ascii="Times New Roman" w:hAnsi="Times New Roman" w:hint="eastAsia"/>
              </w:rPr>
              <w:t>mm</w:t>
            </w:r>
            <w:r w:rsidRPr="00547F84">
              <w:rPr>
                <w:rFonts w:ascii="Times New Roman" w:hAnsi="Times New Roman" w:hint="eastAsia"/>
              </w:rPr>
              <w:t>），最大承载重量不大于</w:t>
            </w:r>
            <w:r w:rsidRPr="00547F84">
              <w:rPr>
                <w:rFonts w:ascii="Times New Roman" w:hAnsi="Times New Roman" w:hint="eastAsia"/>
              </w:rPr>
              <w:t>1000kg/PL</w:t>
            </w:r>
            <w:r w:rsidRPr="00547F84">
              <w:rPr>
                <w:rFonts w:ascii="Times New Roman" w:hAnsi="Times New Roman" w:hint="eastAsia"/>
              </w:rPr>
              <w:t>；</w:t>
            </w:r>
          </w:p>
          <w:p w:rsidR="00C64653" w:rsidRPr="00547F84" w:rsidRDefault="00C64653" w:rsidP="00623AA8">
            <w:pPr>
              <w:spacing w:line="240" w:lineRule="atLeast"/>
              <w:rPr>
                <w:rFonts w:ascii="Times New Roman" w:hAnsi="Times New Roman"/>
              </w:rPr>
            </w:pPr>
            <w:r w:rsidRPr="00547F84">
              <w:rPr>
                <w:rFonts w:ascii="Times New Roman" w:hAnsi="Times New Roman"/>
              </w:rPr>
              <w:t>2</w:t>
            </w:r>
            <w:r w:rsidRPr="00547F84">
              <w:rPr>
                <w:rFonts w:ascii="Times New Roman" w:hAnsi="Times New Roman" w:hint="eastAsia"/>
              </w:rPr>
              <w:t>）配备顶升移载机</w:t>
            </w:r>
            <w:r w:rsidRPr="00547F84">
              <w:rPr>
                <w:rFonts w:ascii="Times New Roman" w:hAnsi="Times New Roman"/>
              </w:rPr>
              <w:t>2</w:t>
            </w:r>
            <w:r w:rsidRPr="00547F84">
              <w:rPr>
                <w:rFonts w:ascii="Times New Roman" w:hAnsi="Times New Roman" w:hint="eastAsia"/>
              </w:rPr>
              <w:t>个、辊筒输送机</w:t>
            </w:r>
            <w:r w:rsidRPr="00547F84">
              <w:rPr>
                <w:rFonts w:ascii="Times New Roman" w:hAnsi="Times New Roman"/>
              </w:rPr>
              <w:t>1</w:t>
            </w:r>
            <w:r w:rsidRPr="00547F84">
              <w:rPr>
                <w:rFonts w:ascii="Times New Roman" w:hAnsi="Times New Roman" w:hint="eastAsia"/>
              </w:rPr>
              <w:t>套、货型检测装置</w:t>
            </w:r>
            <w:r w:rsidRPr="00547F84">
              <w:rPr>
                <w:rFonts w:ascii="Times New Roman" w:hAnsi="Times New Roman"/>
              </w:rPr>
              <w:t>2</w:t>
            </w:r>
            <w:r w:rsidRPr="00547F84">
              <w:rPr>
                <w:rFonts w:ascii="Times New Roman" w:hAnsi="Times New Roman" w:hint="eastAsia"/>
              </w:rPr>
              <w:t>套、链条输送机等；</w:t>
            </w:r>
          </w:p>
          <w:p w:rsidR="00C64653" w:rsidRPr="00547F84" w:rsidRDefault="00C64653" w:rsidP="00623AA8">
            <w:pPr>
              <w:spacing w:line="240" w:lineRule="atLeast"/>
              <w:rPr>
                <w:rFonts w:ascii="Times New Roman" w:hAnsi="Times New Roman"/>
              </w:rPr>
            </w:pPr>
            <w:r w:rsidRPr="00547F84">
              <w:rPr>
                <w:rFonts w:ascii="Times New Roman" w:hAnsi="Times New Roman"/>
              </w:rPr>
              <w:t>3</w:t>
            </w:r>
            <w:r w:rsidRPr="00547F84">
              <w:rPr>
                <w:rFonts w:ascii="Times New Roman" w:hAnsi="Times New Roman" w:hint="eastAsia"/>
              </w:rPr>
              <w:t>）长度</w:t>
            </w:r>
            <w:r w:rsidRPr="00547F84">
              <w:rPr>
                <w:rFonts w:ascii="Times New Roman" w:hAnsi="Times New Roman"/>
              </w:rPr>
              <w:t>11-12</w:t>
            </w:r>
            <w:r w:rsidRPr="00547F84">
              <w:rPr>
                <w:rFonts w:ascii="Times New Roman" w:hAnsi="Times New Roman" w:hint="eastAsia"/>
              </w:rPr>
              <w:t>米，高度</w:t>
            </w:r>
            <w:r w:rsidRPr="00547F84">
              <w:rPr>
                <w:rFonts w:ascii="Times New Roman" w:hAnsi="Times New Roman"/>
              </w:rPr>
              <w:t>0.7</w:t>
            </w:r>
            <w:r w:rsidRPr="00547F84">
              <w:rPr>
                <w:rFonts w:ascii="Times New Roman" w:hAnsi="Times New Roman" w:hint="eastAsia"/>
              </w:rPr>
              <w:t>米，知名品牌电机，钣金机架结构，配备安全栏等设施；</w:t>
            </w:r>
          </w:p>
          <w:p w:rsidR="00C64653" w:rsidRPr="00547F84" w:rsidRDefault="00C64653" w:rsidP="00623AA8">
            <w:pPr>
              <w:spacing w:line="240" w:lineRule="atLeast"/>
              <w:rPr>
                <w:rFonts w:ascii="Times New Roman" w:hAnsi="Times New Roman"/>
              </w:rPr>
            </w:pPr>
            <w:r w:rsidRPr="00547F84">
              <w:rPr>
                <w:rFonts w:ascii="Times New Roman" w:hAnsi="Times New Roman"/>
              </w:rPr>
              <w:t>4</w:t>
            </w:r>
            <w:r w:rsidRPr="00547F84">
              <w:rPr>
                <w:rFonts w:ascii="Times New Roman" w:hAnsi="Times New Roman" w:hint="eastAsia"/>
              </w:rPr>
              <w:t>）</w:t>
            </w:r>
            <w:r w:rsidRPr="00547F84">
              <w:rPr>
                <w:rFonts w:hint="eastAsia"/>
              </w:rPr>
              <w:t>在托盘库的出、入口附近安放</w:t>
            </w:r>
            <w:r w:rsidRPr="00547F84">
              <w:t>RFID</w:t>
            </w:r>
            <w:r w:rsidRPr="00547F84">
              <w:rPr>
                <w:rFonts w:hint="eastAsia"/>
              </w:rPr>
              <w:t>标签识读装置</w:t>
            </w:r>
            <w:r w:rsidRPr="00547F84">
              <w:rPr>
                <w:rFonts w:ascii="Times New Roman" w:hAnsi="Times New Roman" w:hint="eastAsia"/>
              </w:rPr>
              <w:t>；</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套</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10</w:t>
            </w:r>
          </w:p>
        </w:tc>
        <w:tc>
          <w:tcPr>
            <w:tcW w:w="1255" w:type="dxa"/>
            <w:vAlign w:val="center"/>
          </w:tcPr>
          <w:p w:rsidR="00C64653" w:rsidRPr="00547F84" w:rsidRDefault="00C64653" w:rsidP="00623AA8">
            <w:pPr>
              <w:jc w:val="left"/>
              <w:rPr>
                <w:sz w:val="24"/>
              </w:rPr>
            </w:pPr>
            <w:r w:rsidRPr="00547F84">
              <w:rPr>
                <w:rFonts w:hint="eastAsia"/>
              </w:rPr>
              <w:t>仓储控制系统</w:t>
            </w:r>
            <w:r w:rsidRPr="00547F84">
              <w:t>WCS</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）实现条码或</w:t>
            </w:r>
            <w:r w:rsidRPr="00547F84">
              <w:rPr>
                <w:rFonts w:ascii="Times New Roman" w:hAnsi="Times New Roman"/>
              </w:rPr>
              <w:t>RFID</w:t>
            </w:r>
            <w:r w:rsidRPr="00547F84">
              <w:rPr>
                <w:rFonts w:ascii="Times New Roman" w:hAnsi="Times New Roman" w:hint="eastAsia"/>
              </w:rPr>
              <w:t>的信息采集与传输的管控，操作条码或</w:t>
            </w:r>
            <w:r w:rsidRPr="00547F84">
              <w:rPr>
                <w:rFonts w:ascii="Times New Roman" w:hAnsi="Times New Roman"/>
              </w:rPr>
              <w:t>RFID</w:t>
            </w:r>
            <w:r w:rsidRPr="00547F84">
              <w:rPr>
                <w:rFonts w:ascii="Times New Roman" w:hAnsi="Times New Roman" w:hint="eastAsia"/>
              </w:rPr>
              <w:t>中任一种方式进行信息采集与储存，完成料箱和托盘的信息采集与储存；</w:t>
            </w:r>
          </w:p>
          <w:p w:rsidR="00C64653" w:rsidRPr="00547F84" w:rsidRDefault="00C64653" w:rsidP="00623AA8">
            <w:pPr>
              <w:spacing w:line="240" w:lineRule="atLeast"/>
              <w:rPr>
                <w:rFonts w:ascii="Times New Roman" w:hAnsi="Times New Roman"/>
              </w:rPr>
            </w:pPr>
            <w:r w:rsidRPr="00547F84">
              <w:rPr>
                <w:rFonts w:ascii="Times New Roman" w:hAnsi="Times New Roman"/>
              </w:rPr>
              <w:t>2</w:t>
            </w:r>
            <w:r w:rsidRPr="00547F84">
              <w:rPr>
                <w:rFonts w:ascii="Times New Roman" w:hAnsi="Times New Roman" w:hint="eastAsia"/>
              </w:rPr>
              <w:t>）对料箱堆垛机、滑块分拣机、料箱升降机、托盘堆垛机的命令控制、信息回馈与信息系或统展示（相关功能参照标书要求）；</w:t>
            </w:r>
          </w:p>
          <w:p w:rsidR="00C64653" w:rsidRPr="00547F84" w:rsidRDefault="00C64653" w:rsidP="00623AA8">
            <w:pPr>
              <w:spacing w:line="240" w:lineRule="atLeast"/>
              <w:rPr>
                <w:rFonts w:ascii="Times New Roman" w:hAnsi="Times New Roman"/>
              </w:rPr>
            </w:pPr>
            <w:r w:rsidRPr="00547F84">
              <w:rPr>
                <w:rFonts w:ascii="Times New Roman" w:hAnsi="Times New Roman"/>
              </w:rPr>
              <w:t>3</w:t>
            </w:r>
            <w:r w:rsidRPr="00547F84">
              <w:rPr>
                <w:rFonts w:ascii="Times New Roman" w:hAnsi="Times New Roman" w:hint="eastAsia"/>
              </w:rPr>
              <w:t>）实现作业流程符合标书要求；</w:t>
            </w:r>
          </w:p>
          <w:p w:rsidR="00C64653" w:rsidRPr="00547F84" w:rsidRDefault="00C64653" w:rsidP="00623AA8">
            <w:pPr>
              <w:spacing w:line="240" w:lineRule="atLeast"/>
              <w:rPr>
                <w:rFonts w:ascii="Times New Roman" w:hAnsi="Times New Roman"/>
                <w:sz w:val="24"/>
              </w:rPr>
            </w:pPr>
            <w:r w:rsidRPr="00547F84">
              <w:rPr>
                <w:rFonts w:ascii="Times New Roman" w:hAnsi="Times New Roman"/>
              </w:rPr>
              <w:t>4</w:t>
            </w:r>
            <w:r w:rsidRPr="00547F84">
              <w:rPr>
                <w:rFonts w:ascii="Times New Roman" w:hAnsi="Times New Roman" w:hint="eastAsia"/>
              </w:rPr>
              <w:t>）开放、标准软件的接口，配备相应的详细说明与实验样例（与我方提供的中间件对接，实现后续设备协同，如《技术方案》图</w:t>
            </w:r>
            <w:r w:rsidRPr="00547F84">
              <w:rPr>
                <w:rFonts w:ascii="Times New Roman" w:hAnsi="Times New Roman"/>
              </w:rPr>
              <w:t>4-1</w:t>
            </w:r>
            <w:r w:rsidRPr="00547F84">
              <w:rPr>
                <w:rFonts w:ascii="Times New Roman" w:hAnsi="Times New Roman" w:hint="eastAsia"/>
              </w:rPr>
              <w:t>所示）；</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套</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11</w:t>
            </w:r>
          </w:p>
        </w:tc>
        <w:tc>
          <w:tcPr>
            <w:tcW w:w="1255" w:type="dxa"/>
            <w:vAlign w:val="center"/>
          </w:tcPr>
          <w:p w:rsidR="00C64653" w:rsidRPr="00547F84" w:rsidRDefault="00C64653" w:rsidP="00623AA8">
            <w:pPr>
              <w:spacing w:line="240" w:lineRule="atLeast"/>
              <w:jc w:val="left"/>
            </w:pPr>
            <w:r w:rsidRPr="00547F84">
              <w:rPr>
                <w:rFonts w:hint="eastAsia"/>
              </w:rPr>
              <w:t>仓储管理系统</w:t>
            </w:r>
            <w:r w:rsidRPr="00547F84">
              <w:t>WMS</w:t>
            </w:r>
          </w:p>
          <w:p w:rsidR="00C64653" w:rsidRPr="00547F84" w:rsidRDefault="00C64653" w:rsidP="00623AA8">
            <w:pPr>
              <w:spacing w:line="240" w:lineRule="atLeast"/>
              <w:jc w:val="left"/>
              <w:rPr>
                <w:sz w:val="24"/>
              </w:rPr>
            </w:pPr>
            <w:r w:rsidRPr="00547F84">
              <w:t>(</w:t>
            </w:r>
            <w:r w:rsidRPr="00547F84">
              <w:rPr>
                <w:rFonts w:hint="eastAsia"/>
              </w:rPr>
              <w:t>含分拣</w:t>
            </w:r>
            <w:r w:rsidRPr="00547F84">
              <w:t>)</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）用户可根据自身需要，操作条码和</w:t>
            </w:r>
            <w:r w:rsidRPr="00547F84">
              <w:rPr>
                <w:rFonts w:ascii="Times New Roman" w:hAnsi="Times New Roman"/>
              </w:rPr>
              <w:t>RFID</w:t>
            </w:r>
            <w:r w:rsidRPr="00547F84">
              <w:rPr>
                <w:rFonts w:ascii="Times New Roman" w:hAnsi="Times New Roman" w:hint="eastAsia"/>
              </w:rPr>
              <w:t>中任一种方式进行信息采集与储存，完成料箱和托盘的信息采集与储存；</w:t>
            </w:r>
          </w:p>
          <w:p w:rsidR="00C64653" w:rsidRPr="00547F84" w:rsidRDefault="00C64653" w:rsidP="00623AA8">
            <w:pPr>
              <w:spacing w:line="240" w:lineRule="atLeast"/>
              <w:rPr>
                <w:rFonts w:ascii="Times New Roman" w:hAnsi="Times New Roman"/>
              </w:rPr>
            </w:pPr>
            <w:r w:rsidRPr="00547F84">
              <w:rPr>
                <w:rFonts w:ascii="Times New Roman" w:hAnsi="Times New Roman"/>
              </w:rPr>
              <w:t>2</w:t>
            </w:r>
            <w:r w:rsidRPr="00547F84">
              <w:rPr>
                <w:rFonts w:ascii="Times New Roman" w:hAnsi="Times New Roman" w:hint="eastAsia"/>
              </w:rPr>
              <w:t>）实现对料箱的到货、验收、入库、堆垛上架、接受订单、堆垛下架、出库、分拣、盘点、统计等常见功能，包括自动循环演示时的数据自动操作；</w:t>
            </w:r>
          </w:p>
          <w:p w:rsidR="00C64653" w:rsidRPr="00547F84" w:rsidRDefault="00C64653" w:rsidP="00623AA8">
            <w:pPr>
              <w:spacing w:line="240" w:lineRule="atLeast"/>
              <w:rPr>
                <w:rFonts w:ascii="Times New Roman" w:hAnsi="Times New Roman"/>
              </w:rPr>
            </w:pPr>
            <w:r w:rsidRPr="00547F84">
              <w:rPr>
                <w:rFonts w:ascii="Times New Roman" w:hAnsi="Times New Roman"/>
              </w:rPr>
              <w:t>3</w:t>
            </w:r>
            <w:r w:rsidRPr="00547F84">
              <w:rPr>
                <w:rFonts w:ascii="Times New Roman" w:hAnsi="Times New Roman" w:hint="eastAsia"/>
              </w:rPr>
              <w:t>）实现对托盘的到货、验收、入库、堆垛上架、接受订单、堆垛下架、出库、盘点、统计等常见功能；</w:t>
            </w:r>
          </w:p>
          <w:p w:rsidR="00C64653" w:rsidRPr="00547F84" w:rsidRDefault="00C64653" w:rsidP="00623AA8">
            <w:pPr>
              <w:spacing w:line="240" w:lineRule="atLeast"/>
              <w:rPr>
                <w:rFonts w:ascii="Times New Roman" w:hAnsi="Times New Roman"/>
              </w:rPr>
            </w:pPr>
            <w:r w:rsidRPr="00547F84">
              <w:rPr>
                <w:rFonts w:ascii="Times New Roman" w:hAnsi="Times New Roman"/>
              </w:rPr>
              <w:t>4</w:t>
            </w:r>
            <w:r w:rsidRPr="00547F84">
              <w:rPr>
                <w:rFonts w:ascii="Times New Roman" w:hAnsi="Times New Roman" w:hint="eastAsia"/>
              </w:rPr>
              <w:t>）分拣管理集成订单接收、实时监控、标签打印、错误处理以及统计分析等功能，与</w:t>
            </w:r>
            <w:r w:rsidRPr="00547F84">
              <w:rPr>
                <w:rFonts w:ascii="Times New Roman" w:hAnsi="Times New Roman"/>
              </w:rPr>
              <w:t>WMS</w:t>
            </w:r>
            <w:r w:rsidRPr="00547F84">
              <w:rPr>
                <w:rFonts w:ascii="Times New Roman" w:hAnsi="Times New Roman" w:hint="eastAsia"/>
              </w:rPr>
              <w:t>的无缝联接，接受订单分拣任务，反馈订单分拣的实时状态信息，能实时地检测货物的位置、状态、数量及运行状况，并将检测结果上报给</w:t>
            </w:r>
            <w:r w:rsidRPr="00547F84">
              <w:rPr>
                <w:rFonts w:ascii="Times New Roman" w:hAnsi="Times New Roman"/>
              </w:rPr>
              <w:t>WMS</w:t>
            </w:r>
            <w:r w:rsidRPr="00547F84">
              <w:rPr>
                <w:rFonts w:ascii="Times New Roman" w:hAnsi="Times New Roman" w:hint="eastAsia"/>
              </w:rPr>
              <w:t>系统，可适应实时补货的要求。</w:t>
            </w:r>
          </w:p>
          <w:p w:rsidR="00C64653" w:rsidRPr="00547F84" w:rsidRDefault="00C64653" w:rsidP="00623AA8">
            <w:pPr>
              <w:spacing w:line="240" w:lineRule="atLeast"/>
              <w:rPr>
                <w:rFonts w:ascii="Times New Roman" w:hAnsi="Times New Roman"/>
                <w:sz w:val="24"/>
              </w:rPr>
            </w:pPr>
            <w:r w:rsidRPr="00547F84">
              <w:rPr>
                <w:rFonts w:ascii="Times New Roman" w:hAnsi="Times New Roman"/>
              </w:rPr>
              <w:t>5</w:t>
            </w:r>
            <w:r w:rsidRPr="00547F84">
              <w:rPr>
                <w:rFonts w:ascii="Times New Roman" w:hAnsi="Times New Roman" w:hint="eastAsia"/>
              </w:rPr>
              <w:t>）开放、标准的软件接口，配备相应的详细说明与实例样例（与我方提供的中间件对接，如《技术方案》图</w:t>
            </w:r>
            <w:r w:rsidRPr="00547F84">
              <w:rPr>
                <w:rFonts w:ascii="Times New Roman" w:hAnsi="Times New Roman"/>
              </w:rPr>
              <w:t>4-1</w:t>
            </w:r>
            <w:r w:rsidRPr="00547F84">
              <w:rPr>
                <w:rFonts w:ascii="Times New Roman" w:hAnsi="Times New Roman" w:hint="eastAsia"/>
              </w:rPr>
              <w:t>所示）；</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套</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12</w:t>
            </w:r>
          </w:p>
        </w:tc>
        <w:tc>
          <w:tcPr>
            <w:tcW w:w="1255" w:type="dxa"/>
            <w:vAlign w:val="center"/>
          </w:tcPr>
          <w:p w:rsidR="00C64653" w:rsidRPr="00547F84" w:rsidRDefault="00C64653" w:rsidP="00623AA8">
            <w:pPr>
              <w:spacing w:beforeLines="50" w:afterLines="50"/>
              <w:jc w:val="center"/>
            </w:pPr>
            <w:r w:rsidRPr="00547F84">
              <w:rPr>
                <w:rFonts w:hint="eastAsia"/>
              </w:rPr>
              <w:t>控制室及支撑平台</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）控制室（放实验系统总控开关组、服务器、视频监控系统等）放置于钢结构支撑平台（下简称钢平台）上；</w:t>
            </w:r>
          </w:p>
          <w:p w:rsidR="00C64653" w:rsidRPr="00547F84" w:rsidRDefault="00C64653" w:rsidP="00623AA8">
            <w:pPr>
              <w:spacing w:line="240" w:lineRule="atLeast"/>
              <w:rPr>
                <w:rFonts w:ascii="Times New Roman" w:hAnsi="Times New Roman"/>
              </w:rPr>
            </w:pPr>
            <w:r w:rsidRPr="00547F84">
              <w:rPr>
                <w:rFonts w:ascii="Times New Roman" w:hAnsi="Times New Roman"/>
              </w:rPr>
              <w:t>2</w:t>
            </w:r>
            <w:r w:rsidRPr="00547F84">
              <w:rPr>
                <w:rFonts w:ascii="Times New Roman" w:hAnsi="Times New Roman" w:hint="eastAsia"/>
              </w:rPr>
              <w:t>）钢平台净空</w:t>
            </w:r>
            <w:r w:rsidRPr="00547F84">
              <w:rPr>
                <w:rFonts w:ascii="Times New Roman" w:hAnsi="Times New Roman"/>
              </w:rPr>
              <w:t>5</w:t>
            </w:r>
            <w:r w:rsidRPr="00547F84">
              <w:rPr>
                <w:rFonts w:ascii="Times New Roman" w:hAnsi="Times New Roman" w:hint="eastAsia"/>
              </w:rPr>
              <w:t>米，两台升降机高度</w:t>
            </w:r>
            <w:r w:rsidRPr="00547F84">
              <w:rPr>
                <w:rFonts w:ascii="Times New Roman" w:hAnsi="Times New Roman"/>
              </w:rPr>
              <w:t>5</w:t>
            </w:r>
            <w:r w:rsidRPr="00547F84">
              <w:rPr>
                <w:rFonts w:ascii="Times New Roman" w:hAnsi="Times New Roman" w:hint="eastAsia"/>
              </w:rPr>
              <w:t>米，靠钢平台右下侧靠墙放置；</w:t>
            </w:r>
          </w:p>
          <w:p w:rsidR="00C64653" w:rsidRPr="00547F84" w:rsidRDefault="00C64653" w:rsidP="00623AA8">
            <w:pPr>
              <w:spacing w:line="240" w:lineRule="atLeast"/>
              <w:rPr>
                <w:rFonts w:ascii="Times New Roman" w:hAnsi="Times New Roman"/>
              </w:rPr>
            </w:pPr>
            <w:r w:rsidRPr="00547F84">
              <w:rPr>
                <w:rFonts w:ascii="Times New Roman" w:hAnsi="Times New Roman"/>
              </w:rPr>
              <w:t>3</w:t>
            </w:r>
            <w:r w:rsidRPr="00547F84">
              <w:rPr>
                <w:rFonts w:ascii="Times New Roman" w:hAnsi="Times New Roman" w:hint="eastAsia"/>
              </w:rPr>
              <w:t>）钢平台左侧配宽度</w:t>
            </w:r>
            <w:r w:rsidRPr="00547F84">
              <w:rPr>
                <w:rFonts w:ascii="Times New Roman" w:hAnsi="Times New Roman"/>
              </w:rPr>
              <w:t>2</w:t>
            </w:r>
            <w:r w:rsidRPr="00547F84">
              <w:rPr>
                <w:rFonts w:ascii="Times New Roman" w:hAnsi="Times New Roman" w:hint="eastAsia"/>
              </w:rPr>
              <w:t>米的楼梯，楼梯中段有平台，配栏杆等，用目视化工具对楼梯实现上下楼方向分离，承重要求不低于</w:t>
            </w:r>
            <w:r w:rsidRPr="00547F84">
              <w:rPr>
                <w:rFonts w:ascii="Times New Roman" w:hAnsi="Times New Roman"/>
              </w:rPr>
              <w:t>500kg/</w:t>
            </w:r>
            <w:r w:rsidRPr="00547F84">
              <w:rPr>
                <w:rFonts w:ascii="Times New Roman" w:hAnsi="Times New Roman" w:hint="eastAsia"/>
              </w:rPr>
              <w:t>平米；</w:t>
            </w:r>
          </w:p>
          <w:p w:rsidR="00C64653" w:rsidRPr="00547F84" w:rsidRDefault="00C64653" w:rsidP="00623AA8">
            <w:pPr>
              <w:spacing w:line="240" w:lineRule="atLeast"/>
              <w:rPr>
                <w:rFonts w:ascii="Times New Roman" w:hAnsi="Times New Roman"/>
              </w:rPr>
            </w:pPr>
            <w:r w:rsidRPr="00547F84">
              <w:rPr>
                <w:rFonts w:ascii="Times New Roman" w:hAnsi="Times New Roman"/>
              </w:rPr>
              <w:lastRenderedPageBreak/>
              <w:t>4</w:t>
            </w:r>
            <w:r w:rsidRPr="00547F84">
              <w:rPr>
                <w:rFonts w:ascii="Times New Roman" w:hAnsi="Times New Roman" w:hint="eastAsia"/>
              </w:rPr>
              <w:t>）钢平台的宽度</w:t>
            </w:r>
            <w:r w:rsidRPr="00547F84">
              <w:rPr>
                <w:rFonts w:ascii="Times New Roman" w:hAnsi="Times New Roman"/>
              </w:rPr>
              <w:t>8</w:t>
            </w:r>
            <w:r w:rsidRPr="00547F84">
              <w:rPr>
                <w:rFonts w:ascii="Times New Roman" w:hAnsi="Times New Roman" w:hint="eastAsia"/>
              </w:rPr>
              <w:t>米（其长度方向为实验室房间的宽度</w:t>
            </w:r>
            <w:r w:rsidRPr="00547F84">
              <w:rPr>
                <w:rFonts w:ascii="Times New Roman" w:hAnsi="Times New Roman"/>
              </w:rPr>
              <w:t>12</w:t>
            </w:r>
            <w:r w:rsidRPr="00547F84">
              <w:rPr>
                <w:rFonts w:ascii="Times New Roman" w:hAnsi="Times New Roman" w:hint="eastAsia"/>
              </w:rPr>
              <w:t>米），承重要求不低于</w:t>
            </w:r>
            <w:r w:rsidRPr="00547F84">
              <w:rPr>
                <w:rFonts w:ascii="Times New Roman" w:hAnsi="Times New Roman"/>
              </w:rPr>
              <w:t>500kg/</w:t>
            </w:r>
            <w:r w:rsidRPr="00547F84">
              <w:rPr>
                <w:rFonts w:ascii="Times New Roman" w:hAnsi="Times New Roman" w:hint="eastAsia"/>
              </w:rPr>
              <w:t>平米，布置</w:t>
            </w:r>
            <w:r w:rsidRPr="00547F84">
              <w:rPr>
                <w:rFonts w:ascii="Times New Roman" w:hAnsi="Times New Roman"/>
              </w:rPr>
              <w:t>30</w:t>
            </w:r>
            <w:r w:rsidRPr="00547F84">
              <w:rPr>
                <w:rFonts w:ascii="Times New Roman" w:hAnsi="Times New Roman" w:hint="eastAsia"/>
              </w:rPr>
              <w:t>个学生和</w:t>
            </w:r>
            <w:r w:rsidRPr="00547F84">
              <w:rPr>
                <w:rFonts w:ascii="Times New Roman" w:hAnsi="Times New Roman"/>
              </w:rPr>
              <w:t>1</w:t>
            </w:r>
            <w:r w:rsidRPr="00547F84">
              <w:rPr>
                <w:rFonts w:ascii="Times New Roman" w:hAnsi="Times New Roman" w:hint="eastAsia"/>
              </w:rPr>
              <w:t>个教师的实验区，右侧设参观走廊，配栏杆等保护人员安全；</w:t>
            </w:r>
          </w:p>
          <w:p w:rsidR="00C64653" w:rsidRPr="00547F84" w:rsidRDefault="00C64653" w:rsidP="00623AA8">
            <w:pPr>
              <w:spacing w:line="240" w:lineRule="atLeast"/>
              <w:rPr>
                <w:rFonts w:ascii="Times New Roman" w:hAnsi="Times New Roman"/>
              </w:rPr>
            </w:pPr>
            <w:r w:rsidRPr="00547F84">
              <w:rPr>
                <w:rFonts w:ascii="Times New Roman" w:hAnsi="Times New Roman"/>
              </w:rPr>
              <w:t>5</w:t>
            </w:r>
            <w:r w:rsidRPr="00547F84">
              <w:rPr>
                <w:rFonts w:ascii="Times New Roman" w:hAnsi="Times New Roman" w:hint="eastAsia"/>
              </w:rPr>
              <w:t>）控制室面积</w:t>
            </w:r>
            <w:r w:rsidRPr="00547F84">
              <w:rPr>
                <w:rFonts w:ascii="Times New Roman" w:hAnsi="Times New Roman" w:hint="eastAsia"/>
              </w:rPr>
              <w:t>10</w:t>
            </w:r>
            <w:r w:rsidRPr="00547F84">
              <w:rPr>
                <w:rFonts w:ascii="Times New Roman" w:hAnsi="Times New Roman" w:hint="eastAsia"/>
              </w:rPr>
              <w:t>平方米，用隔断进行隔离，配置控制台及相关监控设备，实现堆垛机、升降机、分拣机、输送装置的状态监控。</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lastRenderedPageBreak/>
              <w:t>套</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trHeight w:val="637"/>
          <w:jc w:val="center"/>
        </w:trPr>
        <w:tc>
          <w:tcPr>
            <w:tcW w:w="560" w:type="dxa"/>
            <w:vAlign w:val="center"/>
          </w:tcPr>
          <w:p w:rsidR="00C64653" w:rsidRPr="00547F84" w:rsidRDefault="00C64653" w:rsidP="00623AA8">
            <w:pPr>
              <w:spacing w:line="360" w:lineRule="auto"/>
              <w:jc w:val="center"/>
              <w:rPr>
                <w:sz w:val="24"/>
              </w:rPr>
            </w:pPr>
            <w:r w:rsidRPr="00547F84">
              <w:rPr>
                <w:sz w:val="24"/>
              </w:rPr>
              <w:lastRenderedPageBreak/>
              <w:t>13</w:t>
            </w:r>
          </w:p>
        </w:tc>
        <w:tc>
          <w:tcPr>
            <w:tcW w:w="1255" w:type="dxa"/>
            <w:vAlign w:val="center"/>
          </w:tcPr>
          <w:p w:rsidR="00C64653" w:rsidRPr="00547F84" w:rsidRDefault="00C64653" w:rsidP="00623AA8">
            <w:pPr>
              <w:jc w:val="center"/>
            </w:pPr>
            <w:r w:rsidRPr="00547F84">
              <w:rPr>
                <w:rFonts w:hint="eastAsia"/>
              </w:rPr>
              <w:t>服务器</w:t>
            </w:r>
          </w:p>
        </w:tc>
        <w:tc>
          <w:tcPr>
            <w:tcW w:w="10307" w:type="dxa"/>
            <w:vAlign w:val="center"/>
          </w:tcPr>
          <w:p w:rsidR="00C64653" w:rsidRPr="00547F84" w:rsidRDefault="00C64653" w:rsidP="00623AA8">
            <w:pPr>
              <w:widowControl/>
              <w:jc w:val="left"/>
              <w:rPr>
                <w:rFonts w:ascii="Times New Roman" w:hAnsi="Times New Roman"/>
              </w:rPr>
            </w:pPr>
            <w:r w:rsidRPr="00547F84">
              <w:rPr>
                <w:rFonts w:ascii="Times New Roman" w:hAnsi="Times New Roman"/>
              </w:rPr>
              <w:t>Xeon E5-2630V3 /2*16GB DDR4/4*600GB</w:t>
            </w:r>
            <w:r w:rsidRPr="00547F84">
              <w:rPr>
                <w:rFonts w:ascii="Times New Roman" w:hAnsi="Times New Roman" w:hint="eastAsia"/>
              </w:rPr>
              <w:t>；</w:t>
            </w:r>
            <w:r w:rsidRPr="00547F84">
              <w:rPr>
                <w:rFonts w:ascii="Times New Roman" w:hAnsi="Times New Roman"/>
              </w:rPr>
              <w:t>2.5"SAS RAID-M5210/DVDRW/4*1000M/2*750W/2U/Windows Server 2012 64bit</w:t>
            </w:r>
            <w:r w:rsidRPr="00547F84">
              <w:rPr>
                <w:rFonts w:ascii="Times New Roman" w:hAnsi="Times New Roman" w:hint="eastAsia"/>
              </w:rPr>
              <w:t>，配备</w:t>
            </w:r>
            <w:r w:rsidRPr="00547F84">
              <w:rPr>
                <w:rFonts w:ascii="Times New Roman" w:hAnsi="Times New Roman" w:hint="eastAsia"/>
              </w:rPr>
              <w:t>1</w:t>
            </w:r>
            <w:r w:rsidRPr="00547F84">
              <w:rPr>
                <w:rFonts w:ascii="Times New Roman" w:hAnsi="Times New Roman" w:hint="eastAsia"/>
              </w:rPr>
              <w:t>套操作系统（</w:t>
            </w:r>
            <w:r w:rsidRPr="00547F84">
              <w:rPr>
                <w:rFonts w:ascii="Times New Roman" w:hAnsi="Times New Roman" w:hint="eastAsia"/>
              </w:rPr>
              <w:t xml:space="preserve">Windows 2012 Server </w:t>
            </w:r>
            <w:r w:rsidRPr="00547F84">
              <w:rPr>
                <w:rFonts w:ascii="Times New Roman" w:hAnsi="Times New Roman" w:hint="eastAsia"/>
              </w:rPr>
              <w:t>中文标准版</w:t>
            </w:r>
            <w:r w:rsidRPr="00547F84">
              <w:rPr>
                <w:rFonts w:ascii="Times New Roman" w:hAnsi="Times New Roman" w:hint="eastAsia"/>
              </w:rPr>
              <w:t xml:space="preserve"> 5Users(64bit)</w:t>
            </w:r>
            <w:r w:rsidRPr="00547F84">
              <w:rPr>
                <w:rFonts w:ascii="Times New Roman" w:hAnsi="Times New Roman" w:hint="eastAsia"/>
              </w:rPr>
              <w:t>）配交换机</w:t>
            </w:r>
            <w:r w:rsidRPr="00547F84">
              <w:rPr>
                <w:rFonts w:ascii="Times New Roman" w:hAnsi="Times New Roman"/>
              </w:rPr>
              <w:t>1</w:t>
            </w:r>
            <w:r w:rsidRPr="00547F84">
              <w:rPr>
                <w:rFonts w:ascii="Times New Roman" w:hAnsi="Times New Roman" w:hint="eastAsia"/>
              </w:rPr>
              <w:t>台，放于同一机柜；</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台</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14</w:t>
            </w:r>
          </w:p>
        </w:tc>
        <w:tc>
          <w:tcPr>
            <w:tcW w:w="1255" w:type="dxa"/>
            <w:vAlign w:val="center"/>
          </w:tcPr>
          <w:p w:rsidR="00C64653" w:rsidRPr="00547F84" w:rsidRDefault="00C64653" w:rsidP="00623AA8">
            <w:pPr>
              <w:spacing w:beforeLines="50" w:afterLines="50"/>
              <w:jc w:val="center"/>
            </w:pPr>
            <w:r w:rsidRPr="00547F84">
              <w:t>UPS</w:t>
            </w:r>
          </w:p>
        </w:tc>
        <w:tc>
          <w:tcPr>
            <w:tcW w:w="10307" w:type="dxa"/>
            <w:vAlign w:val="center"/>
          </w:tcPr>
          <w:p w:rsidR="00C64653" w:rsidRPr="00547F84" w:rsidRDefault="00C64653" w:rsidP="00623AA8">
            <w:pPr>
              <w:widowControl/>
              <w:jc w:val="left"/>
              <w:rPr>
                <w:rFonts w:ascii="Times New Roman" w:hAnsi="Times New Roman"/>
              </w:rPr>
            </w:pPr>
            <w:r w:rsidRPr="00547F84">
              <w:rPr>
                <w:rFonts w:ascii="Times New Roman" w:hAnsi="Times New Roman" w:hint="eastAsia"/>
              </w:rPr>
              <w:t>C3K(</w:t>
            </w:r>
            <w:r w:rsidRPr="00547F84">
              <w:rPr>
                <w:rFonts w:ascii="Times New Roman" w:hAnsi="Times New Roman" w:hint="eastAsia"/>
              </w:rPr>
              <w:t>标准</w:t>
            </w:r>
            <w:r w:rsidRPr="00547F84">
              <w:rPr>
                <w:rFonts w:ascii="Times New Roman" w:hAnsi="Times New Roman" w:hint="eastAsia"/>
              </w:rPr>
              <w:t>)-</w:t>
            </w:r>
            <w:r w:rsidRPr="00547F84">
              <w:rPr>
                <w:rFonts w:ascii="Times New Roman" w:hAnsi="Times New Roman" w:hint="eastAsia"/>
              </w:rPr>
              <w:t>在线式额定功率</w:t>
            </w:r>
            <w:r w:rsidRPr="00547F84">
              <w:rPr>
                <w:rFonts w:ascii="Times New Roman" w:hAnsi="Times New Roman" w:hint="eastAsia"/>
              </w:rPr>
              <w:t>3KW</w:t>
            </w:r>
            <w:r w:rsidRPr="00547F84">
              <w:rPr>
                <w:rFonts w:ascii="Times New Roman" w:hAnsi="Times New Roman" w:hint="eastAsia"/>
              </w:rPr>
              <w:t>；输入电压范围</w:t>
            </w:r>
            <w:r w:rsidRPr="00547F84">
              <w:rPr>
                <w:rFonts w:ascii="Times New Roman" w:hAnsi="Times New Roman" w:hint="eastAsia"/>
              </w:rPr>
              <w:t>115-300V</w:t>
            </w:r>
            <w:r w:rsidRPr="00547F84">
              <w:rPr>
                <w:rFonts w:ascii="Times New Roman" w:hAnsi="Times New Roman" w:hint="eastAsia"/>
              </w:rPr>
              <w:t>，输入频率范围</w:t>
            </w:r>
            <w:r w:rsidRPr="00547F84">
              <w:rPr>
                <w:rFonts w:ascii="Times New Roman" w:hAnsi="Times New Roman" w:hint="eastAsia"/>
              </w:rPr>
              <w:t>40-60Hz</w:t>
            </w:r>
            <w:r w:rsidRPr="00547F84">
              <w:rPr>
                <w:rFonts w:ascii="Times New Roman" w:hAnsi="Times New Roman" w:hint="eastAsia"/>
              </w:rPr>
              <w:t>，输出电压范围</w:t>
            </w:r>
            <w:r w:rsidRPr="00547F84">
              <w:rPr>
                <w:rFonts w:ascii="Times New Roman" w:hAnsi="Times New Roman" w:hint="eastAsia"/>
              </w:rPr>
              <w:t>220*</w:t>
            </w:r>
            <w:r w:rsidRPr="00547F84">
              <w:rPr>
                <w:rFonts w:ascii="Times New Roman" w:hAnsi="Times New Roman" w:hint="eastAsia"/>
              </w:rPr>
              <w:t>（</w:t>
            </w:r>
            <w:r w:rsidRPr="00547F84">
              <w:rPr>
                <w:rFonts w:ascii="Times New Roman" w:hAnsi="Times New Roman" w:hint="eastAsia"/>
              </w:rPr>
              <w:t>1</w:t>
            </w:r>
            <w:r w:rsidRPr="00547F84">
              <w:rPr>
                <w:rFonts w:ascii="Times New Roman" w:hAnsi="Times New Roman" w:hint="eastAsia"/>
              </w:rPr>
              <w:t>±</w:t>
            </w:r>
            <w:r w:rsidRPr="00547F84">
              <w:rPr>
                <w:rFonts w:ascii="Times New Roman" w:hAnsi="Times New Roman" w:hint="eastAsia"/>
              </w:rPr>
              <w:t>2%</w:t>
            </w:r>
            <w:r w:rsidRPr="00547F84">
              <w:rPr>
                <w:rFonts w:ascii="Times New Roman" w:hAnsi="Times New Roman" w:hint="eastAsia"/>
              </w:rPr>
              <w:t>）；电池模式</w:t>
            </w:r>
            <w:r w:rsidRPr="00547F84">
              <w:rPr>
                <w:rFonts w:ascii="Times New Roman" w:hAnsi="Times New Roman" w:hint="eastAsia"/>
              </w:rPr>
              <w:t>50</w:t>
            </w:r>
            <w:r w:rsidRPr="00547F84">
              <w:rPr>
                <w:rFonts w:ascii="Times New Roman" w:hAnsi="Times New Roman" w:hint="eastAsia"/>
              </w:rPr>
              <w:t>±</w:t>
            </w:r>
            <w:r w:rsidRPr="00547F84">
              <w:rPr>
                <w:rFonts w:ascii="Times New Roman" w:hAnsi="Times New Roman" w:hint="eastAsia"/>
              </w:rPr>
              <w:t>0.2%Hz</w:t>
            </w:r>
            <w:r w:rsidRPr="00547F84">
              <w:rPr>
                <w:rFonts w:ascii="Times New Roman" w:hAnsi="Times New Roman" w:hint="eastAsia"/>
              </w:rPr>
              <w:t>电池类型：阀控式免维护铅酸蓄电池，后备时间：半载</w:t>
            </w:r>
            <w:r w:rsidRPr="00547F84">
              <w:rPr>
                <w:rFonts w:ascii="Times New Roman" w:hAnsi="Times New Roman" w:hint="eastAsia"/>
              </w:rPr>
              <w:t>&gt;11</w:t>
            </w:r>
            <w:r w:rsidRPr="00547F84">
              <w:rPr>
                <w:rFonts w:ascii="Times New Roman" w:hAnsi="Times New Roman" w:hint="eastAsia"/>
              </w:rPr>
              <w:t>分钟</w:t>
            </w:r>
            <w:r w:rsidRPr="00547F84">
              <w:rPr>
                <w:rFonts w:ascii="Times New Roman" w:hAnsi="Times New Roman" w:hint="eastAsia"/>
              </w:rPr>
              <w:t>,</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台</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15</w:t>
            </w:r>
          </w:p>
        </w:tc>
        <w:tc>
          <w:tcPr>
            <w:tcW w:w="1255" w:type="dxa"/>
            <w:vAlign w:val="center"/>
          </w:tcPr>
          <w:p w:rsidR="00C64653" w:rsidRPr="00547F84" w:rsidRDefault="00C64653" w:rsidP="00623AA8">
            <w:pPr>
              <w:spacing w:line="240" w:lineRule="atLeast"/>
              <w:jc w:val="center"/>
            </w:pPr>
            <w:r w:rsidRPr="00547F84">
              <w:t>42U</w:t>
            </w:r>
            <w:r w:rsidRPr="00547F84">
              <w:rPr>
                <w:rFonts w:hint="eastAsia"/>
              </w:rPr>
              <w:t>机柜</w:t>
            </w:r>
          </w:p>
        </w:tc>
        <w:tc>
          <w:tcPr>
            <w:tcW w:w="10307" w:type="dxa"/>
            <w:vAlign w:val="center"/>
          </w:tcPr>
          <w:p w:rsidR="00C64653" w:rsidRPr="00547F84" w:rsidRDefault="00C64653" w:rsidP="00623AA8">
            <w:pPr>
              <w:spacing w:line="240" w:lineRule="atLeast"/>
              <w:rPr>
                <w:rFonts w:ascii="宋体" w:hAnsi="Times New Roman" w:cs="宋体"/>
                <w:kern w:val="0"/>
                <w:sz w:val="24"/>
              </w:rPr>
            </w:pPr>
            <w:r w:rsidRPr="00547F84">
              <w:rPr>
                <w:rFonts w:ascii="Times New Roman" w:hAnsi="Times New Roman" w:hint="eastAsia"/>
              </w:rPr>
              <w:t>尺寸</w:t>
            </w:r>
            <w:r w:rsidRPr="00547F84">
              <w:rPr>
                <w:rFonts w:ascii="Times New Roman" w:hAnsi="Times New Roman"/>
              </w:rPr>
              <w:t>2000*600*1000mm</w:t>
            </w:r>
            <w:r w:rsidRPr="00547F84">
              <w:rPr>
                <w:rFonts w:ascii="Times New Roman" w:hAnsi="Times New Roman" w:hint="eastAsia"/>
              </w:rPr>
              <w:t>，材质冷轧钢，配风扇</w:t>
            </w:r>
            <w:r w:rsidRPr="00547F84">
              <w:rPr>
                <w:rFonts w:ascii="Times New Roman" w:hAnsi="Times New Roman"/>
              </w:rPr>
              <w:t>*2</w:t>
            </w:r>
            <w:r w:rsidRPr="00547F84">
              <w:rPr>
                <w:rFonts w:ascii="Times New Roman" w:hAnsi="Times New Roman" w:hint="eastAsia"/>
              </w:rPr>
              <w:t>，托盘</w:t>
            </w:r>
            <w:r w:rsidRPr="00547F84">
              <w:rPr>
                <w:rFonts w:ascii="Times New Roman" w:hAnsi="Times New Roman"/>
              </w:rPr>
              <w:t>*3</w:t>
            </w:r>
            <w:r w:rsidRPr="00547F84">
              <w:rPr>
                <w:rFonts w:ascii="Times New Roman" w:hAnsi="Times New Roman" w:hint="eastAsia"/>
              </w:rPr>
              <w:t>；</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个</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trHeight w:val="539"/>
          <w:jc w:val="center"/>
        </w:trPr>
        <w:tc>
          <w:tcPr>
            <w:tcW w:w="560" w:type="dxa"/>
            <w:vAlign w:val="center"/>
          </w:tcPr>
          <w:p w:rsidR="00C64653" w:rsidRPr="00547F84" w:rsidRDefault="00C64653" w:rsidP="00623AA8">
            <w:pPr>
              <w:spacing w:line="360" w:lineRule="auto"/>
              <w:jc w:val="center"/>
              <w:rPr>
                <w:sz w:val="24"/>
              </w:rPr>
            </w:pPr>
            <w:r w:rsidRPr="00547F84">
              <w:rPr>
                <w:sz w:val="24"/>
              </w:rPr>
              <w:t>16</w:t>
            </w:r>
          </w:p>
        </w:tc>
        <w:tc>
          <w:tcPr>
            <w:tcW w:w="1255" w:type="dxa"/>
            <w:vAlign w:val="center"/>
          </w:tcPr>
          <w:p w:rsidR="00C64653" w:rsidRPr="00547F84" w:rsidRDefault="00C64653" w:rsidP="00623AA8">
            <w:pPr>
              <w:spacing w:line="240" w:lineRule="atLeast"/>
              <w:jc w:val="center"/>
            </w:pPr>
            <w:r w:rsidRPr="00547F84">
              <w:rPr>
                <w:rFonts w:hint="eastAsia"/>
              </w:rPr>
              <w:t>条码打印机</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hint="eastAsia"/>
              </w:rPr>
              <w:t>打印方式：热转印</w:t>
            </w:r>
            <w:r w:rsidRPr="00547F84">
              <w:rPr>
                <w:rFonts w:ascii="Times New Roman" w:hAnsi="Times New Roman"/>
              </w:rPr>
              <w:t>/</w:t>
            </w:r>
            <w:r w:rsidRPr="00547F84">
              <w:rPr>
                <w:rFonts w:ascii="Times New Roman" w:hAnsi="Times New Roman" w:hint="eastAsia"/>
              </w:rPr>
              <w:t>热敏方式；打印分辨率</w:t>
            </w:r>
            <w:r w:rsidRPr="00547F84">
              <w:rPr>
                <w:rFonts w:ascii="Times New Roman" w:hAnsi="Times New Roman"/>
              </w:rPr>
              <w:t>203dpi(8</w:t>
            </w:r>
            <w:r w:rsidRPr="00547F84">
              <w:rPr>
                <w:rFonts w:ascii="Times New Roman" w:hAnsi="Times New Roman" w:hint="eastAsia"/>
              </w:rPr>
              <w:t>点</w:t>
            </w:r>
            <w:r w:rsidRPr="00547F84">
              <w:rPr>
                <w:rFonts w:ascii="Times New Roman" w:hAnsi="Times New Roman"/>
              </w:rPr>
              <w:t>/mm)/300dp(12</w:t>
            </w:r>
            <w:r w:rsidRPr="00547F84">
              <w:rPr>
                <w:rFonts w:ascii="Times New Roman" w:hAnsi="Times New Roman" w:hint="eastAsia"/>
              </w:rPr>
              <w:t>点</w:t>
            </w:r>
            <w:r w:rsidRPr="00547F84">
              <w:rPr>
                <w:rFonts w:ascii="Times New Roman" w:hAnsi="Times New Roman"/>
              </w:rPr>
              <w:t>/mm)</w:t>
            </w:r>
            <w:r w:rsidRPr="00547F84">
              <w:rPr>
                <w:rFonts w:ascii="Times New Roman" w:hAnsi="Times New Roman" w:hint="eastAsia"/>
              </w:rPr>
              <w:t>，最大打印宽度</w:t>
            </w:r>
            <w:r w:rsidRPr="00547F84">
              <w:rPr>
                <w:rFonts w:ascii="Times New Roman" w:hAnsi="Times New Roman"/>
              </w:rPr>
              <w:t>104mm</w:t>
            </w:r>
            <w:r w:rsidRPr="00547F84">
              <w:rPr>
                <w:rFonts w:ascii="Times New Roman" w:hAnsi="Times New Roman" w:hint="eastAsia"/>
              </w:rPr>
              <w:t>；打印速度</w:t>
            </w:r>
            <w:r w:rsidRPr="00547F84">
              <w:rPr>
                <w:rFonts w:ascii="Times New Roman" w:hAnsi="Times New Roman"/>
              </w:rPr>
              <w:t>&gt;75mm/s</w:t>
            </w:r>
            <w:r w:rsidRPr="00547F84">
              <w:rPr>
                <w:rFonts w:ascii="Times New Roman" w:hAnsi="Times New Roman" w:hint="eastAsia"/>
              </w:rPr>
              <w:t>）；最大打印长度</w:t>
            </w:r>
            <w:r w:rsidRPr="00547F84">
              <w:rPr>
                <w:rFonts w:ascii="Times New Roman" w:hAnsi="Times New Roman"/>
              </w:rPr>
              <w:t>1092mm</w:t>
            </w:r>
            <w:r w:rsidRPr="00547F84">
              <w:rPr>
                <w:rFonts w:ascii="Times New Roman" w:hAnsi="Times New Roman" w:hint="eastAsia"/>
              </w:rPr>
              <w:t>，碳带宽度</w:t>
            </w:r>
            <w:r w:rsidRPr="00547F84">
              <w:rPr>
                <w:rFonts w:ascii="Times New Roman" w:hAnsi="Times New Roman"/>
              </w:rPr>
              <w:t>33-109mm</w:t>
            </w:r>
            <w:r w:rsidRPr="00547F84">
              <w:rPr>
                <w:rFonts w:ascii="Times New Roman" w:hAnsi="Times New Roman" w:hint="eastAsia"/>
              </w:rPr>
              <w:t>，带长度</w:t>
            </w:r>
            <w:r w:rsidRPr="00547F84">
              <w:rPr>
                <w:rFonts w:ascii="Times New Roman" w:hAnsi="Times New Roman"/>
              </w:rPr>
              <w:t>920mm</w:t>
            </w:r>
            <w:r w:rsidRPr="00547F84">
              <w:rPr>
                <w:rFonts w:ascii="Times New Roman" w:hAnsi="Times New Roman" w:hint="eastAsia"/>
              </w:rPr>
              <w:t>，通信接口</w:t>
            </w:r>
            <w:r w:rsidRPr="00547F84">
              <w:rPr>
                <w:rFonts w:ascii="Times New Roman" w:hAnsi="Times New Roman"/>
              </w:rPr>
              <w:t>USB/</w:t>
            </w:r>
            <w:r w:rsidRPr="00547F84">
              <w:rPr>
                <w:rFonts w:ascii="Times New Roman" w:hAnsi="Times New Roman" w:hint="eastAsia"/>
              </w:rPr>
              <w:t>串行</w:t>
            </w:r>
            <w:r w:rsidRPr="00547F84">
              <w:rPr>
                <w:rFonts w:ascii="Times New Roman" w:hAnsi="Times New Roman"/>
              </w:rPr>
              <w:t>/</w:t>
            </w:r>
            <w:r w:rsidRPr="00547F84">
              <w:rPr>
                <w:rFonts w:ascii="Times New Roman" w:hAnsi="Times New Roman" w:hint="eastAsia"/>
              </w:rPr>
              <w:t>并行接口，内存≥</w:t>
            </w:r>
            <w:r w:rsidRPr="00547F84">
              <w:rPr>
                <w:rFonts w:ascii="Times New Roman" w:hAnsi="Times New Roman"/>
              </w:rPr>
              <w:t>8MB</w:t>
            </w:r>
            <w:r w:rsidRPr="00547F84">
              <w:rPr>
                <w:rFonts w:ascii="Times New Roman" w:hAnsi="Times New Roman" w:hint="eastAsia"/>
              </w:rPr>
              <w:t>，（字体）</w:t>
            </w:r>
            <w:r w:rsidRPr="00547F84">
              <w:rPr>
                <w:rFonts w:ascii="Times New Roman" w:hAnsi="Times New Roman"/>
              </w:rPr>
              <w:t>5</w:t>
            </w:r>
            <w:r w:rsidRPr="00547F84">
              <w:rPr>
                <w:rFonts w:ascii="Times New Roman" w:hAnsi="Times New Roman" w:hint="eastAsia"/>
              </w:rPr>
              <w:t>种内建文数字字体，国际标准字，介质厚度</w:t>
            </w:r>
            <w:r w:rsidRPr="00547F84">
              <w:rPr>
                <w:rFonts w:ascii="Times New Roman" w:hAnsi="Times New Roman"/>
              </w:rPr>
              <w:t>0.058-0.305mm</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台</w:t>
            </w:r>
          </w:p>
        </w:tc>
        <w:tc>
          <w:tcPr>
            <w:tcW w:w="840" w:type="dxa"/>
            <w:vAlign w:val="center"/>
          </w:tcPr>
          <w:p w:rsidR="00C64653" w:rsidRPr="00547F84" w:rsidRDefault="00C64653" w:rsidP="00623AA8">
            <w:pPr>
              <w:jc w:val="center"/>
              <w:rPr>
                <w:szCs w:val="21"/>
              </w:rPr>
            </w:pPr>
            <w:r w:rsidRPr="00547F84">
              <w:rPr>
                <w:rFonts w:hint="eastAsia"/>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17</w:t>
            </w:r>
          </w:p>
        </w:tc>
        <w:tc>
          <w:tcPr>
            <w:tcW w:w="1255" w:type="dxa"/>
            <w:vAlign w:val="center"/>
          </w:tcPr>
          <w:p w:rsidR="00C64653" w:rsidRPr="00547F84" w:rsidRDefault="00C64653" w:rsidP="00623AA8">
            <w:pPr>
              <w:spacing w:beforeLines="50" w:afterLines="50" w:line="240" w:lineRule="atLeast"/>
              <w:jc w:val="center"/>
            </w:pPr>
            <w:r w:rsidRPr="00547F84">
              <w:rPr>
                <w:rFonts w:hint="eastAsia"/>
              </w:rPr>
              <w:t>条码读取设备</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hint="eastAsia"/>
              </w:rPr>
              <w:t>适用条码体制：</w:t>
            </w:r>
            <w:r w:rsidRPr="00547F84">
              <w:rPr>
                <w:rFonts w:ascii="Times New Roman" w:hAnsi="Times New Roman"/>
              </w:rPr>
              <w:t>Code39</w:t>
            </w:r>
            <w:r w:rsidRPr="00547F84">
              <w:rPr>
                <w:rFonts w:ascii="Times New Roman" w:hAnsi="Times New Roman" w:hint="eastAsia"/>
              </w:rPr>
              <w:t>，</w:t>
            </w:r>
            <w:r w:rsidRPr="00547F84">
              <w:rPr>
                <w:rFonts w:ascii="Times New Roman" w:hAnsi="Times New Roman"/>
              </w:rPr>
              <w:t>Code128</w:t>
            </w:r>
            <w:r w:rsidRPr="00547F84">
              <w:rPr>
                <w:rFonts w:ascii="Times New Roman" w:hAnsi="Times New Roman" w:hint="eastAsia"/>
              </w:rPr>
              <w:t>，</w:t>
            </w:r>
            <w:r w:rsidRPr="00547F84">
              <w:rPr>
                <w:rFonts w:ascii="Times New Roman" w:hAnsi="Times New Roman"/>
              </w:rPr>
              <w:t>EAN</w:t>
            </w:r>
            <w:r w:rsidRPr="00547F84">
              <w:rPr>
                <w:rFonts w:ascii="Times New Roman" w:hAnsi="Times New Roman" w:hint="eastAsia"/>
              </w:rPr>
              <w:t>，</w:t>
            </w:r>
            <w:r w:rsidRPr="00547F84">
              <w:rPr>
                <w:rFonts w:ascii="Times New Roman" w:hAnsi="Times New Roman"/>
              </w:rPr>
              <w:t>EAN128</w:t>
            </w:r>
            <w:r w:rsidRPr="00547F84">
              <w:rPr>
                <w:rFonts w:ascii="Times New Roman" w:hAnsi="Times New Roman" w:hint="eastAsia"/>
              </w:rPr>
              <w:t>，</w:t>
            </w:r>
            <w:r w:rsidRPr="00547F84">
              <w:rPr>
                <w:rFonts w:ascii="Times New Roman" w:hAnsi="Times New Roman"/>
              </w:rPr>
              <w:t>Code93</w:t>
            </w:r>
            <w:r w:rsidRPr="00547F84">
              <w:rPr>
                <w:rFonts w:ascii="Times New Roman" w:hAnsi="Times New Roman" w:hint="eastAsia"/>
              </w:rPr>
              <w:t>，</w:t>
            </w:r>
            <w:r w:rsidRPr="00547F84">
              <w:rPr>
                <w:rFonts w:ascii="Times New Roman" w:hAnsi="Times New Roman"/>
              </w:rPr>
              <w:t>Codabar</w:t>
            </w:r>
            <w:r w:rsidRPr="00547F84">
              <w:rPr>
                <w:rFonts w:ascii="Times New Roman" w:hAnsi="Times New Roman" w:hint="eastAsia"/>
              </w:rPr>
              <w:t>，</w:t>
            </w:r>
            <w:r w:rsidRPr="00547F84">
              <w:rPr>
                <w:rFonts w:ascii="Times New Roman" w:hAnsi="Times New Roman"/>
              </w:rPr>
              <w:t>UPC</w:t>
            </w:r>
            <w:r w:rsidRPr="00547F84">
              <w:rPr>
                <w:rFonts w:ascii="Times New Roman" w:hAnsi="Times New Roman" w:hint="eastAsia"/>
              </w:rPr>
              <w:t>，</w:t>
            </w:r>
            <w:r w:rsidRPr="00547F84">
              <w:rPr>
                <w:rFonts w:ascii="Times New Roman" w:hAnsi="Times New Roman"/>
              </w:rPr>
              <w:t>Pharmacode</w:t>
            </w:r>
            <w:r w:rsidRPr="00547F84">
              <w:rPr>
                <w:rFonts w:ascii="Times New Roman" w:hAnsi="Times New Roman" w:hint="eastAsia"/>
              </w:rPr>
              <w:t>；光源：红光；扫描频率</w:t>
            </w:r>
            <w:r w:rsidRPr="00547F84">
              <w:rPr>
                <w:rFonts w:ascii="Times New Roman" w:hAnsi="Times New Roman"/>
              </w:rPr>
              <w:t>400-1200Hz</w:t>
            </w:r>
            <w:r w:rsidRPr="00547F84">
              <w:rPr>
                <w:rFonts w:ascii="Times New Roman" w:hAnsi="Times New Roman" w:hint="eastAsia"/>
              </w:rPr>
              <w:t>；读取条码</w:t>
            </w:r>
            <w:r w:rsidRPr="00547F84">
              <w:rPr>
                <w:rFonts w:ascii="Times New Roman" w:hAnsi="Times New Roman"/>
              </w:rPr>
              <w:t>0.15</w:t>
            </w:r>
            <w:r w:rsidRPr="00547F84">
              <w:rPr>
                <w:rFonts w:ascii="Times New Roman" w:hAnsi="Times New Roman" w:hint="eastAsia"/>
              </w:rPr>
              <w:t>～</w:t>
            </w:r>
            <w:r w:rsidRPr="00547F84">
              <w:rPr>
                <w:rFonts w:ascii="Times New Roman" w:hAnsi="Times New Roman"/>
              </w:rPr>
              <w:t>1.0mm</w:t>
            </w:r>
            <w:r w:rsidRPr="00547F84">
              <w:rPr>
                <w:rFonts w:ascii="Times New Roman" w:hAnsi="Times New Roman" w:hint="eastAsia"/>
              </w:rPr>
              <w:t>；</w:t>
            </w:r>
            <w:r w:rsidRPr="00547F84">
              <w:rPr>
                <w:rFonts w:ascii="Times New Roman" w:hAnsi="Times New Roman"/>
              </w:rPr>
              <w:t>PCS</w:t>
            </w:r>
            <w:r w:rsidRPr="00547F84">
              <w:rPr>
                <w:rFonts w:ascii="Times New Roman" w:hAnsi="Times New Roman" w:hint="eastAsia"/>
              </w:rPr>
              <w:t>値</w:t>
            </w:r>
            <w:r w:rsidRPr="00547F84">
              <w:rPr>
                <w:rFonts w:ascii="Times New Roman" w:hAnsi="Times New Roman"/>
              </w:rPr>
              <w:t>&gt;=60%</w:t>
            </w:r>
            <w:r w:rsidRPr="00547F84">
              <w:rPr>
                <w:rFonts w:ascii="Times New Roman" w:hAnsi="Times New Roman" w:hint="eastAsia"/>
              </w:rPr>
              <w:t>；外部干扰源</w:t>
            </w:r>
            <w:r w:rsidRPr="00547F84">
              <w:rPr>
                <w:rFonts w:ascii="Times New Roman" w:hAnsi="Times New Roman"/>
              </w:rPr>
              <w:t>2000L</w:t>
            </w:r>
            <w:r w:rsidRPr="00547F84">
              <w:rPr>
                <w:rFonts w:ascii="Times New Roman" w:hAnsi="Times New Roman" w:hint="eastAsia"/>
              </w:rPr>
              <w:t>ｘ以下（高频闪烁除外）；传送方式</w:t>
            </w:r>
            <w:r w:rsidRPr="00547F84">
              <w:rPr>
                <w:rFonts w:ascii="Times New Roman" w:hAnsi="Times New Roman"/>
              </w:rPr>
              <w:t>RS-232C</w:t>
            </w:r>
            <w:r w:rsidRPr="00547F84">
              <w:rPr>
                <w:rFonts w:ascii="Times New Roman" w:hAnsi="Times New Roman" w:hint="eastAsia"/>
              </w:rPr>
              <w:t>、</w:t>
            </w:r>
            <w:r w:rsidRPr="00547F84">
              <w:rPr>
                <w:rFonts w:ascii="Times New Roman" w:hAnsi="Times New Roman"/>
              </w:rPr>
              <w:t>RS-422</w:t>
            </w:r>
            <w:r w:rsidRPr="00547F84">
              <w:rPr>
                <w:rFonts w:ascii="Times New Roman" w:hAnsi="Times New Roman" w:hint="eastAsia"/>
              </w:rPr>
              <w:t>、</w:t>
            </w:r>
            <w:r w:rsidRPr="00547F84">
              <w:rPr>
                <w:rFonts w:ascii="Times New Roman" w:hAnsi="Times New Roman"/>
              </w:rPr>
              <w:t>RS-485</w:t>
            </w:r>
            <w:r w:rsidRPr="00547F84">
              <w:rPr>
                <w:rFonts w:ascii="Times New Roman" w:hAnsi="Times New Roman" w:hint="eastAsia"/>
              </w:rPr>
              <w:t>、以太网；使用环境</w:t>
            </w:r>
            <w:r w:rsidRPr="00547F84">
              <w:rPr>
                <w:rFonts w:ascii="Times New Roman" w:hAnsi="Times New Roman"/>
              </w:rPr>
              <w:t>0</w:t>
            </w:r>
            <w:r w:rsidRPr="00547F84">
              <w:rPr>
                <w:rFonts w:ascii="Times New Roman" w:hAnsi="Times New Roman" w:hint="eastAsia"/>
              </w:rPr>
              <w:t>～</w:t>
            </w:r>
            <w:r w:rsidRPr="00547F84">
              <w:rPr>
                <w:rFonts w:ascii="Times New Roman" w:hAnsi="Times New Roman"/>
              </w:rPr>
              <w:t>40</w:t>
            </w:r>
            <w:r w:rsidRPr="00547F84">
              <w:rPr>
                <w:rFonts w:ascii="Times New Roman" w:hAnsi="Times New Roman" w:hint="eastAsia"/>
              </w:rPr>
              <w:t>℃；电源</w:t>
            </w:r>
            <w:r w:rsidRPr="00547F84">
              <w:rPr>
                <w:rFonts w:ascii="Times New Roman" w:hAnsi="Times New Roman"/>
              </w:rPr>
              <w:t>10-30VDC</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台</w:t>
            </w:r>
          </w:p>
        </w:tc>
        <w:tc>
          <w:tcPr>
            <w:tcW w:w="840" w:type="dxa"/>
            <w:vAlign w:val="center"/>
          </w:tcPr>
          <w:p w:rsidR="00C64653" w:rsidRPr="00547F84" w:rsidRDefault="00C64653" w:rsidP="00623AA8">
            <w:pPr>
              <w:jc w:val="center"/>
              <w:rPr>
                <w:szCs w:val="21"/>
              </w:rPr>
            </w:pPr>
            <w:r w:rsidRPr="00547F84">
              <w:rPr>
                <w:szCs w:val="21"/>
              </w:rPr>
              <w:t>5</w:t>
            </w:r>
          </w:p>
        </w:tc>
      </w:tr>
      <w:tr w:rsidR="00C64653" w:rsidRPr="00547F84" w:rsidTr="00623AA8">
        <w:trPr>
          <w:trHeight w:val="266"/>
          <w:jc w:val="center"/>
        </w:trPr>
        <w:tc>
          <w:tcPr>
            <w:tcW w:w="560" w:type="dxa"/>
            <w:vAlign w:val="center"/>
          </w:tcPr>
          <w:p w:rsidR="00C64653" w:rsidRPr="00547F84" w:rsidRDefault="00C64653" w:rsidP="00623AA8">
            <w:pPr>
              <w:spacing w:line="360" w:lineRule="auto"/>
              <w:jc w:val="center"/>
              <w:rPr>
                <w:sz w:val="24"/>
              </w:rPr>
            </w:pPr>
            <w:r w:rsidRPr="00547F84">
              <w:rPr>
                <w:sz w:val="24"/>
              </w:rPr>
              <w:t>18</w:t>
            </w:r>
          </w:p>
        </w:tc>
        <w:tc>
          <w:tcPr>
            <w:tcW w:w="1255" w:type="dxa"/>
            <w:vAlign w:val="center"/>
          </w:tcPr>
          <w:p w:rsidR="00C64653" w:rsidRPr="00547F84" w:rsidRDefault="00C64653" w:rsidP="00623AA8">
            <w:pPr>
              <w:spacing w:beforeLines="50" w:afterLines="50" w:line="240" w:lineRule="atLeast"/>
              <w:jc w:val="center"/>
            </w:pPr>
            <w:r w:rsidRPr="00547F84">
              <w:t>RFID</w:t>
            </w:r>
            <w:r w:rsidRPr="00547F84">
              <w:rPr>
                <w:rFonts w:hint="eastAsia"/>
              </w:rPr>
              <w:t>读写设备</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hint="eastAsia"/>
              </w:rPr>
              <w:t>含</w:t>
            </w:r>
            <w:r w:rsidRPr="00547F84">
              <w:rPr>
                <w:rFonts w:ascii="Times New Roman" w:hAnsi="Times New Roman"/>
              </w:rPr>
              <w:t>4</w:t>
            </w:r>
            <w:r w:rsidRPr="00547F84">
              <w:rPr>
                <w:rFonts w:ascii="Times New Roman" w:hAnsi="Times New Roman" w:hint="eastAsia"/>
              </w:rPr>
              <w:t>个外部天线连接器，发射功率</w:t>
            </w:r>
            <w:r w:rsidRPr="00547F84">
              <w:rPr>
                <w:rFonts w:ascii="Times New Roman" w:hAnsi="Times New Roman"/>
              </w:rPr>
              <w:t>1000mW</w:t>
            </w:r>
            <w:r w:rsidRPr="00547F84">
              <w:rPr>
                <w:rFonts w:ascii="Times New Roman" w:hAnsi="Times New Roman" w:hint="eastAsia"/>
              </w:rPr>
              <w:t>，</w:t>
            </w:r>
            <w:r w:rsidRPr="00547F84">
              <w:rPr>
                <w:rFonts w:ascii="Times New Roman" w:hAnsi="Times New Roman"/>
              </w:rPr>
              <w:t>4</w:t>
            </w:r>
            <w:r w:rsidRPr="00547F84">
              <w:rPr>
                <w:rFonts w:ascii="Times New Roman" w:hAnsi="Times New Roman" w:hint="eastAsia"/>
              </w:rPr>
              <w:t>个数字量输入和</w:t>
            </w:r>
            <w:r w:rsidRPr="00547F84">
              <w:rPr>
                <w:rFonts w:ascii="Times New Roman" w:hAnsi="Times New Roman"/>
              </w:rPr>
              <w:t>4</w:t>
            </w:r>
            <w:r w:rsidRPr="00547F84">
              <w:rPr>
                <w:rFonts w:ascii="Times New Roman" w:hAnsi="Times New Roman" w:hint="eastAsia"/>
              </w:rPr>
              <w:t>个数字量输出，</w:t>
            </w:r>
            <w:r w:rsidRPr="00547F84">
              <w:rPr>
                <w:rFonts w:ascii="Times New Roman" w:hAnsi="Times New Roman"/>
              </w:rPr>
              <w:t>1</w:t>
            </w:r>
            <w:r w:rsidRPr="00547F84">
              <w:rPr>
                <w:rFonts w:ascii="Times New Roman" w:hAnsi="Times New Roman" w:hint="eastAsia"/>
              </w:rPr>
              <w:t>个工业以太网接口，</w:t>
            </w:r>
            <w:r w:rsidRPr="00547F84">
              <w:rPr>
                <w:rFonts w:ascii="Times New Roman" w:hAnsi="Times New Roman"/>
              </w:rPr>
              <w:t>RJ-45</w:t>
            </w:r>
            <w:r w:rsidRPr="00547F84">
              <w:rPr>
                <w:rFonts w:ascii="Times New Roman" w:hAnsi="Times New Roman" w:hint="eastAsia"/>
              </w:rPr>
              <w:t>（</w:t>
            </w:r>
            <w:r w:rsidRPr="00547F84">
              <w:rPr>
                <w:rFonts w:ascii="Times New Roman" w:hAnsi="Times New Roman"/>
              </w:rPr>
              <w:t>TCP/IP</w:t>
            </w:r>
            <w:r w:rsidRPr="00547F84">
              <w:rPr>
                <w:rFonts w:ascii="Times New Roman" w:hAnsi="Times New Roman" w:hint="eastAsia"/>
              </w:rPr>
              <w:t>，采用</w:t>
            </w:r>
            <w:r w:rsidRPr="00547F84">
              <w:rPr>
                <w:rFonts w:ascii="Times New Roman" w:hAnsi="Times New Roman"/>
              </w:rPr>
              <w:t>XML</w:t>
            </w:r>
            <w:r w:rsidRPr="00547F84">
              <w:rPr>
                <w:rFonts w:ascii="Times New Roman" w:hAnsi="Times New Roman" w:hint="eastAsia"/>
              </w:rPr>
              <w:t>协议），防护等级</w:t>
            </w:r>
            <w:r w:rsidRPr="00547F84">
              <w:rPr>
                <w:rFonts w:ascii="Times New Roman" w:hAnsi="Times New Roman"/>
              </w:rPr>
              <w:t>IP30</w:t>
            </w:r>
            <w:r w:rsidRPr="00547F84">
              <w:rPr>
                <w:rFonts w:ascii="Times New Roman" w:hAnsi="Times New Roman" w:hint="eastAsia"/>
              </w:rPr>
              <w:t>，组态</w:t>
            </w:r>
            <w:r w:rsidRPr="00547F84">
              <w:rPr>
                <w:rFonts w:ascii="Times New Roman" w:hAnsi="Times New Roman"/>
              </w:rPr>
              <w:t>/</w:t>
            </w:r>
            <w:r w:rsidRPr="00547F84">
              <w:rPr>
                <w:rFonts w:ascii="Times New Roman" w:hAnsi="Times New Roman" w:hint="eastAsia"/>
              </w:rPr>
              <w:t>诊断选项</w:t>
            </w:r>
            <w:r w:rsidRPr="00547F84">
              <w:rPr>
                <w:rFonts w:ascii="Times New Roman" w:hAnsi="Times New Roman"/>
              </w:rPr>
              <w:t>WBM</w:t>
            </w:r>
            <w:r w:rsidRPr="00547F84">
              <w:rPr>
                <w:rFonts w:ascii="Times New Roman" w:hAnsi="Times New Roman" w:hint="eastAsia"/>
              </w:rPr>
              <w:t>（浏览器），</w:t>
            </w:r>
            <w:r w:rsidRPr="00547F84">
              <w:rPr>
                <w:rFonts w:ascii="Times New Roman" w:hAnsi="Times New Roman"/>
              </w:rPr>
              <w:t>PC/</w:t>
            </w:r>
            <w:r w:rsidRPr="00547F84">
              <w:rPr>
                <w:rFonts w:ascii="Times New Roman" w:hAnsi="Times New Roman" w:hint="eastAsia"/>
              </w:rPr>
              <w:t>控制器的接口：</w:t>
            </w:r>
            <w:r w:rsidRPr="00547F84">
              <w:rPr>
                <w:rFonts w:ascii="Times New Roman" w:hAnsi="Times New Roman"/>
              </w:rPr>
              <w:t>XML</w:t>
            </w:r>
            <w:r w:rsidRPr="00547F84">
              <w:rPr>
                <w:rFonts w:ascii="Times New Roman" w:hAnsi="Times New Roman" w:hint="eastAsia"/>
              </w:rPr>
              <w:t>接口，</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套</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19</w:t>
            </w:r>
          </w:p>
        </w:tc>
        <w:tc>
          <w:tcPr>
            <w:tcW w:w="1255" w:type="dxa"/>
            <w:vAlign w:val="center"/>
          </w:tcPr>
          <w:p w:rsidR="00C64653" w:rsidRPr="00547F84" w:rsidRDefault="00C64653" w:rsidP="00623AA8">
            <w:pPr>
              <w:spacing w:beforeLines="50" w:afterLines="50" w:line="240" w:lineRule="atLeast"/>
              <w:jc w:val="center"/>
            </w:pPr>
            <w:r w:rsidRPr="00547F84">
              <w:rPr>
                <w:rFonts w:hint="eastAsia"/>
              </w:rPr>
              <w:t>台式机</w:t>
            </w:r>
          </w:p>
        </w:tc>
        <w:tc>
          <w:tcPr>
            <w:tcW w:w="10307" w:type="dxa"/>
            <w:vAlign w:val="center"/>
          </w:tcPr>
          <w:p w:rsidR="00C64653" w:rsidRPr="00547F84" w:rsidRDefault="00C64653" w:rsidP="00623AA8">
            <w:pPr>
              <w:rPr>
                <w:rFonts w:ascii="Times New Roman" w:hAnsi="Times New Roman"/>
              </w:rPr>
            </w:pPr>
            <w:r w:rsidRPr="00547F84">
              <w:rPr>
                <w:rFonts w:ascii="Times New Roman" w:hAnsi="Times New Roman"/>
              </w:rPr>
              <w:t>Intel Core i5 6400(2.7GHz/L3 6M)</w:t>
            </w:r>
            <w:r w:rsidRPr="00547F84">
              <w:rPr>
                <w:rFonts w:ascii="Times New Roman" w:hAnsi="Times New Roman" w:hint="eastAsia"/>
              </w:rPr>
              <w:t>、</w:t>
            </w:r>
            <w:r w:rsidRPr="00547F84">
              <w:rPr>
                <w:rFonts w:ascii="Times New Roman" w:hAnsi="Times New Roman"/>
              </w:rPr>
              <w:t>2.7-3.3GHz</w:t>
            </w:r>
            <w:r w:rsidRPr="00547F84">
              <w:rPr>
                <w:rFonts w:ascii="Times New Roman" w:hAnsi="Times New Roman" w:hint="eastAsia"/>
              </w:rPr>
              <w:t>、</w:t>
            </w:r>
            <w:r w:rsidRPr="00547F84">
              <w:rPr>
                <w:rFonts w:ascii="Times New Roman" w:hAnsi="Times New Roman"/>
              </w:rPr>
              <w:t>L3 6M</w:t>
            </w:r>
            <w:r w:rsidRPr="00547F84">
              <w:rPr>
                <w:rFonts w:ascii="Times New Roman" w:hAnsi="Times New Roman" w:hint="eastAsia"/>
              </w:rPr>
              <w:t>、</w:t>
            </w:r>
            <w:r w:rsidRPr="00547F84">
              <w:rPr>
                <w:rFonts w:ascii="Times New Roman" w:hAnsi="Times New Roman"/>
              </w:rPr>
              <w:t>4GB</w:t>
            </w:r>
            <w:r w:rsidRPr="00547F84">
              <w:rPr>
                <w:rFonts w:ascii="Times New Roman" w:hAnsi="Times New Roman" w:hint="eastAsia"/>
              </w:rPr>
              <w:t>内存、</w:t>
            </w:r>
            <w:r w:rsidRPr="00547F84">
              <w:rPr>
                <w:rFonts w:ascii="Times New Roman" w:hAnsi="Times New Roman"/>
              </w:rPr>
              <w:t>128GB</w:t>
            </w:r>
            <w:r w:rsidRPr="00547F84">
              <w:rPr>
                <w:rFonts w:ascii="Times New Roman" w:hAnsi="Times New Roman" w:hint="eastAsia"/>
              </w:rPr>
              <w:t>硬盘、</w:t>
            </w:r>
            <w:r w:rsidRPr="00547F84">
              <w:rPr>
                <w:rFonts w:ascii="Times New Roman" w:hAnsi="Times New Roman"/>
              </w:rPr>
              <w:t>Intel HD 530</w:t>
            </w:r>
            <w:r w:rsidRPr="00547F84">
              <w:rPr>
                <w:rFonts w:ascii="Times New Roman" w:hAnsi="Times New Roman" w:hint="eastAsia"/>
              </w:rPr>
              <w:t>显卡、</w:t>
            </w:r>
            <w:r w:rsidRPr="00547F84">
              <w:rPr>
                <w:rFonts w:ascii="Times New Roman" w:hAnsi="Times New Roman"/>
              </w:rPr>
              <w:t>19.5</w:t>
            </w:r>
            <w:r w:rsidRPr="00547F84">
              <w:rPr>
                <w:rFonts w:ascii="Times New Roman" w:hAnsi="Times New Roman" w:hint="eastAsia"/>
              </w:rPr>
              <w:t>英寸显示器、内置</w:t>
            </w:r>
            <w:r w:rsidRPr="00547F84">
              <w:rPr>
                <w:rFonts w:ascii="Times New Roman" w:hAnsi="Times New Roman"/>
              </w:rPr>
              <w:t>10-100-1000M</w:t>
            </w:r>
            <w:r w:rsidRPr="00547F84">
              <w:rPr>
                <w:rFonts w:ascii="Times New Roman" w:hAnsi="Times New Roman" w:hint="eastAsia"/>
              </w:rPr>
              <w:t>网卡、（含</w:t>
            </w:r>
            <w:r w:rsidRPr="00547F84">
              <w:rPr>
                <w:rFonts w:ascii="Times New Roman" w:hAnsi="Times New Roman" w:hint="eastAsia"/>
              </w:rPr>
              <w:t>15</w:t>
            </w:r>
            <w:r w:rsidRPr="00547F84">
              <w:rPr>
                <w:rFonts w:ascii="Times New Roman" w:hAnsi="Times New Roman" w:hint="eastAsia"/>
              </w:rPr>
              <w:t>套学生电脑桌椅，学生桌子尺寸为</w:t>
            </w:r>
            <w:r w:rsidRPr="00547F84">
              <w:rPr>
                <w:rFonts w:ascii="Times New Roman" w:hAnsi="Times New Roman" w:hint="eastAsia"/>
              </w:rPr>
              <w:t>1400*700</w:t>
            </w:r>
            <w:r w:rsidRPr="00547F84">
              <w:rPr>
                <w:rFonts w:ascii="Times New Roman" w:hAnsi="Times New Roman" w:hint="eastAsia"/>
              </w:rPr>
              <w:t>，双人桌；</w:t>
            </w:r>
            <w:r w:rsidRPr="00547F84">
              <w:rPr>
                <w:rFonts w:ascii="Times New Roman" w:hAnsi="Times New Roman" w:hint="eastAsia"/>
              </w:rPr>
              <w:t>1</w:t>
            </w:r>
            <w:r>
              <w:rPr>
                <w:rFonts w:ascii="Times New Roman" w:hAnsi="Times New Roman" w:hint="eastAsia"/>
              </w:rPr>
              <w:t>套教师</w:t>
            </w:r>
            <w:r w:rsidRPr="00547F84">
              <w:rPr>
                <w:rFonts w:ascii="Times New Roman" w:hAnsi="Times New Roman" w:hint="eastAsia"/>
              </w:rPr>
              <w:t>桌椅</w:t>
            </w:r>
            <w:r>
              <w:rPr>
                <w:rFonts w:ascii="Times New Roman" w:hAnsi="Times New Roman" w:hint="eastAsia"/>
              </w:rPr>
              <w:t>，</w:t>
            </w:r>
            <w:r w:rsidRPr="00547F84">
              <w:rPr>
                <w:rFonts w:ascii="Times New Roman" w:hAnsi="Times New Roman" w:hint="eastAsia"/>
              </w:rPr>
              <w:t>尺寸为</w:t>
            </w:r>
            <w:r w:rsidRPr="00547F84">
              <w:rPr>
                <w:rFonts w:ascii="Times New Roman" w:hAnsi="Times New Roman" w:hint="eastAsia"/>
              </w:rPr>
              <w:t>1200*600</w:t>
            </w:r>
            <w:r>
              <w:rPr>
                <w:rFonts w:ascii="Times New Roman" w:hAnsi="Times New Roman" w:hint="eastAsia"/>
              </w:rPr>
              <w:t>，</w:t>
            </w:r>
            <w:r w:rsidRPr="00547F84">
              <w:rPr>
                <w:rFonts w:ascii="Times New Roman" w:hAnsi="Times New Roman" w:hint="eastAsia"/>
              </w:rPr>
              <w:t>单人桌）</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台</w:t>
            </w:r>
          </w:p>
        </w:tc>
        <w:tc>
          <w:tcPr>
            <w:tcW w:w="840" w:type="dxa"/>
            <w:vAlign w:val="center"/>
          </w:tcPr>
          <w:p w:rsidR="00C64653" w:rsidRPr="00547F84" w:rsidRDefault="00C64653" w:rsidP="00623AA8">
            <w:pPr>
              <w:jc w:val="center"/>
              <w:rPr>
                <w:szCs w:val="21"/>
              </w:rPr>
            </w:pPr>
            <w:r w:rsidRPr="00547F84">
              <w:rPr>
                <w:szCs w:val="21"/>
              </w:rPr>
              <w:t>3</w:t>
            </w:r>
            <w:r>
              <w:rPr>
                <w:rFonts w:hint="eastAsia"/>
                <w:szCs w:val="21"/>
              </w:rPr>
              <w:t>0</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20</w:t>
            </w:r>
          </w:p>
        </w:tc>
        <w:tc>
          <w:tcPr>
            <w:tcW w:w="1255" w:type="dxa"/>
            <w:vAlign w:val="center"/>
          </w:tcPr>
          <w:p w:rsidR="00C64653" w:rsidRPr="00547F84" w:rsidRDefault="00C64653" w:rsidP="00623AA8">
            <w:pPr>
              <w:spacing w:beforeLines="50" w:afterLines="50" w:line="240" w:lineRule="atLeast"/>
              <w:jc w:val="center"/>
            </w:pPr>
            <w:r w:rsidRPr="00547F84">
              <w:rPr>
                <w:rFonts w:hint="eastAsia"/>
              </w:rPr>
              <w:t>投影机</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hint="eastAsia"/>
              </w:rPr>
              <w:t>亮度</w:t>
            </w:r>
            <w:r w:rsidRPr="00547F84">
              <w:rPr>
                <w:rFonts w:ascii="Times New Roman" w:hAnsi="Times New Roman"/>
              </w:rPr>
              <w:t>5000</w:t>
            </w:r>
            <w:r w:rsidRPr="00547F84">
              <w:rPr>
                <w:rFonts w:ascii="Times New Roman" w:hAnsi="Times New Roman" w:hint="eastAsia"/>
              </w:rPr>
              <w:t>流明、分辨率</w:t>
            </w:r>
            <w:r w:rsidRPr="00547F84">
              <w:rPr>
                <w:rFonts w:ascii="Times New Roman" w:hAnsi="Times New Roman"/>
              </w:rPr>
              <w:t>1024*768</w:t>
            </w:r>
            <w:r w:rsidRPr="00547F84">
              <w:rPr>
                <w:rFonts w:ascii="Times New Roman" w:hAnsi="Times New Roman" w:hint="eastAsia"/>
              </w:rPr>
              <w:t>，对比度</w:t>
            </w:r>
            <w:r w:rsidRPr="00547F84">
              <w:rPr>
                <w:rFonts w:ascii="Times New Roman" w:hAnsi="Times New Roman"/>
              </w:rPr>
              <w:t>3000:1</w:t>
            </w:r>
            <w:r w:rsidRPr="00547F84">
              <w:rPr>
                <w:rFonts w:ascii="Times New Roman" w:hAnsi="Times New Roman" w:hint="eastAsia"/>
              </w:rPr>
              <w:t>，灯泡功率</w:t>
            </w:r>
            <w:r w:rsidRPr="00547F84">
              <w:rPr>
                <w:rFonts w:ascii="Times New Roman" w:hAnsi="Times New Roman"/>
              </w:rPr>
              <w:t>245w</w:t>
            </w:r>
            <w:r w:rsidRPr="00547F84">
              <w:rPr>
                <w:rFonts w:ascii="Times New Roman" w:hAnsi="Times New Roman" w:hint="eastAsia"/>
              </w:rPr>
              <w:t>，重量</w:t>
            </w:r>
            <w:r w:rsidRPr="00547F84">
              <w:rPr>
                <w:rFonts w:ascii="Times New Roman" w:hAnsi="Times New Roman"/>
              </w:rPr>
              <w:t>3.9KG</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台</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lastRenderedPageBreak/>
              <w:t>21</w:t>
            </w:r>
          </w:p>
        </w:tc>
        <w:tc>
          <w:tcPr>
            <w:tcW w:w="1255" w:type="dxa"/>
            <w:vAlign w:val="center"/>
          </w:tcPr>
          <w:p w:rsidR="00C64653" w:rsidRPr="00547F84" w:rsidRDefault="00C64653" w:rsidP="00623AA8">
            <w:pPr>
              <w:spacing w:beforeLines="50" w:afterLines="50" w:line="240" w:lineRule="atLeast"/>
              <w:jc w:val="center"/>
            </w:pPr>
            <w:r w:rsidRPr="00547F84">
              <w:rPr>
                <w:rFonts w:hint="eastAsia"/>
              </w:rPr>
              <w:t>料箱</w:t>
            </w:r>
            <w:r w:rsidRPr="00547F84">
              <w:t>AGV</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）磁条导引，单工位辊筒输送，适合料箱：尺寸长</w:t>
            </w:r>
            <w:r w:rsidRPr="00547F84">
              <w:rPr>
                <w:rFonts w:ascii="Times New Roman" w:hAnsi="Times New Roman"/>
              </w:rPr>
              <w:t>400</w:t>
            </w:r>
            <w:r w:rsidRPr="00547F84">
              <w:rPr>
                <w:rFonts w:ascii="Times New Roman" w:hAnsi="Times New Roman" w:hint="eastAsia"/>
              </w:rPr>
              <w:t>宽</w:t>
            </w:r>
            <w:r w:rsidRPr="00547F84">
              <w:rPr>
                <w:rFonts w:ascii="Times New Roman" w:hAnsi="Times New Roman"/>
              </w:rPr>
              <w:t>300</w:t>
            </w:r>
            <w:r w:rsidRPr="00547F84">
              <w:rPr>
                <w:rFonts w:ascii="Times New Roman" w:hAnsi="Times New Roman" w:hint="eastAsia"/>
              </w:rPr>
              <w:t>高</w:t>
            </w:r>
            <w:r w:rsidRPr="00547F84">
              <w:rPr>
                <w:rFonts w:ascii="Times New Roman" w:hAnsi="Times New Roman" w:hint="eastAsia"/>
              </w:rPr>
              <w:t>280-</w:t>
            </w:r>
            <w:r w:rsidRPr="00547F84">
              <w:rPr>
                <w:rFonts w:ascii="Times New Roman" w:hAnsi="Times New Roman"/>
              </w:rPr>
              <w:t>300</w:t>
            </w:r>
            <w:r w:rsidRPr="00547F84">
              <w:rPr>
                <w:rFonts w:ascii="Times New Roman" w:hAnsi="Times New Roman" w:hint="eastAsia"/>
              </w:rPr>
              <w:t>（</w:t>
            </w:r>
            <w:r w:rsidRPr="00547F84">
              <w:rPr>
                <w:rFonts w:ascii="Times New Roman" w:hAnsi="Times New Roman"/>
              </w:rPr>
              <w:t>mm</w:t>
            </w:r>
            <w:r w:rsidRPr="00547F84">
              <w:rPr>
                <w:rFonts w:ascii="Times New Roman" w:hAnsi="Times New Roman" w:hint="eastAsia"/>
              </w:rPr>
              <w:t>），重量不大于</w:t>
            </w:r>
            <w:r w:rsidRPr="00547F84">
              <w:rPr>
                <w:rFonts w:ascii="Times New Roman" w:hAnsi="Times New Roman"/>
              </w:rPr>
              <w:t>30Kg</w:t>
            </w:r>
            <w:r w:rsidRPr="00547F84">
              <w:rPr>
                <w:rFonts w:ascii="Times New Roman" w:hAnsi="Times New Roman" w:hint="eastAsia"/>
              </w:rPr>
              <w:t>（含料箱）；</w:t>
            </w:r>
          </w:p>
          <w:p w:rsidR="00C64653" w:rsidRPr="00547F84" w:rsidRDefault="00C64653" w:rsidP="00623AA8">
            <w:pPr>
              <w:spacing w:line="240" w:lineRule="atLeast"/>
              <w:rPr>
                <w:rFonts w:ascii="Times New Roman" w:hAnsi="Times New Roman"/>
              </w:rPr>
            </w:pPr>
            <w:r w:rsidRPr="00547F84">
              <w:rPr>
                <w:rFonts w:ascii="Times New Roman" w:hAnsi="Times New Roman"/>
              </w:rPr>
              <w:t>2</w:t>
            </w:r>
            <w:r w:rsidRPr="00547F84">
              <w:rPr>
                <w:rFonts w:ascii="Times New Roman" w:hAnsi="Times New Roman" w:hint="eastAsia"/>
              </w:rPr>
              <w:t>）行走方向：前进行走，后退行走，左右转，分岔；</w:t>
            </w:r>
          </w:p>
          <w:p w:rsidR="00C64653" w:rsidRPr="00547F84" w:rsidRDefault="00C64653" w:rsidP="00623AA8">
            <w:pPr>
              <w:spacing w:line="240" w:lineRule="atLeast"/>
              <w:rPr>
                <w:rFonts w:ascii="Times New Roman" w:hAnsi="Times New Roman"/>
              </w:rPr>
            </w:pPr>
            <w:r w:rsidRPr="00547F84">
              <w:rPr>
                <w:rFonts w:ascii="Times New Roman" w:hAnsi="Times New Roman"/>
              </w:rPr>
              <w:t>3</w:t>
            </w:r>
            <w:r w:rsidRPr="00547F84">
              <w:rPr>
                <w:rFonts w:ascii="Times New Roman" w:hAnsi="Times New Roman" w:hint="eastAsia"/>
              </w:rPr>
              <w:t>）</w:t>
            </w:r>
            <w:r w:rsidRPr="00547F84">
              <w:rPr>
                <w:rFonts w:ascii="Times New Roman" w:hAnsi="Times New Roman"/>
              </w:rPr>
              <w:t>WiFi</w:t>
            </w:r>
            <w:r w:rsidRPr="00547F84">
              <w:rPr>
                <w:rFonts w:ascii="Times New Roman" w:hAnsi="Times New Roman" w:hint="eastAsia"/>
              </w:rPr>
              <w:t>网络</w:t>
            </w:r>
            <w:r w:rsidRPr="00547F84">
              <w:rPr>
                <w:rFonts w:ascii="Times New Roman" w:hAnsi="Times New Roman"/>
              </w:rPr>
              <w:t>/</w:t>
            </w:r>
            <w:r w:rsidRPr="00547F84">
              <w:rPr>
                <w:rFonts w:ascii="Times New Roman" w:hAnsi="Times New Roman" w:hint="eastAsia"/>
              </w:rPr>
              <w:t>射频网络通讯，差速驱动，行走速度</w:t>
            </w:r>
            <w:r w:rsidRPr="00547F84">
              <w:rPr>
                <w:rFonts w:ascii="Times New Roman" w:hAnsi="Times New Roman"/>
              </w:rPr>
              <w:t>30-50</w:t>
            </w:r>
            <w:r w:rsidRPr="00547F84">
              <w:rPr>
                <w:rFonts w:ascii="Times New Roman" w:hAnsi="Times New Roman" w:hint="eastAsia"/>
              </w:rPr>
              <w:t>米</w:t>
            </w:r>
            <w:r w:rsidRPr="00547F84">
              <w:rPr>
                <w:rFonts w:ascii="Times New Roman" w:hAnsi="Times New Roman"/>
              </w:rPr>
              <w:t>/</w:t>
            </w:r>
            <w:r w:rsidRPr="00547F84">
              <w:rPr>
                <w:rFonts w:ascii="Times New Roman" w:hAnsi="Times New Roman" w:hint="eastAsia"/>
              </w:rPr>
              <w:t>分钟，最小转弯半径</w:t>
            </w:r>
            <w:r w:rsidRPr="00547F84">
              <w:rPr>
                <w:rFonts w:ascii="Times New Roman" w:hAnsi="Times New Roman"/>
              </w:rPr>
              <w:t>500mm</w:t>
            </w:r>
            <w:r w:rsidRPr="00547F84">
              <w:rPr>
                <w:rFonts w:ascii="Times New Roman" w:hAnsi="Times New Roman" w:hint="eastAsia"/>
              </w:rPr>
              <w:t>，路径总长</w:t>
            </w:r>
            <w:r w:rsidRPr="00547F84">
              <w:rPr>
                <w:rFonts w:ascii="Times New Roman" w:hAnsi="Times New Roman"/>
              </w:rPr>
              <w:t>25-30</w:t>
            </w:r>
            <w:r w:rsidRPr="00547F84">
              <w:rPr>
                <w:rFonts w:ascii="Times New Roman" w:hAnsi="Times New Roman" w:hint="eastAsia"/>
              </w:rPr>
              <w:t>米；</w:t>
            </w:r>
          </w:p>
          <w:p w:rsidR="00C64653" w:rsidRPr="00547F84" w:rsidRDefault="00C64653" w:rsidP="00623AA8">
            <w:pPr>
              <w:spacing w:line="240" w:lineRule="atLeast"/>
              <w:rPr>
                <w:rFonts w:ascii="Times New Roman" w:hAnsi="Times New Roman"/>
              </w:rPr>
            </w:pPr>
            <w:r w:rsidRPr="00547F84">
              <w:rPr>
                <w:rFonts w:ascii="Times New Roman" w:hAnsi="Times New Roman"/>
              </w:rPr>
              <w:t>4</w:t>
            </w:r>
            <w:r w:rsidRPr="00547F84">
              <w:rPr>
                <w:rFonts w:ascii="Times New Roman" w:hAnsi="Times New Roman" w:hint="eastAsia"/>
              </w:rPr>
              <w:t>）</w:t>
            </w:r>
            <w:r w:rsidRPr="00547F84">
              <w:rPr>
                <w:rFonts w:ascii="Times New Roman" w:hAnsi="Times New Roman"/>
              </w:rPr>
              <w:t>24</w:t>
            </w:r>
            <w:r w:rsidRPr="00547F84">
              <w:rPr>
                <w:rFonts w:ascii="Times New Roman" w:hAnsi="Times New Roman" w:hint="eastAsia"/>
              </w:rPr>
              <w:t>小时工作，声光报警，配前方障碍物检测传感器；</w:t>
            </w:r>
          </w:p>
          <w:p w:rsidR="00C64653" w:rsidRPr="00547F84" w:rsidRDefault="00C64653" w:rsidP="00623AA8">
            <w:pPr>
              <w:spacing w:line="240" w:lineRule="atLeast"/>
              <w:rPr>
                <w:rFonts w:ascii="Times New Roman" w:hAnsi="Times New Roman"/>
              </w:rPr>
            </w:pPr>
            <w:r w:rsidRPr="00547F84">
              <w:rPr>
                <w:rFonts w:ascii="Times New Roman" w:hAnsi="Times New Roman"/>
              </w:rPr>
              <w:t>5</w:t>
            </w:r>
            <w:r w:rsidRPr="00547F84">
              <w:rPr>
                <w:rFonts w:ascii="Times New Roman" w:hAnsi="Times New Roman" w:hint="eastAsia"/>
              </w:rPr>
              <w:t>）手动充电，铅酸电池</w:t>
            </w:r>
            <w:r w:rsidRPr="00547F84">
              <w:rPr>
                <w:rFonts w:ascii="Times New Roman" w:hAnsi="Times New Roman"/>
              </w:rPr>
              <w:t>/</w:t>
            </w:r>
            <w:r w:rsidRPr="00547F84">
              <w:rPr>
                <w:rFonts w:ascii="Times New Roman" w:hAnsi="Times New Roman" w:hint="eastAsia"/>
              </w:rPr>
              <w:t>锂电池，设计寿命</w:t>
            </w:r>
            <w:r w:rsidRPr="00547F84">
              <w:rPr>
                <w:rFonts w:ascii="Times New Roman" w:hAnsi="Times New Roman"/>
              </w:rPr>
              <w:t>&gt;10</w:t>
            </w:r>
            <w:r w:rsidRPr="00547F84">
              <w:rPr>
                <w:rFonts w:ascii="Times New Roman" w:hAnsi="Times New Roman" w:hint="eastAsia"/>
              </w:rPr>
              <w:t>年，工作噪音≤</w:t>
            </w:r>
            <w:r w:rsidRPr="00547F84">
              <w:rPr>
                <w:rFonts w:ascii="Times New Roman" w:hAnsi="Times New Roman"/>
              </w:rPr>
              <w:t>65db</w:t>
            </w:r>
            <w:r w:rsidRPr="00547F84">
              <w:rPr>
                <w:rFonts w:ascii="Times New Roman" w:hAnsi="Times New Roman" w:hint="eastAsia"/>
              </w:rPr>
              <w:t>；</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台</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22</w:t>
            </w:r>
          </w:p>
        </w:tc>
        <w:tc>
          <w:tcPr>
            <w:tcW w:w="1255" w:type="dxa"/>
            <w:vAlign w:val="center"/>
          </w:tcPr>
          <w:p w:rsidR="00C64653" w:rsidRPr="00547F84" w:rsidRDefault="00C64653" w:rsidP="00623AA8">
            <w:pPr>
              <w:spacing w:beforeLines="50" w:afterLines="50" w:line="240" w:lineRule="atLeast"/>
              <w:jc w:val="center"/>
            </w:pPr>
            <w:r w:rsidRPr="00547F84">
              <w:rPr>
                <w:rFonts w:hint="eastAsia"/>
              </w:rPr>
              <w:t>拆垛</w:t>
            </w:r>
            <w:r w:rsidRPr="00547F84">
              <w:t>/</w:t>
            </w:r>
            <w:r w:rsidRPr="00547F84">
              <w:rPr>
                <w:rFonts w:hint="eastAsia"/>
              </w:rPr>
              <w:t>码垛机械手</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rPr>
              <w:t>1</w:t>
            </w:r>
            <w:r w:rsidRPr="00547F84">
              <w:rPr>
                <w:rFonts w:ascii="Times New Roman" w:hAnsi="Times New Roman" w:hint="eastAsia"/>
              </w:rPr>
              <w:t>）手臂式，配抓手，实现料箱码垛和托盘拆垛功能；</w:t>
            </w:r>
          </w:p>
          <w:p w:rsidR="00C64653" w:rsidRPr="00547F84" w:rsidRDefault="00C64653" w:rsidP="00623AA8">
            <w:pPr>
              <w:spacing w:line="240" w:lineRule="atLeast"/>
              <w:rPr>
                <w:rFonts w:ascii="Times New Roman" w:hAnsi="Times New Roman"/>
              </w:rPr>
            </w:pPr>
            <w:r w:rsidRPr="00547F84">
              <w:rPr>
                <w:rFonts w:ascii="Times New Roman" w:hAnsi="Times New Roman"/>
              </w:rPr>
              <w:t>2</w:t>
            </w:r>
            <w:r w:rsidRPr="00547F84">
              <w:rPr>
                <w:rFonts w:ascii="Times New Roman" w:hAnsi="Times New Roman" w:hint="eastAsia"/>
              </w:rPr>
              <w:t>）适合料箱：尺寸长</w:t>
            </w:r>
            <w:r w:rsidRPr="00547F84">
              <w:rPr>
                <w:rFonts w:ascii="Times New Roman" w:hAnsi="Times New Roman"/>
              </w:rPr>
              <w:t>400</w:t>
            </w:r>
            <w:r w:rsidRPr="00547F84">
              <w:rPr>
                <w:rFonts w:ascii="Times New Roman" w:hAnsi="Times New Roman" w:hint="eastAsia"/>
              </w:rPr>
              <w:t>宽</w:t>
            </w:r>
            <w:r w:rsidRPr="00547F84">
              <w:rPr>
                <w:rFonts w:ascii="Times New Roman" w:hAnsi="Times New Roman"/>
              </w:rPr>
              <w:t>300</w:t>
            </w:r>
            <w:r w:rsidRPr="00547F84">
              <w:rPr>
                <w:rFonts w:ascii="Times New Roman" w:hAnsi="Times New Roman" w:hint="eastAsia"/>
              </w:rPr>
              <w:t>高</w:t>
            </w:r>
            <w:r w:rsidRPr="00547F84">
              <w:rPr>
                <w:rFonts w:ascii="Times New Roman" w:hAnsi="Times New Roman"/>
              </w:rPr>
              <w:t>280-300</w:t>
            </w:r>
            <w:r w:rsidRPr="00547F84">
              <w:rPr>
                <w:rFonts w:ascii="Times New Roman" w:hAnsi="Times New Roman" w:hint="eastAsia"/>
              </w:rPr>
              <w:t>（</w:t>
            </w:r>
            <w:r w:rsidRPr="00547F84">
              <w:rPr>
                <w:rFonts w:ascii="Times New Roman" w:hAnsi="Times New Roman"/>
              </w:rPr>
              <w:t>mm</w:t>
            </w:r>
            <w:r w:rsidRPr="00547F84">
              <w:rPr>
                <w:rFonts w:ascii="Times New Roman" w:hAnsi="Times New Roman" w:hint="eastAsia"/>
              </w:rPr>
              <w:t>），重量不大于</w:t>
            </w:r>
            <w:r w:rsidRPr="00547F84">
              <w:rPr>
                <w:rFonts w:ascii="Times New Roman" w:hAnsi="Times New Roman"/>
              </w:rPr>
              <w:t>30Kg</w:t>
            </w:r>
            <w:r w:rsidRPr="00547F84">
              <w:rPr>
                <w:rFonts w:ascii="Times New Roman" w:hAnsi="Times New Roman" w:hint="eastAsia"/>
              </w:rPr>
              <w:t>（含料箱）；</w:t>
            </w:r>
          </w:p>
          <w:p w:rsidR="00C64653" w:rsidRPr="00547F84" w:rsidRDefault="00C64653" w:rsidP="00623AA8">
            <w:pPr>
              <w:spacing w:line="240" w:lineRule="atLeast"/>
              <w:rPr>
                <w:rFonts w:ascii="Times New Roman" w:hAnsi="Times New Roman"/>
              </w:rPr>
            </w:pPr>
            <w:r w:rsidRPr="00547F84">
              <w:rPr>
                <w:rFonts w:ascii="Times New Roman" w:hAnsi="Times New Roman"/>
              </w:rPr>
              <w:t>3</w:t>
            </w:r>
            <w:r w:rsidRPr="00547F84">
              <w:rPr>
                <w:rFonts w:ascii="Times New Roman" w:hAnsi="Times New Roman" w:hint="eastAsia"/>
              </w:rPr>
              <w:t>）适合托盘：尺寸长</w:t>
            </w:r>
            <w:r w:rsidRPr="00547F84">
              <w:rPr>
                <w:rFonts w:ascii="Times New Roman" w:hAnsi="Times New Roman"/>
              </w:rPr>
              <w:t>1000</w:t>
            </w:r>
            <w:r w:rsidRPr="00547F84">
              <w:rPr>
                <w:rFonts w:ascii="Times New Roman" w:hAnsi="Times New Roman" w:hint="eastAsia"/>
              </w:rPr>
              <w:t>宽</w:t>
            </w:r>
            <w:r w:rsidRPr="00547F84">
              <w:rPr>
                <w:rFonts w:ascii="Times New Roman" w:hAnsi="Times New Roman"/>
              </w:rPr>
              <w:t>1200</w:t>
            </w:r>
            <w:r w:rsidRPr="00547F84">
              <w:rPr>
                <w:rFonts w:ascii="Times New Roman" w:hAnsi="Times New Roman" w:hint="eastAsia"/>
              </w:rPr>
              <w:t>高</w:t>
            </w:r>
            <w:r w:rsidRPr="00547F84">
              <w:rPr>
                <w:rFonts w:ascii="Times New Roman" w:hAnsi="Times New Roman" w:hint="eastAsia"/>
              </w:rPr>
              <w:t>150-170</w:t>
            </w:r>
            <w:r w:rsidRPr="00547F84">
              <w:rPr>
                <w:rFonts w:ascii="Times New Roman" w:hAnsi="Times New Roman" w:hint="eastAsia"/>
              </w:rPr>
              <w:t>（</w:t>
            </w:r>
            <w:r w:rsidRPr="00547F84">
              <w:rPr>
                <w:rFonts w:ascii="Times New Roman" w:hAnsi="Times New Roman" w:hint="eastAsia"/>
              </w:rPr>
              <w:t>mm</w:t>
            </w:r>
            <w:r w:rsidRPr="00547F84">
              <w:rPr>
                <w:rFonts w:ascii="Times New Roman" w:hAnsi="Times New Roman" w:hint="eastAsia"/>
              </w:rPr>
              <w:t>），托盘堆码参数：长</w:t>
            </w:r>
            <w:r w:rsidRPr="00547F84">
              <w:rPr>
                <w:rFonts w:ascii="Times New Roman" w:hAnsi="Times New Roman"/>
              </w:rPr>
              <w:t>1000</w:t>
            </w:r>
            <w:r w:rsidRPr="00547F84">
              <w:rPr>
                <w:rFonts w:ascii="Times New Roman" w:hAnsi="Times New Roman" w:hint="eastAsia"/>
              </w:rPr>
              <w:t>宽</w:t>
            </w:r>
            <w:r w:rsidRPr="00547F84">
              <w:rPr>
                <w:rFonts w:ascii="Times New Roman" w:hAnsi="Times New Roman"/>
              </w:rPr>
              <w:t>1200</w:t>
            </w:r>
            <w:r w:rsidRPr="00547F84">
              <w:rPr>
                <w:rFonts w:ascii="Times New Roman" w:hAnsi="Times New Roman" w:hint="eastAsia"/>
              </w:rPr>
              <w:t>高</w:t>
            </w:r>
            <w:r w:rsidRPr="00547F84">
              <w:rPr>
                <w:rFonts w:ascii="Times New Roman" w:hAnsi="Times New Roman"/>
              </w:rPr>
              <w:t>840-900</w:t>
            </w:r>
            <w:r w:rsidRPr="00547F84">
              <w:rPr>
                <w:rFonts w:ascii="Times New Roman" w:hAnsi="Times New Roman" w:hint="eastAsia"/>
              </w:rPr>
              <w:t>（</w:t>
            </w:r>
            <w:r w:rsidRPr="00547F84">
              <w:rPr>
                <w:rFonts w:ascii="Times New Roman" w:hAnsi="Times New Roman"/>
              </w:rPr>
              <w:t>mm</w:t>
            </w:r>
            <w:r w:rsidRPr="00547F84">
              <w:rPr>
                <w:rFonts w:ascii="Times New Roman" w:hAnsi="Times New Roman" w:hint="eastAsia"/>
              </w:rPr>
              <w:t>），最大承载重量不大于</w:t>
            </w:r>
            <w:r w:rsidRPr="00547F84">
              <w:rPr>
                <w:rFonts w:ascii="Times New Roman" w:hAnsi="Times New Roman" w:hint="eastAsia"/>
              </w:rPr>
              <w:t>1000kg/PL</w:t>
            </w:r>
            <w:r w:rsidRPr="00547F84">
              <w:rPr>
                <w:rFonts w:ascii="Times New Roman" w:hAnsi="Times New Roman" w:hint="eastAsia"/>
              </w:rPr>
              <w:t>；</w:t>
            </w:r>
          </w:p>
          <w:p w:rsidR="00C64653" w:rsidRPr="00547F84" w:rsidRDefault="00C64653" w:rsidP="00623AA8">
            <w:pPr>
              <w:spacing w:line="240" w:lineRule="atLeast"/>
              <w:rPr>
                <w:rFonts w:ascii="Times New Roman" w:hAnsi="Times New Roman"/>
              </w:rPr>
            </w:pPr>
            <w:r w:rsidRPr="00547F84">
              <w:rPr>
                <w:rFonts w:ascii="Times New Roman" w:hAnsi="Times New Roman"/>
              </w:rPr>
              <w:t>4</w:t>
            </w:r>
            <w:r w:rsidRPr="00547F84">
              <w:rPr>
                <w:rFonts w:ascii="Times New Roman" w:hAnsi="Times New Roman" w:hint="eastAsia"/>
              </w:rPr>
              <w:t>）速度</w:t>
            </w:r>
            <w:r w:rsidRPr="00547F84">
              <w:rPr>
                <w:rFonts w:ascii="Times New Roman" w:hAnsi="Times New Roman"/>
              </w:rPr>
              <w:t>8-10</w:t>
            </w:r>
            <w:r w:rsidRPr="00547F84">
              <w:rPr>
                <w:rFonts w:ascii="Times New Roman" w:hAnsi="Times New Roman" w:hint="eastAsia"/>
              </w:rPr>
              <w:t>秒取</w:t>
            </w:r>
            <w:r w:rsidRPr="00547F84">
              <w:rPr>
                <w:rFonts w:ascii="Times New Roman" w:hAnsi="Times New Roman"/>
              </w:rPr>
              <w:t>/</w:t>
            </w:r>
            <w:r w:rsidRPr="00547F84">
              <w:rPr>
                <w:rFonts w:ascii="Times New Roman" w:hAnsi="Times New Roman" w:hint="eastAsia"/>
              </w:rPr>
              <w:t>放</w:t>
            </w:r>
            <w:r w:rsidRPr="00547F84">
              <w:rPr>
                <w:rFonts w:ascii="Times New Roman" w:hAnsi="Times New Roman"/>
              </w:rPr>
              <w:t>1</w:t>
            </w:r>
            <w:r w:rsidRPr="00547F84">
              <w:rPr>
                <w:rFonts w:ascii="Times New Roman" w:hAnsi="Times New Roman" w:hint="eastAsia"/>
              </w:rPr>
              <w:t>箱，堆码后通过货型检测、正常放入托盘货架；</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套</w:t>
            </w:r>
          </w:p>
        </w:tc>
        <w:tc>
          <w:tcPr>
            <w:tcW w:w="840" w:type="dxa"/>
            <w:vAlign w:val="center"/>
          </w:tcPr>
          <w:p w:rsidR="00C64653" w:rsidRPr="00547F84" w:rsidRDefault="00C64653" w:rsidP="00623AA8">
            <w:pPr>
              <w:jc w:val="center"/>
              <w:rPr>
                <w:szCs w:val="21"/>
              </w:rPr>
            </w:pPr>
            <w:r w:rsidRPr="00547F84">
              <w:rPr>
                <w:szCs w:val="21"/>
              </w:rPr>
              <w:t>1</w:t>
            </w:r>
          </w:p>
        </w:tc>
      </w:tr>
      <w:tr w:rsidR="00C64653" w:rsidRPr="00547F84" w:rsidTr="00623AA8">
        <w:trPr>
          <w:jc w:val="center"/>
        </w:trPr>
        <w:tc>
          <w:tcPr>
            <w:tcW w:w="560" w:type="dxa"/>
            <w:vAlign w:val="center"/>
          </w:tcPr>
          <w:p w:rsidR="00C64653" w:rsidRPr="00547F84" w:rsidRDefault="00C64653" w:rsidP="00623AA8">
            <w:pPr>
              <w:spacing w:line="360" w:lineRule="auto"/>
              <w:jc w:val="center"/>
              <w:rPr>
                <w:sz w:val="24"/>
              </w:rPr>
            </w:pPr>
            <w:r w:rsidRPr="00547F84">
              <w:rPr>
                <w:sz w:val="24"/>
              </w:rPr>
              <w:t>23</w:t>
            </w:r>
          </w:p>
        </w:tc>
        <w:tc>
          <w:tcPr>
            <w:tcW w:w="1255" w:type="dxa"/>
            <w:vAlign w:val="center"/>
          </w:tcPr>
          <w:p w:rsidR="00C64653" w:rsidRPr="00547F84" w:rsidRDefault="00C64653" w:rsidP="00623AA8">
            <w:pPr>
              <w:spacing w:beforeLines="50" w:afterLines="50" w:line="240" w:lineRule="atLeast"/>
              <w:jc w:val="center"/>
            </w:pPr>
            <w:r w:rsidRPr="00547F84">
              <w:rPr>
                <w:rFonts w:hint="eastAsia"/>
              </w:rPr>
              <w:t>视频监控系统</w:t>
            </w:r>
          </w:p>
        </w:tc>
        <w:tc>
          <w:tcPr>
            <w:tcW w:w="10307" w:type="dxa"/>
            <w:vAlign w:val="center"/>
          </w:tcPr>
          <w:p w:rsidR="00C64653" w:rsidRPr="00547F84" w:rsidRDefault="00C64653" w:rsidP="00623AA8">
            <w:pPr>
              <w:spacing w:line="240" w:lineRule="atLeast"/>
              <w:rPr>
                <w:rFonts w:ascii="Times New Roman" w:hAnsi="Times New Roman"/>
              </w:rPr>
            </w:pPr>
            <w:r w:rsidRPr="00547F84">
              <w:rPr>
                <w:rFonts w:ascii="Times New Roman" w:hAnsi="Times New Roman" w:hint="eastAsia"/>
              </w:rPr>
              <w:t>由半球型网络摄像机、双显示器的视频监控、视频监控专用硬盘等硬、软件组成，共</w:t>
            </w:r>
            <w:r>
              <w:rPr>
                <w:rFonts w:ascii="Times New Roman" w:hAnsi="Times New Roman" w:hint="eastAsia"/>
              </w:rPr>
              <w:t>16~</w:t>
            </w:r>
            <w:r w:rsidRPr="00547F84">
              <w:rPr>
                <w:rFonts w:ascii="Times New Roman" w:hAnsi="Times New Roman"/>
              </w:rPr>
              <w:t>18</w:t>
            </w:r>
            <w:r w:rsidRPr="00547F84">
              <w:rPr>
                <w:rFonts w:ascii="Times New Roman" w:hAnsi="Times New Roman" w:hint="eastAsia"/>
              </w:rPr>
              <w:t>个点位，视频保存</w:t>
            </w:r>
            <w:r w:rsidRPr="00547F84">
              <w:rPr>
                <w:rFonts w:ascii="Times New Roman" w:hAnsi="Times New Roman"/>
              </w:rPr>
              <w:t>1</w:t>
            </w:r>
            <w:r w:rsidRPr="00547F84">
              <w:rPr>
                <w:rFonts w:ascii="Times New Roman" w:hAnsi="Times New Roman" w:hint="eastAsia"/>
              </w:rPr>
              <w:t>个月</w:t>
            </w:r>
          </w:p>
        </w:tc>
        <w:tc>
          <w:tcPr>
            <w:tcW w:w="849" w:type="dxa"/>
            <w:vAlign w:val="center"/>
          </w:tcPr>
          <w:p w:rsidR="00C64653" w:rsidRPr="00547F84" w:rsidRDefault="00C64653" w:rsidP="00623AA8">
            <w:pPr>
              <w:spacing w:line="360" w:lineRule="auto"/>
              <w:jc w:val="center"/>
              <w:rPr>
                <w:szCs w:val="21"/>
              </w:rPr>
            </w:pPr>
            <w:r w:rsidRPr="00547F84">
              <w:rPr>
                <w:rFonts w:hint="eastAsia"/>
                <w:szCs w:val="21"/>
              </w:rPr>
              <w:t>套</w:t>
            </w:r>
          </w:p>
        </w:tc>
        <w:tc>
          <w:tcPr>
            <w:tcW w:w="840" w:type="dxa"/>
            <w:vAlign w:val="center"/>
          </w:tcPr>
          <w:p w:rsidR="00C64653" w:rsidRPr="00547F84" w:rsidRDefault="00C64653" w:rsidP="00623AA8">
            <w:pPr>
              <w:jc w:val="center"/>
              <w:rPr>
                <w:szCs w:val="21"/>
              </w:rPr>
            </w:pPr>
            <w:r w:rsidRPr="00547F84">
              <w:rPr>
                <w:szCs w:val="21"/>
              </w:rPr>
              <w:t>1</w:t>
            </w:r>
          </w:p>
        </w:tc>
      </w:tr>
    </w:tbl>
    <w:p w:rsidR="00C64653" w:rsidRPr="00547F84" w:rsidRDefault="00C64653" w:rsidP="00C64653">
      <w:pPr>
        <w:spacing w:line="360" w:lineRule="auto"/>
        <w:rPr>
          <w:rFonts w:ascii="宋体"/>
          <w:sz w:val="24"/>
        </w:rPr>
      </w:pPr>
      <w:bookmarkStart w:id="20" w:name="_Toc261966918"/>
      <w:bookmarkStart w:id="21" w:name="_Toc294944213"/>
      <w:r w:rsidRPr="00547F84">
        <w:rPr>
          <w:rFonts w:ascii="宋体" w:hAnsi="宋体" w:hint="eastAsia"/>
          <w:sz w:val="24"/>
        </w:rPr>
        <w:t>说明：以上各项的报价含运费、集成、安装、调试等整套设备投入正常使用、免费维护期间的所有费用，第</w:t>
      </w:r>
      <w:r w:rsidRPr="00547F84">
        <w:rPr>
          <w:rFonts w:ascii="宋体" w:hAnsi="宋体"/>
          <w:sz w:val="24"/>
        </w:rPr>
        <w:t>18</w:t>
      </w:r>
      <w:r w:rsidRPr="00547F84">
        <w:rPr>
          <w:rFonts w:ascii="宋体" w:hAnsi="宋体" w:hint="eastAsia"/>
          <w:sz w:val="24"/>
        </w:rPr>
        <w:t>项的</w:t>
      </w:r>
      <w:r w:rsidRPr="00547F84">
        <w:rPr>
          <w:rFonts w:ascii="宋体" w:hAnsi="宋体"/>
          <w:sz w:val="24"/>
        </w:rPr>
        <w:t>RFID</w:t>
      </w:r>
      <w:r w:rsidRPr="00547F84">
        <w:rPr>
          <w:rFonts w:ascii="宋体" w:hAnsi="宋体" w:hint="eastAsia"/>
          <w:sz w:val="24"/>
        </w:rPr>
        <w:t>技术参数适用于其他</w:t>
      </w:r>
      <w:r w:rsidRPr="00547F84">
        <w:rPr>
          <w:rFonts w:ascii="宋体" w:hAnsi="宋体"/>
          <w:sz w:val="24"/>
        </w:rPr>
        <w:t>RFID</w:t>
      </w:r>
      <w:r w:rsidRPr="00547F84">
        <w:rPr>
          <w:rFonts w:ascii="宋体" w:hAnsi="宋体" w:hint="eastAsia"/>
          <w:sz w:val="24"/>
        </w:rPr>
        <w:t>相关项。</w:t>
      </w:r>
    </w:p>
    <w:p w:rsidR="00C64653" w:rsidRPr="00547F84" w:rsidRDefault="00C64653" w:rsidP="00C64653">
      <w:pPr>
        <w:spacing w:line="360" w:lineRule="auto"/>
        <w:ind w:firstLineChars="200" w:firstLine="480"/>
        <w:rPr>
          <w:rFonts w:ascii="宋体"/>
          <w:sz w:val="24"/>
        </w:rPr>
      </w:pPr>
    </w:p>
    <w:p w:rsidR="00C64653" w:rsidRPr="00547F84" w:rsidRDefault="00C64653" w:rsidP="00C64653">
      <w:pPr>
        <w:spacing w:line="360" w:lineRule="auto"/>
        <w:ind w:firstLineChars="200" w:firstLine="480"/>
        <w:rPr>
          <w:rFonts w:ascii="宋体"/>
          <w:sz w:val="24"/>
        </w:rPr>
      </w:pPr>
    </w:p>
    <w:p w:rsidR="00C64653" w:rsidRPr="00547F84" w:rsidRDefault="00C64653" w:rsidP="00C64653">
      <w:pPr>
        <w:spacing w:line="360" w:lineRule="auto"/>
        <w:ind w:firstLineChars="200" w:firstLine="480"/>
        <w:rPr>
          <w:rFonts w:ascii="宋体"/>
          <w:sz w:val="24"/>
        </w:rPr>
        <w:sectPr w:rsidR="00C64653" w:rsidRPr="00547F84" w:rsidSect="00E9670F">
          <w:pgSz w:w="16838" w:h="11906" w:orient="landscape"/>
          <w:pgMar w:top="1797" w:right="1440" w:bottom="1797" w:left="1440" w:header="851" w:footer="805" w:gutter="0"/>
          <w:cols w:space="425"/>
          <w:docGrid w:type="lines" w:linePitch="312"/>
        </w:sectPr>
      </w:pPr>
    </w:p>
    <w:p w:rsidR="00C64653" w:rsidRPr="00547F84" w:rsidRDefault="00C64653" w:rsidP="00C64653">
      <w:pPr>
        <w:pStyle w:val="1"/>
        <w:spacing w:before="120" w:after="120" w:line="360" w:lineRule="auto"/>
        <w:rPr>
          <w:rFonts w:ascii="黑体" w:eastAsia="黑体"/>
          <w:b w:val="0"/>
          <w:sz w:val="30"/>
          <w:szCs w:val="30"/>
        </w:rPr>
      </w:pPr>
      <w:bookmarkStart w:id="22" w:name="_Toc477987248"/>
      <w:r w:rsidRPr="00547F84">
        <w:rPr>
          <w:rFonts w:ascii="黑体" w:eastAsia="黑体"/>
          <w:b w:val="0"/>
          <w:sz w:val="30"/>
          <w:szCs w:val="30"/>
        </w:rPr>
        <w:lastRenderedPageBreak/>
        <w:t xml:space="preserve">4 </w:t>
      </w:r>
      <w:r w:rsidRPr="00547F84">
        <w:rPr>
          <w:rFonts w:ascii="黑体" w:eastAsia="黑体" w:hint="eastAsia"/>
          <w:b w:val="0"/>
          <w:sz w:val="30"/>
          <w:szCs w:val="30"/>
        </w:rPr>
        <w:t>系统功能需求</w:t>
      </w:r>
      <w:bookmarkEnd w:id="20"/>
      <w:bookmarkEnd w:id="21"/>
      <w:bookmarkEnd w:id="22"/>
    </w:p>
    <w:p w:rsidR="00C64653" w:rsidRPr="00547F84" w:rsidRDefault="00C64653" w:rsidP="00C64653">
      <w:pPr>
        <w:pStyle w:val="2"/>
        <w:spacing w:before="120" w:after="120"/>
        <w:rPr>
          <w:rFonts w:ascii="黑体"/>
        </w:rPr>
      </w:pPr>
      <w:bookmarkStart w:id="23" w:name="_Toc261966919"/>
      <w:bookmarkStart w:id="24" w:name="_Toc294944214"/>
      <w:bookmarkStart w:id="25" w:name="_Toc477987249"/>
      <w:r w:rsidRPr="00547F84">
        <w:rPr>
          <w:rFonts w:ascii="黑体"/>
        </w:rPr>
        <w:t>4.1</w:t>
      </w:r>
      <w:r w:rsidRPr="00547F84">
        <w:rPr>
          <w:rFonts w:ascii="黑体"/>
        </w:rPr>
        <w:tab/>
      </w:r>
      <w:r w:rsidRPr="00547F84">
        <w:rPr>
          <w:rFonts w:ascii="黑体" w:hint="eastAsia"/>
        </w:rPr>
        <w:t>系统概述</w:t>
      </w:r>
      <w:bookmarkEnd w:id="23"/>
      <w:bookmarkEnd w:id="24"/>
      <w:bookmarkEnd w:id="25"/>
    </w:p>
    <w:p w:rsidR="00C64653" w:rsidRPr="00547F84" w:rsidRDefault="00C64653" w:rsidP="00C64653">
      <w:pPr>
        <w:spacing w:line="360" w:lineRule="auto"/>
        <w:ind w:firstLineChars="200" w:firstLine="480"/>
        <w:rPr>
          <w:sz w:val="24"/>
        </w:rPr>
      </w:pPr>
      <w:r w:rsidRPr="00547F84">
        <w:rPr>
          <w:rFonts w:ascii="宋体" w:hAnsi="宋体" w:hint="eastAsia"/>
          <w:sz w:val="24"/>
          <w:szCs w:val="28"/>
        </w:rPr>
        <w:t>本项目旨在建成自动分拣与智能堆垛系统，</w:t>
      </w:r>
      <w:r w:rsidRPr="00547F84">
        <w:rPr>
          <w:rFonts w:hint="eastAsia"/>
          <w:sz w:val="24"/>
        </w:rPr>
        <w:t>由四个子系统组成，即滑块分拣子系统、</w:t>
      </w:r>
      <w:r w:rsidRPr="00547F84">
        <w:rPr>
          <w:rFonts w:ascii="宋体" w:hAnsi="宋体" w:hint="eastAsia"/>
          <w:sz w:val="24"/>
        </w:rPr>
        <w:t>料箱自动化立体仓库子系统</w:t>
      </w:r>
      <w:r w:rsidRPr="00547F84">
        <w:rPr>
          <w:rFonts w:hint="eastAsia"/>
          <w:sz w:val="24"/>
        </w:rPr>
        <w:t>、托盘自动化立体仓库子系统、控制室子系统。</w:t>
      </w:r>
    </w:p>
    <w:p w:rsidR="00C64653" w:rsidRPr="00547F84" w:rsidRDefault="00C64653" w:rsidP="00C64653">
      <w:pPr>
        <w:spacing w:line="360" w:lineRule="auto"/>
        <w:ind w:firstLineChars="200" w:firstLine="480"/>
        <w:rPr>
          <w:sz w:val="24"/>
        </w:rPr>
      </w:pPr>
      <w:r w:rsidRPr="00547F84">
        <w:rPr>
          <w:rFonts w:hint="eastAsia"/>
          <w:sz w:val="24"/>
        </w:rPr>
        <w:t>自动分拣与职能堆垛实验室系统以实际配送中心管理需求为背景，要求实现货物的整托保管、拆分，快速的料箱入库、出库、分拣等业务流程，基于多点的条码和</w:t>
      </w:r>
      <w:r w:rsidRPr="00547F84">
        <w:rPr>
          <w:sz w:val="24"/>
        </w:rPr>
        <w:t>RFID</w:t>
      </w:r>
      <w:r w:rsidRPr="00547F84">
        <w:rPr>
          <w:rFonts w:hint="eastAsia"/>
          <w:sz w:val="24"/>
        </w:rPr>
        <w:t>标签信息采集，通过仓储管理信息系统对自动化立体仓库中的料箱、托盘出入库、在库情况等业务过程情况进行实时信息管理，开放硬件、软件接口及参数，给出相应的参数说明，能通过中间件系统，与供应链管理信息系统、</w:t>
      </w:r>
      <w:r w:rsidRPr="00547F84">
        <w:rPr>
          <w:sz w:val="24"/>
        </w:rPr>
        <w:t>ERP</w:t>
      </w:r>
      <w:r w:rsidRPr="00547F84">
        <w:rPr>
          <w:rFonts w:hint="eastAsia"/>
          <w:sz w:val="24"/>
        </w:rPr>
        <w:t>系统进行信息交互和共享，对仓储系统的参数进行不同设置，实现对仓储系统的模拟和效能评估。</w:t>
      </w:r>
    </w:p>
    <w:p w:rsidR="00C64653" w:rsidRPr="00547F84" w:rsidRDefault="00C64653" w:rsidP="00C64653">
      <w:pPr>
        <w:pStyle w:val="085662"/>
        <w:spacing w:before="0" w:after="0" w:line="360" w:lineRule="auto"/>
        <w:ind w:firstLine="480"/>
        <w:rPr>
          <w:sz w:val="24"/>
        </w:rPr>
      </w:pPr>
      <w:r w:rsidRPr="00547F84">
        <w:rPr>
          <w:rFonts w:hint="eastAsia"/>
          <w:sz w:val="24"/>
        </w:rPr>
        <w:t>投标人提出的方案应满足但不限于招标人提出的架构方案和各功能要求，并应具体描述各功能的实现方式。</w:t>
      </w:r>
    </w:p>
    <w:p w:rsidR="00C64653" w:rsidRPr="00547F84" w:rsidRDefault="00C64653" w:rsidP="00C64653">
      <w:pPr>
        <w:pStyle w:val="2"/>
        <w:spacing w:before="120" w:after="120"/>
        <w:rPr>
          <w:rFonts w:ascii="黑体"/>
        </w:rPr>
      </w:pPr>
      <w:bookmarkStart w:id="26" w:name="_Toc261966920"/>
      <w:bookmarkStart w:id="27" w:name="_Toc294944215"/>
      <w:bookmarkStart w:id="28" w:name="_Toc477987250"/>
      <w:r w:rsidRPr="00547F84">
        <w:rPr>
          <w:rFonts w:ascii="黑体"/>
        </w:rPr>
        <w:t>4.2</w:t>
      </w:r>
      <w:r w:rsidRPr="00547F84">
        <w:rPr>
          <w:rFonts w:ascii="黑体"/>
        </w:rPr>
        <w:tab/>
      </w:r>
      <w:r w:rsidRPr="00547F84">
        <w:rPr>
          <w:rFonts w:ascii="黑体" w:hint="eastAsia"/>
        </w:rPr>
        <w:t>系统功能</w:t>
      </w:r>
      <w:bookmarkEnd w:id="26"/>
      <w:bookmarkEnd w:id="27"/>
      <w:bookmarkEnd w:id="28"/>
    </w:p>
    <w:p w:rsidR="00C64653" w:rsidRPr="00547F84" w:rsidRDefault="00C64653" w:rsidP="00C64653">
      <w:pPr>
        <w:pStyle w:val="3"/>
        <w:spacing w:before="120" w:after="120"/>
        <w:rPr>
          <w:b w:val="0"/>
          <w:sz w:val="24"/>
          <w:szCs w:val="24"/>
        </w:rPr>
      </w:pPr>
      <w:bookmarkStart w:id="29" w:name="_Toc261966922"/>
      <w:bookmarkStart w:id="30" w:name="_Toc294944216"/>
      <w:bookmarkStart w:id="31" w:name="_Toc477987251"/>
      <w:r w:rsidRPr="00547F84">
        <w:rPr>
          <w:b w:val="0"/>
          <w:sz w:val="24"/>
          <w:szCs w:val="24"/>
        </w:rPr>
        <w:t>4.2.1</w:t>
      </w:r>
      <w:r w:rsidRPr="00547F84">
        <w:rPr>
          <w:b w:val="0"/>
          <w:sz w:val="24"/>
          <w:szCs w:val="24"/>
        </w:rPr>
        <w:tab/>
      </w:r>
      <w:bookmarkEnd w:id="29"/>
      <w:bookmarkEnd w:id="30"/>
      <w:r w:rsidRPr="00547F84">
        <w:rPr>
          <w:rFonts w:hint="eastAsia"/>
          <w:b w:val="0"/>
          <w:sz w:val="24"/>
          <w:szCs w:val="24"/>
        </w:rPr>
        <w:t>系统总体要求</w:t>
      </w:r>
      <w:bookmarkEnd w:id="31"/>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自动分拣与智能堆垛实验系统由四个子系统及衔接的辊筒循环输送装置等组成，在总体上系统应实现如下功能：</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1</w:t>
      </w:r>
      <w:r w:rsidRPr="00547F84">
        <w:rPr>
          <w:rFonts w:ascii="宋体" w:hAnsi="宋体" w:hint="eastAsia"/>
          <w:sz w:val="24"/>
        </w:rPr>
        <w:t>、本系统中料箱、托盘的识别方式采用条码和</w:t>
      </w:r>
      <w:r w:rsidRPr="00547F84">
        <w:rPr>
          <w:rFonts w:ascii="宋体" w:hAnsi="宋体"/>
          <w:sz w:val="24"/>
        </w:rPr>
        <w:t>RFID</w:t>
      </w:r>
      <w:r w:rsidRPr="00547F84">
        <w:rPr>
          <w:rFonts w:ascii="宋体" w:hAnsi="宋体" w:hint="eastAsia"/>
          <w:sz w:val="24"/>
        </w:rPr>
        <w:t>，在实际使用过程中，可以根据需要选择其中一种进行数据采集；</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2</w:t>
      </w:r>
      <w:r w:rsidRPr="00547F84">
        <w:rPr>
          <w:rFonts w:ascii="宋体" w:hAnsi="宋体" w:hint="eastAsia"/>
          <w:sz w:val="24"/>
        </w:rPr>
        <w:t>、各子系统可自动循环演示，也可以人工控制演示过程；整个系统的料箱自动化立体仓库和托盘自动化立体仓库要形成整体的循环，既可以循环操作，又可以每个功能单元独立操作；</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系统给出多种演示模式设定，要求每种模式运行时整个系统中货物流转的步调彼此协调。演示模式主要分自动循环演示和半自动演示两类，其中自动循环演示主要包括：</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w:t>
      </w:r>
      <w:r w:rsidRPr="00547F84">
        <w:rPr>
          <w:rFonts w:ascii="宋体" w:hAnsi="宋体"/>
          <w:sz w:val="24"/>
        </w:rPr>
        <w:t>1</w:t>
      </w:r>
      <w:r w:rsidRPr="00547F84">
        <w:rPr>
          <w:rFonts w:ascii="宋体" w:hAnsi="宋体" w:hint="eastAsia"/>
          <w:sz w:val="24"/>
        </w:rPr>
        <w:t>）料箱自动化立体仓库子系统与滑块分拣两个子系统自动循环演示，包</w:t>
      </w:r>
      <w:r w:rsidRPr="00547F84">
        <w:rPr>
          <w:rFonts w:ascii="宋体" w:hAnsi="宋体" w:hint="eastAsia"/>
          <w:sz w:val="24"/>
        </w:rPr>
        <w:lastRenderedPageBreak/>
        <w:t>括通过升降机自动循环、和通过料箱</w:t>
      </w:r>
      <w:r w:rsidRPr="00547F84">
        <w:rPr>
          <w:rFonts w:ascii="宋体" w:hAnsi="宋体"/>
          <w:sz w:val="24"/>
        </w:rPr>
        <w:t>AGV</w:t>
      </w:r>
      <w:r w:rsidRPr="00547F84">
        <w:rPr>
          <w:rFonts w:ascii="宋体" w:hAnsi="宋体" w:hint="eastAsia"/>
          <w:sz w:val="24"/>
        </w:rPr>
        <w:t>自动循环；</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w:t>
      </w:r>
      <w:r w:rsidRPr="00547F84">
        <w:rPr>
          <w:rFonts w:ascii="宋体" w:hAnsi="宋体"/>
          <w:sz w:val="24"/>
        </w:rPr>
        <w:t>2</w:t>
      </w:r>
      <w:r w:rsidRPr="00547F84">
        <w:rPr>
          <w:rFonts w:ascii="宋体" w:hAnsi="宋体" w:hint="eastAsia"/>
          <w:sz w:val="24"/>
        </w:rPr>
        <w:t>）料箱自动化立体仓库子系统、滑块分拣子系统与托盘自动化立体仓库子系统自动循环演示，包括通过</w:t>
      </w:r>
      <w:r w:rsidRPr="00547F84">
        <w:rPr>
          <w:rFonts w:ascii="宋体" w:hAnsi="宋体"/>
          <w:sz w:val="24"/>
        </w:rPr>
        <w:t>2</w:t>
      </w:r>
      <w:r w:rsidRPr="00547F84">
        <w:rPr>
          <w:rFonts w:ascii="宋体" w:hAnsi="宋体" w:hint="eastAsia"/>
          <w:sz w:val="24"/>
        </w:rPr>
        <w:t>个垂直升降机</w:t>
      </w:r>
      <w:r w:rsidRPr="00547F84">
        <w:rPr>
          <w:rFonts w:ascii="宋体" w:hAnsi="宋体"/>
          <w:sz w:val="24"/>
        </w:rPr>
        <w:t>/1</w:t>
      </w:r>
      <w:r w:rsidRPr="00547F84">
        <w:rPr>
          <w:rFonts w:ascii="宋体" w:hAnsi="宋体" w:hint="eastAsia"/>
          <w:sz w:val="24"/>
        </w:rPr>
        <w:t>个料箱</w:t>
      </w:r>
      <w:r w:rsidRPr="00547F84">
        <w:rPr>
          <w:rFonts w:ascii="宋体" w:hAnsi="宋体"/>
          <w:sz w:val="24"/>
        </w:rPr>
        <w:t>AGV</w:t>
      </w:r>
      <w:r w:rsidRPr="00547F84">
        <w:rPr>
          <w:rFonts w:ascii="宋体" w:hAnsi="宋体" w:hint="eastAsia"/>
          <w:sz w:val="24"/>
        </w:rPr>
        <w:t>（含往来进出）、拆</w:t>
      </w:r>
      <w:r w:rsidRPr="00547F84">
        <w:rPr>
          <w:rFonts w:ascii="宋体" w:hAnsi="宋体"/>
          <w:sz w:val="24"/>
        </w:rPr>
        <w:t>/</w:t>
      </w:r>
      <w:r w:rsidRPr="00547F84">
        <w:rPr>
          <w:rFonts w:ascii="宋体" w:hAnsi="宋体" w:hint="eastAsia"/>
          <w:sz w:val="24"/>
        </w:rPr>
        <w:t>码垛机械手实现的自动循环；</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注：自动循环演示中各子系统节奏匹配，便于观察和讲解，正常持续时间不低于</w:t>
      </w:r>
      <w:r w:rsidRPr="00547F84">
        <w:rPr>
          <w:rFonts w:ascii="宋体" w:hAnsi="宋体"/>
          <w:sz w:val="24"/>
        </w:rPr>
        <w:t>30</w:t>
      </w:r>
      <w:r w:rsidRPr="00547F84">
        <w:rPr>
          <w:rFonts w:ascii="宋体" w:hAnsi="宋体" w:hint="eastAsia"/>
          <w:sz w:val="24"/>
        </w:rPr>
        <w:t>分钟。</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而半自动演示主要包括：</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w:t>
      </w:r>
      <w:r w:rsidRPr="00547F84">
        <w:rPr>
          <w:rFonts w:ascii="宋体" w:hAnsi="宋体"/>
          <w:sz w:val="24"/>
        </w:rPr>
        <w:t>1</w:t>
      </w:r>
      <w:r w:rsidRPr="00547F84">
        <w:rPr>
          <w:rFonts w:ascii="宋体" w:hAnsi="宋体" w:hint="eastAsia"/>
          <w:sz w:val="24"/>
        </w:rPr>
        <w:t>）料箱自动化立体仓库与滑块分拣两个子系统自动演示中，增加入库验货或出库拣选等人工操作环节；</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w:t>
      </w:r>
      <w:r w:rsidRPr="00547F84">
        <w:rPr>
          <w:rFonts w:ascii="宋体" w:hAnsi="宋体"/>
          <w:sz w:val="24"/>
        </w:rPr>
        <w:t>2</w:t>
      </w:r>
      <w:r w:rsidRPr="00547F84">
        <w:rPr>
          <w:rFonts w:ascii="宋体" w:hAnsi="宋体" w:hint="eastAsia"/>
          <w:sz w:val="24"/>
        </w:rPr>
        <w:t>）托盘自动化立体仓库等三个子系统自动演示中，增加人工拆垛、入库上架、下架出库、人工拆垛等环节。</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3</w:t>
      </w:r>
      <w:r w:rsidRPr="00547F84">
        <w:rPr>
          <w:rFonts w:ascii="宋体" w:hAnsi="宋体" w:hint="eastAsia"/>
          <w:sz w:val="24"/>
        </w:rPr>
        <w:t>、系统给出必要的硬件等接口及参数说明，以便于后期实验开设或功能扩展，如与多种拣选控制模块的衔接实现对应的拣选功能；</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4</w:t>
      </w:r>
      <w:r w:rsidRPr="00547F84">
        <w:rPr>
          <w:rFonts w:ascii="宋体" w:hAnsi="宋体" w:hint="eastAsia"/>
          <w:sz w:val="24"/>
        </w:rPr>
        <w:t>、系统给出必要的软件接口及参数说明，可基于上述设备来演练自己的库存管理方案，进行作业流程的组合设计；</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5</w:t>
      </w:r>
      <w:r w:rsidRPr="00547F84">
        <w:rPr>
          <w:rFonts w:ascii="宋体" w:hAnsi="宋体" w:hint="eastAsia"/>
          <w:sz w:val="24"/>
        </w:rPr>
        <w:t>、为保证安全，按工业级要求进行配备防护栏、设计流线、分区划线，制作安装中文、英文两种文字的标识标牌、安全操作规程、管理制度，定设置警示区域、划线等标识；</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6</w:t>
      </w:r>
      <w:r w:rsidRPr="00547F84">
        <w:rPr>
          <w:rFonts w:ascii="宋体" w:hAnsi="宋体" w:hint="eastAsia"/>
          <w:sz w:val="24"/>
        </w:rPr>
        <w:t>、仓储作业流程中的各个环节，配备相应的实际现场场景佐证；</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7</w:t>
      </w:r>
      <w:r w:rsidRPr="00547F84">
        <w:rPr>
          <w:rFonts w:ascii="宋体" w:hAnsi="宋体" w:hint="eastAsia"/>
          <w:sz w:val="24"/>
        </w:rPr>
        <w:t>、充分利用整个空间，要求布置</w:t>
      </w:r>
      <w:r w:rsidRPr="00547F84">
        <w:rPr>
          <w:rFonts w:ascii="宋体" w:hAnsi="宋体"/>
          <w:sz w:val="24"/>
        </w:rPr>
        <w:t>30</w:t>
      </w:r>
      <w:r>
        <w:rPr>
          <w:rFonts w:ascii="宋体" w:hAnsi="宋体" w:hint="eastAsia"/>
          <w:sz w:val="24"/>
        </w:rPr>
        <w:t>位学生</w:t>
      </w:r>
      <w:r w:rsidRPr="00547F84">
        <w:rPr>
          <w:rFonts w:ascii="宋体" w:hAnsi="宋体" w:hint="eastAsia"/>
          <w:sz w:val="24"/>
        </w:rPr>
        <w:t>的电脑和桌椅等</w:t>
      </w:r>
      <w:r>
        <w:rPr>
          <w:rFonts w:ascii="宋体" w:hAnsi="宋体" w:hint="eastAsia"/>
          <w:sz w:val="24"/>
        </w:rPr>
        <w:t>（外加</w:t>
      </w:r>
      <w:r w:rsidRPr="00547F84">
        <w:rPr>
          <w:rFonts w:ascii="宋体" w:hAnsi="宋体"/>
          <w:sz w:val="24"/>
        </w:rPr>
        <w:t>1</w:t>
      </w:r>
      <w:r w:rsidRPr="00547F84">
        <w:rPr>
          <w:rFonts w:ascii="宋体" w:hAnsi="宋体" w:hint="eastAsia"/>
          <w:sz w:val="24"/>
        </w:rPr>
        <w:t>位教师桌椅</w:t>
      </w:r>
      <w:r>
        <w:rPr>
          <w:rFonts w:ascii="宋体" w:hAnsi="宋体" w:hint="eastAsia"/>
          <w:sz w:val="24"/>
        </w:rPr>
        <w:t>）</w:t>
      </w:r>
      <w:r w:rsidRPr="00547F84">
        <w:rPr>
          <w:rFonts w:ascii="宋体" w:hAnsi="宋体" w:hint="eastAsia"/>
          <w:sz w:val="24"/>
        </w:rPr>
        <w:t>，学生同时实验操作，配相应的照明设施和无线</w:t>
      </w:r>
      <w:r w:rsidRPr="00547F84">
        <w:rPr>
          <w:rFonts w:ascii="宋体" w:hAnsi="宋体"/>
          <w:sz w:val="24"/>
        </w:rPr>
        <w:t>Wifi</w:t>
      </w:r>
      <w:r w:rsidRPr="00547F84">
        <w:rPr>
          <w:rFonts w:ascii="宋体" w:hAnsi="宋体" w:hint="eastAsia"/>
          <w:sz w:val="24"/>
        </w:rPr>
        <w:t>；</w:t>
      </w:r>
    </w:p>
    <w:p w:rsidR="00C64653" w:rsidRPr="00547F84" w:rsidRDefault="00C64653" w:rsidP="00C64653">
      <w:pPr>
        <w:spacing w:line="360" w:lineRule="auto"/>
        <w:ind w:firstLineChars="200" w:firstLine="480"/>
      </w:pPr>
      <w:r w:rsidRPr="00547F84">
        <w:rPr>
          <w:rFonts w:ascii="宋体" w:hAnsi="宋体"/>
          <w:sz w:val="24"/>
        </w:rPr>
        <w:t>8</w:t>
      </w:r>
      <w:r w:rsidRPr="00547F84">
        <w:rPr>
          <w:rFonts w:ascii="宋体" w:hAnsi="宋体" w:hint="eastAsia"/>
          <w:sz w:val="24"/>
        </w:rPr>
        <w:t>、企业提供不少于</w:t>
      </w:r>
      <w:r w:rsidRPr="00547F84">
        <w:rPr>
          <w:rFonts w:ascii="宋体" w:hAnsi="宋体"/>
          <w:sz w:val="24"/>
        </w:rPr>
        <w:t>3</w:t>
      </w:r>
      <w:r w:rsidRPr="00547F84">
        <w:rPr>
          <w:rFonts w:ascii="宋体" w:hAnsi="宋体" w:hint="eastAsia"/>
          <w:sz w:val="24"/>
        </w:rPr>
        <w:t>个行业、不少于</w:t>
      </w:r>
      <w:r w:rsidRPr="00547F84">
        <w:rPr>
          <w:rFonts w:ascii="宋体" w:hAnsi="宋体"/>
          <w:sz w:val="24"/>
        </w:rPr>
        <w:t>5</w:t>
      </w:r>
      <w:r w:rsidRPr="00547F84">
        <w:rPr>
          <w:rFonts w:ascii="宋体" w:hAnsi="宋体" w:hint="eastAsia"/>
          <w:sz w:val="24"/>
        </w:rPr>
        <w:t>个演示案例，对相关教师操作系统进行培训。</w:t>
      </w:r>
    </w:p>
    <w:p w:rsidR="00C64653" w:rsidRPr="00547F84" w:rsidRDefault="00C64653" w:rsidP="00C64653">
      <w:pPr>
        <w:pStyle w:val="3"/>
        <w:spacing w:before="120" w:after="120"/>
        <w:rPr>
          <w:b w:val="0"/>
          <w:sz w:val="24"/>
          <w:szCs w:val="24"/>
        </w:rPr>
      </w:pPr>
      <w:bookmarkStart w:id="32" w:name="_Toc477987252"/>
      <w:r w:rsidRPr="00547F84">
        <w:rPr>
          <w:b w:val="0"/>
          <w:sz w:val="24"/>
          <w:szCs w:val="24"/>
        </w:rPr>
        <w:t>4.2.2</w:t>
      </w:r>
      <w:r w:rsidRPr="00547F84">
        <w:rPr>
          <w:b w:val="0"/>
          <w:sz w:val="24"/>
          <w:szCs w:val="24"/>
        </w:rPr>
        <w:tab/>
      </w:r>
      <w:r w:rsidRPr="00547F84">
        <w:rPr>
          <w:rFonts w:hint="eastAsia"/>
          <w:b w:val="0"/>
          <w:sz w:val="24"/>
          <w:szCs w:val="24"/>
        </w:rPr>
        <w:t>滑块分拣子系统</w:t>
      </w:r>
      <w:bookmarkEnd w:id="32"/>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滑块分拣子系统包括滑块分拣机和料箱</w:t>
      </w:r>
      <w:r w:rsidRPr="00547F84">
        <w:rPr>
          <w:rFonts w:ascii="宋体" w:hAnsi="宋体"/>
          <w:sz w:val="24"/>
        </w:rPr>
        <w:t>AGV,</w:t>
      </w:r>
      <w:r w:rsidRPr="00547F84">
        <w:rPr>
          <w:rFonts w:ascii="宋体" w:hAnsi="宋体" w:hint="eastAsia"/>
          <w:sz w:val="24"/>
        </w:rPr>
        <w:t>滑块分拣机的入口与料箱自动化立体仓库相连，根据客户订单完成料箱的分拣，配备独立控制模块，其最右的常用分拣出口与垂直升降机相连。</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料箱</w:t>
      </w:r>
      <w:r w:rsidRPr="00547F84">
        <w:rPr>
          <w:rFonts w:ascii="宋体" w:hAnsi="宋体"/>
          <w:sz w:val="24"/>
        </w:rPr>
        <w:t>AGV</w:t>
      </w:r>
      <w:r w:rsidRPr="00547F84">
        <w:rPr>
          <w:rFonts w:ascii="宋体" w:hAnsi="宋体" w:hint="eastAsia"/>
          <w:sz w:val="24"/>
        </w:rPr>
        <w:t>与滑块分拣机的另外两个常用分拣出口衔接，可将分拣后的料箱搬运到暂存区、料箱自动化立体仓库的底层入口、或托盘自动化立体仓库左侧机械</w:t>
      </w:r>
      <w:r w:rsidRPr="00547F84">
        <w:rPr>
          <w:rFonts w:ascii="宋体" w:hAnsi="宋体" w:hint="eastAsia"/>
          <w:sz w:val="24"/>
        </w:rPr>
        <w:lastRenderedPageBreak/>
        <w:t>手的取货位；还可将托盘自动化立体仓库左侧机械手的送货位料箱搬运到料箱自动化立体仓库的底层入口。</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该子系统的主要功能包括：</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(1)</w:t>
      </w:r>
      <w:r w:rsidRPr="00547F84">
        <w:rPr>
          <w:rFonts w:ascii="宋体" w:hAnsi="宋体" w:hint="eastAsia"/>
          <w:sz w:val="24"/>
        </w:rPr>
        <w:t>料箱标识识别</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在系统入口，通过条码实现料箱的标识识别，并将识别结果传输给控制模块，控制模块通过数据库查询判断其分拣口，并指令相应的滑块动作。料箱</w:t>
      </w:r>
      <w:r w:rsidRPr="00547F84">
        <w:rPr>
          <w:rFonts w:ascii="宋体" w:hAnsi="宋体"/>
          <w:sz w:val="24"/>
        </w:rPr>
        <w:t>AGV</w:t>
      </w:r>
      <w:r w:rsidRPr="00547F84">
        <w:rPr>
          <w:rFonts w:ascii="宋体" w:hAnsi="宋体" w:hint="eastAsia"/>
          <w:sz w:val="24"/>
        </w:rPr>
        <w:t>在识别料箱后将其送到指定的位置，如暂存区、机械手的取货位、料箱立体仓库入口。</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(2)</w:t>
      </w:r>
      <w:r w:rsidRPr="00547F84">
        <w:rPr>
          <w:rFonts w:ascii="宋体" w:hAnsi="宋体" w:hint="eastAsia"/>
          <w:sz w:val="24"/>
        </w:rPr>
        <w:t>滑块推送分拣</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料箱运动到滑块附近位置，其料箱标识识别与滑块等待的指令相匹配，滑块准确地进行料箱推送，将其输送到正确的分拣口。分拣结束后通过垂直升降机、或料箱</w:t>
      </w:r>
      <w:r w:rsidRPr="00547F84">
        <w:rPr>
          <w:rFonts w:ascii="宋体" w:hAnsi="宋体"/>
          <w:sz w:val="24"/>
        </w:rPr>
        <w:t>AGV</w:t>
      </w:r>
      <w:r w:rsidRPr="00547F84">
        <w:rPr>
          <w:rFonts w:ascii="宋体" w:hAnsi="宋体" w:hint="eastAsia"/>
          <w:sz w:val="24"/>
        </w:rPr>
        <w:t>、或人工输送离开。</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(3)</w:t>
      </w:r>
      <w:r w:rsidRPr="00547F84">
        <w:rPr>
          <w:rFonts w:ascii="宋体" w:hAnsi="宋体" w:hint="eastAsia"/>
          <w:sz w:val="24"/>
        </w:rPr>
        <w:t>多客户标识</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在自动分拣的过程中，同一分拣口，多个客户订单的自动标识。</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(4)</w:t>
      </w:r>
      <w:r w:rsidRPr="00547F84">
        <w:rPr>
          <w:rFonts w:ascii="宋体" w:hAnsi="宋体" w:hint="eastAsia"/>
          <w:sz w:val="24"/>
        </w:rPr>
        <w:t>异常预警</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将异常料箱传送到异常分拣口，并通过声音</w:t>
      </w:r>
      <w:r w:rsidRPr="00547F84">
        <w:rPr>
          <w:rFonts w:ascii="宋体" w:hAnsi="宋体"/>
          <w:sz w:val="24"/>
        </w:rPr>
        <w:t>/</w:t>
      </w:r>
      <w:r w:rsidRPr="00547F84">
        <w:rPr>
          <w:rFonts w:ascii="宋体" w:hAnsi="宋体" w:hint="eastAsia"/>
          <w:sz w:val="24"/>
        </w:rPr>
        <w:t>灯光予以提示；常用分拣口，积压料箱超过一定数量，或者客户料箱分拣错误（含类别和项数），同样提示；</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(5)</w:t>
      </w:r>
      <w:r w:rsidRPr="00547F84">
        <w:rPr>
          <w:rFonts w:ascii="宋体" w:hAnsi="宋体" w:hint="eastAsia"/>
          <w:sz w:val="24"/>
        </w:rPr>
        <w:t>日常统计</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在一定时间内，各分拣口的分拣料箱类型、数量、异常量等进行统计。</w:t>
      </w:r>
    </w:p>
    <w:p w:rsidR="00C64653" w:rsidRPr="00547F84" w:rsidRDefault="00C64653" w:rsidP="00C64653">
      <w:pPr>
        <w:spacing w:line="360" w:lineRule="auto"/>
        <w:ind w:firstLineChars="200" w:firstLine="480"/>
        <w:rPr>
          <w:rFonts w:ascii="宋体" w:hAnsi="宋体"/>
          <w:sz w:val="24"/>
        </w:rPr>
      </w:pPr>
      <w:r w:rsidRPr="00547F84">
        <w:rPr>
          <w:rFonts w:ascii="宋体" w:hAnsi="宋体"/>
          <w:sz w:val="24"/>
        </w:rPr>
        <w:t>(</w:t>
      </w:r>
      <w:r w:rsidRPr="00547F84">
        <w:rPr>
          <w:rFonts w:ascii="宋体" w:hAnsi="宋体" w:hint="eastAsia"/>
          <w:sz w:val="24"/>
        </w:rPr>
        <w:t>6</w:t>
      </w:r>
      <w:r w:rsidRPr="00547F84">
        <w:rPr>
          <w:rFonts w:ascii="宋体" w:hAnsi="宋体"/>
          <w:sz w:val="24"/>
        </w:rPr>
        <w:t>)</w:t>
      </w:r>
      <w:r w:rsidRPr="00547F84">
        <w:rPr>
          <w:rFonts w:ascii="宋体" w:hAnsi="宋体" w:hint="eastAsia"/>
          <w:sz w:val="24"/>
        </w:rPr>
        <w:t>自动提升</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分拣到最右的常用分拣口料箱到达后，垂直升降机自动将其提升至顶部，到辊筒循环输送装置中去循环。</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w:t>
      </w:r>
      <w:r w:rsidRPr="00547F84">
        <w:rPr>
          <w:rFonts w:ascii="宋体" w:hAnsi="宋体" w:hint="eastAsia"/>
          <w:sz w:val="24"/>
        </w:rPr>
        <w:t>7</w:t>
      </w:r>
      <w:r w:rsidRPr="00547F84">
        <w:rPr>
          <w:rFonts w:ascii="宋体" w:hAnsi="宋体"/>
          <w:sz w:val="24"/>
        </w:rPr>
        <w:t>)</w:t>
      </w:r>
      <w:r w:rsidRPr="00547F84">
        <w:rPr>
          <w:rFonts w:ascii="宋体" w:hAnsi="宋体" w:hint="eastAsia"/>
          <w:sz w:val="24"/>
        </w:rPr>
        <w:t>紧急关停</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该子系统配备紧急关停按钮，在紧急情况下使用，按下该按钮，料箱自动化立体仓库子系统也对应关停，其恢复后对应恢复。</w:t>
      </w:r>
    </w:p>
    <w:p w:rsidR="00C64653" w:rsidRPr="00547F84" w:rsidRDefault="00C64653" w:rsidP="00C64653">
      <w:pPr>
        <w:pStyle w:val="3"/>
        <w:spacing w:before="120" w:after="120"/>
        <w:rPr>
          <w:b w:val="0"/>
          <w:sz w:val="24"/>
          <w:szCs w:val="24"/>
        </w:rPr>
      </w:pPr>
      <w:bookmarkStart w:id="33" w:name="_Toc261966923"/>
      <w:bookmarkStart w:id="34" w:name="_Toc294944217"/>
      <w:bookmarkStart w:id="35" w:name="_Toc477987253"/>
      <w:r w:rsidRPr="00547F84">
        <w:rPr>
          <w:b w:val="0"/>
          <w:sz w:val="24"/>
          <w:szCs w:val="24"/>
        </w:rPr>
        <w:t>4.2.</w:t>
      </w:r>
      <w:bookmarkEnd w:id="33"/>
      <w:r w:rsidRPr="00547F84">
        <w:rPr>
          <w:b w:val="0"/>
          <w:sz w:val="24"/>
          <w:szCs w:val="24"/>
        </w:rPr>
        <w:t>3</w:t>
      </w:r>
      <w:r w:rsidRPr="00547F84">
        <w:rPr>
          <w:b w:val="0"/>
          <w:sz w:val="24"/>
          <w:szCs w:val="24"/>
        </w:rPr>
        <w:tab/>
      </w:r>
      <w:bookmarkEnd w:id="34"/>
      <w:r w:rsidRPr="00547F84">
        <w:rPr>
          <w:rFonts w:hint="eastAsia"/>
          <w:b w:val="0"/>
          <w:sz w:val="24"/>
          <w:szCs w:val="24"/>
        </w:rPr>
        <w:t>料箱自动化立体仓库子系统</w:t>
      </w:r>
      <w:bookmarkEnd w:id="35"/>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料箱自动化立体仓库子系统与滑块分拣机、辊筒循环输送装置、料箱</w:t>
      </w:r>
      <w:r w:rsidRPr="00547F84">
        <w:rPr>
          <w:rFonts w:ascii="宋体" w:hAnsi="宋体"/>
          <w:sz w:val="24"/>
        </w:rPr>
        <w:t>AGV</w:t>
      </w:r>
      <w:r w:rsidRPr="00547F84">
        <w:rPr>
          <w:rFonts w:ascii="宋体" w:hAnsi="宋体" w:hint="eastAsia"/>
          <w:sz w:val="24"/>
        </w:rPr>
        <w:t>相配合，由料箱堆垛机、料箱货架、控制模块等组成，每个货位有专门的编号或标识，完成料箱的迅速入库、上架、出库、下架等功能。</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该子系统的主要功能包括：</w:t>
      </w:r>
    </w:p>
    <w:p w:rsidR="00C64653" w:rsidRPr="00547F84" w:rsidRDefault="00C64653" w:rsidP="00C64653">
      <w:pPr>
        <w:spacing w:line="360" w:lineRule="auto"/>
        <w:ind w:firstLineChars="200" w:firstLine="480"/>
        <w:rPr>
          <w:rFonts w:ascii="宋体"/>
          <w:sz w:val="24"/>
        </w:rPr>
      </w:pPr>
      <w:r w:rsidRPr="00547F84">
        <w:rPr>
          <w:rFonts w:ascii="宋体" w:hAnsi="宋体"/>
          <w:sz w:val="24"/>
        </w:rPr>
        <w:lastRenderedPageBreak/>
        <w:t>(1)</w:t>
      </w:r>
      <w:r w:rsidRPr="00547F84">
        <w:rPr>
          <w:rFonts w:ascii="宋体" w:hAnsi="宋体" w:hint="eastAsia"/>
          <w:sz w:val="24"/>
        </w:rPr>
        <w:t>料箱标识识别</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堆垛机自动叉取料箱时，由</w:t>
      </w:r>
      <w:r w:rsidRPr="00547F84">
        <w:rPr>
          <w:rFonts w:ascii="宋体" w:hAnsi="宋体"/>
          <w:sz w:val="24"/>
        </w:rPr>
        <w:t>WMS</w:t>
      </w:r>
      <w:r w:rsidRPr="00547F84">
        <w:rPr>
          <w:rFonts w:ascii="宋体" w:hAnsi="宋体" w:hint="eastAsia"/>
          <w:sz w:val="24"/>
        </w:rPr>
        <w:t>指定其存储货位。</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(2)</w:t>
      </w:r>
      <w:r w:rsidRPr="00547F84">
        <w:rPr>
          <w:rFonts w:ascii="宋体" w:hAnsi="宋体" w:hint="eastAsia"/>
          <w:sz w:val="24"/>
        </w:rPr>
        <w:t>料箱上架</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堆垛机根据料箱的货位指令，自动将料箱送到对应的存储货位并放入，同时给控制模块以反馈，确认料箱标识与货位的对应性。</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料箱自动化立体仓库有三个入口，两个设在一楼，另一个在二楼对应辊筒循环输送装置过来的循环料箱，堆垛上架；</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(3)</w:t>
      </w:r>
      <w:r w:rsidRPr="00547F84">
        <w:rPr>
          <w:rFonts w:ascii="宋体" w:hAnsi="宋体" w:hint="eastAsia"/>
          <w:sz w:val="24"/>
        </w:rPr>
        <w:t>料箱下架</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控制模块给堆垛机指令（包括料箱和位置），堆垛机自动运行到相应货位，扫描条码或识读</w:t>
      </w:r>
      <w:r w:rsidRPr="00547F84">
        <w:rPr>
          <w:rFonts w:ascii="宋体" w:hAnsi="宋体"/>
          <w:sz w:val="24"/>
        </w:rPr>
        <w:t>RFID</w:t>
      </w:r>
      <w:r w:rsidRPr="00547F84">
        <w:rPr>
          <w:rFonts w:ascii="宋体" w:hAnsi="宋体" w:hint="eastAsia"/>
          <w:sz w:val="24"/>
        </w:rPr>
        <w:t>正确后取出该货位的料箱，错误则不予处理，同时根据结果给控制模块以对应反馈。</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料箱下架有两个出口，分别在料箱自动化立体仓库的底楼左右侧，左侧去到滑块分拣子系统，右侧靠墙货架配有一个料箱出入口，供人工处理托盘进出。因此料箱下架出口需可指定。</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(4)</w:t>
      </w:r>
      <w:r w:rsidRPr="00547F84">
        <w:rPr>
          <w:rFonts w:ascii="宋体" w:hAnsi="宋体" w:hint="eastAsia"/>
          <w:sz w:val="24"/>
        </w:rPr>
        <w:t>异常预警</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堆垛机故障时，料箱标识与货位不对应时，予以提示并反馈回控制模块，操作人员可以在仓储管理平台及时查看。</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(5)</w:t>
      </w:r>
      <w:r w:rsidRPr="00547F84">
        <w:rPr>
          <w:rFonts w:ascii="宋体" w:hAnsi="宋体" w:hint="eastAsia"/>
          <w:sz w:val="24"/>
        </w:rPr>
        <w:t>日常统计</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在一定时间内，堆垛机上架、下架的次数、异常量等进行统计。</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(6)</w:t>
      </w:r>
      <w:r w:rsidRPr="00547F84">
        <w:rPr>
          <w:rFonts w:ascii="宋体" w:hAnsi="宋体" w:hint="eastAsia"/>
          <w:sz w:val="24"/>
        </w:rPr>
        <w:t>紧急关停</w:t>
      </w:r>
    </w:p>
    <w:p w:rsidR="00C64653" w:rsidRPr="00547F84" w:rsidRDefault="00C64653" w:rsidP="00C64653">
      <w:pPr>
        <w:spacing w:line="360" w:lineRule="auto"/>
        <w:ind w:firstLine="420"/>
        <w:rPr>
          <w:rFonts w:ascii="宋体"/>
          <w:sz w:val="24"/>
        </w:rPr>
      </w:pPr>
      <w:r w:rsidRPr="00547F84">
        <w:rPr>
          <w:rFonts w:ascii="宋体" w:hAnsi="宋体" w:hint="eastAsia"/>
          <w:sz w:val="24"/>
        </w:rPr>
        <w:t>该子系统配备紧急关停按钮，在紧急情况下使用，按下该按钮，滑块分拣子系统也对应关停，其恢复后对应恢复。</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⑺循环入库</w:t>
      </w:r>
    </w:p>
    <w:p w:rsidR="00C64653" w:rsidRPr="00547F84" w:rsidRDefault="00C64653" w:rsidP="00C64653">
      <w:pPr>
        <w:spacing w:line="360" w:lineRule="auto"/>
        <w:ind w:firstLine="420"/>
        <w:rPr>
          <w:rFonts w:ascii="宋体"/>
          <w:sz w:val="24"/>
        </w:rPr>
      </w:pPr>
      <w:r w:rsidRPr="00547F84">
        <w:rPr>
          <w:rFonts w:ascii="宋体" w:hAnsi="宋体" w:hint="eastAsia"/>
          <w:sz w:val="24"/>
        </w:rPr>
        <w:t>滚筒输送循环装置中料箱到达料箱自动化立体仓库二层左侧时，料箱AGV输送料箱到料箱自动话化立体仓库底层左侧时，料箱堆垛机自动将料箱入库到料箱自动化立体仓库指定货位。</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(8)</w:t>
      </w:r>
      <w:r w:rsidRPr="00547F84">
        <w:rPr>
          <w:rFonts w:ascii="宋体" w:hAnsi="宋体" w:hint="eastAsia"/>
          <w:sz w:val="24"/>
        </w:rPr>
        <w:t>可维护性高</w:t>
      </w:r>
    </w:p>
    <w:p w:rsidR="00C64653" w:rsidRPr="00547F84" w:rsidRDefault="00C64653" w:rsidP="00C64653">
      <w:pPr>
        <w:spacing w:line="360" w:lineRule="auto"/>
        <w:ind w:firstLine="420"/>
        <w:rPr>
          <w:rFonts w:ascii="宋体"/>
          <w:sz w:val="24"/>
        </w:rPr>
      </w:pPr>
      <w:r w:rsidRPr="00547F84">
        <w:rPr>
          <w:rFonts w:ascii="宋体" w:hAnsi="宋体" w:hint="eastAsia"/>
          <w:sz w:val="24"/>
        </w:rPr>
        <w:t>在单台堆垛机检修时，整个系统仍可正常工作。</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(9)</w:t>
      </w:r>
      <w:r w:rsidRPr="00547F84">
        <w:rPr>
          <w:rFonts w:ascii="宋体" w:hAnsi="宋体" w:hint="eastAsia"/>
          <w:sz w:val="24"/>
        </w:rPr>
        <w:t>降低能耗</w:t>
      </w:r>
    </w:p>
    <w:p w:rsidR="00C64653" w:rsidRPr="00547F84" w:rsidRDefault="00C64653" w:rsidP="00C64653">
      <w:pPr>
        <w:spacing w:line="360" w:lineRule="auto"/>
        <w:ind w:firstLine="420"/>
        <w:rPr>
          <w:rFonts w:ascii="宋体"/>
          <w:sz w:val="24"/>
        </w:rPr>
      </w:pPr>
      <w:r w:rsidRPr="00547F84">
        <w:rPr>
          <w:rFonts w:ascii="宋体" w:hAnsi="宋体" w:hint="eastAsia"/>
          <w:sz w:val="24"/>
        </w:rPr>
        <w:lastRenderedPageBreak/>
        <w:t>堆垛机的设计轻型化，降低了能耗。</w:t>
      </w:r>
    </w:p>
    <w:p w:rsidR="00C64653" w:rsidRPr="00547F84" w:rsidRDefault="00C64653" w:rsidP="00C64653">
      <w:pPr>
        <w:pStyle w:val="3"/>
        <w:spacing w:before="120" w:after="120"/>
        <w:rPr>
          <w:b w:val="0"/>
          <w:sz w:val="24"/>
          <w:szCs w:val="24"/>
        </w:rPr>
      </w:pPr>
      <w:bookmarkStart w:id="36" w:name="_Toc294944219"/>
      <w:bookmarkStart w:id="37" w:name="_Toc477987254"/>
      <w:r w:rsidRPr="00547F84">
        <w:rPr>
          <w:b w:val="0"/>
          <w:sz w:val="24"/>
          <w:szCs w:val="24"/>
        </w:rPr>
        <w:t>4.2.4</w:t>
      </w:r>
      <w:r w:rsidRPr="00547F84">
        <w:rPr>
          <w:b w:val="0"/>
          <w:sz w:val="24"/>
          <w:szCs w:val="24"/>
        </w:rPr>
        <w:tab/>
      </w:r>
      <w:bookmarkEnd w:id="36"/>
      <w:r w:rsidRPr="00547F84">
        <w:rPr>
          <w:rFonts w:hint="eastAsia"/>
          <w:b w:val="0"/>
          <w:sz w:val="24"/>
          <w:szCs w:val="24"/>
        </w:rPr>
        <w:t>托盘自动化立体仓库子系统</w:t>
      </w:r>
      <w:bookmarkEnd w:id="37"/>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托盘自动化立体仓库子系统由托盘堆垛机、托盘货架、出入库输送线、机械手和控制模块等组成，与下侧（双工位）垂直升降机出来的输送线衔接，实现托盘码垛、入库、上架、下架、出库、拆垛。</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该子系统的主要功能包括：</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(1)</w:t>
      </w:r>
      <w:r w:rsidRPr="00547F84">
        <w:rPr>
          <w:rFonts w:ascii="宋体" w:hAnsi="宋体" w:hint="eastAsia"/>
          <w:sz w:val="24"/>
        </w:rPr>
        <w:t>托盘码垛</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从双工位垂直升降机或料箱</w:t>
      </w:r>
      <w:r w:rsidRPr="00547F84">
        <w:rPr>
          <w:rFonts w:ascii="宋体" w:hAnsi="宋体"/>
          <w:sz w:val="24"/>
        </w:rPr>
        <w:t>AGV</w:t>
      </w:r>
      <w:r w:rsidRPr="00547F84">
        <w:rPr>
          <w:rFonts w:ascii="宋体" w:hAnsi="宋体" w:hint="eastAsia"/>
          <w:sz w:val="24"/>
        </w:rPr>
        <w:t>输送来的料箱，机械手从设定取货位取料箱，搬运后堆码到指定位置的托盘上，按指令堆码好后送入库输送线。</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(2)</w:t>
      </w:r>
      <w:r w:rsidRPr="00547F84">
        <w:rPr>
          <w:rFonts w:ascii="宋体" w:hAnsi="宋体" w:hint="eastAsia"/>
          <w:sz w:val="24"/>
        </w:rPr>
        <w:t>托盘识别</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设定合理的识别点位识读托盘的条码或</w:t>
      </w:r>
      <w:r w:rsidRPr="00547F84">
        <w:rPr>
          <w:rFonts w:ascii="宋体" w:hAnsi="宋体"/>
          <w:sz w:val="24"/>
        </w:rPr>
        <w:t>RFID</w:t>
      </w:r>
      <w:r w:rsidRPr="00547F84">
        <w:rPr>
          <w:rFonts w:ascii="宋体" w:hAnsi="宋体" w:hint="eastAsia"/>
          <w:sz w:val="24"/>
        </w:rPr>
        <w:t>，在托盘堆垛机帮助下，实现指定托盘于</w:t>
      </w:r>
      <w:r w:rsidRPr="00547F84">
        <w:rPr>
          <w:rFonts w:ascii="宋体" w:hAnsi="宋体"/>
          <w:sz w:val="24"/>
        </w:rPr>
        <w:t>WMS</w:t>
      </w:r>
      <w:r w:rsidRPr="00547F84">
        <w:rPr>
          <w:rFonts w:ascii="宋体" w:hAnsi="宋体" w:hint="eastAsia"/>
          <w:sz w:val="24"/>
        </w:rPr>
        <w:t>指定其存储货位，或从指定货位取下需要的托盘。</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(3)</w:t>
      </w:r>
      <w:r w:rsidRPr="00547F84">
        <w:rPr>
          <w:rFonts w:ascii="宋体" w:hAnsi="宋体" w:hint="eastAsia"/>
          <w:sz w:val="24"/>
        </w:rPr>
        <w:t>托盘上架</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堆垛机根据来自控制模块的托盘货位指令，自动将托盘送到对应的存储货位并放入，同时给控制模块以反馈，确认托盘标识与货位的对应性。</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(4)</w:t>
      </w:r>
      <w:r w:rsidRPr="00547F84">
        <w:rPr>
          <w:rFonts w:ascii="宋体" w:hAnsi="宋体" w:hint="eastAsia"/>
          <w:sz w:val="24"/>
        </w:rPr>
        <w:t>托盘下架</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控制模块给堆垛机指令（包括托盘标识和货位），堆垛机自动运行到相应货位，扫描条码或识读</w:t>
      </w:r>
      <w:r w:rsidRPr="00547F84">
        <w:rPr>
          <w:rFonts w:ascii="宋体" w:hAnsi="宋体"/>
          <w:sz w:val="24"/>
        </w:rPr>
        <w:t>RFID</w:t>
      </w:r>
      <w:r w:rsidRPr="00547F84">
        <w:rPr>
          <w:rFonts w:ascii="宋体" w:hAnsi="宋体" w:hint="eastAsia"/>
          <w:sz w:val="24"/>
        </w:rPr>
        <w:t>正确后取出该货位的</w:t>
      </w:r>
      <w:r>
        <w:rPr>
          <w:rFonts w:ascii="宋体" w:hAnsi="宋体" w:hint="eastAsia"/>
          <w:sz w:val="24"/>
        </w:rPr>
        <w:t>托盘</w:t>
      </w:r>
      <w:r w:rsidRPr="00547F84">
        <w:rPr>
          <w:rFonts w:ascii="宋体" w:hAnsi="宋体" w:hint="eastAsia"/>
          <w:sz w:val="24"/>
        </w:rPr>
        <w:t>，错误则不予处理，同时根据结果给控制模块以对应反馈。</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托盘下架有两个出口，分别在托盘自动化立体仓库一楼的左右侧，左侧配有机械手码</w:t>
      </w:r>
      <w:r w:rsidRPr="00547F84">
        <w:rPr>
          <w:rFonts w:ascii="宋体" w:hAnsi="宋体"/>
          <w:sz w:val="24"/>
        </w:rPr>
        <w:t>/</w:t>
      </w:r>
      <w:r w:rsidRPr="00547F84">
        <w:rPr>
          <w:rFonts w:ascii="宋体" w:hAnsi="宋体" w:hint="eastAsia"/>
          <w:sz w:val="24"/>
        </w:rPr>
        <w:t>拆垛，右侧靠墙货架配有一个托盘出入口，供人工处理托盘的堆垛进出。因此托盘下架出口需可指定。</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(5)</w:t>
      </w:r>
      <w:r w:rsidRPr="00547F84">
        <w:rPr>
          <w:rFonts w:ascii="宋体" w:hAnsi="宋体" w:hint="eastAsia"/>
          <w:sz w:val="24"/>
        </w:rPr>
        <w:t>托盘拆垛</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从左侧出库输送线过来的装料箱托盘，机械手将指定位置的托盘进行拆垛，并搬运到其左侧的送货位，使用双工位垂直升降机上升到顶部、经辊筒输送装置去到料箱立体仓库二楼入口，或通过料箱</w:t>
      </w:r>
      <w:r w:rsidRPr="00547F84">
        <w:rPr>
          <w:rFonts w:ascii="宋体" w:hAnsi="宋体"/>
          <w:sz w:val="24"/>
        </w:rPr>
        <w:t>AGV</w:t>
      </w:r>
      <w:r w:rsidRPr="00547F84">
        <w:rPr>
          <w:rFonts w:ascii="宋体" w:hAnsi="宋体" w:hint="eastAsia"/>
          <w:sz w:val="24"/>
        </w:rPr>
        <w:t>输送到料箱立体仓库底楼左侧入口。</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(6)</w:t>
      </w:r>
      <w:r w:rsidRPr="00547F84">
        <w:rPr>
          <w:rFonts w:ascii="宋体" w:hAnsi="宋体" w:hint="eastAsia"/>
          <w:sz w:val="24"/>
        </w:rPr>
        <w:t>异常预警</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堆垛机故障时，托盘标识与货位不对应时，予以提示并反馈回控制模块，操作人员可以在仓储管理平台及时查看。</w:t>
      </w:r>
    </w:p>
    <w:p w:rsidR="00C64653" w:rsidRPr="00547F84" w:rsidRDefault="00C64653" w:rsidP="00C64653">
      <w:pPr>
        <w:spacing w:line="360" w:lineRule="auto"/>
        <w:ind w:firstLineChars="200" w:firstLine="480"/>
        <w:rPr>
          <w:rFonts w:ascii="宋体"/>
          <w:sz w:val="24"/>
        </w:rPr>
      </w:pPr>
      <w:r w:rsidRPr="00547F84">
        <w:rPr>
          <w:rFonts w:ascii="宋体" w:hAnsi="宋体"/>
          <w:sz w:val="24"/>
        </w:rPr>
        <w:lastRenderedPageBreak/>
        <w:t>(7)</w:t>
      </w:r>
      <w:r w:rsidRPr="00547F84">
        <w:rPr>
          <w:rFonts w:ascii="宋体" w:hAnsi="宋体" w:hint="eastAsia"/>
          <w:sz w:val="24"/>
        </w:rPr>
        <w:t>日常统计</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在一定时间内，堆垛机上架</w:t>
      </w:r>
      <w:r w:rsidRPr="00547F84">
        <w:rPr>
          <w:rFonts w:ascii="宋体" w:hAnsi="宋体"/>
          <w:sz w:val="24"/>
        </w:rPr>
        <w:t>/</w:t>
      </w:r>
      <w:r w:rsidRPr="00547F84">
        <w:rPr>
          <w:rFonts w:ascii="宋体" w:hAnsi="宋体" w:hint="eastAsia"/>
          <w:sz w:val="24"/>
        </w:rPr>
        <w:t>下架的次数、托盘入库</w:t>
      </w:r>
      <w:r w:rsidRPr="00547F84">
        <w:rPr>
          <w:rFonts w:ascii="宋体" w:hAnsi="宋体"/>
          <w:sz w:val="24"/>
        </w:rPr>
        <w:t>/</w:t>
      </w:r>
      <w:r w:rsidRPr="00547F84">
        <w:rPr>
          <w:rFonts w:ascii="宋体" w:hAnsi="宋体" w:hint="eastAsia"/>
          <w:sz w:val="24"/>
        </w:rPr>
        <w:t>出库数量、异常量等进行统计。</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(8)</w:t>
      </w:r>
      <w:r w:rsidRPr="00547F84">
        <w:rPr>
          <w:rFonts w:ascii="宋体" w:hAnsi="宋体" w:hint="eastAsia"/>
          <w:sz w:val="24"/>
        </w:rPr>
        <w:t>紧急关停</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该子系统配备紧急关停按钮，在紧急情况下使用，按下该按钮关停，再按一次恢复。</w:t>
      </w:r>
    </w:p>
    <w:p w:rsidR="00C64653" w:rsidRPr="00547F84" w:rsidRDefault="00C64653" w:rsidP="00C64653">
      <w:pPr>
        <w:spacing w:line="360" w:lineRule="auto"/>
        <w:ind w:firstLine="420"/>
        <w:rPr>
          <w:rFonts w:ascii="宋体"/>
          <w:sz w:val="24"/>
        </w:rPr>
      </w:pPr>
      <w:r w:rsidRPr="00547F84">
        <w:rPr>
          <w:rFonts w:ascii="宋体" w:hAnsi="宋体"/>
          <w:sz w:val="24"/>
        </w:rPr>
        <w:t>(9)</w:t>
      </w:r>
      <w:r w:rsidRPr="00547F84">
        <w:rPr>
          <w:rFonts w:ascii="宋体" w:hAnsi="宋体" w:hint="eastAsia"/>
          <w:sz w:val="24"/>
        </w:rPr>
        <w:t>降低能耗</w:t>
      </w:r>
    </w:p>
    <w:p w:rsidR="00C64653" w:rsidRPr="00547F84" w:rsidRDefault="00C64653" w:rsidP="00C64653">
      <w:pPr>
        <w:spacing w:line="360" w:lineRule="auto"/>
        <w:ind w:firstLine="420"/>
        <w:rPr>
          <w:rFonts w:ascii="宋体"/>
          <w:sz w:val="24"/>
        </w:rPr>
      </w:pPr>
      <w:r w:rsidRPr="00547F84">
        <w:rPr>
          <w:rFonts w:ascii="宋体" w:hAnsi="宋体" w:hint="eastAsia"/>
          <w:sz w:val="24"/>
        </w:rPr>
        <w:t>堆垛机的设计轻型化，降低了能耗。</w:t>
      </w:r>
    </w:p>
    <w:p w:rsidR="00C64653" w:rsidRPr="00547F84" w:rsidRDefault="00C64653" w:rsidP="00C64653">
      <w:pPr>
        <w:pStyle w:val="3"/>
        <w:spacing w:before="120" w:after="120"/>
        <w:rPr>
          <w:b w:val="0"/>
          <w:sz w:val="24"/>
          <w:szCs w:val="24"/>
        </w:rPr>
      </w:pPr>
      <w:bookmarkStart w:id="38" w:name="_Toc261966926"/>
      <w:bookmarkStart w:id="39" w:name="_Toc294944220"/>
      <w:bookmarkStart w:id="40" w:name="_Toc477987255"/>
      <w:r w:rsidRPr="00547F84">
        <w:rPr>
          <w:b w:val="0"/>
          <w:sz w:val="24"/>
          <w:szCs w:val="24"/>
        </w:rPr>
        <w:t>4.2.</w:t>
      </w:r>
      <w:bookmarkEnd w:id="38"/>
      <w:r w:rsidRPr="00547F84">
        <w:rPr>
          <w:b w:val="0"/>
          <w:sz w:val="24"/>
          <w:szCs w:val="24"/>
        </w:rPr>
        <w:t>5</w:t>
      </w:r>
      <w:r w:rsidRPr="00547F84">
        <w:rPr>
          <w:b w:val="0"/>
          <w:sz w:val="24"/>
          <w:szCs w:val="24"/>
        </w:rPr>
        <w:tab/>
      </w:r>
      <w:bookmarkEnd w:id="39"/>
      <w:r w:rsidRPr="00547F84">
        <w:rPr>
          <w:rFonts w:hint="eastAsia"/>
          <w:b w:val="0"/>
          <w:sz w:val="24"/>
          <w:szCs w:val="24"/>
        </w:rPr>
        <w:t>辊筒循环输送装置</w:t>
      </w:r>
      <w:bookmarkEnd w:id="40"/>
    </w:p>
    <w:p w:rsidR="00C64653" w:rsidRPr="00547F84" w:rsidRDefault="00C64653" w:rsidP="00C64653">
      <w:pPr>
        <w:spacing w:line="360" w:lineRule="auto"/>
        <w:ind w:firstLineChars="200" w:firstLine="480"/>
        <w:rPr>
          <w:rFonts w:ascii="宋体"/>
          <w:sz w:val="24"/>
        </w:rPr>
      </w:pPr>
      <w:bookmarkStart w:id="41" w:name="_Toc294944221"/>
      <w:bookmarkStart w:id="42" w:name="OLE_LINK9"/>
      <w:bookmarkStart w:id="43" w:name="OLE_LINK10"/>
      <w:r w:rsidRPr="00547F84">
        <w:rPr>
          <w:rFonts w:ascii="宋体" w:hAnsi="宋体" w:hint="eastAsia"/>
          <w:sz w:val="24"/>
        </w:rPr>
        <w:t>辊筒循环输送装置架空部分高约</w:t>
      </w:r>
      <w:r w:rsidRPr="00547F84">
        <w:rPr>
          <w:rFonts w:ascii="宋体" w:hAnsi="宋体"/>
          <w:sz w:val="24"/>
        </w:rPr>
        <w:t>4</w:t>
      </w:r>
      <w:r w:rsidRPr="00547F84">
        <w:rPr>
          <w:rFonts w:ascii="宋体" w:hAnsi="宋体" w:hint="eastAsia"/>
          <w:sz w:val="24"/>
        </w:rPr>
        <w:t>米，与垂直升降机的出入口高度一致，其左侧与控制室所在的钢平台安全隔离，其下与两个垂直升降机相连（上侧单工位垂直升降机、下侧双工位垂直升降机，两个升降机均挨着钢平台右侧），主要由多段辊筒相连而成，其控制模块与两个垂直升降机、料箱自动化立体仓库协作，完成料箱从左至右的架空输送，实现进出托盘自动化立体仓库、送往料箱自动化立体仓库。</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辊筒循环输送装置还包括从料箱立体仓库到滑块分拣机、从双工位垂直升降机到机械手取货位的辊筒输送部分，均含于设备表的第</w:t>
      </w:r>
      <w:r w:rsidRPr="00547F84">
        <w:rPr>
          <w:rFonts w:ascii="宋体" w:hAnsi="宋体"/>
          <w:sz w:val="24"/>
        </w:rPr>
        <w:t>7</w:t>
      </w:r>
      <w:r w:rsidRPr="00547F84">
        <w:rPr>
          <w:rFonts w:ascii="宋体" w:hAnsi="宋体" w:hint="eastAsia"/>
          <w:sz w:val="24"/>
        </w:rPr>
        <w:t>项中。</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该装置的主要功能包括：</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(1)</w:t>
      </w:r>
      <w:r w:rsidRPr="00547F84">
        <w:rPr>
          <w:rFonts w:ascii="宋体" w:hAnsi="宋体" w:hint="eastAsia"/>
          <w:sz w:val="24"/>
        </w:rPr>
        <w:t>自动循环</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上侧（单工位）垂直升降机提升货物约</w:t>
      </w:r>
      <w:r w:rsidRPr="00547F84">
        <w:rPr>
          <w:rFonts w:ascii="宋体" w:hAnsi="宋体"/>
          <w:sz w:val="24"/>
        </w:rPr>
        <w:t>4</w:t>
      </w:r>
      <w:r w:rsidRPr="00547F84">
        <w:rPr>
          <w:rFonts w:ascii="宋体" w:hAnsi="宋体" w:hint="eastAsia"/>
          <w:sz w:val="24"/>
        </w:rPr>
        <w:t>米高，该装置自动启动将料箱从左到右进行传输，传送到下侧（双工位）垂直升降机后货物再下行至底层，送到托盘自动化立体仓库前机械手的取货位，供机械手码垛，码好后托盘堆垛上架；下架的托盘，在机械手拆垛后，放到送货位，经下侧（双工位）垂直提升机向上提升到顶部，经辊筒循环输送装置继续往右到料箱自动化立体仓库二楼入口，堆垛上架。</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(2)</w:t>
      </w:r>
      <w:r w:rsidRPr="00547F84">
        <w:rPr>
          <w:rFonts w:ascii="宋体" w:hAnsi="宋体" w:hint="eastAsia"/>
          <w:sz w:val="24"/>
        </w:rPr>
        <w:t>自动测算</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根据料箱自动化立体仓库、滑块分拣子系统中当前的料箱数量测算或者控制模块指令，对下侧（双工位）垂直升降机的提升和下降功能进行合理规划和准确执行。</w:t>
      </w:r>
    </w:p>
    <w:p w:rsidR="00C64653" w:rsidRPr="00547F84" w:rsidRDefault="00C64653" w:rsidP="00C64653">
      <w:pPr>
        <w:spacing w:line="360" w:lineRule="auto"/>
        <w:ind w:firstLineChars="200" w:firstLine="480"/>
        <w:rPr>
          <w:rFonts w:ascii="宋体"/>
          <w:sz w:val="24"/>
        </w:rPr>
      </w:pPr>
      <w:r w:rsidRPr="00547F84">
        <w:rPr>
          <w:rFonts w:ascii="宋体" w:hAnsi="宋体"/>
          <w:sz w:val="24"/>
        </w:rPr>
        <w:lastRenderedPageBreak/>
        <w:t>(3)</w:t>
      </w:r>
      <w:r w:rsidRPr="00547F84">
        <w:rPr>
          <w:rFonts w:ascii="宋体" w:hAnsi="宋体" w:hint="eastAsia"/>
          <w:sz w:val="24"/>
        </w:rPr>
        <w:t>循环安全</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设计必要的护栏，保证料箱在滚筒输送循环装置中传输过程中不掉落。</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(4)</w:t>
      </w:r>
      <w:r w:rsidRPr="00547F84">
        <w:rPr>
          <w:rFonts w:ascii="宋体" w:hAnsi="宋体" w:hint="eastAsia"/>
          <w:sz w:val="24"/>
        </w:rPr>
        <w:t>紧急关停</w:t>
      </w:r>
    </w:p>
    <w:bookmarkEnd w:id="41"/>
    <w:bookmarkEnd w:id="42"/>
    <w:bookmarkEnd w:id="43"/>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该子系统配备紧急关停按钮，在紧急情况下使用，按下该按钮关停，再按一次恢复。</w:t>
      </w:r>
    </w:p>
    <w:p w:rsidR="00C64653" w:rsidRPr="00547F84" w:rsidRDefault="00C64653" w:rsidP="00C64653">
      <w:pPr>
        <w:pStyle w:val="3"/>
        <w:spacing w:before="120" w:after="120"/>
        <w:rPr>
          <w:b w:val="0"/>
          <w:sz w:val="24"/>
          <w:szCs w:val="24"/>
        </w:rPr>
      </w:pPr>
      <w:bookmarkStart w:id="44" w:name="_Toc477987256"/>
      <w:r w:rsidRPr="00547F84">
        <w:rPr>
          <w:b w:val="0"/>
          <w:sz w:val="24"/>
          <w:szCs w:val="24"/>
        </w:rPr>
        <w:t>4.2.6</w:t>
      </w:r>
      <w:r w:rsidRPr="00547F84">
        <w:rPr>
          <w:b w:val="0"/>
          <w:sz w:val="24"/>
          <w:szCs w:val="24"/>
        </w:rPr>
        <w:tab/>
      </w:r>
      <w:r w:rsidRPr="00547F84">
        <w:rPr>
          <w:rFonts w:hint="eastAsia"/>
          <w:b w:val="0"/>
          <w:sz w:val="24"/>
          <w:szCs w:val="24"/>
        </w:rPr>
        <w:t>控制室子系统</w:t>
      </w:r>
      <w:bookmarkEnd w:id="44"/>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控制室子系统放在钢柱支撑架空的</w:t>
      </w:r>
      <w:r w:rsidRPr="00547F84">
        <w:rPr>
          <w:rFonts w:hint="eastAsia"/>
          <w:sz w:val="24"/>
        </w:rPr>
        <w:t>二层平台上，钢平台净空</w:t>
      </w:r>
      <w:r w:rsidRPr="00547F84">
        <w:rPr>
          <w:sz w:val="24"/>
        </w:rPr>
        <w:t>5</w:t>
      </w:r>
      <w:r w:rsidRPr="00547F84">
        <w:rPr>
          <w:rFonts w:hint="eastAsia"/>
          <w:sz w:val="24"/>
        </w:rPr>
        <w:t>米，其左上配有</w:t>
      </w:r>
      <w:r w:rsidRPr="00547F84">
        <w:rPr>
          <w:sz w:val="24"/>
        </w:rPr>
        <w:t>2</w:t>
      </w:r>
      <w:r w:rsidRPr="00547F84">
        <w:rPr>
          <w:rFonts w:hint="eastAsia"/>
          <w:sz w:val="24"/>
        </w:rPr>
        <w:t>米宽的楼梯上下，包括平台右下部的管理人员控制室（含视频监控系统）、中部的学生实验区域（含投影机）、靠右侧的参观走廊等。</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该子系统的主要功能包括：</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(1)</w:t>
      </w:r>
      <w:r w:rsidRPr="00547F84">
        <w:rPr>
          <w:rFonts w:ascii="宋体" w:hAnsi="宋体" w:hint="eastAsia"/>
          <w:sz w:val="24"/>
        </w:rPr>
        <w:t>紧急关停</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操作人员根据实际需要，可紧急关停其他所有或部分子系统。</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(2)</w:t>
      </w:r>
      <w:r w:rsidRPr="00547F84">
        <w:rPr>
          <w:rFonts w:ascii="宋体" w:hAnsi="宋体" w:hint="eastAsia"/>
          <w:sz w:val="24"/>
        </w:rPr>
        <w:t>广播告知</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根据管理需要，对实验室内所有</w:t>
      </w:r>
      <w:r w:rsidRPr="00547F84">
        <w:rPr>
          <w:rFonts w:ascii="宋体" w:hAnsi="宋体"/>
          <w:sz w:val="24"/>
        </w:rPr>
        <w:t>/</w:t>
      </w:r>
      <w:r w:rsidRPr="00547F84">
        <w:rPr>
          <w:rFonts w:ascii="宋体" w:hAnsi="宋体" w:hint="eastAsia"/>
          <w:sz w:val="24"/>
        </w:rPr>
        <w:t>部分人员做信息</w:t>
      </w:r>
      <w:r w:rsidRPr="00547F84">
        <w:rPr>
          <w:rFonts w:ascii="宋体" w:hAnsi="宋体"/>
          <w:sz w:val="24"/>
        </w:rPr>
        <w:t>/</w:t>
      </w:r>
      <w:r w:rsidRPr="00547F84">
        <w:rPr>
          <w:rFonts w:ascii="宋体" w:hAnsi="宋体" w:hint="eastAsia"/>
          <w:sz w:val="24"/>
        </w:rPr>
        <w:t>语音广播。</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(3)</w:t>
      </w:r>
      <w:r w:rsidRPr="00547F84">
        <w:rPr>
          <w:rFonts w:ascii="宋体" w:hAnsi="宋体" w:hint="eastAsia"/>
          <w:sz w:val="24"/>
        </w:rPr>
        <w:t>视频监控</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通过视频对远距系统进行多角度查看，并进行必要的数据保存。</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(4)</w:t>
      </w:r>
      <w:r w:rsidRPr="00547F84">
        <w:rPr>
          <w:rFonts w:ascii="宋体" w:hAnsi="宋体" w:hint="eastAsia"/>
          <w:sz w:val="24"/>
        </w:rPr>
        <w:t>异常处置</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对子系统异常进行提示，操作人员及时查看处理；</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(5)</w:t>
      </w:r>
      <w:r w:rsidRPr="00547F84">
        <w:rPr>
          <w:rFonts w:ascii="宋体" w:hAnsi="宋体" w:hint="eastAsia"/>
          <w:sz w:val="24"/>
        </w:rPr>
        <w:t>日常统计</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在一定时间内，各子系统的运行次数、故障情况等进行统计。</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(6)</w:t>
      </w:r>
      <w:bookmarkStart w:id="45" w:name="_Toc261966925"/>
      <w:bookmarkStart w:id="46" w:name="_Toc294944222"/>
      <w:bookmarkStart w:id="47" w:name="_Toc477987257"/>
      <w:r w:rsidRPr="00547F84">
        <w:rPr>
          <w:rFonts w:ascii="宋体" w:hAnsi="宋体" w:hint="eastAsia"/>
          <w:sz w:val="24"/>
        </w:rPr>
        <w:t>实验室内监控系统</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位置包括：（</w:t>
      </w:r>
      <w:r w:rsidRPr="00547F84">
        <w:rPr>
          <w:rFonts w:ascii="宋体" w:hAnsi="宋体"/>
          <w:sz w:val="24"/>
        </w:rPr>
        <w:t>1</w:t>
      </w:r>
      <w:r w:rsidRPr="00547F84">
        <w:rPr>
          <w:rFonts w:ascii="宋体" w:hAnsi="宋体" w:hint="eastAsia"/>
          <w:sz w:val="24"/>
        </w:rPr>
        <w:t>）房间监控共</w:t>
      </w:r>
      <w:r w:rsidRPr="00547F84">
        <w:rPr>
          <w:rFonts w:ascii="宋体" w:hAnsi="宋体"/>
          <w:sz w:val="24"/>
        </w:rPr>
        <w:t>6</w:t>
      </w:r>
      <w:r w:rsidRPr="00547F84">
        <w:rPr>
          <w:rFonts w:ascii="宋体" w:hAnsi="宋体" w:hint="eastAsia"/>
          <w:sz w:val="24"/>
        </w:rPr>
        <w:t>个，托盘立体仓库背面、料箱立体仓库背面，</w:t>
      </w:r>
      <w:r w:rsidRPr="00547F84">
        <w:rPr>
          <w:rFonts w:ascii="宋体" w:hAnsi="宋体"/>
          <w:sz w:val="24"/>
        </w:rPr>
        <w:t>B</w:t>
      </w:r>
      <w:r w:rsidRPr="00547F84">
        <w:rPr>
          <w:rFonts w:ascii="宋体" w:hAnsi="宋体" w:hint="eastAsia"/>
          <w:sz w:val="24"/>
        </w:rPr>
        <w:t>区对右下侧门、</w:t>
      </w:r>
      <w:r w:rsidRPr="00547F84">
        <w:rPr>
          <w:rFonts w:ascii="宋体" w:hAnsi="宋体"/>
          <w:sz w:val="24"/>
        </w:rPr>
        <w:t>A</w:t>
      </w:r>
      <w:r w:rsidRPr="00547F84">
        <w:rPr>
          <w:rFonts w:ascii="宋体" w:hAnsi="宋体" w:hint="eastAsia"/>
          <w:sz w:val="24"/>
        </w:rPr>
        <w:t>区对左下侧门，中心双斜向监控（分别关注到分拣区和拆码垛区域）；（</w:t>
      </w:r>
      <w:r w:rsidRPr="00547F84">
        <w:rPr>
          <w:rFonts w:ascii="宋体" w:hAnsi="宋体"/>
          <w:sz w:val="24"/>
        </w:rPr>
        <w:t>2</w:t>
      </w:r>
      <w:r w:rsidRPr="00547F84">
        <w:rPr>
          <w:rFonts w:ascii="宋体" w:hAnsi="宋体" w:hint="eastAsia"/>
          <w:sz w:val="24"/>
        </w:rPr>
        <w:t>）每个巷道上方两端头各架设摄像头各</w:t>
      </w:r>
      <w:r w:rsidRPr="00547F84">
        <w:rPr>
          <w:rFonts w:ascii="宋体" w:hAnsi="宋体"/>
          <w:sz w:val="24"/>
        </w:rPr>
        <w:t>1</w:t>
      </w:r>
      <w:r w:rsidRPr="00547F84">
        <w:rPr>
          <w:rFonts w:ascii="宋体" w:hAnsi="宋体" w:hint="eastAsia"/>
          <w:sz w:val="24"/>
        </w:rPr>
        <w:t>个，共</w:t>
      </w:r>
      <w:r w:rsidRPr="00547F84">
        <w:rPr>
          <w:rFonts w:ascii="宋体" w:hAnsi="宋体"/>
          <w:sz w:val="24"/>
        </w:rPr>
        <w:t>6</w:t>
      </w:r>
      <w:r w:rsidRPr="00547F84">
        <w:rPr>
          <w:rFonts w:ascii="宋体" w:hAnsi="宋体" w:hint="eastAsia"/>
          <w:sz w:val="24"/>
        </w:rPr>
        <w:t>个；（</w:t>
      </w:r>
      <w:r w:rsidRPr="00547F84">
        <w:rPr>
          <w:rFonts w:ascii="宋体" w:hAnsi="宋体"/>
          <w:sz w:val="24"/>
        </w:rPr>
        <w:t>3</w:t>
      </w:r>
      <w:r w:rsidRPr="00547F84">
        <w:rPr>
          <w:rFonts w:ascii="宋体" w:hAnsi="宋体" w:hint="eastAsia"/>
          <w:sz w:val="24"/>
        </w:rPr>
        <w:t>）堆垛机沿巷道方向两侧各架设摄像头各</w:t>
      </w:r>
      <w:r w:rsidRPr="00547F84">
        <w:rPr>
          <w:rFonts w:ascii="宋体" w:hAnsi="宋体"/>
          <w:sz w:val="24"/>
        </w:rPr>
        <w:t>1</w:t>
      </w:r>
      <w:r w:rsidRPr="00547F84">
        <w:rPr>
          <w:rFonts w:ascii="宋体" w:hAnsi="宋体" w:hint="eastAsia"/>
          <w:sz w:val="24"/>
        </w:rPr>
        <w:t>个（如前所述），共</w:t>
      </w:r>
      <w:r>
        <w:rPr>
          <w:rFonts w:ascii="宋体" w:hAnsi="宋体" w:hint="eastAsia"/>
          <w:sz w:val="24"/>
        </w:rPr>
        <w:t>4-</w:t>
      </w:r>
      <w:r w:rsidRPr="00547F84">
        <w:rPr>
          <w:rFonts w:ascii="宋体" w:hAnsi="宋体"/>
          <w:sz w:val="24"/>
        </w:rPr>
        <w:t>6</w:t>
      </w:r>
      <w:r w:rsidRPr="00547F84">
        <w:rPr>
          <w:rFonts w:ascii="宋体" w:hAnsi="宋体" w:hint="eastAsia"/>
          <w:sz w:val="24"/>
        </w:rPr>
        <w:t>个；后面两类（含关注分拣和拆码垛区域）可输送到投影机，供参观人员、学生等观看。</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4.2.</w:t>
      </w:r>
      <w:bookmarkEnd w:id="45"/>
      <w:r w:rsidRPr="00547F84">
        <w:rPr>
          <w:rFonts w:ascii="宋体" w:hAnsi="宋体"/>
          <w:sz w:val="24"/>
        </w:rPr>
        <w:t>7</w:t>
      </w:r>
      <w:r w:rsidRPr="00547F84">
        <w:rPr>
          <w:rFonts w:ascii="宋体" w:hAnsi="宋体"/>
          <w:sz w:val="24"/>
        </w:rPr>
        <w:tab/>
      </w:r>
      <w:bookmarkEnd w:id="46"/>
      <w:r w:rsidRPr="00547F84">
        <w:rPr>
          <w:rFonts w:ascii="宋体" w:hAnsi="宋体" w:hint="eastAsia"/>
          <w:sz w:val="24"/>
        </w:rPr>
        <w:t>软件系统功能</w:t>
      </w:r>
      <w:bookmarkEnd w:id="47"/>
    </w:p>
    <w:p w:rsidR="00C64653" w:rsidRPr="00547F84" w:rsidRDefault="00C64653" w:rsidP="00C64653">
      <w:pPr>
        <w:spacing w:line="360" w:lineRule="auto"/>
        <w:ind w:firstLineChars="200" w:firstLine="480"/>
        <w:rPr>
          <w:rFonts w:ascii="宋体"/>
          <w:sz w:val="24"/>
        </w:rPr>
      </w:pPr>
      <w:bookmarkStart w:id="48" w:name="OLE_LINK11"/>
      <w:bookmarkStart w:id="49" w:name="OLE_LINK12"/>
      <w:r w:rsidRPr="00547F84">
        <w:rPr>
          <w:rFonts w:ascii="宋体" w:hAnsi="宋体" w:hint="eastAsia"/>
          <w:sz w:val="24"/>
        </w:rPr>
        <w:t>自动分拣与智能堆垛实验系统的软件，主要包括料箱和托盘</w:t>
      </w:r>
      <w:r w:rsidRPr="00547F84">
        <w:rPr>
          <w:rFonts w:hint="eastAsia"/>
          <w:sz w:val="24"/>
        </w:rPr>
        <w:t>自动化立体仓库管理系统、滑块分拣系统和视频监控系统，前三个软件系统均可与上位中间件、</w:t>
      </w:r>
      <w:r w:rsidRPr="00547F84">
        <w:rPr>
          <w:sz w:val="24"/>
        </w:rPr>
        <w:lastRenderedPageBreak/>
        <w:t>ERP</w:t>
      </w:r>
      <w:r w:rsidRPr="00547F84">
        <w:rPr>
          <w:rFonts w:hint="eastAsia"/>
          <w:sz w:val="24"/>
        </w:rPr>
        <w:t>系统发生通讯，也可独立运行。</w:t>
      </w:r>
    </w:p>
    <w:p w:rsidR="00C64653" w:rsidRPr="00547F84" w:rsidRDefault="00C64653" w:rsidP="00C64653">
      <w:pPr>
        <w:spacing w:line="360" w:lineRule="auto"/>
        <w:ind w:firstLineChars="200" w:firstLine="480"/>
        <w:rPr>
          <w:rFonts w:ascii="宋体"/>
          <w:sz w:val="24"/>
        </w:rPr>
      </w:pPr>
      <w:r w:rsidRPr="00547F84">
        <w:rPr>
          <w:rFonts w:ascii="宋体" w:hAnsi="宋体" w:hint="eastAsia"/>
          <w:sz w:val="24"/>
        </w:rPr>
        <w:t>自动分拣与智能堆垛实验系统在提供最基本的功能同时，自动分拣与智能堆垛实验系统的软件还应开放</w:t>
      </w:r>
      <w:r w:rsidRPr="00547F84">
        <w:rPr>
          <w:rFonts w:ascii="宋体" w:hAnsi="宋体"/>
          <w:sz w:val="24"/>
        </w:rPr>
        <w:t>WCS</w:t>
      </w:r>
      <w:r w:rsidRPr="00547F84">
        <w:rPr>
          <w:rFonts w:ascii="宋体" w:hAnsi="宋体" w:hint="eastAsia"/>
          <w:sz w:val="24"/>
        </w:rPr>
        <w:t>层的相应接口、参数，便于上位系统通过接口直接给予自动分拣与智能堆垛实验系统分拣或入出库指令，方便上位系统关于软件部分的系统架构如图</w:t>
      </w:r>
      <w:r w:rsidRPr="00547F84">
        <w:rPr>
          <w:rFonts w:ascii="宋体" w:hAnsi="宋体"/>
          <w:sz w:val="24"/>
        </w:rPr>
        <w:t>4-1</w:t>
      </w:r>
      <w:r w:rsidRPr="00547F84">
        <w:rPr>
          <w:rFonts w:ascii="宋体" w:hAnsi="宋体" w:hint="eastAsia"/>
          <w:sz w:val="24"/>
        </w:rPr>
        <w:t>所示。</w:t>
      </w:r>
    </w:p>
    <w:p w:rsidR="00C64653" w:rsidRPr="00547F84" w:rsidRDefault="00C64653" w:rsidP="00C64653">
      <w:pPr>
        <w:spacing w:line="360" w:lineRule="auto"/>
        <w:ind w:firstLineChars="200" w:firstLine="480"/>
        <w:jc w:val="center"/>
        <w:rPr>
          <w:rFonts w:ascii="Times New Roman" w:hAnsi="Times New Roman"/>
          <w:sz w:val="24"/>
        </w:rPr>
      </w:pPr>
      <w:r>
        <w:rPr>
          <w:rFonts w:ascii="宋体"/>
          <w:noProof/>
          <w:sz w:val="24"/>
        </w:rPr>
        <w:drawing>
          <wp:inline distT="0" distB="0" distL="0" distR="0">
            <wp:extent cx="4763135" cy="2456180"/>
            <wp:effectExtent l="19050" t="0" r="0" b="0"/>
            <wp:docPr id="6" name="図 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60"/>
                    <pic:cNvPicPr>
                      <a:picLocks noChangeAspect="1" noChangeArrowheads="1"/>
                    </pic:cNvPicPr>
                  </pic:nvPicPr>
                  <pic:blipFill>
                    <a:blip r:embed="rId14" cstate="print"/>
                    <a:srcRect/>
                    <a:stretch>
                      <a:fillRect/>
                    </a:stretch>
                  </pic:blipFill>
                  <pic:spPr bwMode="auto">
                    <a:xfrm>
                      <a:off x="0" y="0"/>
                      <a:ext cx="4763135" cy="2456180"/>
                    </a:xfrm>
                    <a:prstGeom prst="rect">
                      <a:avLst/>
                    </a:prstGeom>
                    <a:noFill/>
                    <a:ln w="9525">
                      <a:noFill/>
                      <a:miter lim="800000"/>
                      <a:headEnd/>
                      <a:tailEnd/>
                    </a:ln>
                  </pic:spPr>
                </pic:pic>
              </a:graphicData>
            </a:graphic>
          </wp:inline>
        </w:drawing>
      </w:r>
    </w:p>
    <w:p w:rsidR="00C64653" w:rsidRPr="00547F84" w:rsidRDefault="00C64653" w:rsidP="00C64653">
      <w:pPr>
        <w:spacing w:line="360" w:lineRule="auto"/>
        <w:jc w:val="center"/>
        <w:rPr>
          <w:rFonts w:ascii="Times New Roman" w:hAnsi="Times New Roman"/>
          <w:sz w:val="24"/>
        </w:rPr>
      </w:pPr>
      <w:r w:rsidRPr="00547F84">
        <w:rPr>
          <w:rFonts w:ascii="Times New Roman" w:hAnsi="Times New Roman" w:hint="eastAsia"/>
          <w:sz w:val="24"/>
        </w:rPr>
        <w:t>图</w:t>
      </w:r>
      <w:r w:rsidRPr="00547F84">
        <w:rPr>
          <w:rFonts w:ascii="Times New Roman" w:hAnsi="Times New Roman"/>
          <w:sz w:val="24"/>
        </w:rPr>
        <w:t xml:space="preserve">4-1 </w:t>
      </w:r>
      <w:r w:rsidRPr="00547F84">
        <w:rPr>
          <w:rFonts w:ascii="Times New Roman" w:hAnsi="Times New Roman" w:hint="eastAsia"/>
          <w:sz w:val="24"/>
        </w:rPr>
        <w:t>自动分拣与智能堆垛实验系统的软件架构</w:t>
      </w:r>
    </w:p>
    <w:p w:rsidR="00C64653" w:rsidRPr="00547F84" w:rsidRDefault="00C64653" w:rsidP="00C64653">
      <w:pPr>
        <w:spacing w:line="360" w:lineRule="auto"/>
        <w:ind w:firstLineChars="200" w:firstLine="480"/>
        <w:jc w:val="center"/>
        <w:rPr>
          <w:rFonts w:ascii="Times New Roman" w:hAnsi="Times New Roman"/>
          <w:sz w:val="24"/>
        </w:rPr>
      </w:pPr>
      <w:r w:rsidRPr="00547F84">
        <w:rPr>
          <w:rFonts w:ascii="Times New Roman" w:hAnsi="Times New Roman" w:hint="eastAsia"/>
          <w:sz w:val="24"/>
        </w:rPr>
        <w:t>（中间件即通讯机制，如</w:t>
      </w:r>
      <w:r w:rsidRPr="00547F84">
        <w:rPr>
          <w:rFonts w:ascii="Times New Roman" w:hAnsi="Times New Roman"/>
          <w:sz w:val="24"/>
        </w:rPr>
        <w:t>Oracle</w:t>
      </w:r>
      <w:r w:rsidRPr="00547F84">
        <w:rPr>
          <w:rFonts w:ascii="Times New Roman" w:hAnsi="Times New Roman" w:hint="eastAsia"/>
          <w:sz w:val="24"/>
        </w:rPr>
        <w:t>中间表或</w:t>
      </w:r>
      <w:r w:rsidRPr="00547F84">
        <w:rPr>
          <w:rFonts w:ascii="Times New Roman" w:hAnsi="Times New Roman"/>
          <w:sz w:val="24"/>
        </w:rPr>
        <w:t>WebService</w:t>
      </w:r>
      <w:r w:rsidRPr="00547F84">
        <w:rPr>
          <w:rFonts w:ascii="Times New Roman" w:hAnsi="Times New Roman" w:hint="eastAsia"/>
          <w:sz w:val="24"/>
        </w:rPr>
        <w:t>）</w:t>
      </w:r>
    </w:p>
    <w:p w:rsidR="00C64653" w:rsidRPr="00547F84" w:rsidRDefault="00C64653" w:rsidP="00C64653">
      <w:pPr>
        <w:spacing w:line="360" w:lineRule="auto"/>
        <w:ind w:firstLineChars="200" w:firstLine="480"/>
        <w:rPr>
          <w:rFonts w:ascii="宋体" w:hAnsi="宋体"/>
          <w:sz w:val="24"/>
        </w:rPr>
      </w:pPr>
      <w:r w:rsidRPr="00547F84">
        <w:rPr>
          <w:rFonts w:ascii="宋体" w:hAnsi="宋体" w:hint="eastAsia"/>
          <w:sz w:val="24"/>
        </w:rPr>
        <w:t>如图</w:t>
      </w:r>
      <w:r w:rsidRPr="00547F84">
        <w:rPr>
          <w:rFonts w:ascii="宋体" w:hAnsi="宋体"/>
          <w:sz w:val="24"/>
        </w:rPr>
        <w:t>4-1</w:t>
      </w:r>
      <w:r w:rsidRPr="00547F84">
        <w:rPr>
          <w:rFonts w:ascii="宋体" w:hAnsi="宋体" w:hint="eastAsia"/>
          <w:sz w:val="24"/>
        </w:rPr>
        <w:t>所示，自动分拣与智能堆垛实验系统的软件需要完成子系统控制部分的集成，并与上位</w:t>
      </w:r>
      <w:r w:rsidRPr="00547F84">
        <w:rPr>
          <w:rFonts w:ascii="宋体" w:hAnsi="宋体"/>
          <w:sz w:val="24"/>
        </w:rPr>
        <w:t>ERP</w:t>
      </w:r>
      <w:r w:rsidRPr="00547F84">
        <w:rPr>
          <w:rFonts w:ascii="宋体" w:hAnsi="宋体" w:hint="eastAsia"/>
          <w:sz w:val="24"/>
        </w:rPr>
        <w:t>系统无缝衔接，即图中的实线链接部分，双向箭头表示信息交流的双向的。</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要求：</w:t>
      </w:r>
      <w:r w:rsidRPr="00547F84">
        <w:rPr>
          <w:rFonts w:ascii="宋体" w:hAnsi="宋体" w:hint="eastAsia"/>
          <w:sz w:val="24"/>
        </w:rPr>
        <w:t>1）硬件接口需给出部件开启、关闭、执行等相关命令及参数要求，给出示例；2）软件结构需给出数据库结构及含义说明，配</w:t>
      </w:r>
      <w:bookmarkStart w:id="50" w:name="_GoBack"/>
      <w:bookmarkEnd w:id="50"/>
      <w:r w:rsidRPr="00547F84">
        <w:rPr>
          <w:rFonts w:ascii="宋体" w:hAnsi="宋体" w:hint="eastAsia"/>
          <w:sz w:val="24"/>
        </w:rPr>
        <w:t>相应的例子。</w:t>
      </w:r>
    </w:p>
    <w:p w:rsidR="00C64653" w:rsidRPr="00547F84" w:rsidRDefault="00C64653" w:rsidP="00C64653">
      <w:pPr>
        <w:pStyle w:val="1"/>
        <w:spacing w:before="120" w:after="120" w:line="360" w:lineRule="auto"/>
        <w:rPr>
          <w:rFonts w:ascii="黑体" w:eastAsia="黑体"/>
          <w:b w:val="0"/>
          <w:sz w:val="30"/>
          <w:szCs w:val="30"/>
        </w:rPr>
      </w:pPr>
      <w:bookmarkStart w:id="51" w:name="_Toc130373562"/>
      <w:bookmarkStart w:id="52" w:name="_Toc130464018"/>
      <w:bookmarkStart w:id="53" w:name="_Toc131041371"/>
      <w:bookmarkStart w:id="54" w:name="_Toc261966942"/>
      <w:bookmarkStart w:id="55" w:name="_Toc294944224"/>
      <w:bookmarkStart w:id="56" w:name="_Toc477987258"/>
      <w:bookmarkEnd w:id="48"/>
      <w:bookmarkEnd w:id="49"/>
      <w:r w:rsidRPr="00547F84">
        <w:rPr>
          <w:rFonts w:ascii="黑体" w:eastAsia="黑体"/>
          <w:b w:val="0"/>
          <w:sz w:val="30"/>
          <w:szCs w:val="30"/>
        </w:rPr>
        <w:t xml:space="preserve">5 </w:t>
      </w:r>
      <w:r w:rsidRPr="00547F84">
        <w:rPr>
          <w:rFonts w:ascii="黑体" w:eastAsia="黑体" w:hint="eastAsia"/>
          <w:b w:val="0"/>
          <w:sz w:val="30"/>
          <w:szCs w:val="30"/>
        </w:rPr>
        <w:t>平台性能需求</w:t>
      </w:r>
      <w:bookmarkEnd w:id="51"/>
      <w:bookmarkEnd w:id="52"/>
      <w:bookmarkEnd w:id="53"/>
      <w:bookmarkEnd w:id="54"/>
      <w:bookmarkEnd w:id="55"/>
      <w:bookmarkEnd w:id="56"/>
    </w:p>
    <w:p w:rsidR="00C64653" w:rsidRPr="00547F84" w:rsidRDefault="00C64653" w:rsidP="00C64653">
      <w:pPr>
        <w:pStyle w:val="2"/>
        <w:spacing w:before="120" w:after="120"/>
        <w:rPr>
          <w:rFonts w:ascii="黑体"/>
        </w:rPr>
      </w:pPr>
      <w:bookmarkStart w:id="57" w:name="_Toc261966943"/>
      <w:bookmarkStart w:id="58" w:name="_Toc294944225"/>
      <w:bookmarkStart w:id="59" w:name="_Toc477987259"/>
      <w:r w:rsidRPr="00547F84">
        <w:rPr>
          <w:rFonts w:ascii="黑体"/>
        </w:rPr>
        <w:t>5.1</w:t>
      </w:r>
      <w:r w:rsidRPr="00547F84">
        <w:rPr>
          <w:rFonts w:ascii="黑体"/>
        </w:rPr>
        <w:tab/>
      </w:r>
      <w:r w:rsidRPr="00547F84">
        <w:rPr>
          <w:rFonts w:ascii="黑体" w:hint="eastAsia"/>
        </w:rPr>
        <w:t>平台性能</w:t>
      </w:r>
      <w:bookmarkEnd w:id="57"/>
      <w:bookmarkEnd w:id="58"/>
      <w:bookmarkEnd w:id="59"/>
    </w:p>
    <w:p w:rsidR="00C64653" w:rsidRPr="00547F84" w:rsidRDefault="00C64653" w:rsidP="00C64653">
      <w:pPr>
        <w:spacing w:line="360" w:lineRule="auto"/>
        <w:ind w:firstLineChars="200" w:firstLine="480"/>
        <w:rPr>
          <w:sz w:val="24"/>
        </w:rPr>
      </w:pPr>
      <w:r w:rsidRPr="00547F84">
        <w:rPr>
          <w:rFonts w:ascii="宋体" w:hAnsi="宋体" w:cs="Arial"/>
          <w:sz w:val="24"/>
        </w:rPr>
        <w:t>(1)</w:t>
      </w:r>
      <w:r w:rsidRPr="00547F84">
        <w:rPr>
          <w:rFonts w:hint="eastAsia"/>
          <w:sz w:val="24"/>
        </w:rPr>
        <w:t>自动分拣与职能堆垛实验室系统以实际配送中心管理需求为背景，要求实现货物的整托保管、拆分，快速料箱入库、出库、分拣等业务流程，基于多点的条码和</w:t>
      </w:r>
      <w:r w:rsidRPr="00547F84">
        <w:rPr>
          <w:sz w:val="24"/>
        </w:rPr>
        <w:t>RFID</w:t>
      </w:r>
      <w:r w:rsidRPr="00547F84">
        <w:rPr>
          <w:rFonts w:hint="eastAsia"/>
          <w:sz w:val="24"/>
        </w:rPr>
        <w:t>标签信息采集，通过仓储管理信息系统对自动化立体仓库中的料箱、托盘出入库、在库情况等业务过程情况进行实时信息管理，开放硬件、软件接口及参数，给出相应的参数说明，能通过中间件系统，与供应链管理信息系统、</w:t>
      </w:r>
      <w:r w:rsidRPr="00547F84">
        <w:rPr>
          <w:sz w:val="24"/>
        </w:rPr>
        <w:lastRenderedPageBreak/>
        <w:t>ERP</w:t>
      </w:r>
      <w:r w:rsidRPr="00547F84">
        <w:rPr>
          <w:rFonts w:hint="eastAsia"/>
          <w:sz w:val="24"/>
        </w:rPr>
        <w:t>系统进行信息交互和共享，对仓储系统的参数进行不同设置，实现对仓储系统的模拟和效能评估。</w:t>
      </w:r>
    </w:p>
    <w:p w:rsidR="00C64653" w:rsidRPr="00547F84" w:rsidRDefault="00C64653" w:rsidP="00C64653">
      <w:pPr>
        <w:pStyle w:val="085662"/>
        <w:spacing w:before="0" w:after="0" w:line="360" w:lineRule="auto"/>
        <w:ind w:firstLine="480"/>
        <w:rPr>
          <w:rFonts w:ascii="宋体" w:cs="Arial"/>
          <w:sz w:val="24"/>
          <w:szCs w:val="22"/>
        </w:rPr>
      </w:pPr>
      <w:r w:rsidRPr="00547F84">
        <w:rPr>
          <w:rFonts w:ascii="宋体" w:hAnsi="宋体" w:cs="Arial"/>
          <w:sz w:val="24"/>
          <w:szCs w:val="22"/>
        </w:rPr>
        <w:t>(2)</w:t>
      </w:r>
      <w:r w:rsidRPr="00547F84">
        <w:rPr>
          <w:rFonts w:ascii="宋体" w:hAnsi="宋体" w:cs="Arial" w:hint="eastAsia"/>
          <w:sz w:val="24"/>
          <w:szCs w:val="22"/>
        </w:rPr>
        <w:t>该实验系统应支持自动分拣与智能堆垛各业务活动的时间数据采集、传输、存储和统计分析。</w:t>
      </w:r>
    </w:p>
    <w:p w:rsidR="00C64653" w:rsidRPr="00547F84" w:rsidRDefault="00C64653" w:rsidP="00C64653">
      <w:pPr>
        <w:pStyle w:val="2"/>
        <w:spacing w:before="120" w:after="120"/>
        <w:rPr>
          <w:rFonts w:ascii="黑体"/>
        </w:rPr>
      </w:pPr>
      <w:bookmarkStart w:id="60" w:name="_Toc130373564"/>
      <w:bookmarkStart w:id="61" w:name="_Toc130464020"/>
      <w:bookmarkStart w:id="62" w:name="_Toc131041373"/>
      <w:bookmarkStart w:id="63" w:name="_Toc261966945"/>
      <w:bookmarkStart w:id="64" w:name="_Toc294944226"/>
      <w:bookmarkStart w:id="65" w:name="_Toc477987260"/>
      <w:r w:rsidRPr="00547F84">
        <w:rPr>
          <w:rFonts w:ascii="黑体"/>
        </w:rPr>
        <w:t>5.2</w:t>
      </w:r>
      <w:r w:rsidRPr="00547F84">
        <w:rPr>
          <w:rFonts w:ascii="黑体"/>
        </w:rPr>
        <w:tab/>
      </w:r>
      <w:r w:rsidRPr="00547F84">
        <w:rPr>
          <w:rFonts w:ascii="黑体" w:hint="eastAsia"/>
        </w:rPr>
        <w:t>用户</w:t>
      </w:r>
      <w:bookmarkEnd w:id="60"/>
      <w:bookmarkEnd w:id="61"/>
      <w:bookmarkEnd w:id="62"/>
      <w:bookmarkEnd w:id="63"/>
      <w:bookmarkEnd w:id="64"/>
      <w:bookmarkEnd w:id="65"/>
    </w:p>
    <w:p w:rsidR="00C64653" w:rsidRPr="00547F84" w:rsidRDefault="00C64653" w:rsidP="00C64653">
      <w:pPr>
        <w:pStyle w:val="085662"/>
        <w:spacing w:before="0" w:after="0" w:line="360" w:lineRule="auto"/>
        <w:ind w:firstLine="480"/>
      </w:pPr>
      <w:r w:rsidRPr="00547F84">
        <w:rPr>
          <w:rFonts w:hint="eastAsia"/>
          <w:sz w:val="24"/>
        </w:rPr>
        <w:t>投标人提出的解决方案应满足自动分拣与智能堆垛实验系统所有相关工种同时操作所需要的可能最大用户数要求。</w:t>
      </w:r>
    </w:p>
    <w:p w:rsidR="00C64653" w:rsidRPr="00547F84" w:rsidRDefault="00C64653" w:rsidP="00C64653">
      <w:pPr>
        <w:pStyle w:val="2"/>
        <w:spacing w:before="120" w:after="120"/>
        <w:rPr>
          <w:rFonts w:ascii="黑体"/>
        </w:rPr>
      </w:pPr>
      <w:bookmarkStart w:id="66" w:name="_Toc131041374"/>
      <w:bookmarkStart w:id="67" w:name="_Toc261966946"/>
      <w:bookmarkStart w:id="68" w:name="_Toc294944227"/>
      <w:bookmarkStart w:id="69" w:name="_Toc477987261"/>
      <w:r w:rsidRPr="00547F84">
        <w:rPr>
          <w:rFonts w:ascii="黑体"/>
        </w:rPr>
        <w:t>5.3</w:t>
      </w:r>
      <w:r w:rsidRPr="00547F84">
        <w:rPr>
          <w:rFonts w:ascii="黑体"/>
        </w:rPr>
        <w:tab/>
      </w:r>
      <w:r w:rsidRPr="00547F84">
        <w:rPr>
          <w:rFonts w:ascii="黑体" w:hint="eastAsia"/>
        </w:rPr>
        <w:t>响应时间</w:t>
      </w:r>
      <w:bookmarkEnd w:id="66"/>
      <w:bookmarkEnd w:id="67"/>
      <w:bookmarkEnd w:id="68"/>
      <w:bookmarkEnd w:id="69"/>
    </w:p>
    <w:p w:rsidR="00C64653" w:rsidRPr="00547F84" w:rsidRDefault="00C64653" w:rsidP="00C64653">
      <w:pPr>
        <w:pStyle w:val="085662"/>
        <w:spacing w:before="0" w:after="0" w:line="360" w:lineRule="auto"/>
        <w:ind w:firstLine="480"/>
        <w:rPr>
          <w:rFonts w:ascii="宋体"/>
          <w:sz w:val="24"/>
        </w:rPr>
      </w:pPr>
      <w:r w:rsidRPr="00547F84">
        <w:rPr>
          <w:rFonts w:ascii="宋体" w:hAnsi="宋体" w:hint="eastAsia"/>
          <w:sz w:val="24"/>
        </w:rPr>
        <w:t>投标人提出的技术解决方案的系统响应时间，应满足在自动化立体仓库高速度高密度运行条件下</w:t>
      </w:r>
      <w:r w:rsidRPr="00547F84">
        <w:rPr>
          <w:rFonts w:hint="eastAsia"/>
          <w:sz w:val="24"/>
        </w:rPr>
        <w:t>自动分拣、智能堆垛</w:t>
      </w:r>
      <w:r w:rsidRPr="00547F84">
        <w:rPr>
          <w:rFonts w:ascii="宋体" w:hAnsi="宋体" w:hint="eastAsia"/>
          <w:sz w:val="24"/>
        </w:rPr>
        <w:t>的要求，并在满足系统管理范围、业务内容的基础上，将相应标准控制在合理时间范围内，投标人应提供具体参数，包括但不限于：</w:t>
      </w:r>
    </w:p>
    <w:p w:rsidR="00C64653" w:rsidRPr="00547F84" w:rsidRDefault="00C64653" w:rsidP="00C64653">
      <w:pPr>
        <w:pStyle w:val="085662"/>
        <w:spacing w:before="0" w:after="0" w:line="360" w:lineRule="auto"/>
        <w:ind w:firstLine="480"/>
        <w:rPr>
          <w:rFonts w:ascii="宋体"/>
          <w:sz w:val="24"/>
          <w:szCs w:val="24"/>
        </w:rPr>
      </w:pPr>
      <w:bookmarkStart w:id="70" w:name="OLE_LINK16"/>
      <w:bookmarkStart w:id="71" w:name="OLE_LINK17"/>
      <w:r w:rsidRPr="00547F84">
        <w:rPr>
          <w:rFonts w:ascii="宋体" w:hAnsi="宋体"/>
          <w:sz w:val="24"/>
          <w:szCs w:val="24"/>
        </w:rPr>
        <w:t xml:space="preserve">(1) </w:t>
      </w:r>
      <w:r w:rsidRPr="00547F84">
        <w:rPr>
          <w:rFonts w:ascii="宋体" w:hAnsi="宋体" w:hint="eastAsia"/>
          <w:sz w:val="24"/>
          <w:szCs w:val="24"/>
        </w:rPr>
        <w:t>人机交互的响应时间</w:t>
      </w:r>
      <w:r w:rsidRPr="00547F84">
        <w:rPr>
          <w:rFonts w:ascii="宋体" w:cs="Arial" w:hint="eastAsia"/>
          <w:sz w:val="24"/>
          <w:szCs w:val="24"/>
        </w:rPr>
        <w:t>≤</w:t>
      </w:r>
      <w:r w:rsidRPr="00547F84">
        <w:rPr>
          <w:rFonts w:ascii="宋体" w:hAnsi="宋体"/>
          <w:sz w:val="24"/>
          <w:szCs w:val="24"/>
        </w:rPr>
        <w:t>1</w:t>
      </w:r>
      <w:r w:rsidRPr="00547F84">
        <w:rPr>
          <w:rFonts w:ascii="宋体" w:hAnsi="宋体" w:hint="eastAsia"/>
          <w:sz w:val="24"/>
          <w:szCs w:val="24"/>
        </w:rPr>
        <w:t>秒</w:t>
      </w:r>
    </w:p>
    <w:p w:rsidR="00C64653" w:rsidRPr="00547F84" w:rsidRDefault="00C64653" w:rsidP="00C64653">
      <w:pPr>
        <w:pStyle w:val="085662"/>
        <w:spacing w:before="0" w:after="0" w:line="360" w:lineRule="auto"/>
        <w:ind w:firstLine="480"/>
        <w:rPr>
          <w:rFonts w:ascii="宋体"/>
          <w:sz w:val="24"/>
          <w:szCs w:val="24"/>
        </w:rPr>
      </w:pPr>
      <w:r w:rsidRPr="00547F84">
        <w:rPr>
          <w:rFonts w:ascii="宋体" w:hAnsi="宋体"/>
          <w:sz w:val="24"/>
          <w:szCs w:val="24"/>
        </w:rPr>
        <w:t xml:space="preserve">(2) </w:t>
      </w:r>
      <w:r w:rsidRPr="00547F84">
        <w:rPr>
          <w:rFonts w:ascii="宋体" w:hAnsi="宋体" w:hint="eastAsia"/>
          <w:sz w:val="24"/>
          <w:szCs w:val="24"/>
        </w:rPr>
        <w:t>控制命令响应时间</w:t>
      </w:r>
      <w:r w:rsidRPr="00547F84">
        <w:rPr>
          <w:rFonts w:ascii="宋体" w:cs="Arial" w:hint="eastAsia"/>
          <w:sz w:val="24"/>
          <w:szCs w:val="24"/>
        </w:rPr>
        <w:t>≤</w:t>
      </w:r>
      <w:r w:rsidRPr="00547F84">
        <w:rPr>
          <w:rFonts w:ascii="宋体" w:hAnsi="宋体"/>
          <w:sz w:val="24"/>
          <w:szCs w:val="24"/>
        </w:rPr>
        <w:t>1</w:t>
      </w:r>
      <w:r w:rsidRPr="00547F84">
        <w:rPr>
          <w:rFonts w:ascii="宋体" w:hAnsi="宋体" w:hint="eastAsia"/>
          <w:sz w:val="24"/>
          <w:szCs w:val="24"/>
        </w:rPr>
        <w:t>秒</w:t>
      </w:r>
    </w:p>
    <w:p w:rsidR="00C64653" w:rsidRPr="00547F84" w:rsidRDefault="00C64653" w:rsidP="00C64653">
      <w:pPr>
        <w:pStyle w:val="085662"/>
        <w:spacing w:before="0" w:after="0" w:line="360" w:lineRule="auto"/>
        <w:ind w:firstLine="480"/>
        <w:rPr>
          <w:rFonts w:ascii="宋体"/>
          <w:sz w:val="24"/>
        </w:rPr>
      </w:pPr>
      <w:r w:rsidRPr="00547F84">
        <w:rPr>
          <w:rFonts w:ascii="宋体" w:hAnsi="宋体"/>
          <w:sz w:val="24"/>
        </w:rPr>
        <w:t xml:space="preserve">(3) </w:t>
      </w:r>
      <w:r w:rsidRPr="00547F84">
        <w:rPr>
          <w:rFonts w:ascii="宋体" w:hAnsi="宋体" w:cs="Arial" w:hint="eastAsia"/>
          <w:sz w:val="24"/>
        </w:rPr>
        <w:t>画面调用响应时间</w:t>
      </w:r>
      <w:r w:rsidRPr="00547F84">
        <w:rPr>
          <w:rFonts w:ascii="宋体" w:cs="Arial" w:hint="eastAsia"/>
          <w:sz w:val="24"/>
        </w:rPr>
        <w:t>≤</w:t>
      </w:r>
      <w:r w:rsidRPr="00547F84">
        <w:rPr>
          <w:rFonts w:ascii="宋体" w:hAnsi="宋体" w:cs="Arial"/>
          <w:sz w:val="24"/>
        </w:rPr>
        <w:t>0.5</w:t>
      </w:r>
      <w:r w:rsidRPr="00547F84">
        <w:rPr>
          <w:rFonts w:ascii="宋体" w:hAnsi="宋体" w:cs="Arial" w:hint="eastAsia"/>
          <w:sz w:val="24"/>
        </w:rPr>
        <w:t>秒</w:t>
      </w:r>
    </w:p>
    <w:p w:rsidR="00C64653" w:rsidRPr="00547F84" w:rsidRDefault="00C64653" w:rsidP="00C64653">
      <w:pPr>
        <w:pStyle w:val="085662"/>
        <w:spacing w:before="0" w:after="0" w:line="360" w:lineRule="auto"/>
        <w:ind w:firstLine="480"/>
        <w:rPr>
          <w:rFonts w:ascii="宋体" w:cs="Arial"/>
          <w:sz w:val="24"/>
        </w:rPr>
      </w:pPr>
      <w:r w:rsidRPr="00547F84">
        <w:rPr>
          <w:rFonts w:ascii="宋体" w:hAnsi="宋体"/>
          <w:sz w:val="24"/>
        </w:rPr>
        <w:t>(4)</w:t>
      </w:r>
      <w:r w:rsidRPr="00547F84">
        <w:rPr>
          <w:rFonts w:ascii="宋体" w:hAnsi="宋体" w:cs="Arial" w:hint="eastAsia"/>
          <w:sz w:val="24"/>
        </w:rPr>
        <w:t>数据存取调用响应时间</w:t>
      </w:r>
      <w:r w:rsidRPr="00547F84">
        <w:rPr>
          <w:rFonts w:ascii="宋体" w:cs="Arial" w:hint="eastAsia"/>
          <w:sz w:val="24"/>
        </w:rPr>
        <w:t>≤</w:t>
      </w:r>
      <w:r w:rsidRPr="00547F84">
        <w:rPr>
          <w:rFonts w:ascii="宋体" w:hAnsi="宋体" w:cs="Arial"/>
          <w:sz w:val="24"/>
        </w:rPr>
        <w:t>2</w:t>
      </w:r>
      <w:r w:rsidRPr="00547F84">
        <w:rPr>
          <w:rFonts w:ascii="宋体" w:hAnsi="宋体" w:cs="Arial" w:hint="eastAsia"/>
          <w:sz w:val="24"/>
        </w:rPr>
        <w:t>秒</w:t>
      </w:r>
    </w:p>
    <w:p w:rsidR="00C64653" w:rsidRPr="00547F84" w:rsidRDefault="00C64653" w:rsidP="00C64653">
      <w:pPr>
        <w:pStyle w:val="085662"/>
        <w:spacing w:before="0" w:after="0" w:line="360" w:lineRule="auto"/>
        <w:ind w:firstLine="480"/>
        <w:rPr>
          <w:rFonts w:ascii="宋体"/>
          <w:sz w:val="24"/>
        </w:rPr>
      </w:pPr>
      <w:r w:rsidRPr="00547F84">
        <w:rPr>
          <w:rFonts w:ascii="宋体" w:hAnsi="宋体" w:cs="Arial"/>
          <w:sz w:val="24"/>
        </w:rPr>
        <w:t xml:space="preserve">(5) </w:t>
      </w:r>
      <w:r w:rsidRPr="00547F84">
        <w:rPr>
          <w:rFonts w:ascii="宋体" w:hAnsi="宋体" w:cs="Arial" w:hint="eastAsia"/>
          <w:sz w:val="24"/>
        </w:rPr>
        <w:t>数据初始化完成时间</w:t>
      </w:r>
      <w:r w:rsidRPr="00547F84">
        <w:rPr>
          <w:rFonts w:ascii="宋体" w:cs="Arial" w:hint="eastAsia"/>
          <w:sz w:val="24"/>
        </w:rPr>
        <w:t>≤</w:t>
      </w:r>
      <w:r w:rsidRPr="00547F84">
        <w:rPr>
          <w:rFonts w:ascii="宋体" w:hAnsi="宋体" w:cs="Arial"/>
          <w:sz w:val="24"/>
        </w:rPr>
        <w:t>10</w:t>
      </w:r>
      <w:r w:rsidRPr="00547F84">
        <w:rPr>
          <w:rFonts w:ascii="宋体" w:hAnsi="宋体" w:cs="Arial" w:hint="eastAsia"/>
          <w:sz w:val="24"/>
        </w:rPr>
        <w:t>秒</w:t>
      </w:r>
    </w:p>
    <w:p w:rsidR="00C64653" w:rsidRPr="00547F84" w:rsidRDefault="00C64653" w:rsidP="00C64653">
      <w:pPr>
        <w:pStyle w:val="1"/>
        <w:spacing w:before="120" w:after="120" w:line="360" w:lineRule="auto"/>
        <w:rPr>
          <w:rFonts w:ascii="黑体" w:eastAsia="黑体"/>
          <w:b w:val="0"/>
          <w:sz w:val="30"/>
          <w:szCs w:val="30"/>
        </w:rPr>
      </w:pPr>
      <w:bookmarkStart w:id="72" w:name="_Toc130373568"/>
      <w:bookmarkStart w:id="73" w:name="_Toc130464024"/>
      <w:bookmarkStart w:id="74" w:name="_Toc131041376"/>
      <w:bookmarkStart w:id="75" w:name="_Toc261966949"/>
      <w:bookmarkStart w:id="76" w:name="_Toc294944228"/>
      <w:bookmarkStart w:id="77" w:name="_Toc477987262"/>
      <w:bookmarkEnd w:id="70"/>
      <w:bookmarkEnd w:id="71"/>
      <w:r w:rsidRPr="00547F84">
        <w:rPr>
          <w:rFonts w:ascii="黑体" w:eastAsia="黑体"/>
          <w:b w:val="0"/>
          <w:sz w:val="30"/>
          <w:szCs w:val="30"/>
        </w:rPr>
        <w:t xml:space="preserve">6 </w:t>
      </w:r>
      <w:r w:rsidRPr="00547F84">
        <w:rPr>
          <w:rFonts w:ascii="黑体" w:eastAsia="黑体" w:hint="eastAsia"/>
          <w:b w:val="0"/>
          <w:sz w:val="30"/>
          <w:szCs w:val="30"/>
        </w:rPr>
        <w:t>解决方案</w:t>
      </w:r>
      <w:bookmarkEnd w:id="72"/>
      <w:bookmarkEnd w:id="73"/>
      <w:r w:rsidRPr="00547F84">
        <w:rPr>
          <w:rFonts w:ascii="黑体" w:eastAsia="黑体" w:hint="eastAsia"/>
          <w:b w:val="0"/>
          <w:sz w:val="30"/>
          <w:szCs w:val="30"/>
        </w:rPr>
        <w:t>要求</w:t>
      </w:r>
      <w:bookmarkEnd w:id="74"/>
      <w:bookmarkEnd w:id="75"/>
      <w:bookmarkEnd w:id="76"/>
      <w:bookmarkEnd w:id="77"/>
    </w:p>
    <w:p w:rsidR="00C64653" w:rsidRPr="00547F84" w:rsidRDefault="00C64653" w:rsidP="00C64653">
      <w:pPr>
        <w:pStyle w:val="085662"/>
        <w:spacing w:before="0" w:after="0" w:line="360" w:lineRule="auto"/>
        <w:ind w:firstLine="480"/>
        <w:rPr>
          <w:sz w:val="24"/>
        </w:rPr>
      </w:pPr>
      <w:r w:rsidRPr="00547F84">
        <w:rPr>
          <w:rFonts w:hint="eastAsia"/>
          <w:sz w:val="24"/>
        </w:rPr>
        <w:t>投标人建议的解决方案是招标人评标的重要方面，对于本章节提出的每一项具体要求，投标人均应做出体现其技术竞争力的实质性响应。</w:t>
      </w:r>
    </w:p>
    <w:p w:rsidR="00C64653" w:rsidRPr="00547F84" w:rsidRDefault="00C64653" w:rsidP="00C64653">
      <w:pPr>
        <w:pStyle w:val="2"/>
        <w:spacing w:before="120" w:after="120"/>
        <w:rPr>
          <w:rFonts w:ascii="黑体"/>
        </w:rPr>
      </w:pPr>
      <w:bookmarkStart w:id="78" w:name="_Toc130373570"/>
      <w:bookmarkStart w:id="79" w:name="_Toc130464026"/>
      <w:bookmarkStart w:id="80" w:name="_Toc131041378"/>
      <w:bookmarkStart w:id="81" w:name="_Toc261966951"/>
      <w:bookmarkStart w:id="82" w:name="_Toc294944229"/>
      <w:bookmarkStart w:id="83" w:name="_Toc477987263"/>
      <w:r w:rsidRPr="00547F84">
        <w:rPr>
          <w:rFonts w:ascii="黑体"/>
        </w:rPr>
        <w:t>6.1</w:t>
      </w:r>
      <w:r w:rsidRPr="00547F84">
        <w:rPr>
          <w:rFonts w:ascii="黑体"/>
        </w:rPr>
        <w:tab/>
      </w:r>
      <w:r w:rsidRPr="00547F84">
        <w:rPr>
          <w:rFonts w:ascii="黑体" w:hint="eastAsia"/>
        </w:rPr>
        <w:t>设计原则</w:t>
      </w:r>
      <w:bookmarkEnd w:id="78"/>
      <w:bookmarkEnd w:id="79"/>
      <w:bookmarkEnd w:id="80"/>
      <w:bookmarkEnd w:id="81"/>
      <w:bookmarkEnd w:id="82"/>
      <w:bookmarkEnd w:id="83"/>
    </w:p>
    <w:p w:rsidR="00C64653" w:rsidRPr="00547F84" w:rsidRDefault="00C64653" w:rsidP="00C64653">
      <w:pPr>
        <w:pStyle w:val="085662"/>
        <w:spacing w:before="0" w:after="0" w:line="360" w:lineRule="auto"/>
        <w:ind w:firstLine="480"/>
        <w:rPr>
          <w:sz w:val="24"/>
        </w:rPr>
      </w:pPr>
      <w:r w:rsidRPr="00547F84">
        <w:rPr>
          <w:rFonts w:hint="eastAsia"/>
          <w:sz w:val="24"/>
        </w:rPr>
        <w:t>投标方提供的解决方案应遵循以下设计原则，包括但不限于：</w:t>
      </w:r>
    </w:p>
    <w:p w:rsidR="00C64653" w:rsidRPr="00547F84" w:rsidRDefault="00C64653" w:rsidP="005777BA">
      <w:pPr>
        <w:numPr>
          <w:ilvl w:val="0"/>
          <w:numId w:val="5"/>
        </w:numPr>
        <w:spacing w:line="360" w:lineRule="auto"/>
        <w:rPr>
          <w:rFonts w:cs="宋体"/>
          <w:sz w:val="24"/>
        </w:rPr>
      </w:pPr>
      <w:r w:rsidRPr="00547F84">
        <w:rPr>
          <w:rFonts w:cs="宋体" w:hint="eastAsia"/>
          <w:sz w:val="24"/>
        </w:rPr>
        <w:t>整体性原则</w:t>
      </w:r>
    </w:p>
    <w:p w:rsidR="00C64653" w:rsidRPr="00547F84" w:rsidRDefault="00C64653" w:rsidP="00C64653">
      <w:pPr>
        <w:pStyle w:val="085662"/>
        <w:spacing w:before="0" w:after="0" w:line="360" w:lineRule="auto"/>
        <w:ind w:firstLine="480"/>
        <w:rPr>
          <w:sz w:val="24"/>
        </w:rPr>
      </w:pPr>
      <w:r w:rsidRPr="00547F84">
        <w:rPr>
          <w:rFonts w:hint="eastAsia"/>
          <w:sz w:val="24"/>
        </w:rPr>
        <w:t>投标人建议的解决方案应满足自动分拣与智能堆垛实验系统建设的需要，采用统一的技术框架和技术平台。</w:t>
      </w:r>
    </w:p>
    <w:p w:rsidR="00C64653" w:rsidRPr="00547F84" w:rsidRDefault="00C64653" w:rsidP="005777BA">
      <w:pPr>
        <w:numPr>
          <w:ilvl w:val="0"/>
          <w:numId w:val="5"/>
        </w:numPr>
        <w:spacing w:line="360" w:lineRule="auto"/>
        <w:rPr>
          <w:rFonts w:cs="宋体"/>
          <w:sz w:val="24"/>
        </w:rPr>
      </w:pPr>
      <w:r w:rsidRPr="00547F84">
        <w:rPr>
          <w:rFonts w:cs="宋体" w:hint="eastAsia"/>
          <w:sz w:val="24"/>
        </w:rPr>
        <w:t>先进性原则</w:t>
      </w:r>
    </w:p>
    <w:p w:rsidR="00C64653" w:rsidRPr="00547F84" w:rsidRDefault="00C64653" w:rsidP="00C64653">
      <w:pPr>
        <w:pStyle w:val="085662"/>
        <w:spacing w:before="0" w:after="0" w:line="360" w:lineRule="auto"/>
        <w:ind w:firstLine="480"/>
        <w:rPr>
          <w:sz w:val="24"/>
        </w:rPr>
      </w:pPr>
      <w:r w:rsidRPr="00547F84">
        <w:rPr>
          <w:rFonts w:hint="eastAsia"/>
          <w:sz w:val="24"/>
        </w:rPr>
        <w:lastRenderedPageBreak/>
        <w:t>投标人建议的解决方案应引入先进的自动分拣、智能堆垛系统设计、开发、建设的理念，采用先进的控制技术、计算技术、网络技术等，构建先进的自动分拣与智能堆垛实验系统。</w:t>
      </w:r>
    </w:p>
    <w:p w:rsidR="00C64653" w:rsidRPr="00547F84" w:rsidRDefault="00C64653" w:rsidP="005777BA">
      <w:pPr>
        <w:numPr>
          <w:ilvl w:val="0"/>
          <w:numId w:val="5"/>
        </w:numPr>
        <w:spacing w:line="360" w:lineRule="auto"/>
        <w:rPr>
          <w:rFonts w:cs="宋体"/>
          <w:sz w:val="24"/>
        </w:rPr>
      </w:pPr>
      <w:r w:rsidRPr="00547F84">
        <w:rPr>
          <w:rFonts w:cs="宋体" w:hint="eastAsia"/>
          <w:sz w:val="24"/>
        </w:rPr>
        <w:t>开放性原则</w:t>
      </w:r>
    </w:p>
    <w:p w:rsidR="00C64653" w:rsidRPr="00547F84" w:rsidRDefault="00C64653" w:rsidP="00C64653">
      <w:pPr>
        <w:pStyle w:val="085662"/>
        <w:spacing w:before="0" w:after="0" w:line="360" w:lineRule="auto"/>
        <w:ind w:firstLine="480"/>
        <w:rPr>
          <w:sz w:val="24"/>
        </w:rPr>
      </w:pPr>
      <w:r w:rsidRPr="00547F84">
        <w:rPr>
          <w:rFonts w:hint="eastAsia"/>
          <w:sz w:val="24"/>
        </w:rPr>
        <w:t>投标人建议的解决方案应满足开放性原则，以便将来能够方便地对系统进行扩展或优化，并方便与其他相关系统集成和信息共享。</w:t>
      </w:r>
    </w:p>
    <w:p w:rsidR="00C64653" w:rsidRPr="00547F84" w:rsidRDefault="00C64653" w:rsidP="005777BA">
      <w:pPr>
        <w:numPr>
          <w:ilvl w:val="0"/>
          <w:numId w:val="5"/>
        </w:numPr>
        <w:spacing w:line="360" w:lineRule="auto"/>
        <w:rPr>
          <w:rFonts w:cs="宋体"/>
          <w:sz w:val="24"/>
        </w:rPr>
      </w:pPr>
      <w:r w:rsidRPr="00547F84">
        <w:rPr>
          <w:rFonts w:cs="宋体" w:hint="eastAsia"/>
          <w:sz w:val="24"/>
        </w:rPr>
        <w:t>标准化原则</w:t>
      </w:r>
    </w:p>
    <w:p w:rsidR="00C64653" w:rsidRPr="00547F84" w:rsidRDefault="00C64653" w:rsidP="00C64653">
      <w:pPr>
        <w:pStyle w:val="085662"/>
        <w:spacing w:before="0" w:after="0" w:line="360" w:lineRule="auto"/>
        <w:ind w:firstLine="480"/>
        <w:rPr>
          <w:sz w:val="24"/>
        </w:rPr>
      </w:pPr>
      <w:r w:rsidRPr="00547F84">
        <w:rPr>
          <w:rFonts w:hint="eastAsia"/>
          <w:sz w:val="24"/>
        </w:rPr>
        <w:t>投标人建议的解决方案中所用的产品应遵循国际标准和工业标准，并在投标文件中列出建议方案所遵循的各种标准。</w:t>
      </w:r>
    </w:p>
    <w:p w:rsidR="00C64653" w:rsidRPr="00547F84" w:rsidRDefault="00C64653" w:rsidP="005777BA">
      <w:pPr>
        <w:numPr>
          <w:ilvl w:val="0"/>
          <w:numId w:val="5"/>
        </w:numPr>
        <w:spacing w:line="360" w:lineRule="auto"/>
        <w:rPr>
          <w:rFonts w:cs="宋体"/>
          <w:sz w:val="24"/>
        </w:rPr>
      </w:pPr>
      <w:r w:rsidRPr="00547F84">
        <w:rPr>
          <w:rFonts w:cs="宋体" w:hint="eastAsia"/>
          <w:sz w:val="24"/>
        </w:rPr>
        <w:t>安全性原则</w:t>
      </w:r>
    </w:p>
    <w:p w:rsidR="00C64653" w:rsidRPr="00547F84" w:rsidRDefault="00C64653" w:rsidP="00C64653">
      <w:pPr>
        <w:pStyle w:val="085662"/>
        <w:spacing w:before="0" w:after="0" w:line="360" w:lineRule="auto"/>
        <w:ind w:firstLine="480"/>
        <w:rPr>
          <w:sz w:val="24"/>
        </w:rPr>
      </w:pPr>
      <w:r w:rsidRPr="00547F84">
        <w:rPr>
          <w:rFonts w:hint="eastAsia"/>
          <w:sz w:val="24"/>
        </w:rPr>
        <w:t>投标人建议的解决方案应将系统安全作为内在的设计要求，从策略、流程、组织、技术等方面，给出符合风险和投资平衡原则的详细设计。</w:t>
      </w:r>
    </w:p>
    <w:p w:rsidR="00C64653" w:rsidRPr="00547F84" w:rsidRDefault="00C64653" w:rsidP="005777BA">
      <w:pPr>
        <w:numPr>
          <w:ilvl w:val="0"/>
          <w:numId w:val="5"/>
        </w:numPr>
        <w:spacing w:line="360" w:lineRule="auto"/>
        <w:rPr>
          <w:rFonts w:cs="宋体"/>
          <w:sz w:val="24"/>
        </w:rPr>
      </w:pPr>
      <w:r w:rsidRPr="00547F84">
        <w:rPr>
          <w:rFonts w:cs="宋体" w:hint="eastAsia"/>
          <w:sz w:val="24"/>
        </w:rPr>
        <w:t>经济型原则</w:t>
      </w:r>
    </w:p>
    <w:p w:rsidR="00C64653" w:rsidRPr="00547F84" w:rsidRDefault="00C64653" w:rsidP="00C64653">
      <w:pPr>
        <w:tabs>
          <w:tab w:val="num" w:pos="0"/>
        </w:tabs>
        <w:spacing w:line="360" w:lineRule="auto"/>
        <w:ind w:firstLine="560"/>
        <w:rPr>
          <w:sz w:val="24"/>
          <w:szCs w:val="20"/>
        </w:rPr>
      </w:pPr>
      <w:r w:rsidRPr="00547F84">
        <w:rPr>
          <w:rFonts w:hint="eastAsia"/>
          <w:sz w:val="24"/>
          <w:szCs w:val="20"/>
        </w:rPr>
        <w:t>投标人建议的解决方案应能够根据和满足培训需要，尽量将可合并运行程序综合到统一的设备上运行。</w:t>
      </w:r>
    </w:p>
    <w:p w:rsidR="00C64653" w:rsidRPr="00547F84" w:rsidRDefault="00C64653" w:rsidP="005777BA">
      <w:pPr>
        <w:numPr>
          <w:ilvl w:val="0"/>
          <w:numId w:val="5"/>
        </w:numPr>
        <w:spacing w:line="360" w:lineRule="auto"/>
        <w:rPr>
          <w:rFonts w:cs="宋体"/>
          <w:sz w:val="24"/>
        </w:rPr>
      </w:pPr>
      <w:r w:rsidRPr="00547F84">
        <w:rPr>
          <w:rFonts w:cs="宋体" w:hint="eastAsia"/>
          <w:sz w:val="24"/>
        </w:rPr>
        <w:t>可伸缩性和灵活性原则</w:t>
      </w:r>
    </w:p>
    <w:p w:rsidR="00C64653" w:rsidRPr="00547F84" w:rsidRDefault="00C64653" w:rsidP="00C64653">
      <w:pPr>
        <w:pStyle w:val="085662"/>
        <w:spacing w:before="0" w:after="0" w:line="360" w:lineRule="auto"/>
        <w:ind w:firstLine="480"/>
        <w:rPr>
          <w:sz w:val="24"/>
        </w:rPr>
      </w:pPr>
      <w:r w:rsidRPr="00547F84">
        <w:rPr>
          <w:rFonts w:hint="eastAsia"/>
          <w:sz w:val="24"/>
        </w:rPr>
        <w:t>投标人建议的解决方案应选用国内外主流厂商的具有良好扩展能力的产品，能够满足生产布局调整变更的需要，可随时调整管辖范围。</w:t>
      </w:r>
    </w:p>
    <w:p w:rsidR="00C64653" w:rsidRPr="00547F84" w:rsidRDefault="00C64653" w:rsidP="005777BA">
      <w:pPr>
        <w:numPr>
          <w:ilvl w:val="0"/>
          <w:numId w:val="5"/>
        </w:numPr>
        <w:spacing w:line="360" w:lineRule="auto"/>
        <w:rPr>
          <w:rFonts w:cs="宋体"/>
          <w:sz w:val="24"/>
        </w:rPr>
      </w:pPr>
      <w:r w:rsidRPr="00547F84">
        <w:rPr>
          <w:rFonts w:cs="宋体" w:hint="eastAsia"/>
          <w:sz w:val="24"/>
        </w:rPr>
        <w:t>节能性</w:t>
      </w:r>
    </w:p>
    <w:p w:rsidR="00C64653" w:rsidRPr="00547F84" w:rsidRDefault="00C64653" w:rsidP="00C64653">
      <w:pPr>
        <w:pStyle w:val="085662"/>
        <w:spacing w:before="0" w:after="0" w:line="360" w:lineRule="auto"/>
        <w:ind w:firstLine="480"/>
        <w:rPr>
          <w:sz w:val="24"/>
        </w:rPr>
      </w:pPr>
      <w:r w:rsidRPr="00547F84">
        <w:rPr>
          <w:rFonts w:hint="eastAsia"/>
          <w:sz w:val="24"/>
        </w:rPr>
        <w:t>投标人建议的解决方案应考虑到选用节能型元器件及技术。</w:t>
      </w:r>
    </w:p>
    <w:p w:rsidR="00C64653" w:rsidRPr="00547F84" w:rsidRDefault="00C64653" w:rsidP="00C64653">
      <w:pPr>
        <w:pStyle w:val="085662"/>
        <w:spacing w:before="0" w:after="0" w:line="360" w:lineRule="auto"/>
        <w:ind w:firstLine="480"/>
        <w:rPr>
          <w:sz w:val="24"/>
        </w:rPr>
      </w:pPr>
    </w:p>
    <w:p w:rsidR="00C64653" w:rsidRPr="00547F84" w:rsidRDefault="00C64653" w:rsidP="00C64653">
      <w:pPr>
        <w:pStyle w:val="2"/>
        <w:spacing w:before="120" w:after="120"/>
        <w:rPr>
          <w:rFonts w:ascii="黑体"/>
        </w:rPr>
      </w:pPr>
      <w:bookmarkStart w:id="84" w:name="_Toc130373572"/>
      <w:bookmarkStart w:id="85" w:name="_Toc130464028"/>
      <w:bookmarkStart w:id="86" w:name="_Toc131041380"/>
      <w:bookmarkStart w:id="87" w:name="_Toc261966953"/>
      <w:bookmarkStart w:id="88" w:name="_Toc294944230"/>
      <w:bookmarkStart w:id="89" w:name="_Toc477987264"/>
      <w:r w:rsidRPr="00547F84">
        <w:rPr>
          <w:rFonts w:ascii="黑体"/>
        </w:rPr>
        <w:t>6.2</w:t>
      </w:r>
      <w:r w:rsidRPr="00547F84">
        <w:rPr>
          <w:rFonts w:ascii="黑体"/>
        </w:rPr>
        <w:tab/>
      </w:r>
      <w:r w:rsidRPr="00547F84">
        <w:rPr>
          <w:rFonts w:ascii="黑体" w:hint="eastAsia"/>
        </w:rPr>
        <w:t>业务模型</w:t>
      </w:r>
      <w:bookmarkEnd w:id="84"/>
      <w:bookmarkEnd w:id="85"/>
      <w:bookmarkEnd w:id="86"/>
      <w:bookmarkEnd w:id="87"/>
      <w:bookmarkEnd w:id="88"/>
      <w:bookmarkEnd w:id="89"/>
    </w:p>
    <w:p w:rsidR="00C64653" w:rsidRPr="00547F84" w:rsidRDefault="00C64653" w:rsidP="00C64653">
      <w:pPr>
        <w:pStyle w:val="085662"/>
        <w:spacing w:before="0" w:after="0" w:line="360" w:lineRule="auto"/>
        <w:ind w:firstLine="480"/>
        <w:rPr>
          <w:sz w:val="24"/>
        </w:rPr>
      </w:pPr>
      <w:bookmarkStart w:id="90" w:name="_Toc130373573"/>
      <w:r w:rsidRPr="00547F84">
        <w:rPr>
          <w:rFonts w:hint="eastAsia"/>
          <w:sz w:val="24"/>
        </w:rPr>
        <w:t>投标人应以先进的业务设计和组织设计理念，针对本技术条件中描述的招标人的初步构想，详细地描述其完整的自动分拣与智能堆垛系统的业务模型。</w:t>
      </w:r>
      <w:bookmarkEnd w:id="90"/>
    </w:p>
    <w:p w:rsidR="00C64653" w:rsidRPr="00547F84" w:rsidRDefault="00C64653" w:rsidP="00C64653">
      <w:pPr>
        <w:pStyle w:val="2"/>
        <w:spacing w:before="120" w:after="120"/>
        <w:rPr>
          <w:rFonts w:ascii="黑体"/>
        </w:rPr>
      </w:pPr>
      <w:bookmarkStart w:id="91" w:name="_Toc130464029"/>
      <w:bookmarkStart w:id="92" w:name="_Toc131041381"/>
      <w:bookmarkStart w:id="93" w:name="_Toc261966954"/>
      <w:bookmarkStart w:id="94" w:name="_Toc294944231"/>
      <w:bookmarkStart w:id="95" w:name="_Toc477987265"/>
      <w:r w:rsidRPr="00547F84">
        <w:rPr>
          <w:rFonts w:ascii="黑体"/>
        </w:rPr>
        <w:t>6.</w:t>
      </w:r>
      <w:bookmarkStart w:id="96" w:name="_Toc130373574"/>
      <w:bookmarkStart w:id="97" w:name="_Toc130464030"/>
      <w:bookmarkStart w:id="98" w:name="_Toc131041382"/>
      <w:bookmarkEnd w:id="91"/>
      <w:bookmarkEnd w:id="92"/>
      <w:r w:rsidRPr="00547F84">
        <w:rPr>
          <w:rFonts w:ascii="黑体"/>
        </w:rPr>
        <w:t>3</w:t>
      </w:r>
      <w:r w:rsidRPr="00547F84">
        <w:rPr>
          <w:rFonts w:ascii="黑体"/>
        </w:rPr>
        <w:tab/>
      </w:r>
      <w:r w:rsidRPr="00547F84">
        <w:rPr>
          <w:rFonts w:ascii="黑体" w:hint="eastAsia"/>
        </w:rPr>
        <w:t>数据组织</w:t>
      </w:r>
      <w:bookmarkEnd w:id="93"/>
      <w:bookmarkEnd w:id="94"/>
      <w:bookmarkEnd w:id="95"/>
      <w:bookmarkEnd w:id="96"/>
      <w:bookmarkEnd w:id="97"/>
      <w:bookmarkEnd w:id="98"/>
    </w:p>
    <w:p w:rsidR="00C64653" w:rsidRPr="00547F84" w:rsidRDefault="00C64653" w:rsidP="00C64653">
      <w:pPr>
        <w:pStyle w:val="085662"/>
        <w:spacing w:before="0" w:after="0" w:line="360" w:lineRule="auto"/>
        <w:ind w:firstLine="480"/>
        <w:rPr>
          <w:sz w:val="24"/>
        </w:rPr>
      </w:pPr>
      <w:r w:rsidRPr="00547F84">
        <w:rPr>
          <w:rFonts w:ascii="宋体" w:hAnsi="宋体"/>
          <w:sz w:val="24"/>
        </w:rPr>
        <w:t xml:space="preserve">(1) </w:t>
      </w:r>
      <w:r w:rsidRPr="00547F84">
        <w:rPr>
          <w:rFonts w:hint="eastAsia"/>
          <w:sz w:val="24"/>
        </w:rPr>
        <w:t>投标人应依据确定的应用构成，选择和定义系统所需要的数据类型和结构，并说明这些数据和应用之间的关系。</w:t>
      </w:r>
    </w:p>
    <w:p w:rsidR="00C64653" w:rsidRPr="00547F84" w:rsidRDefault="00C64653" w:rsidP="00C64653">
      <w:pPr>
        <w:pStyle w:val="085662"/>
        <w:spacing w:before="0" w:after="0" w:line="360" w:lineRule="auto"/>
        <w:ind w:firstLine="480"/>
        <w:rPr>
          <w:rFonts w:ascii="宋体"/>
          <w:sz w:val="24"/>
        </w:rPr>
      </w:pPr>
      <w:r w:rsidRPr="00547F84">
        <w:rPr>
          <w:rFonts w:ascii="宋体" w:hAnsi="宋体"/>
          <w:sz w:val="24"/>
        </w:rPr>
        <w:t xml:space="preserve">(2) </w:t>
      </w:r>
      <w:r w:rsidRPr="00547F84">
        <w:rPr>
          <w:rFonts w:ascii="宋体" w:hAnsi="宋体" w:hint="eastAsia"/>
          <w:sz w:val="24"/>
        </w:rPr>
        <w:t>投标人应采用或开发统一的数据建模语言，建立系统所用到的数据模型，</w:t>
      </w:r>
      <w:r w:rsidRPr="00547F84">
        <w:rPr>
          <w:rFonts w:ascii="宋体" w:hAnsi="宋体" w:hint="eastAsia"/>
          <w:sz w:val="24"/>
        </w:rPr>
        <w:lastRenderedPageBreak/>
        <w:t>并确保一致的数据模型在整个仿真系统范围内得到应用，减少信息冗余和避免不一致。需要统一建模的数据包括但不限于：</w:t>
      </w:r>
    </w:p>
    <w:p w:rsidR="00C64653" w:rsidRPr="00547F84" w:rsidRDefault="00C64653" w:rsidP="005777BA">
      <w:pPr>
        <w:numPr>
          <w:ilvl w:val="0"/>
          <w:numId w:val="4"/>
        </w:numPr>
        <w:spacing w:line="360" w:lineRule="auto"/>
        <w:rPr>
          <w:sz w:val="24"/>
        </w:rPr>
      </w:pPr>
      <w:r w:rsidRPr="00547F84">
        <w:rPr>
          <w:rFonts w:hint="eastAsia"/>
          <w:sz w:val="24"/>
        </w:rPr>
        <w:t>自动化立体仓库信息（货位、堆垛机、货物等）</w:t>
      </w:r>
    </w:p>
    <w:p w:rsidR="00C64653" w:rsidRPr="00547F84" w:rsidRDefault="00C64653" w:rsidP="005777BA">
      <w:pPr>
        <w:numPr>
          <w:ilvl w:val="0"/>
          <w:numId w:val="4"/>
        </w:numPr>
        <w:spacing w:line="360" w:lineRule="auto"/>
        <w:rPr>
          <w:sz w:val="24"/>
        </w:rPr>
      </w:pPr>
      <w:r w:rsidRPr="00547F84">
        <w:rPr>
          <w:rFonts w:hint="eastAsia"/>
          <w:sz w:val="24"/>
        </w:rPr>
        <w:t>料箱、托盘、升降机、条码</w:t>
      </w:r>
      <w:r w:rsidRPr="00547F84">
        <w:rPr>
          <w:sz w:val="24"/>
        </w:rPr>
        <w:t>/RFID</w:t>
      </w:r>
      <w:r w:rsidRPr="00547F84">
        <w:rPr>
          <w:rFonts w:hint="eastAsia"/>
          <w:sz w:val="24"/>
        </w:rPr>
        <w:t>信息</w:t>
      </w:r>
    </w:p>
    <w:p w:rsidR="00C64653" w:rsidRPr="00547F84" w:rsidRDefault="00C64653" w:rsidP="005777BA">
      <w:pPr>
        <w:numPr>
          <w:ilvl w:val="0"/>
          <w:numId w:val="4"/>
        </w:numPr>
        <w:spacing w:line="360" w:lineRule="auto"/>
        <w:rPr>
          <w:sz w:val="24"/>
        </w:rPr>
      </w:pPr>
      <w:r w:rsidRPr="00547F84">
        <w:rPr>
          <w:rFonts w:hint="eastAsia"/>
          <w:sz w:val="24"/>
        </w:rPr>
        <w:t>库存信息（库存量、周转率等）</w:t>
      </w:r>
    </w:p>
    <w:p w:rsidR="00C64653" w:rsidRPr="00547F84" w:rsidRDefault="00C64653" w:rsidP="00C64653">
      <w:pPr>
        <w:pStyle w:val="085662"/>
        <w:spacing w:before="0" w:after="0" w:line="360" w:lineRule="auto"/>
        <w:ind w:firstLine="480"/>
        <w:rPr>
          <w:rFonts w:ascii="宋体"/>
          <w:sz w:val="24"/>
        </w:rPr>
      </w:pPr>
      <w:r w:rsidRPr="00547F84">
        <w:rPr>
          <w:rFonts w:ascii="宋体" w:hAnsi="宋体"/>
          <w:sz w:val="24"/>
        </w:rPr>
        <w:t xml:space="preserve">(3) </w:t>
      </w:r>
      <w:r w:rsidRPr="00547F84">
        <w:rPr>
          <w:rFonts w:ascii="宋体" w:hAnsi="宋体" w:hint="eastAsia"/>
          <w:sz w:val="24"/>
        </w:rPr>
        <w:t>投标人应提供数据库管理系统，满足在系统功能、安全性、实时性和分布设置的需求。</w:t>
      </w:r>
    </w:p>
    <w:p w:rsidR="00C64653" w:rsidRPr="00547F84" w:rsidRDefault="00C64653" w:rsidP="00C64653">
      <w:pPr>
        <w:pStyle w:val="085662"/>
        <w:spacing w:before="0" w:after="0" w:line="360" w:lineRule="auto"/>
        <w:ind w:firstLine="480"/>
        <w:rPr>
          <w:rFonts w:ascii="宋体"/>
          <w:sz w:val="24"/>
        </w:rPr>
      </w:pPr>
      <w:r w:rsidRPr="00547F84">
        <w:rPr>
          <w:rFonts w:ascii="宋体" w:hAnsi="宋体"/>
          <w:sz w:val="24"/>
        </w:rPr>
        <w:t xml:space="preserve">(4) </w:t>
      </w:r>
      <w:r w:rsidRPr="00547F84">
        <w:rPr>
          <w:rFonts w:ascii="宋体" w:hAnsi="宋体" w:hint="eastAsia"/>
          <w:sz w:val="24"/>
        </w:rPr>
        <w:t>应采用通用、标准和开放的数据库管理系统及相应的管理工具、数据库设计方案，应实现对平台数据的统一管理。</w:t>
      </w:r>
    </w:p>
    <w:p w:rsidR="00C64653" w:rsidRPr="00547F84" w:rsidRDefault="00C64653" w:rsidP="00C64653">
      <w:pPr>
        <w:pStyle w:val="2"/>
        <w:spacing w:before="120" w:after="120"/>
        <w:rPr>
          <w:rFonts w:ascii="黑体"/>
        </w:rPr>
      </w:pPr>
      <w:bookmarkStart w:id="99" w:name="_Toc131041387"/>
      <w:bookmarkStart w:id="100" w:name="_Toc261966957"/>
      <w:bookmarkStart w:id="101" w:name="_Toc294944232"/>
      <w:bookmarkStart w:id="102" w:name="_Toc477987266"/>
      <w:r w:rsidRPr="00547F84">
        <w:rPr>
          <w:rFonts w:ascii="黑体"/>
        </w:rPr>
        <w:t>6.4</w:t>
      </w:r>
      <w:r w:rsidRPr="00547F84">
        <w:rPr>
          <w:rFonts w:ascii="黑体"/>
        </w:rPr>
        <w:tab/>
      </w:r>
      <w:r w:rsidRPr="00547F84">
        <w:rPr>
          <w:rFonts w:ascii="黑体" w:hint="eastAsia"/>
        </w:rPr>
        <w:t>人机接口</w:t>
      </w:r>
      <w:bookmarkEnd w:id="99"/>
      <w:bookmarkEnd w:id="100"/>
      <w:bookmarkEnd w:id="101"/>
      <w:bookmarkEnd w:id="102"/>
    </w:p>
    <w:p w:rsidR="00C64653" w:rsidRPr="00547F84" w:rsidRDefault="00C64653" w:rsidP="00C64653">
      <w:pPr>
        <w:spacing w:line="360" w:lineRule="auto"/>
        <w:ind w:firstLineChars="200" w:firstLine="480"/>
        <w:rPr>
          <w:rFonts w:ascii="宋体"/>
          <w:sz w:val="24"/>
        </w:rPr>
      </w:pPr>
      <w:r w:rsidRPr="00547F84">
        <w:rPr>
          <w:rFonts w:ascii="宋体" w:hAnsi="宋体"/>
          <w:sz w:val="24"/>
        </w:rPr>
        <w:t xml:space="preserve">(1) </w:t>
      </w:r>
      <w:r w:rsidRPr="00547F84">
        <w:rPr>
          <w:rFonts w:ascii="宋体" w:hAnsi="宋体" w:hint="eastAsia"/>
          <w:sz w:val="24"/>
        </w:rPr>
        <w:t>系统应采用灵活、友好的人机界面，符合人机工程学的要求。</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 xml:space="preserve">(2) </w:t>
      </w:r>
      <w:r w:rsidRPr="00547F84">
        <w:rPr>
          <w:rFonts w:ascii="宋体" w:hAnsi="宋体" w:hint="eastAsia"/>
          <w:sz w:val="24"/>
        </w:rPr>
        <w:t>应采用图形用户接口（</w:t>
      </w:r>
      <w:r w:rsidRPr="00547F84">
        <w:rPr>
          <w:sz w:val="24"/>
        </w:rPr>
        <w:t>GUI</w:t>
      </w:r>
      <w:r w:rsidRPr="00547F84">
        <w:rPr>
          <w:rFonts w:ascii="宋体" w:hAnsi="宋体" w:hint="eastAsia"/>
          <w:sz w:val="24"/>
        </w:rPr>
        <w:t>），所有的人机界面应具有外观的一致性，文本显示应使用标准统一的汉字字符。</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 xml:space="preserve">(3) </w:t>
      </w:r>
      <w:r w:rsidRPr="00547F84">
        <w:rPr>
          <w:rFonts w:ascii="宋体" w:hAnsi="宋体" w:hint="eastAsia"/>
          <w:sz w:val="24"/>
        </w:rPr>
        <w:t>信息提示应根据不同的等级、类型提供不同的声光显示。</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 xml:space="preserve">(4) </w:t>
      </w:r>
      <w:r w:rsidRPr="00547F84">
        <w:rPr>
          <w:rFonts w:ascii="宋体" w:hAnsi="宋体" w:hint="eastAsia"/>
          <w:sz w:val="24"/>
        </w:rPr>
        <w:t>应采用易读的、表现内容丰富的图形表格等多种方式实现统计功能。</w:t>
      </w:r>
    </w:p>
    <w:p w:rsidR="00C64653" w:rsidRPr="00547F84" w:rsidRDefault="00C64653" w:rsidP="00C64653">
      <w:pPr>
        <w:spacing w:line="360" w:lineRule="auto"/>
        <w:ind w:firstLineChars="200" w:firstLine="480"/>
        <w:rPr>
          <w:rFonts w:ascii="宋体"/>
          <w:sz w:val="24"/>
        </w:rPr>
      </w:pPr>
      <w:r w:rsidRPr="00547F84">
        <w:rPr>
          <w:rFonts w:ascii="宋体" w:hAnsi="宋体"/>
          <w:sz w:val="24"/>
        </w:rPr>
        <w:t xml:space="preserve">(5) </w:t>
      </w:r>
      <w:r w:rsidRPr="00547F84">
        <w:rPr>
          <w:rFonts w:ascii="宋体" w:hAnsi="宋体" w:hint="eastAsia"/>
          <w:sz w:val="24"/>
        </w:rPr>
        <w:t>提供联机帮助功能。</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t>7.服务要求</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t>7.1</w:t>
      </w:r>
      <w:r w:rsidRPr="00547F84">
        <w:rPr>
          <w:rFonts w:ascii="宋体" w:hAnsi="宋体" w:hint="eastAsia"/>
          <w:sz w:val="24"/>
        </w:rPr>
        <w:tab/>
        <w:t>★原厂售后服务承诺函</w:t>
      </w:r>
      <w:r w:rsidRPr="00547F84">
        <w:rPr>
          <w:rFonts w:ascii="宋体" w:hAnsi="宋体" w:hint="eastAsia"/>
          <w:sz w:val="24"/>
        </w:rPr>
        <w:tab/>
        <w:t>本次招标货物清单中序号为3、4、5的产品要求提供2年免费保修、电话报修后4小时上门服务、12小时内排除故障、原厂工程师（及以上）服务的原厂商售后服务承诺函；</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t>7.2</w:t>
      </w:r>
      <w:r w:rsidRPr="00547F84">
        <w:rPr>
          <w:rFonts w:ascii="宋体" w:hAnsi="宋体" w:hint="eastAsia"/>
          <w:sz w:val="24"/>
        </w:rPr>
        <w:tab/>
        <w:t>★投标人售后服务承诺函</w:t>
      </w:r>
      <w:r w:rsidRPr="00547F84">
        <w:rPr>
          <w:rFonts w:ascii="宋体" w:hAnsi="宋体" w:hint="eastAsia"/>
          <w:sz w:val="24"/>
        </w:rPr>
        <w:tab/>
        <w:t>投标人承诺所有硬件2年免费保修、所有软件2年免费保修升级、提供7×24小时免费电话技术支持和7×24小时现场（人力+备件）以上服务级别的保修，在故障4小时内响应，24小时内到达现场， 48小时内解决问题；</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t>7.3</w:t>
      </w:r>
      <w:r w:rsidRPr="00547F84">
        <w:rPr>
          <w:rFonts w:ascii="宋体" w:hAnsi="宋体" w:hint="eastAsia"/>
          <w:sz w:val="24"/>
        </w:rPr>
        <w:tab/>
        <w:t>驻场人员要求</w:t>
      </w:r>
      <w:r w:rsidRPr="00547F84">
        <w:rPr>
          <w:rFonts w:ascii="宋体" w:hAnsi="宋体" w:hint="eastAsia"/>
          <w:sz w:val="24"/>
        </w:rPr>
        <w:tab/>
        <w:t>本项目需驻场工程师5名，时间30 天。</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t>7.4</w:t>
      </w:r>
      <w:r w:rsidRPr="00547F84">
        <w:rPr>
          <w:rFonts w:ascii="宋体" w:hAnsi="宋体" w:hint="eastAsia"/>
          <w:sz w:val="24"/>
        </w:rPr>
        <w:tab/>
        <w:t>人员资格</w:t>
      </w:r>
      <w:r w:rsidRPr="00547F84">
        <w:rPr>
          <w:rFonts w:ascii="宋体" w:hAnsi="宋体" w:hint="eastAsia"/>
          <w:sz w:val="24"/>
        </w:rPr>
        <w:tab/>
        <w:t>本项目项目经理1名；</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t>注：投标文件中须提供证书复印件加盖投标人公章，并同时提供上述人员在投标人单位的社保证明（以社保机构出具的投标截止日前三个月内任何一个月的社保证明为准）复印件加盖投标人公章。</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lastRenderedPageBreak/>
        <w:t>7.5</w:t>
      </w:r>
      <w:r w:rsidRPr="00547F84">
        <w:rPr>
          <w:rFonts w:ascii="宋体" w:hAnsi="宋体" w:hint="eastAsia"/>
          <w:sz w:val="24"/>
        </w:rPr>
        <w:tab/>
        <w:t>服务热线</w:t>
      </w:r>
      <w:r w:rsidRPr="00547F84">
        <w:rPr>
          <w:rFonts w:ascii="宋体" w:hAnsi="宋体" w:hint="eastAsia"/>
          <w:sz w:val="24"/>
        </w:rPr>
        <w:tab/>
        <w:t>投标人或投标产品厂商能够提供7×24小时的400或800服务热线电话。提供证明材料（加盖投标人公章）。</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t>注：①400或800 电话必须在本招标公告发布之日180 天前已经正常运行，以与经营通信部门签署的合同时间为准；②证明材料为投标人或投标产品厂商与经营通信部门签订的400或800号码接入服务合同。</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t>7.6</w:t>
      </w:r>
      <w:r w:rsidRPr="00547F84">
        <w:rPr>
          <w:rFonts w:ascii="宋体" w:hAnsi="宋体" w:hint="eastAsia"/>
          <w:sz w:val="24"/>
        </w:rPr>
        <w:tab/>
        <w:t>服务网络</w:t>
      </w:r>
      <w:r w:rsidRPr="00547F84">
        <w:rPr>
          <w:rFonts w:ascii="宋体" w:hAnsi="宋体" w:hint="eastAsia"/>
          <w:sz w:val="24"/>
        </w:rPr>
        <w:tab/>
        <w:t>投标人在西南地区须有直属售后服务机构或分支机构的，提供至少一名上述服务人员在投标人单位的社保证明（以社保机构出具的投标截止日前三个月内任何一个月的社保证明或者代缴证明）复印件加盖投标人公章。</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t>7.7</w:t>
      </w:r>
      <w:r w:rsidRPr="00547F84">
        <w:rPr>
          <w:rFonts w:ascii="宋体" w:hAnsi="宋体" w:hint="eastAsia"/>
          <w:sz w:val="24"/>
        </w:rPr>
        <w:tab/>
        <w:t>培训</w:t>
      </w:r>
      <w:r w:rsidRPr="00547F84">
        <w:rPr>
          <w:rFonts w:ascii="宋体" w:hAnsi="宋体" w:hint="eastAsia"/>
          <w:sz w:val="24"/>
        </w:rPr>
        <w:tab/>
        <w:t>投标人能够提供详细且完善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t>7.8</w:t>
      </w:r>
      <w:r w:rsidRPr="00547F84">
        <w:rPr>
          <w:rFonts w:ascii="宋体" w:hAnsi="宋体" w:hint="eastAsia"/>
          <w:sz w:val="24"/>
        </w:rPr>
        <w:tab/>
        <w:t>集成实施服务</w:t>
      </w:r>
      <w:r w:rsidRPr="00547F84">
        <w:rPr>
          <w:rFonts w:ascii="宋体" w:hAnsi="宋体" w:hint="eastAsia"/>
          <w:sz w:val="24"/>
        </w:rPr>
        <w:tab/>
        <w:t>投标人要根据本项目特点，提供集成实施和安装施工调试方案，负责本次所有投标产品的安装调试集成等服务工作，费用包含在投标总价中。</w:t>
      </w:r>
    </w:p>
    <w:p w:rsidR="00C64653" w:rsidRPr="00547F84" w:rsidRDefault="00C64653" w:rsidP="00C64653">
      <w:pPr>
        <w:spacing w:line="360" w:lineRule="auto"/>
        <w:ind w:firstLineChars="200" w:firstLine="480"/>
        <w:rPr>
          <w:sz w:val="24"/>
        </w:rPr>
      </w:pPr>
      <w:r w:rsidRPr="00547F84">
        <w:rPr>
          <w:rFonts w:hint="eastAsia"/>
          <w:sz w:val="24"/>
        </w:rPr>
        <w:t>8</w:t>
      </w:r>
      <w:r w:rsidRPr="00547F84">
        <w:rPr>
          <w:rFonts w:hint="eastAsia"/>
          <w:sz w:val="24"/>
        </w:rPr>
        <w:t>、验收标准：</w:t>
      </w:r>
    </w:p>
    <w:p w:rsidR="00C64653" w:rsidRPr="00547F84" w:rsidRDefault="00C64653" w:rsidP="00C64653">
      <w:pPr>
        <w:spacing w:line="360" w:lineRule="auto"/>
        <w:ind w:firstLineChars="200" w:firstLine="480"/>
        <w:rPr>
          <w:rFonts w:ascii="宋体" w:hAnsi="宋体"/>
          <w:sz w:val="24"/>
        </w:rPr>
      </w:pPr>
      <w:r w:rsidRPr="00547F84">
        <w:rPr>
          <w:rFonts w:ascii="宋体" w:hAnsi="宋体" w:hint="eastAsia"/>
          <w:sz w:val="24"/>
        </w:rPr>
        <w:t>货物到达现场后，供应商应在采购人在场情况下当面开包，共同清点、检查外观，作出验货记录，双方签字确认后开始安装调试。</w:t>
      </w:r>
    </w:p>
    <w:p w:rsidR="00C64653" w:rsidRPr="00547F84" w:rsidRDefault="00C64653" w:rsidP="00C64653">
      <w:pPr>
        <w:spacing w:line="360" w:lineRule="auto"/>
        <w:ind w:firstLineChars="200" w:firstLine="480"/>
        <w:rPr>
          <w:rFonts w:ascii="宋体" w:hAnsi="宋体"/>
          <w:sz w:val="24"/>
        </w:rPr>
      </w:pPr>
      <w:r w:rsidRPr="00547F84">
        <w:rPr>
          <w:rFonts w:ascii="宋体" w:hAnsi="宋体" w:hint="eastAsia"/>
          <w:sz w:val="24"/>
        </w:rPr>
        <w:t>成交供应商应保证货物到达采购人所在地完好无损，如有缺漏、损坏，由供应商负责调换、补齐或赔偿。</w:t>
      </w:r>
    </w:p>
    <w:p w:rsidR="00C64653" w:rsidRPr="00547F84" w:rsidRDefault="00C64653" w:rsidP="00C64653">
      <w:pPr>
        <w:spacing w:line="360" w:lineRule="auto"/>
        <w:ind w:firstLineChars="200" w:firstLine="480"/>
        <w:rPr>
          <w:rFonts w:ascii="宋体" w:hAnsi="宋体"/>
          <w:sz w:val="24"/>
        </w:rPr>
      </w:pPr>
      <w:r w:rsidRPr="00547F84">
        <w:rPr>
          <w:rFonts w:ascii="宋体" w:hAnsi="宋体" w:hint="eastAsia"/>
          <w:sz w:val="24"/>
        </w:rPr>
        <w:t>成交供应商应提供完备的技术资料、装箱单、授权文件和生产厂商提供的原厂正品出货证明材料（非装箱清单组成材料）等，并派遣专业技术人员进行现场部署调试。验收合格条件如下：</w:t>
      </w:r>
    </w:p>
    <w:p w:rsidR="00C64653" w:rsidRPr="00547F84" w:rsidRDefault="00C64653" w:rsidP="00C64653">
      <w:pPr>
        <w:spacing w:line="360" w:lineRule="auto"/>
        <w:ind w:firstLineChars="200" w:firstLine="480"/>
        <w:rPr>
          <w:rFonts w:ascii="宋体" w:hAnsi="宋体"/>
          <w:sz w:val="24"/>
        </w:rPr>
      </w:pPr>
      <w:r w:rsidRPr="00547F84">
        <w:rPr>
          <w:rFonts w:ascii="宋体" w:hAnsi="宋体" w:hint="eastAsia"/>
          <w:sz w:val="24"/>
        </w:rPr>
        <w:t>产品技术参数与采购合同一致，性能指标达到规定的标准；</w:t>
      </w:r>
    </w:p>
    <w:p w:rsidR="00C64653" w:rsidRPr="00547F84" w:rsidRDefault="00C64653" w:rsidP="00C64653">
      <w:pPr>
        <w:spacing w:line="360" w:lineRule="auto"/>
        <w:ind w:firstLineChars="200" w:firstLine="480"/>
        <w:rPr>
          <w:rFonts w:ascii="宋体" w:hAnsi="宋体"/>
          <w:sz w:val="24"/>
        </w:rPr>
      </w:pPr>
      <w:r w:rsidRPr="00547F84">
        <w:rPr>
          <w:rFonts w:ascii="宋体" w:hAnsi="宋体" w:hint="eastAsia"/>
          <w:sz w:val="24"/>
        </w:rPr>
        <w:t>产品技术资料、装箱单、授权文件等资料齐全；</w:t>
      </w:r>
    </w:p>
    <w:p w:rsidR="00C64653" w:rsidRPr="00547F84" w:rsidRDefault="00C64653" w:rsidP="00C64653">
      <w:pPr>
        <w:spacing w:line="360" w:lineRule="auto"/>
        <w:ind w:firstLineChars="200" w:firstLine="480"/>
        <w:rPr>
          <w:rFonts w:ascii="宋体" w:hAnsi="宋体"/>
          <w:sz w:val="24"/>
        </w:rPr>
      </w:pPr>
      <w:r w:rsidRPr="00547F84">
        <w:rPr>
          <w:rFonts w:ascii="宋体" w:hAnsi="宋体" w:hint="eastAsia"/>
          <w:sz w:val="24"/>
        </w:rPr>
        <w:t>在产品（系统）试运行期间所出现的问题得到解决，并运行正常；</w:t>
      </w:r>
    </w:p>
    <w:p w:rsidR="00C64653" w:rsidRPr="00547F84" w:rsidRDefault="00C64653" w:rsidP="00C64653">
      <w:pPr>
        <w:spacing w:line="360" w:lineRule="auto"/>
        <w:ind w:firstLineChars="200" w:firstLine="480"/>
        <w:rPr>
          <w:rFonts w:ascii="宋体" w:hAnsi="宋体"/>
          <w:sz w:val="24"/>
        </w:rPr>
      </w:pPr>
      <w:r w:rsidRPr="00547F84">
        <w:rPr>
          <w:rFonts w:ascii="宋体" w:hAnsi="宋体" w:hint="eastAsia"/>
          <w:sz w:val="24"/>
        </w:rPr>
        <w:t>在规定时间内完成交货并验收，并经采购人确认。</w:t>
      </w:r>
    </w:p>
    <w:p w:rsidR="00C64653" w:rsidRPr="00547F84" w:rsidRDefault="00C64653" w:rsidP="00C64653">
      <w:pPr>
        <w:spacing w:line="360" w:lineRule="auto"/>
        <w:ind w:firstLineChars="200" w:firstLine="480"/>
        <w:rPr>
          <w:sz w:val="24"/>
          <w:lang/>
        </w:rPr>
      </w:pPr>
      <w:r w:rsidRPr="00547F84">
        <w:rPr>
          <w:rFonts w:ascii="宋体" w:hAnsi="宋体" w:hint="eastAsia"/>
          <w:sz w:val="24"/>
        </w:rPr>
        <w:t>产品在部署调试并试运行符合要求后，才作为最终验收。</w:t>
      </w:r>
    </w:p>
    <w:p w:rsidR="00C64653" w:rsidRPr="00547F84" w:rsidRDefault="00C64653" w:rsidP="00C64653">
      <w:pPr>
        <w:spacing w:line="360" w:lineRule="auto"/>
        <w:ind w:firstLineChars="200" w:firstLine="480"/>
        <w:rPr>
          <w:rFonts w:ascii="宋体" w:hAnsi="宋体" w:hint="eastAsia"/>
          <w:sz w:val="24"/>
        </w:rPr>
      </w:pPr>
      <w:r w:rsidRPr="00547F84">
        <w:rPr>
          <w:rFonts w:ascii="宋体" w:hAnsi="宋体" w:hint="eastAsia"/>
          <w:sz w:val="24"/>
        </w:rPr>
        <w:t>采购人对供应商交付的产品（包括质量、技术参数等）进行确认，并出具书</w:t>
      </w:r>
      <w:r w:rsidRPr="00547F84">
        <w:rPr>
          <w:rFonts w:ascii="宋体" w:hAnsi="宋体" w:hint="eastAsia"/>
          <w:sz w:val="24"/>
        </w:rPr>
        <w:lastRenderedPageBreak/>
        <w:t>面验收意见。</w:t>
      </w:r>
    </w:p>
    <w:p w:rsidR="00C64653" w:rsidRPr="00547F84" w:rsidRDefault="00C64653" w:rsidP="00C64653">
      <w:pPr>
        <w:spacing w:before="100" w:beforeAutospacing="1" w:after="100" w:afterAutospacing="1" w:line="360" w:lineRule="auto"/>
        <w:ind w:firstLineChars="200" w:firstLine="480"/>
        <w:outlineLvl w:val="0"/>
        <w:rPr>
          <w:rFonts w:ascii="宋体" w:hAnsi="宋体" w:hint="eastAsia"/>
          <w:bCs/>
          <w:sz w:val="24"/>
        </w:rPr>
      </w:pPr>
    </w:p>
    <w:p w:rsidR="00C64653" w:rsidRPr="00547F84" w:rsidRDefault="00C64653" w:rsidP="00C64653">
      <w:pPr>
        <w:spacing w:before="100" w:beforeAutospacing="1" w:after="100" w:afterAutospacing="1" w:line="360" w:lineRule="auto"/>
        <w:rPr>
          <w:rFonts w:ascii="宋体" w:hAnsi="宋体" w:hint="eastAsia"/>
          <w:sz w:val="24"/>
        </w:rPr>
      </w:pPr>
      <w:r w:rsidRPr="00547F84">
        <w:rPr>
          <w:rFonts w:ascii="宋体" w:hint="eastAsia"/>
          <w:bCs/>
          <w:sz w:val="24"/>
        </w:rPr>
        <w:t>注意：1、以上打</w:t>
      </w:r>
      <w:r w:rsidRPr="00547F84">
        <w:rPr>
          <w:rFonts w:ascii="宋体" w:hAnsi="宋体" w:hint="eastAsia"/>
          <w:sz w:val="24"/>
        </w:rPr>
        <w:t>★</w:t>
      </w:r>
      <w:r w:rsidRPr="00547F84">
        <w:rPr>
          <w:rFonts w:ascii="宋体" w:hint="eastAsia"/>
          <w:bCs/>
          <w:sz w:val="24"/>
        </w:rPr>
        <w:t>号的为本次招标项目的实质性要求，不允许有负偏离。</w:t>
      </w:r>
    </w:p>
    <w:p w:rsidR="00C64653" w:rsidRPr="00547F84" w:rsidRDefault="00C64653" w:rsidP="00C64653">
      <w:pPr>
        <w:spacing w:before="100" w:beforeAutospacing="1" w:after="100" w:afterAutospacing="1" w:line="360" w:lineRule="auto"/>
        <w:rPr>
          <w:rFonts w:ascii="宋体" w:hint="eastAsia"/>
          <w:bCs/>
          <w:sz w:val="24"/>
        </w:rPr>
      </w:pPr>
      <w:r w:rsidRPr="00547F84">
        <w:rPr>
          <w:rFonts w:ascii="宋体" w:hint="eastAsia"/>
          <w:bCs/>
          <w:sz w:val="24"/>
        </w:rPr>
        <w:t>2、本章的要求不能作为资格性条件要求评标，如存在资格性条件要求，应当认定招标文件编制存在重大缺陷，评标委员会应当停止评标。</w:t>
      </w:r>
    </w:p>
    <w:p w:rsidR="00F93926" w:rsidRPr="00C64653" w:rsidRDefault="00C64653" w:rsidP="00C64653">
      <w:r w:rsidRPr="00547F84">
        <w:rPr>
          <w:rFonts w:ascii="宋体"/>
          <w:b/>
          <w:bCs/>
          <w:sz w:val="24"/>
        </w:rPr>
        <w:br w:type="page"/>
      </w:r>
    </w:p>
    <w:sectPr w:rsidR="00F93926" w:rsidRPr="00C64653"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BA" w:rsidRDefault="005777BA" w:rsidP="006718F6">
      <w:r>
        <w:separator/>
      </w:r>
    </w:p>
  </w:endnote>
  <w:endnote w:type="continuationSeparator" w:id="0">
    <w:p w:rsidR="005777BA" w:rsidRDefault="005777B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utch801 Rm BT">
    <w:charset w:val="00"/>
    <w:family w:val="roman"/>
    <w:pitch w:val="variable"/>
    <w:sig w:usb0="00000087" w:usb1="00000000" w:usb2="00000000" w:usb3="00000000" w:csb0="0000001B"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64653">
    <w:pPr>
      <w:pStyle w:val="a4"/>
      <w:jc w:val="center"/>
      <w:rPr>
        <w:rFonts w:ascii="Times New Roman" w:hAnsi="Times New Roman"/>
        <w:sz w:val="24"/>
        <w:szCs w:val="24"/>
      </w:rPr>
    </w:pPr>
    <w:r w:rsidRPr="00623716">
      <w:rPr>
        <w:rFonts w:ascii="Times New Roman" w:hAnsi="Times New Roman"/>
        <w:sz w:val="24"/>
        <w:szCs w:val="24"/>
      </w:rPr>
      <w:fldChar w:fldCharType="begin"/>
    </w:r>
    <w:r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Pr="00C64653">
      <w:rPr>
        <w:rFonts w:ascii="Times New Roman" w:hAnsi="Times New Roman"/>
        <w:noProof/>
        <w:sz w:val="24"/>
        <w:szCs w:val="24"/>
        <w:lang w:val="zh-CN"/>
      </w:rPr>
      <w:t>26</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BA" w:rsidRDefault="005777BA" w:rsidP="006718F6">
      <w:r>
        <w:separator/>
      </w:r>
    </w:p>
  </w:footnote>
  <w:footnote w:type="continuationSeparator" w:id="0">
    <w:p w:rsidR="005777BA" w:rsidRDefault="005777B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3">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4">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4"/>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D6220"/>
    <w:rsid w:val="000E4EA3"/>
    <w:rsid w:val="001076F8"/>
    <w:rsid w:val="00122598"/>
    <w:rsid w:val="00134506"/>
    <w:rsid w:val="00137007"/>
    <w:rsid w:val="0014571F"/>
    <w:rsid w:val="001522A2"/>
    <w:rsid w:val="001577FF"/>
    <w:rsid w:val="00170A45"/>
    <w:rsid w:val="00184458"/>
    <w:rsid w:val="00191ABA"/>
    <w:rsid w:val="001B22AC"/>
    <w:rsid w:val="001B53B8"/>
    <w:rsid w:val="001D3BF2"/>
    <w:rsid w:val="001E2214"/>
    <w:rsid w:val="00201187"/>
    <w:rsid w:val="002034FF"/>
    <w:rsid w:val="0021473A"/>
    <w:rsid w:val="00221B37"/>
    <w:rsid w:val="002254D1"/>
    <w:rsid w:val="00247899"/>
    <w:rsid w:val="0025192D"/>
    <w:rsid w:val="0025240C"/>
    <w:rsid w:val="002618DE"/>
    <w:rsid w:val="00272D88"/>
    <w:rsid w:val="00282DA2"/>
    <w:rsid w:val="002C3FB1"/>
    <w:rsid w:val="002C7B4D"/>
    <w:rsid w:val="002F359F"/>
    <w:rsid w:val="00307003"/>
    <w:rsid w:val="00324669"/>
    <w:rsid w:val="0033325E"/>
    <w:rsid w:val="0033604C"/>
    <w:rsid w:val="00343B26"/>
    <w:rsid w:val="003472AE"/>
    <w:rsid w:val="003739B5"/>
    <w:rsid w:val="00376CFF"/>
    <w:rsid w:val="003863AE"/>
    <w:rsid w:val="00391BA1"/>
    <w:rsid w:val="00394233"/>
    <w:rsid w:val="003B6836"/>
    <w:rsid w:val="003C59E5"/>
    <w:rsid w:val="003F5AA6"/>
    <w:rsid w:val="00405608"/>
    <w:rsid w:val="004261E2"/>
    <w:rsid w:val="00431E8A"/>
    <w:rsid w:val="00455B7B"/>
    <w:rsid w:val="00460708"/>
    <w:rsid w:val="00466523"/>
    <w:rsid w:val="004747D3"/>
    <w:rsid w:val="00474EFC"/>
    <w:rsid w:val="004765C6"/>
    <w:rsid w:val="00492E57"/>
    <w:rsid w:val="004A19B1"/>
    <w:rsid w:val="004B5D6D"/>
    <w:rsid w:val="004B6ACF"/>
    <w:rsid w:val="004E6BD6"/>
    <w:rsid w:val="004F2CAF"/>
    <w:rsid w:val="005146CF"/>
    <w:rsid w:val="00516491"/>
    <w:rsid w:val="00524D58"/>
    <w:rsid w:val="00531D95"/>
    <w:rsid w:val="00540E4C"/>
    <w:rsid w:val="005416B6"/>
    <w:rsid w:val="00543140"/>
    <w:rsid w:val="00551170"/>
    <w:rsid w:val="00570854"/>
    <w:rsid w:val="00575281"/>
    <w:rsid w:val="00575681"/>
    <w:rsid w:val="005777BA"/>
    <w:rsid w:val="005A36B7"/>
    <w:rsid w:val="005B653B"/>
    <w:rsid w:val="005C3630"/>
    <w:rsid w:val="005C6401"/>
    <w:rsid w:val="005D4774"/>
    <w:rsid w:val="005E15D6"/>
    <w:rsid w:val="005E47DB"/>
    <w:rsid w:val="005E4E2D"/>
    <w:rsid w:val="005F28BE"/>
    <w:rsid w:val="005F3DD8"/>
    <w:rsid w:val="0060476C"/>
    <w:rsid w:val="00606C15"/>
    <w:rsid w:val="00651572"/>
    <w:rsid w:val="006718F6"/>
    <w:rsid w:val="006748FB"/>
    <w:rsid w:val="006A00BC"/>
    <w:rsid w:val="006B0769"/>
    <w:rsid w:val="006B21D8"/>
    <w:rsid w:val="006C6926"/>
    <w:rsid w:val="006E7751"/>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0E12"/>
    <w:rsid w:val="00916EF1"/>
    <w:rsid w:val="0092701B"/>
    <w:rsid w:val="009417DE"/>
    <w:rsid w:val="0098657E"/>
    <w:rsid w:val="009A4A68"/>
    <w:rsid w:val="009C6AEF"/>
    <w:rsid w:val="009E626B"/>
    <w:rsid w:val="00A14058"/>
    <w:rsid w:val="00A2106F"/>
    <w:rsid w:val="00A26161"/>
    <w:rsid w:val="00A313DD"/>
    <w:rsid w:val="00A41D4E"/>
    <w:rsid w:val="00A728C0"/>
    <w:rsid w:val="00AF324F"/>
    <w:rsid w:val="00AF7839"/>
    <w:rsid w:val="00B0669D"/>
    <w:rsid w:val="00B23816"/>
    <w:rsid w:val="00B31DB8"/>
    <w:rsid w:val="00B50418"/>
    <w:rsid w:val="00B555BE"/>
    <w:rsid w:val="00B624F1"/>
    <w:rsid w:val="00B63DA5"/>
    <w:rsid w:val="00B835A8"/>
    <w:rsid w:val="00B948FA"/>
    <w:rsid w:val="00BA0291"/>
    <w:rsid w:val="00BA4163"/>
    <w:rsid w:val="00BA6DDA"/>
    <w:rsid w:val="00BC02EF"/>
    <w:rsid w:val="00BC6C74"/>
    <w:rsid w:val="00BF0CF1"/>
    <w:rsid w:val="00C00A79"/>
    <w:rsid w:val="00C12515"/>
    <w:rsid w:val="00C136B1"/>
    <w:rsid w:val="00C46D81"/>
    <w:rsid w:val="00C64653"/>
    <w:rsid w:val="00C6602D"/>
    <w:rsid w:val="00C73B21"/>
    <w:rsid w:val="00C76F95"/>
    <w:rsid w:val="00C83D38"/>
    <w:rsid w:val="00CB4A1F"/>
    <w:rsid w:val="00CD33CE"/>
    <w:rsid w:val="00CD4ECD"/>
    <w:rsid w:val="00CF347C"/>
    <w:rsid w:val="00D07B4B"/>
    <w:rsid w:val="00D149AA"/>
    <w:rsid w:val="00D36D2C"/>
    <w:rsid w:val="00D431CD"/>
    <w:rsid w:val="00D53F5C"/>
    <w:rsid w:val="00D63643"/>
    <w:rsid w:val="00D93FE3"/>
    <w:rsid w:val="00DB22A7"/>
    <w:rsid w:val="00DC01D6"/>
    <w:rsid w:val="00DC6599"/>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52765"/>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9"/>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iPriority w:val="99"/>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一"/>
    <w:basedOn w:val="a"/>
    <w:next w:val="a"/>
    <w:link w:val="3Char"/>
    <w:uiPriority w:val="99"/>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uiPriority w:val="99"/>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rsid w:val="006718F6"/>
    <w:rPr>
      <w:sz w:val="18"/>
      <w:szCs w:val="18"/>
    </w:rPr>
  </w:style>
  <w:style w:type="character" w:customStyle="1" w:styleId="1Char">
    <w:name w:val="标题 1 Char"/>
    <w:basedOn w:val="a0"/>
    <w:link w:val="1"/>
    <w:uiPriority w:val="99"/>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uiPriority w:val="99"/>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9"/>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uiPriority w:val="99"/>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uiPriority w:val="99"/>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basedOn w:val="a0"/>
    <w:link w:val="ac"/>
    <w:rsid w:val="00C64653"/>
    <w:rPr>
      <w:rFonts w:ascii="Calibri" w:eastAsia="宋体" w:hAnsi="Calibri" w:cs="Times New Roman"/>
      <w:sz w:val="32"/>
      <w:szCs w:val="20"/>
    </w:rPr>
  </w:style>
  <w:style w:type="paragraph" w:customStyle="1" w:styleId="Normal">
    <w:name w:val="Normal"/>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lang/>
    </w:rPr>
  </w:style>
  <w:style w:type="character" w:customStyle="1" w:styleId="Char5">
    <w:name w:val="文档结构图 Char"/>
    <w:basedOn w:val="a0"/>
    <w:link w:val="ae"/>
    <w:uiPriority w:val="99"/>
    <w:rsid w:val="00C64653"/>
    <w:rPr>
      <w:rFonts w:ascii="宋体" w:eastAsia="宋体" w:hAnsi="Calibri" w:cs="Times New Roman"/>
      <w:sz w:val="18"/>
      <w:szCs w:val="18"/>
      <w:lang/>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lang/>
    </w:rPr>
  </w:style>
  <w:style w:type="character" w:customStyle="1" w:styleId="2Char0">
    <w:name w:val="正文文本缩进 2 Char"/>
    <w:basedOn w:val="a0"/>
    <w:link w:val="21"/>
    <w:uiPriority w:val="99"/>
    <w:rsid w:val="00C64653"/>
    <w:rPr>
      <w:rFonts w:ascii="Times New Roman" w:eastAsia="宋体" w:hAnsi="Times New Roman" w:cs="Times New Roman"/>
      <w:szCs w:val="24"/>
      <w:lang/>
    </w:rPr>
  </w:style>
  <w:style w:type="paragraph" w:styleId="30">
    <w:name w:val="Body Text Indent 3"/>
    <w:basedOn w:val="a"/>
    <w:link w:val="3Char0"/>
    <w:rsid w:val="00C64653"/>
    <w:pPr>
      <w:spacing w:after="120"/>
      <w:ind w:leftChars="200" w:left="420"/>
    </w:pPr>
    <w:rPr>
      <w:rFonts w:ascii="Times New Roman" w:hAnsi="Times New Roman"/>
      <w:sz w:val="16"/>
      <w:szCs w:val="16"/>
      <w:lang/>
    </w:rPr>
  </w:style>
  <w:style w:type="character" w:customStyle="1" w:styleId="3Char0">
    <w:name w:val="正文文本缩进 3 Char"/>
    <w:basedOn w:val="a0"/>
    <w:link w:val="30"/>
    <w:rsid w:val="00C64653"/>
    <w:rPr>
      <w:rFonts w:ascii="Times New Roman" w:eastAsia="宋体" w:hAnsi="Times New Roman" w:cs="Times New Roman"/>
      <w:sz w:val="16"/>
      <w:szCs w:val="16"/>
      <w:lang/>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0">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lang/>
    </w:rPr>
  </w:style>
  <w:style w:type="character" w:customStyle="1" w:styleId="3Char1">
    <w:name w:val="正文文本 3 Char"/>
    <w:basedOn w:val="a0"/>
    <w:link w:val="31"/>
    <w:uiPriority w:val="99"/>
    <w:rsid w:val="00C64653"/>
    <w:rPr>
      <w:rFonts w:ascii="宋体" w:eastAsia="宋体" w:hAnsi="Times New Roman" w:cs="Times New Roman"/>
      <w:sz w:val="24"/>
      <w:szCs w:val="20"/>
      <w:lang/>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lang/>
    </w:rPr>
  </w:style>
  <w:style w:type="character" w:customStyle="1" w:styleId="Char6">
    <w:name w:val="列出段落 Char"/>
    <w:link w:val="af2"/>
    <w:rsid w:val="00C64653"/>
    <w:rPr>
      <w:rFonts w:ascii="Times New Roman" w:eastAsia="宋体" w:hAnsi="Times New Roman" w:cs="Times New Roman"/>
      <w:szCs w:val="24"/>
      <w:lang/>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lang/>
    </w:rPr>
  </w:style>
  <w:style w:type="character" w:customStyle="1" w:styleId="Char7">
    <w:name w:val="副标题 Char"/>
    <w:basedOn w:val="a0"/>
    <w:link w:val="af3"/>
    <w:rsid w:val="00C64653"/>
    <w:rPr>
      <w:rFonts w:ascii="Cambria" w:eastAsia="宋体" w:hAnsi="Cambria" w:cs="Times New Roman"/>
      <w:b/>
      <w:bCs/>
      <w:kern w:val="28"/>
      <w:sz w:val="32"/>
      <w:szCs w:val="32"/>
      <w:lang/>
    </w:rPr>
  </w:style>
  <w:style w:type="paragraph" w:styleId="af4">
    <w:name w:val="Plain Text"/>
    <w:basedOn w:val="a"/>
    <w:link w:val="Char8"/>
    <w:uiPriority w:val="99"/>
    <w:unhideWhenUsed/>
    <w:rsid w:val="00C64653"/>
    <w:pPr>
      <w:jc w:val="left"/>
    </w:pPr>
    <w:rPr>
      <w:rFonts w:hAnsi="Courier New"/>
      <w:szCs w:val="21"/>
      <w:lang/>
    </w:rPr>
  </w:style>
  <w:style w:type="character" w:customStyle="1" w:styleId="Char8">
    <w:name w:val="纯文本 Char"/>
    <w:basedOn w:val="a0"/>
    <w:link w:val="af4"/>
    <w:uiPriority w:val="99"/>
    <w:rsid w:val="00C64653"/>
    <w:rPr>
      <w:rFonts w:ascii="Calibri" w:eastAsia="宋体" w:hAnsi="Courier New" w:cs="Times New Roman"/>
      <w:szCs w:val="21"/>
      <w:lang/>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lang/>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lang/>
    </w:rPr>
  </w:style>
  <w:style w:type="character" w:customStyle="1" w:styleId="Char9">
    <w:name w:val="批注框文本 Char"/>
    <w:basedOn w:val="a0"/>
    <w:link w:val="af5"/>
    <w:uiPriority w:val="99"/>
    <w:rsid w:val="00C64653"/>
    <w:rPr>
      <w:rFonts w:ascii="Calibri" w:eastAsia="宋体" w:hAnsi="Calibri" w:cs="Times New Roman"/>
      <w:sz w:val="18"/>
      <w:szCs w:val="18"/>
      <w:lang/>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lang/>
    </w:rPr>
  </w:style>
  <w:style w:type="character" w:customStyle="1" w:styleId="Chara">
    <w:name w:val="批注主题 Char"/>
    <w:basedOn w:val="Char1"/>
    <w:link w:val="af7"/>
    <w:uiPriority w:val="99"/>
    <w:rsid w:val="00C64653"/>
    <w:rPr>
      <w:rFonts w:ascii="Calibri" w:hAnsi="Calibri" w:cs="Times New Roman"/>
      <w:b/>
      <w:bCs/>
      <w:lang/>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2778</Words>
  <Characters>15840</Characters>
  <Application>Microsoft Office Word</Application>
  <DocSecurity>0</DocSecurity>
  <Lines>132</Lines>
  <Paragraphs>37</Paragraphs>
  <ScaleCrop>false</ScaleCrop>
  <Company>Microsoft</Company>
  <LinksUpToDate>false</LinksUpToDate>
  <CharactersWithSpaces>18581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36</cp:revision>
  <dcterms:created xsi:type="dcterms:W3CDTF">2017-03-24T06:15:00Z</dcterms:created>
  <dcterms:modified xsi:type="dcterms:W3CDTF">2017-04-19T00:40:00Z</dcterms:modified>
</cp:coreProperties>
</file>