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E01" w:rsidRDefault="00E84E01" w:rsidP="00E84E01">
      <w:pPr>
        <w:pStyle w:val="21"/>
        <w:jc w:val="center"/>
        <w:rPr>
          <w:rFonts w:ascii="Times New Roman" w:hAnsi="Times New Roman"/>
        </w:rPr>
      </w:pPr>
      <w:r>
        <w:rPr>
          <w:rFonts w:ascii="Times New Roman" w:hAnsi="Times New Roman"/>
        </w:rPr>
        <w:t>技术标准和要求</w:t>
      </w:r>
    </w:p>
    <w:p w:rsidR="00E84E01" w:rsidRDefault="00E84E01" w:rsidP="00E84E01">
      <w:pPr>
        <w:adjustRightInd w:val="0"/>
        <w:snapToGrid w:val="0"/>
        <w:spacing w:line="360" w:lineRule="auto"/>
        <w:ind w:firstLineChars="150" w:firstLine="316"/>
        <w:rPr>
          <w:b/>
        </w:rPr>
      </w:pPr>
      <w:r>
        <w:rPr>
          <w:rFonts w:hint="eastAsia"/>
          <w:b/>
        </w:rPr>
        <w:t>一</w:t>
      </w:r>
      <w:r>
        <w:rPr>
          <w:b/>
        </w:rPr>
        <w:t>、本招标工程遵守设计图纸明确的技术规范和标准。</w:t>
      </w:r>
      <w:r>
        <w:rPr>
          <w:b/>
        </w:rPr>
        <w:t xml:space="preserve">   </w:t>
      </w:r>
    </w:p>
    <w:p w:rsidR="00E84E01" w:rsidRDefault="00E84E01" w:rsidP="00E84E01">
      <w:pPr>
        <w:adjustRightInd w:val="0"/>
        <w:snapToGrid w:val="0"/>
        <w:spacing w:line="360" w:lineRule="auto"/>
        <w:rPr>
          <w:b/>
        </w:rPr>
      </w:pPr>
      <w:r>
        <w:rPr>
          <w:b/>
        </w:rPr>
        <w:t xml:space="preserve">   </w:t>
      </w:r>
      <w:r>
        <w:rPr>
          <w:rFonts w:hint="eastAsia"/>
          <w:b/>
        </w:rPr>
        <w:t>二</w:t>
      </w:r>
      <w:r>
        <w:rPr>
          <w:b/>
        </w:rPr>
        <w:t>、本招标工程执行中华人民共和国现行有关本次招标工程的施工及安装、质量检测及验收规范。</w:t>
      </w:r>
    </w:p>
    <w:p w:rsidR="00E84E01" w:rsidRDefault="00E84E01" w:rsidP="00E84E01">
      <w:pPr>
        <w:adjustRightInd w:val="0"/>
        <w:snapToGrid w:val="0"/>
        <w:spacing w:line="360" w:lineRule="auto"/>
        <w:rPr>
          <w:b/>
        </w:rPr>
      </w:pPr>
      <w:r>
        <w:rPr>
          <w:b/>
        </w:rPr>
        <w:t>适用的国家、行业以及地方规范、标准和规程</w:t>
      </w:r>
    </w:p>
    <w:p w:rsidR="00E84E01" w:rsidRDefault="00E84E01" w:rsidP="00E84E01">
      <w:pPr>
        <w:adjustRightInd w:val="0"/>
        <w:snapToGrid w:val="0"/>
        <w:spacing w:line="360" w:lineRule="auto"/>
        <w:rPr>
          <w:sz w:val="24"/>
        </w:rPr>
      </w:pPr>
      <w:r>
        <w:t>部分适用标准、规范的名称：《建筑工程施工质量验收统一标准》（</w:t>
      </w:r>
      <w:r>
        <w:t>GB503000-2013</w:t>
      </w:r>
      <w:r>
        <w:t>）、《工程测量规范》（</w:t>
      </w:r>
      <w:r>
        <w:t>GB50026-2007</w:t>
      </w:r>
      <w:r>
        <w:t>）、</w:t>
      </w:r>
      <w:r>
        <w:t xml:space="preserve"> </w:t>
      </w:r>
      <w:r>
        <w:t>《屋面工程施工质量验收规范》（</w:t>
      </w:r>
      <w:r>
        <w:t>GB50207-2002</w:t>
      </w:r>
      <w:r>
        <w:t>）、《建筑地面工程施工质量验收规范》（</w:t>
      </w:r>
      <w:r>
        <w:t>GB502092002</w:t>
      </w:r>
      <w:r>
        <w:t>）、《建筑装饰装修工程质量验收规范》（</w:t>
      </w:r>
      <w:r>
        <w:t>GB50210-2002</w:t>
      </w:r>
      <w:r>
        <w:t>）、</w:t>
      </w:r>
      <w:r>
        <w:t xml:space="preserve"> </w:t>
      </w:r>
      <w:r>
        <w:t>、《建筑内部装修设计防火规范》（</w:t>
      </w:r>
      <w:r>
        <w:t>GB50222-95</w:t>
      </w:r>
      <w:r>
        <w:t>）等等相应的国家或地方现行规范及标准。</w:t>
      </w:r>
    </w:p>
    <w:p w:rsidR="00E84E01" w:rsidRDefault="00E84E01" w:rsidP="00E84E01">
      <w:pPr>
        <w:adjustRightInd w:val="0"/>
        <w:snapToGrid w:val="0"/>
        <w:spacing w:line="360" w:lineRule="auto"/>
        <w:ind w:firstLineChars="100" w:firstLine="211"/>
        <w:rPr>
          <w:rFonts w:hint="eastAsia"/>
          <w:b/>
        </w:rPr>
      </w:pPr>
      <w:bookmarkStart w:id="0" w:name="_Toc28878"/>
      <w:r>
        <w:rPr>
          <w:rFonts w:hint="eastAsia"/>
          <w:b/>
        </w:rPr>
        <w:t>三、西南交通大学九里校区扬</w:t>
      </w:r>
      <w:proofErr w:type="gramStart"/>
      <w:r>
        <w:rPr>
          <w:rFonts w:hint="eastAsia"/>
          <w:b/>
        </w:rPr>
        <w:t>华斋改造</w:t>
      </w:r>
      <w:proofErr w:type="gramEnd"/>
      <w:r>
        <w:rPr>
          <w:rFonts w:hint="eastAsia"/>
          <w:b/>
        </w:rPr>
        <w:t>(</w:t>
      </w:r>
      <w:r>
        <w:rPr>
          <w:rFonts w:hint="eastAsia"/>
          <w:b/>
        </w:rPr>
        <w:t>一期</w:t>
      </w:r>
      <w:r>
        <w:rPr>
          <w:rFonts w:hint="eastAsia"/>
          <w:b/>
        </w:rPr>
        <w:t>)</w:t>
      </w:r>
      <w:r>
        <w:rPr>
          <w:rFonts w:hint="eastAsia"/>
          <w:b/>
        </w:rPr>
        <w:t>技术标准</w:t>
      </w:r>
    </w:p>
    <w:p w:rsidR="00E84E01" w:rsidRDefault="00E84E01" w:rsidP="00E84E01">
      <w:pPr>
        <w:widowControl/>
        <w:spacing w:line="360" w:lineRule="auto"/>
        <w:ind w:firstLineChars="250" w:firstLine="525"/>
        <w:jc w:val="left"/>
        <w:rPr>
          <w:rFonts w:ascii="宋体" w:hAnsi="宋体" w:cs="宋体"/>
          <w:kern w:val="0"/>
          <w:szCs w:val="21"/>
          <w:lang/>
        </w:rPr>
      </w:pPr>
      <w:r>
        <w:rPr>
          <w:rFonts w:ascii="宋体" w:hAnsi="宋体" w:cs="宋体"/>
          <w:kern w:val="0"/>
          <w:szCs w:val="21"/>
          <w:lang/>
        </w:rPr>
        <w:t>按有关文件规定本工程</w:t>
      </w:r>
      <w:proofErr w:type="gramStart"/>
      <w:r>
        <w:rPr>
          <w:rFonts w:ascii="宋体" w:hAnsi="宋体" w:cs="宋体"/>
          <w:kern w:val="0"/>
          <w:szCs w:val="21"/>
          <w:lang/>
        </w:rPr>
        <w:t>砼</w:t>
      </w:r>
      <w:proofErr w:type="gramEnd"/>
      <w:r>
        <w:rPr>
          <w:rFonts w:ascii="宋体" w:hAnsi="宋体" w:cs="宋体"/>
          <w:kern w:val="0"/>
          <w:szCs w:val="21"/>
          <w:lang/>
        </w:rPr>
        <w:t>必须使用商品</w:t>
      </w:r>
      <w:proofErr w:type="gramStart"/>
      <w:r>
        <w:rPr>
          <w:rFonts w:ascii="宋体" w:hAnsi="宋体" w:cs="宋体"/>
          <w:kern w:val="0"/>
          <w:szCs w:val="21"/>
          <w:lang/>
        </w:rPr>
        <w:t>砼</w:t>
      </w:r>
      <w:proofErr w:type="gramEnd"/>
      <w:r>
        <w:rPr>
          <w:rFonts w:ascii="宋体" w:hAnsi="宋体" w:cs="宋体"/>
          <w:kern w:val="0"/>
          <w:szCs w:val="21"/>
          <w:lang/>
        </w:rPr>
        <w:t>，砂浆必须采用预拌砂浆（</w:t>
      </w:r>
      <w:proofErr w:type="gramStart"/>
      <w:r>
        <w:rPr>
          <w:rFonts w:ascii="宋体" w:hAnsi="宋体" w:cs="宋体"/>
          <w:kern w:val="0"/>
          <w:szCs w:val="21"/>
          <w:lang/>
        </w:rPr>
        <w:t>干混砂浆</w:t>
      </w:r>
      <w:proofErr w:type="gramEnd"/>
      <w:r>
        <w:rPr>
          <w:rFonts w:ascii="宋体" w:hAnsi="宋体" w:cs="宋体"/>
          <w:kern w:val="0"/>
          <w:szCs w:val="21"/>
          <w:lang/>
        </w:rPr>
        <w:t>）。投标人自行考虑零星使用商品</w:t>
      </w:r>
      <w:proofErr w:type="gramStart"/>
      <w:r>
        <w:rPr>
          <w:rFonts w:ascii="宋体" w:hAnsi="宋体" w:cs="宋体"/>
          <w:kern w:val="0"/>
          <w:szCs w:val="21"/>
          <w:lang/>
        </w:rPr>
        <w:t>砼</w:t>
      </w:r>
      <w:proofErr w:type="gramEnd"/>
      <w:r>
        <w:rPr>
          <w:rFonts w:ascii="宋体" w:hAnsi="宋体" w:cs="宋体"/>
          <w:kern w:val="0"/>
          <w:szCs w:val="21"/>
          <w:lang/>
        </w:rPr>
        <w:t>、零星砂浆使用预拌砂浆可能增加的费用并考虑在综合单价中，中标后综合单价不再进行调整。</w:t>
      </w:r>
      <w:r>
        <w:rPr>
          <w:rFonts w:ascii="宋体" w:hAnsi="宋体" w:cs="宋体"/>
          <w:kern w:val="0"/>
          <w:szCs w:val="21"/>
          <w:lang/>
        </w:rPr>
        <w:br/>
      </w:r>
      <w:r>
        <w:rPr>
          <w:rFonts w:ascii="宋体" w:hAnsi="宋体" w:cs="宋体" w:hint="eastAsia"/>
          <w:kern w:val="0"/>
          <w:szCs w:val="21"/>
          <w:lang/>
        </w:rPr>
        <w:t xml:space="preserve">    </w:t>
      </w:r>
      <w:proofErr w:type="gramStart"/>
      <w:r>
        <w:rPr>
          <w:rFonts w:ascii="宋体" w:hAnsi="宋体" w:cs="宋体"/>
          <w:kern w:val="0"/>
          <w:szCs w:val="21"/>
          <w:lang/>
        </w:rPr>
        <w:t>需外弃的</w:t>
      </w:r>
      <w:proofErr w:type="gramEnd"/>
      <w:r>
        <w:rPr>
          <w:rFonts w:ascii="宋体" w:hAnsi="宋体" w:cs="宋体"/>
          <w:kern w:val="0"/>
          <w:szCs w:val="21"/>
          <w:lang/>
        </w:rPr>
        <w:t>建渣、生活垃圾等废弃物不得滞留在施工现场，应</w:t>
      </w:r>
      <w:proofErr w:type="gramStart"/>
      <w:r>
        <w:rPr>
          <w:rFonts w:ascii="宋体" w:hAnsi="宋体" w:cs="宋体"/>
          <w:kern w:val="0"/>
          <w:szCs w:val="21"/>
          <w:lang/>
        </w:rPr>
        <w:t>随产生随</w:t>
      </w:r>
      <w:proofErr w:type="gramEnd"/>
      <w:r>
        <w:rPr>
          <w:rFonts w:ascii="宋体" w:hAnsi="宋体" w:cs="宋体"/>
          <w:kern w:val="0"/>
          <w:szCs w:val="21"/>
          <w:lang/>
        </w:rPr>
        <w:t>清运，投标人在投标报价时自行考虑该项费用，中标后不调整。</w:t>
      </w:r>
      <w:r>
        <w:rPr>
          <w:rFonts w:ascii="宋体" w:hAnsi="宋体" w:cs="宋体"/>
          <w:kern w:val="0"/>
          <w:szCs w:val="21"/>
          <w:lang/>
        </w:rPr>
        <w:br/>
      </w:r>
      <w:r>
        <w:rPr>
          <w:rFonts w:ascii="宋体" w:hAnsi="宋体" w:cs="宋体" w:hint="eastAsia"/>
          <w:kern w:val="0"/>
          <w:szCs w:val="21"/>
          <w:lang/>
        </w:rPr>
        <w:t xml:space="preserve">    </w:t>
      </w:r>
      <w:r>
        <w:rPr>
          <w:rFonts w:ascii="宋体" w:hAnsi="宋体" w:cs="宋体"/>
          <w:kern w:val="0"/>
          <w:szCs w:val="21"/>
          <w:lang/>
        </w:rPr>
        <w:t>承包人被认为已在本工程投标阶段踏勘现场时充分了解本工程现场条件和周围环境，并已在其投标时就此给予了充分的考虑。</w:t>
      </w:r>
      <w:r>
        <w:rPr>
          <w:rFonts w:ascii="宋体" w:hAnsi="宋体" w:cs="宋体"/>
          <w:kern w:val="0"/>
          <w:szCs w:val="21"/>
          <w:lang/>
        </w:rPr>
        <w:br/>
      </w:r>
      <w:r>
        <w:rPr>
          <w:rFonts w:ascii="宋体" w:hAnsi="宋体" w:cs="宋体" w:hint="eastAsia"/>
          <w:kern w:val="0"/>
          <w:szCs w:val="21"/>
          <w:lang/>
        </w:rPr>
        <w:t xml:space="preserve">    </w:t>
      </w:r>
      <w:r>
        <w:rPr>
          <w:rFonts w:ascii="宋体" w:hAnsi="宋体" w:cs="宋体"/>
          <w:kern w:val="0"/>
          <w:szCs w:val="21"/>
          <w:lang/>
        </w:rPr>
        <w:t>投标人施工期间进出学校</w:t>
      </w:r>
      <w:proofErr w:type="gramStart"/>
      <w:r>
        <w:rPr>
          <w:rFonts w:ascii="宋体" w:hAnsi="宋体" w:cs="宋体"/>
          <w:kern w:val="0"/>
          <w:szCs w:val="21"/>
          <w:lang/>
        </w:rPr>
        <w:t>本辆按</w:t>
      </w:r>
      <w:proofErr w:type="gramEnd"/>
      <w:r>
        <w:rPr>
          <w:rFonts w:ascii="宋体" w:hAnsi="宋体" w:cs="宋体"/>
          <w:kern w:val="0"/>
          <w:szCs w:val="21"/>
          <w:lang/>
        </w:rPr>
        <w:t>学校相关车辆管理规定执行，车辆进出学校收取的全部费用由施工方自行承担。</w:t>
      </w:r>
      <w:r>
        <w:rPr>
          <w:rFonts w:ascii="宋体" w:hAnsi="宋体" w:cs="宋体"/>
          <w:kern w:val="0"/>
          <w:szCs w:val="21"/>
          <w:lang/>
        </w:rPr>
        <w:br/>
      </w:r>
      <w:r>
        <w:rPr>
          <w:rFonts w:ascii="宋体" w:hAnsi="宋体" w:cs="宋体" w:hint="eastAsia"/>
          <w:kern w:val="0"/>
          <w:szCs w:val="21"/>
          <w:lang/>
        </w:rPr>
        <w:t xml:space="preserve">    </w:t>
      </w:r>
      <w:r>
        <w:rPr>
          <w:rFonts w:ascii="宋体" w:hAnsi="宋体" w:cs="宋体"/>
          <w:kern w:val="0"/>
          <w:szCs w:val="21"/>
          <w:lang/>
        </w:rPr>
        <w:t>除合同另有约定外，本工程适用现行国家、行业和地方规范、标准和规程。构成合同文件的任何内容与适用的规范、标准和规程之矛盾，承包人应书面要求监理人予以澄清，除监理人有特别指示外，承包人应按照其中要求最严格的标准执行。</w:t>
      </w:r>
      <w:r>
        <w:rPr>
          <w:rFonts w:ascii="宋体" w:hAnsi="宋体" w:cs="宋体"/>
          <w:kern w:val="0"/>
          <w:szCs w:val="21"/>
          <w:lang/>
        </w:rPr>
        <w:br/>
      </w:r>
      <w:r>
        <w:rPr>
          <w:rFonts w:ascii="宋体" w:hAnsi="宋体" w:cs="宋体" w:hint="eastAsia"/>
          <w:kern w:val="0"/>
          <w:szCs w:val="21"/>
          <w:lang/>
        </w:rPr>
        <w:t xml:space="preserve">    </w:t>
      </w:r>
      <w:r>
        <w:rPr>
          <w:rFonts w:ascii="宋体" w:hAnsi="宋体" w:cs="宋体"/>
          <w:kern w:val="0"/>
          <w:szCs w:val="21"/>
          <w:lang/>
        </w:rPr>
        <w:t>除合同另有约定外，材料、施工工艺和本工程都应依照本技术标准和要求以及适用的现行规范、标准和规程的最新版本执行。</w:t>
      </w:r>
    </w:p>
    <w:p w:rsidR="00E84E01" w:rsidRDefault="00E84E01" w:rsidP="00E84E01">
      <w:pPr>
        <w:widowControl/>
        <w:spacing w:line="360" w:lineRule="auto"/>
        <w:ind w:firstLineChars="250" w:firstLine="527"/>
        <w:jc w:val="left"/>
        <w:rPr>
          <w:rFonts w:hint="eastAsia"/>
          <w:szCs w:val="21"/>
        </w:rPr>
      </w:pPr>
      <w:r>
        <w:rPr>
          <w:rFonts w:ascii="宋体" w:hAnsi="宋体" w:cs="宋体" w:hint="eastAsia"/>
          <w:b/>
          <w:bCs/>
          <w:kern w:val="0"/>
          <w:szCs w:val="21"/>
          <w:lang/>
        </w:rPr>
        <w:t>四、拆除作业要求</w:t>
      </w:r>
      <w:bookmarkEnd w:id="0"/>
    </w:p>
    <w:p w:rsidR="00E84E01" w:rsidRDefault="00E84E01" w:rsidP="00E84E01">
      <w:pPr>
        <w:tabs>
          <w:tab w:val="center" w:pos="4230"/>
        </w:tabs>
        <w:spacing w:line="360" w:lineRule="auto"/>
        <w:ind w:firstLine="560"/>
        <w:rPr>
          <w:rFonts w:ascii="宋体" w:hAnsi="宋体"/>
          <w:szCs w:val="21"/>
        </w:rPr>
      </w:pPr>
      <w:r>
        <w:rPr>
          <w:rFonts w:ascii="宋体" w:hAnsi="宋体" w:hint="eastAsia"/>
          <w:szCs w:val="21"/>
        </w:rPr>
        <w:t>4.1、拆除前须提前与</w:t>
      </w:r>
      <w:proofErr w:type="gramStart"/>
      <w:r>
        <w:rPr>
          <w:rFonts w:ascii="宋体" w:hAnsi="宋体" w:hint="eastAsia"/>
          <w:szCs w:val="21"/>
        </w:rPr>
        <w:t>校相关</w:t>
      </w:r>
      <w:proofErr w:type="gramEnd"/>
      <w:r>
        <w:rPr>
          <w:rFonts w:ascii="宋体" w:hAnsi="宋体" w:hint="eastAsia"/>
          <w:szCs w:val="21"/>
        </w:rPr>
        <w:t>部门进行协调拆除施工的时间段，不能影响师生的学习及生活。</w:t>
      </w:r>
    </w:p>
    <w:p w:rsidR="00E84E01" w:rsidRDefault="00E84E01" w:rsidP="00E84E01">
      <w:pPr>
        <w:spacing w:line="360" w:lineRule="auto"/>
        <w:ind w:firstLine="560"/>
        <w:rPr>
          <w:rFonts w:ascii="宋体" w:hAnsi="宋体"/>
          <w:szCs w:val="21"/>
        </w:rPr>
      </w:pPr>
      <w:r>
        <w:rPr>
          <w:rFonts w:ascii="宋体" w:hAnsi="宋体" w:hint="eastAsia"/>
          <w:szCs w:val="21"/>
        </w:rPr>
        <w:t>4.2、应全面了解拆除的部位，进行现场实地勘察。拆除前应在拆除范围内设置安全</w:t>
      </w:r>
      <w:r>
        <w:rPr>
          <w:rFonts w:ascii="宋体" w:hAnsi="宋体" w:hint="eastAsia"/>
          <w:szCs w:val="21"/>
        </w:rPr>
        <w:lastRenderedPageBreak/>
        <w:t>警示标识，非施工人员不得进入施工区，设置夜间红色警示灯。池内外不得垂直交叉作业，作业面的空洞应封闭。</w:t>
      </w:r>
    </w:p>
    <w:p w:rsidR="00E84E01" w:rsidRDefault="00E84E01" w:rsidP="00E84E01">
      <w:pPr>
        <w:spacing w:line="360" w:lineRule="auto"/>
        <w:ind w:firstLine="560"/>
        <w:rPr>
          <w:rFonts w:ascii="宋体" w:hAnsi="宋体"/>
          <w:szCs w:val="21"/>
        </w:rPr>
      </w:pPr>
      <w:r>
        <w:rPr>
          <w:rFonts w:ascii="宋体" w:hAnsi="宋体" w:hint="eastAsia"/>
          <w:szCs w:val="21"/>
        </w:rPr>
        <w:t>4.3、作业人员使用的风镐、切割机、冲击钻等手持机器时，严禁超负荷或带故障运转。</w:t>
      </w:r>
    </w:p>
    <w:p w:rsidR="00E84E01" w:rsidRDefault="00E84E01" w:rsidP="00E84E01">
      <w:pPr>
        <w:spacing w:line="360" w:lineRule="auto"/>
        <w:ind w:firstLine="560"/>
        <w:rPr>
          <w:rFonts w:ascii="宋体" w:hAnsi="宋体"/>
          <w:szCs w:val="21"/>
        </w:rPr>
      </w:pPr>
      <w:r>
        <w:rPr>
          <w:rFonts w:ascii="宋体" w:hAnsi="宋体" w:hint="eastAsia"/>
          <w:szCs w:val="21"/>
        </w:rPr>
        <w:t>4.4、拆除作业人员，必须戴好安全帽、防护眼镜、</w:t>
      </w:r>
      <w:proofErr w:type="gramStart"/>
      <w:r>
        <w:rPr>
          <w:rFonts w:ascii="宋体" w:hAnsi="宋体" w:hint="eastAsia"/>
          <w:szCs w:val="21"/>
        </w:rPr>
        <w:t>穿工作</w:t>
      </w:r>
      <w:proofErr w:type="gramEnd"/>
      <w:r>
        <w:rPr>
          <w:rFonts w:ascii="宋体" w:hAnsi="宋体" w:hint="eastAsia"/>
          <w:szCs w:val="21"/>
        </w:rPr>
        <w:t>鞋。</w:t>
      </w:r>
    </w:p>
    <w:p w:rsidR="00E84E01" w:rsidRDefault="00E84E01" w:rsidP="00E84E01">
      <w:pPr>
        <w:spacing w:line="360" w:lineRule="auto"/>
        <w:ind w:firstLine="560"/>
        <w:rPr>
          <w:rFonts w:ascii="宋体" w:hAnsi="宋体"/>
          <w:szCs w:val="21"/>
        </w:rPr>
      </w:pPr>
      <w:r>
        <w:rPr>
          <w:rFonts w:ascii="宋体" w:hAnsi="宋体" w:hint="eastAsia"/>
          <w:szCs w:val="21"/>
        </w:rPr>
        <w:t>4.5、文明施工</w:t>
      </w:r>
    </w:p>
    <w:p w:rsidR="00E84E01" w:rsidRDefault="00E84E01" w:rsidP="00E84E01">
      <w:pPr>
        <w:spacing w:line="360" w:lineRule="auto"/>
        <w:ind w:firstLine="560"/>
        <w:rPr>
          <w:rFonts w:ascii="宋体" w:hAnsi="宋体"/>
          <w:szCs w:val="21"/>
        </w:rPr>
      </w:pPr>
      <w:r>
        <w:rPr>
          <w:rFonts w:ascii="宋体" w:hAnsi="宋体" w:hint="eastAsia"/>
          <w:szCs w:val="21"/>
        </w:rPr>
        <w:t>拆除的建筑垃圾必须集中堆放到指定地点，清运垃圾的车辆应采用苫布覆盖，出入场地由专人指挥、疏导；</w:t>
      </w:r>
    </w:p>
    <w:p w:rsidR="00E84E01" w:rsidRDefault="00E84E01" w:rsidP="00E84E01">
      <w:pPr>
        <w:spacing w:line="360" w:lineRule="auto"/>
        <w:ind w:firstLine="560"/>
        <w:rPr>
          <w:rFonts w:ascii="宋体" w:hAnsi="宋体"/>
          <w:szCs w:val="21"/>
        </w:rPr>
      </w:pPr>
      <w:r>
        <w:rPr>
          <w:rFonts w:ascii="宋体" w:hAnsi="宋体" w:hint="eastAsia"/>
          <w:szCs w:val="21"/>
        </w:rPr>
        <w:t>清运垃圾的作业时间应遵守城管部门的规定；</w:t>
      </w:r>
    </w:p>
    <w:p w:rsidR="00E84E01" w:rsidRDefault="00E84E01" w:rsidP="00E84E01">
      <w:pPr>
        <w:spacing w:line="360" w:lineRule="auto"/>
        <w:ind w:firstLine="560"/>
        <w:rPr>
          <w:rFonts w:ascii="宋体" w:hAnsi="宋体"/>
          <w:szCs w:val="21"/>
        </w:rPr>
      </w:pPr>
      <w:r>
        <w:rPr>
          <w:rFonts w:ascii="宋体" w:hAnsi="宋体" w:hint="eastAsia"/>
          <w:noProof/>
          <w:szCs w:val="21"/>
        </w:rPr>
        <w:drawing>
          <wp:anchor distT="0" distB="0" distL="114300" distR="114300" simplePos="0" relativeHeight="251660288" behindDoc="1" locked="1" layoutInCell="1" allowOverlap="1">
            <wp:simplePos x="0" y="0"/>
            <wp:positionH relativeFrom="column">
              <wp:posOffset>4711700</wp:posOffset>
            </wp:positionH>
            <wp:positionV relativeFrom="paragraph">
              <wp:posOffset>6913880</wp:posOffset>
            </wp:positionV>
            <wp:extent cx="1397000" cy="203200"/>
            <wp:effectExtent l="19050" t="0" r="0" b="0"/>
            <wp:wrapNone/>
            <wp:docPr id="2" name="Picture 3" descr="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8"/>
                    <pic:cNvPicPr>
                      <a:picLocks noChangeAspect="1" noChangeArrowheads="1"/>
                    </pic:cNvPicPr>
                  </pic:nvPicPr>
                  <pic:blipFill>
                    <a:blip r:embed="rId7" cstate="print"/>
                    <a:srcRect/>
                    <a:stretch>
                      <a:fillRect/>
                    </a:stretch>
                  </pic:blipFill>
                  <pic:spPr bwMode="auto">
                    <a:xfrm>
                      <a:off x="0" y="0"/>
                      <a:ext cx="1397000" cy="203200"/>
                    </a:xfrm>
                    <a:prstGeom prst="rect">
                      <a:avLst/>
                    </a:prstGeom>
                    <a:noFill/>
                    <a:ln w="9525">
                      <a:noFill/>
                      <a:miter lim="800000"/>
                      <a:headEnd/>
                      <a:tailEnd/>
                    </a:ln>
                  </pic:spPr>
                </pic:pic>
              </a:graphicData>
            </a:graphic>
          </wp:anchor>
        </w:drawing>
      </w:r>
      <w:r>
        <w:rPr>
          <w:rFonts w:ascii="宋体" w:hAnsi="宋体" w:hint="eastAsia"/>
          <w:szCs w:val="21"/>
        </w:rPr>
        <w:t>拆除工程完毕后，所有垃圾及时清理出场。</w:t>
      </w:r>
    </w:p>
    <w:p w:rsidR="00E84E01" w:rsidRDefault="00E84E01" w:rsidP="00E84E01">
      <w:pPr>
        <w:spacing w:line="360" w:lineRule="auto"/>
        <w:rPr>
          <w:rFonts w:hint="eastAsia"/>
          <w:b/>
          <w:bCs/>
          <w:szCs w:val="21"/>
        </w:rPr>
      </w:pPr>
      <w:r>
        <w:rPr>
          <w:rFonts w:hint="eastAsia"/>
          <w:b/>
          <w:bCs/>
          <w:szCs w:val="21"/>
        </w:rPr>
        <w:t>五、玻璃雨蓬技术要求</w:t>
      </w:r>
    </w:p>
    <w:p w:rsidR="00E84E01" w:rsidRDefault="00E84E01" w:rsidP="00E84E01">
      <w:pPr>
        <w:spacing w:line="360" w:lineRule="auto"/>
        <w:ind w:firstLineChars="200" w:firstLine="420"/>
        <w:rPr>
          <w:rFonts w:hint="eastAsia"/>
          <w:szCs w:val="21"/>
        </w:rPr>
      </w:pPr>
      <w:bookmarkStart w:id="1" w:name="_GoBack"/>
      <w:r>
        <w:rPr>
          <w:rFonts w:hint="eastAsia"/>
          <w:szCs w:val="21"/>
        </w:rPr>
        <w:t>雨棚钢材：采用的碳素结构钢和低合金结构钢的钢种、牌号和质量等级应符合先行国家标准和行业标准。</w:t>
      </w:r>
    </w:p>
    <w:p w:rsidR="00E84E01" w:rsidRDefault="00E84E01" w:rsidP="00E84E01">
      <w:pPr>
        <w:spacing w:line="360" w:lineRule="auto"/>
        <w:ind w:firstLineChars="200" w:firstLine="420"/>
        <w:rPr>
          <w:rFonts w:hint="eastAsia"/>
          <w:szCs w:val="21"/>
        </w:rPr>
      </w:pPr>
      <w:r>
        <w:rPr>
          <w:rFonts w:hint="eastAsia"/>
          <w:szCs w:val="21"/>
        </w:rPr>
        <w:t>钢材品牌：成钢、威钢、达钢等同等级产品。</w:t>
      </w:r>
    </w:p>
    <w:p w:rsidR="00E84E01" w:rsidRDefault="00E84E01" w:rsidP="00E84E01">
      <w:pPr>
        <w:spacing w:line="360" w:lineRule="auto"/>
        <w:ind w:firstLineChars="200" w:firstLine="420"/>
        <w:rPr>
          <w:rFonts w:hint="eastAsia"/>
          <w:szCs w:val="21"/>
        </w:rPr>
      </w:pPr>
      <w:r>
        <w:rPr>
          <w:rFonts w:hint="eastAsia"/>
          <w:szCs w:val="21"/>
        </w:rPr>
        <w:t>横向框架与竖向框架焊接时要先点焊定位，后满焊。并应对焊缝进行外观打磨而后进行防锈处理。对土建主体结构进行复检，检查出结构与设计要求的偏差，对不符合要求的提出整改。</w:t>
      </w:r>
    </w:p>
    <w:p w:rsidR="00E84E01" w:rsidRDefault="00E84E01" w:rsidP="00E84E01">
      <w:pPr>
        <w:spacing w:line="360" w:lineRule="auto"/>
        <w:ind w:firstLineChars="200" w:firstLine="420"/>
        <w:rPr>
          <w:rFonts w:hint="eastAsia"/>
          <w:szCs w:val="21"/>
        </w:rPr>
      </w:pPr>
      <w:r>
        <w:rPr>
          <w:rFonts w:hint="eastAsia"/>
          <w:szCs w:val="21"/>
        </w:rPr>
        <w:t>根据设计要求在结构上焊接转接件；安装过程中对转接件进行检查，使其满足设计要求，保证钢</w:t>
      </w:r>
      <w:proofErr w:type="gramStart"/>
      <w:r>
        <w:rPr>
          <w:rFonts w:hint="eastAsia"/>
          <w:szCs w:val="21"/>
        </w:rPr>
        <w:t>铰座水</w:t>
      </w:r>
      <w:proofErr w:type="gramEnd"/>
      <w:r>
        <w:rPr>
          <w:rFonts w:hint="eastAsia"/>
          <w:szCs w:val="21"/>
        </w:rPr>
        <w:t>平距偏差不大于</w:t>
      </w:r>
      <w:r>
        <w:rPr>
          <w:rFonts w:hint="eastAsia"/>
          <w:szCs w:val="21"/>
        </w:rPr>
        <w:t>1mm</w:t>
      </w:r>
      <w:r>
        <w:rPr>
          <w:rFonts w:hint="eastAsia"/>
          <w:szCs w:val="21"/>
        </w:rPr>
        <w:t>、上下中心距偏差不大于</w:t>
      </w:r>
      <w:r>
        <w:rPr>
          <w:rFonts w:hint="eastAsia"/>
          <w:szCs w:val="21"/>
        </w:rPr>
        <w:t>2mm</w:t>
      </w:r>
      <w:r>
        <w:rPr>
          <w:rFonts w:hint="eastAsia"/>
          <w:szCs w:val="21"/>
        </w:rPr>
        <w:t>、水平标高偏差不大于</w:t>
      </w:r>
      <w:r>
        <w:rPr>
          <w:rFonts w:hint="eastAsia"/>
          <w:szCs w:val="21"/>
        </w:rPr>
        <w:t>2mm</w:t>
      </w:r>
      <w:r>
        <w:rPr>
          <w:rFonts w:hint="eastAsia"/>
          <w:szCs w:val="21"/>
        </w:rPr>
        <w:t>；</w:t>
      </w:r>
    </w:p>
    <w:p w:rsidR="00E84E01" w:rsidRDefault="00E84E01" w:rsidP="00E84E01">
      <w:pPr>
        <w:spacing w:line="360" w:lineRule="auto"/>
        <w:ind w:firstLineChars="200" w:firstLine="420"/>
        <w:rPr>
          <w:rFonts w:hint="eastAsia"/>
          <w:szCs w:val="21"/>
        </w:rPr>
      </w:pPr>
      <w:r>
        <w:rPr>
          <w:rFonts w:hint="eastAsia"/>
          <w:szCs w:val="21"/>
        </w:rPr>
        <w:t>不锈钢构件应采用奥氏体不锈钢，含镍量不应小于</w:t>
      </w:r>
      <w:r>
        <w:rPr>
          <w:rFonts w:hint="eastAsia"/>
          <w:szCs w:val="21"/>
        </w:rPr>
        <w:t>8%</w:t>
      </w:r>
      <w:r>
        <w:rPr>
          <w:rFonts w:hint="eastAsia"/>
          <w:szCs w:val="21"/>
        </w:rPr>
        <w:t>，不低于</w:t>
      </w:r>
      <w:r>
        <w:rPr>
          <w:rFonts w:hint="eastAsia"/>
          <w:szCs w:val="21"/>
        </w:rPr>
        <w:t>304</w:t>
      </w:r>
      <w:r>
        <w:rPr>
          <w:rFonts w:hint="eastAsia"/>
          <w:szCs w:val="21"/>
        </w:rPr>
        <w:t>材质。</w:t>
      </w:r>
    </w:p>
    <w:p w:rsidR="00E84E01" w:rsidRDefault="00E84E01" w:rsidP="00E84E01">
      <w:pPr>
        <w:spacing w:line="360" w:lineRule="auto"/>
        <w:ind w:firstLineChars="200" w:firstLine="420"/>
        <w:rPr>
          <w:rFonts w:hint="eastAsia"/>
          <w:szCs w:val="21"/>
        </w:rPr>
      </w:pPr>
      <w:r>
        <w:rPr>
          <w:rFonts w:hint="eastAsia"/>
          <w:szCs w:val="21"/>
        </w:rPr>
        <w:t>玻璃：必须采用双钢化夹胶玻璃或其组合玻璃，夹胶玻璃厚度不低于</w:t>
      </w:r>
      <w:r>
        <w:rPr>
          <w:rFonts w:hint="eastAsia"/>
          <w:szCs w:val="21"/>
        </w:rPr>
        <w:t>6+0.76PVB+6mm</w:t>
      </w:r>
      <w:r>
        <w:rPr>
          <w:rFonts w:hint="eastAsia"/>
          <w:szCs w:val="21"/>
        </w:rPr>
        <w:t>。</w:t>
      </w:r>
    </w:p>
    <w:p w:rsidR="00E84E01" w:rsidRDefault="00E84E01" w:rsidP="00E84E01">
      <w:pPr>
        <w:spacing w:line="360" w:lineRule="auto"/>
        <w:ind w:firstLineChars="200" w:firstLine="420"/>
        <w:rPr>
          <w:rFonts w:hint="eastAsia"/>
          <w:szCs w:val="21"/>
        </w:rPr>
      </w:pPr>
      <w:r>
        <w:rPr>
          <w:rFonts w:hint="eastAsia"/>
          <w:szCs w:val="21"/>
        </w:rPr>
        <w:t>玻璃原片采用耀</w:t>
      </w:r>
      <w:proofErr w:type="gramStart"/>
      <w:r>
        <w:rPr>
          <w:rFonts w:hint="eastAsia"/>
          <w:szCs w:val="21"/>
        </w:rPr>
        <w:t>玻</w:t>
      </w:r>
      <w:proofErr w:type="gramEnd"/>
      <w:r>
        <w:rPr>
          <w:rFonts w:hint="eastAsia"/>
          <w:szCs w:val="21"/>
        </w:rPr>
        <w:t>、洛玻、广浮、南</w:t>
      </w:r>
      <w:proofErr w:type="gramStart"/>
      <w:r>
        <w:rPr>
          <w:rFonts w:hint="eastAsia"/>
          <w:szCs w:val="21"/>
        </w:rPr>
        <w:t>玻</w:t>
      </w:r>
      <w:proofErr w:type="gramEnd"/>
      <w:r>
        <w:rPr>
          <w:rFonts w:hint="eastAsia"/>
          <w:szCs w:val="21"/>
        </w:rPr>
        <w:t>等同等级产品生产的浮法玻璃。</w:t>
      </w:r>
    </w:p>
    <w:p w:rsidR="00E84E01" w:rsidRDefault="00E84E01" w:rsidP="00E84E01">
      <w:pPr>
        <w:spacing w:line="360" w:lineRule="auto"/>
        <w:ind w:firstLineChars="200" w:firstLine="420"/>
        <w:rPr>
          <w:rFonts w:hint="eastAsia"/>
          <w:szCs w:val="21"/>
        </w:rPr>
      </w:pPr>
      <w:r>
        <w:rPr>
          <w:rFonts w:hint="eastAsia"/>
          <w:szCs w:val="21"/>
        </w:rPr>
        <w:t>玻璃片应有由玻璃制造商附加的标记，以证实玻璃片的来源和牌子，承包方应预先通知甲方此标记的位置及式样以供确认。</w:t>
      </w:r>
    </w:p>
    <w:p w:rsidR="00E84E01" w:rsidRDefault="00E84E01" w:rsidP="00E84E01">
      <w:pPr>
        <w:spacing w:line="360" w:lineRule="auto"/>
        <w:ind w:firstLineChars="200" w:firstLine="420"/>
        <w:rPr>
          <w:rFonts w:hint="eastAsia"/>
          <w:szCs w:val="21"/>
        </w:rPr>
      </w:pPr>
      <w:r>
        <w:rPr>
          <w:rFonts w:hint="eastAsia"/>
          <w:szCs w:val="21"/>
        </w:rPr>
        <w:t>所有物料或装嵌组件在工地安装前不应乘露于恶劣天气环境。</w:t>
      </w:r>
    </w:p>
    <w:p w:rsidR="00E84E01" w:rsidRDefault="00E84E01" w:rsidP="00E84E01">
      <w:pPr>
        <w:spacing w:line="360" w:lineRule="auto"/>
        <w:ind w:firstLineChars="200" w:firstLine="420"/>
        <w:rPr>
          <w:rFonts w:hint="eastAsia"/>
          <w:szCs w:val="21"/>
        </w:rPr>
      </w:pPr>
      <w:r>
        <w:rPr>
          <w:rFonts w:hint="eastAsia"/>
          <w:szCs w:val="21"/>
        </w:rPr>
        <w:t>尽量减少玻璃搬运，所有玻璃应小心保护以免弄污、水分凝结及受潮湿损害。</w:t>
      </w:r>
    </w:p>
    <w:p w:rsidR="00E84E01" w:rsidRDefault="00E84E01" w:rsidP="00E84E01">
      <w:pPr>
        <w:spacing w:line="360" w:lineRule="auto"/>
        <w:ind w:firstLineChars="200" w:firstLine="420"/>
        <w:rPr>
          <w:rFonts w:hint="eastAsia"/>
          <w:szCs w:val="21"/>
        </w:rPr>
      </w:pPr>
      <w:r>
        <w:rPr>
          <w:rFonts w:hint="eastAsia"/>
          <w:szCs w:val="21"/>
        </w:rPr>
        <w:t>承包方应确保玻璃表面没有划</w:t>
      </w:r>
      <w:proofErr w:type="gramStart"/>
      <w:r>
        <w:rPr>
          <w:rFonts w:hint="eastAsia"/>
          <w:szCs w:val="21"/>
        </w:rPr>
        <w:t>花杂</w:t>
      </w:r>
      <w:proofErr w:type="gramEnd"/>
      <w:r>
        <w:rPr>
          <w:rFonts w:hint="eastAsia"/>
          <w:szCs w:val="21"/>
        </w:rPr>
        <w:t>色、多余隙孔或任何瑕疵，所有玻璃的检查记录应保留并定时提供发包方一份备案。</w:t>
      </w:r>
    </w:p>
    <w:p w:rsidR="00E84E01" w:rsidRDefault="00E84E01" w:rsidP="00E84E01">
      <w:pPr>
        <w:spacing w:line="360" w:lineRule="auto"/>
        <w:ind w:firstLineChars="200" w:firstLine="420"/>
        <w:rPr>
          <w:rFonts w:hint="eastAsia"/>
          <w:szCs w:val="21"/>
        </w:rPr>
      </w:pPr>
      <w:r>
        <w:rPr>
          <w:rFonts w:hint="eastAsia"/>
          <w:szCs w:val="21"/>
        </w:rPr>
        <w:t>所有密封胶、涂漆及其它类似物料应按照制造商指示严格地贮存。</w:t>
      </w:r>
    </w:p>
    <w:p w:rsidR="00E84E01" w:rsidRDefault="00E84E01" w:rsidP="00E84E01">
      <w:pPr>
        <w:spacing w:line="360" w:lineRule="auto"/>
        <w:ind w:firstLineChars="200" w:firstLine="420"/>
        <w:rPr>
          <w:rFonts w:hint="eastAsia"/>
          <w:szCs w:val="21"/>
        </w:rPr>
      </w:pPr>
      <w:r>
        <w:rPr>
          <w:rFonts w:hint="eastAsia"/>
          <w:szCs w:val="21"/>
        </w:rPr>
        <w:lastRenderedPageBreak/>
        <w:t>结构</w:t>
      </w:r>
      <w:proofErr w:type="gramStart"/>
      <w:r>
        <w:rPr>
          <w:rFonts w:hint="eastAsia"/>
          <w:szCs w:val="21"/>
        </w:rPr>
        <w:t>胶采用道</w:t>
      </w:r>
      <w:proofErr w:type="gramEnd"/>
      <w:r>
        <w:rPr>
          <w:rFonts w:hint="eastAsia"/>
          <w:szCs w:val="21"/>
        </w:rPr>
        <w:t>康宁、硅宝、白云等同等级产品。注胶：板块安装固定完成后，在接缝两侧先贴好保护胶带，然后将胶缝部位用规定溶剂，按工艺要求进行净化处理，净化后及时按注胶工艺要求进行注胶，注胶后使用专用的刮胶板刮掉多余的胶，并做适当的修整，拆掉保护胶带及清理胶缝四周，胶缝与基材粘结应牢固无孔隙，胶缝平整光滑、表面清洁无污染。</w:t>
      </w:r>
    </w:p>
    <w:p w:rsidR="00E84E01" w:rsidRDefault="00E84E01" w:rsidP="00E84E01">
      <w:pPr>
        <w:spacing w:line="360" w:lineRule="auto"/>
        <w:ind w:firstLineChars="200" w:firstLine="420"/>
        <w:rPr>
          <w:rFonts w:hint="eastAsia"/>
          <w:szCs w:val="21"/>
        </w:rPr>
      </w:pPr>
      <w:r>
        <w:rPr>
          <w:rFonts w:hint="eastAsia"/>
          <w:szCs w:val="21"/>
        </w:rPr>
        <w:t>雨棚：雨棚应有可靠的排水措施，玻璃表面排水坡度不低于</w:t>
      </w:r>
      <w:r>
        <w:rPr>
          <w:rFonts w:hint="eastAsia"/>
          <w:szCs w:val="21"/>
        </w:rPr>
        <w:t>2%</w:t>
      </w:r>
      <w:r>
        <w:rPr>
          <w:rFonts w:hint="eastAsia"/>
          <w:szCs w:val="21"/>
        </w:rPr>
        <w:t>。</w:t>
      </w:r>
    </w:p>
    <w:p w:rsidR="00E84E01" w:rsidRDefault="00E84E01" w:rsidP="00E84E01">
      <w:pPr>
        <w:spacing w:line="360" w:lineRule="auto"/>
        <w:ind w:firstLineChars="200" w:firstLine="420"/>
        <w:rPr>
          <w:rFonts w:hint="eastAsia"/>
          <w:szCs w:val="21"/>
        </w:rPr>
      </w:pPr>
      <w:r>
        <w:rPr>
          <w:szCs w:val="21"/>
        </w:rPr>
        <w:t>雨蓬结构之形状应按图纸处理，颜色及饰面种类应提交供甲方审批及认可。</w:t>
      </w:r>
    </w:p>
    <w:p w:rsidR="00E84E01" w:rsidRDefault="00E84E01" w:rsidP="00E84E01">
      <w:pPr>
        <w:spacing w:line="360" w:lineRule="auto"/>
        <w:ind w:firstLineChars="200" w:firstLine="420"/>
        <w:rPr>
          <w:rFonts w:hint="eastAsia"/>
          <w:szCs w:val="21"/>
        </w:rPr>
      </w:pPr>
      <w:r>
        <w:rPr>
          <w:rFonts w:hint="eastAsia"/>
          <w:szCs w:val="21"/>
        </w:rPr>
        <w:t>采用膨胀螺栓</w:t>
      </w:r>
      <w:proofErr w:type="gramStart"/>
      <w:r>
        <w:rPr>
          <w:rFonts w:hint="eastAsia"/>
          <w:szCs w:val="21"/>
        </w:rPr>
        <w:t>后植埋件</w:t>
      </w:r>
      <w:proofErr w:type="gramEnd"/>
      <w:r>
        <w:rPr>
          <w:rFonts w:hint="eastAsia"/>
          <w:szCs w:val="21"/>
        </w:rPr>
        <w:t>时，螺栓不能少于</w:t>
      </w:r>
      <w:r>
        <w:rPr>
          <w:rFonts w:hint="eastAsia"/>
          <w:szCs w:val="21"/>
        </w:rPr>
        <w:t>4</w:t>
      </w:r>
      <w:r>
        <w:rPr>
          <w:rFonts w:hint="eastAsia"/>
          <w:szCs w:val="21"/>
        </w:rPr>
        <w:t>个。</w:t>
      </w:r>
    </w:p>
    <w:p w:rsidR="00E84E01" w:rsidRDefault="00E84E01" w:rsidP="00E84E01">
      <w:pPr>
        <w:spacing w:line="360" w:lineRule="auto"/>
        <w:ind w:firstLineChars="200" w:firstLine="420"/>
        <w:rPr>
          <w:rFonts w:hint="eastAsia"/>
          <w:szCs w:val="21"/>
        </w:rPr>
      </w:pPr>
      <w:r>
        <w:rPr>
          <w:rFonts w:hint="eastAsia"/>
          <w:szCs w:val="21"/>
        </w:rPr>
        <w:t>采用钢骨架时，不允许在表面镀锌等处理的钢材表面直接</w:t>
      </w:r>
      <w:proofErr w:type="gramStart"/>
      <w:r>
        <w:rPr>
          <w:rFonts w:hint="eastAsia"/>
          <w:szCs w:val="21"/>
        </w:rPr>
        <w:t>打注结构</w:t>
      </w:r>
      <w:proofErr w:type="gramEnd"/>
      <w:r>
        <w:rPr>
          <w:rFonts w:hint="eastAsia"/>
          <w:szCs w:val="21"/>
        </w:rPr>
        <w:t>胶，应加一层</w:t>
      </w:r>
      <w:r>
        <w:rPr>
          <w:rFonts w:hint="eastAsia"/>
          <w:szCs w:val="21"/>
        </w:rPr>
        <w:t>2mm</w:t>
      </w:r>
      <w:r>
        <w:rPr>
          <w:rFonts w:hint="eastAsia"/>
          <w:szCs w:val="21"/>
        </w:rPr>
        <w:t>厚铝板，或加工成铝框玻璃组件安装。</w:t>
      </w:r>
    </w:p>
    <w:p w:rsidR="00E84E01" w:rsidRDefault="00E84E01" w:rsidP="00E84E01">
      <w:pPr>
        <w:spacing w:line="360" w:lineRule="auto"/>
        <w:ind w:firstLineChars="200" w:firstLine="420"/>
        <w:rPr>
          <w:rFonts w:hint="eastAsia"/>
          <w:szCs w:val="21"/>
        </w:rPr>
      </w:pPr>
      <w:r>
        <w:rPr>
          <w:rFonts w:hint="eastAsia"/>
          <w:szCs w:val="21"/>
        </w:rPr>
        <w:t>雨棚、天窗所用的紧固件都必须为不锈钢材质。</w:t>
      </w:r>
    </w:p>
    <w:p w:rsidR="00E84E01" w:rsidRDefault="00E84E01" w:rsidP="00E84E01">
      <w:pPr>
        <w:spacing w:line="360" w:lineRule="auto"/>
        <w:ind w:firstLineChars="200" w:firstLine="420"/>
        <w:rPr>
          <w:rFonts w:hint="eastAsia"/>
          <w:szCs w:val="21"/>
        </w:rPr>
      </w:pPr>
      <w:r>
        <w:rPr>
          <w:rFonts w:hint="eastAsia"/>
          <w:szCs w:val="21"/>
        </w:rPr>
        <w:t>玻璃之间的接缝宽度不小于</w:t>
      </w:r>
      <w:r>
        <w:rPr>
          <w:rFonts w:hint="eastAsia"/>
          <w:szCs w:val="21"/>
        </w:rPr>
        <w:t>10mm</w:t>
      </w:r>
      <w:r>
        <w:rPr>
          <w:rFonts w:hint="eastAsia"/>
          <w:szCs w:val="21"/>
        </w:rPr>
        <w:t>，并采用硅酮密封胶密封。</w:t>
      </w:r>
    </w:p>
    <w:p w:rsidR="00E84E01" w:rsidRDefault="00E84E01" w:rsidP="00E84E01">
      <w:pPr>
        <w:spacing w:line="360" w:lineRule="auto"/>
        <w:ind w:firstLineChars="200" w:firstLine="420"/>
        <w:rPr>
          <w:rFonts w:hint="eastAsia"/>
          <w:szCs w:val="21"/>
        </w:rPr>
      </w:pPr>
      <w:proofErr w:type="gramStart"/>
      <w:r>
        <w:rPr>
          <w:rFonts w:hint="eastAsia"/>
          <w:szCs w:val="21"/>
        </w:rPr>
        <w:t>后植埋件</w:t>
      </w:r>
      <w:proofErr w:type="gramEnd"/>
      <w:r>
        <w:rPr>
          <w:rFonts w:hint="eastAsia"/>
          <w:szCs w:val="21"/>
        </w:rPr>
        <w:t>：钻孔深度、孔距、孔边距应符合设计要求，清孔干净。</w:t>
      </w:r>
    </w:p>
    <w:p w:rsidR="00E84E01" w:rsidRDefault="00E84E01" w:rsidP="00E84E01">
      <w:pPr>
        <w:spacing w:line="360" w:lineRule="auto"/>
        <w:ind w:firstLineChars="200" w:firstLine="420"/>
        <w:rPr>
          <w:rFonts w:hint="eastAsia"/>
          <w:szCs w:val="21"/>
        </w:rPr>
      </w:pPr>
      <w:r>
        <w:rPr>
          <w:rFonts w:hint="eastAsia"/>
          <w:szCs w:val="21"/>
        </w:rPr>
        <w:t>后埋钢板与化学螺栓、膨胀螺栓应通过螺帽和钢垫片可靠紧固连接，严禁直接焊接受力。</w:t>
      </w:r>
    </w:p>
    <w:p w:rsidR="00E84E01" w:rsidRDefault="00E84E01" w:rsidP="00E84E01">
      <w:pPr>
        <w:spacing w:line="360" w:lineRule="auto"/>
        <w:ind w:firstLineChars="200" w:firstLine="420"/>
        <w:rPr>
          <w:rFonts w:hint="eastAsia"/>
          <w:szCs w:val="21"/>
        </w:rPr>
      </w:pPr>
      <w:r>
        <w:rPr>
          <w:rFonts w:hint="eastAsia"/>
          <w:szCs w:val="21"/>
        </w:rPr>
        <w:t>钢垫片应盖住螺栓孔，并且至少</w:t>
      </w:r>
      <w:r>
        <w:rPr>
          <w:rFonts w:hint="eastAsia"/>
          <w:szCs w:val="21"/>
        </w:rPr>
        <w:t>2</w:t>
      </w:r>
      <w:r>
        <w:rPr>
          <w:rFonts w:hint="eastAsia"/>
          <w:szCs w:val="21"/>
        </w:rPr>
        <w:t>边必须与钢板焊接。</w:t>
      </w:r>
    </w:p>
    <w:p w:rsidR="00E84E01" w:rsidRDefault="00E84E01" w:rsidP="00E84E01">
      <w:pPr>
        <w:spacing w:line="360" w:lineRule="auto"/>
        <w:ind w:firstLineChars="200" w:firstLine="420"/>
        <w:rPr>
          <w:rFonts w:hint="eastAsia"/>
          <w:szCs w:val="21"/>
        </w:rPr>
      </w:pPr>
      <w:r>
        <w:rPr>
          <w:rFonts w:hint="eastAsia"/>
          <w:szCs w:val="21"/>
        </w:rPr>
        <w:t>钢骨架焊缝尺寸符合设计要求，焊缝光滑平整，无夹渣、无气泡。不锈钢构件的焊接（包括与碳钢的焊接）必须采用不锈钢焊条。</w:t>
      </w:r>
    </w:p>
    <w:p w:rsidR="00E84E01" w:rsidRDefault="00E84E01" w:rsidP="00E84E01">
      <w:pPr>
        <w:spacing w:line="360" w:lineRule="auto"/>
        <w:ind w:firstLineChars="200" w:firstLine="420"/>
        <w:rPr>
          <w:rFonts w:ascii="宋体" w:hAnsi="宋体"/>
          <w:szCs w:val="21"/>
        </w:rPr>
      </w:pPr>
      <w:r>
        <w:rPr>
          <w:rFonts w:hint="eastAsia"/>
          <w:szCs w:val="21"/>
        </w:rPr>
        <w:t>现场</w:t>
      </w:r>
      <w:proofErr w:type="gramStart"/>
      <w:r>
        <w:rPr>
          <w:rFonts w:hint="eastAsia"/>
          <w:szCs w:val="21"/>
        </w:rPr>
        <w:t>打注结构</w:t>
      </w:r>
      <w:proofErr w:type="gramEnd"/>
      <w:r>
        <w:rPr>
          <w:rFonts w:hint="eastAsia"/>
          <w:szCs w:val="21"/>
        </w:rPr>
        <w:t>胶时，基层应采用异丙醇等专用清洁剂清洗干净，玻璃安装完成后应采取措施避免玻璃滑移，从而使结构胶粘结不牢固。</w:t>
      </w:r>
      <w:bookmarkEnd w:id="1"/>
    </w:p>
    <w:p w:rsidR="00E84E01" w:rsidRDefault="00E84E01" w:rsidP="00E84E01">
      <w:pPr>
        <w:pStyle w:val="32"/>
        <w:spacing w:line="360" w:lineRule="auto"/>
        <w:rPr>
          <w:rFonts w:hint="eastAsia"/>
          <w:sz w:val="21"/>
          <w:szCs w:val="21"/>
        </w:rPr>
      </w:pPr>
      <w:bookmarkStart w:id="2" w:name="_Toc514071932"/>
      <w:r>
        <w:rPr>
          <w:rFonts w:hint="eastAsia"/>
          <w:sz w:val="21"/>
          <w:szCs w:val="21"/>
        </w:rPr>
        <w:t>六、防盗纱窗</w:t>
      </w:r>
      <w:bookmarkEnd w:id="2"/>
    </w:p>
    <w:p w:rsidR="00E84E01" w:rsidRDefault="00E84E01" w:rsidP="00E84E01">
      <w:pPr>
        <w:numPr>
          <w:ilvl w:val="0"/>
          <w:numId w:val="39"/>
        </w:numPr>
        <w:spacing w:line="360" w:lineRule="auto"/>
        <w:ind w:firstLineChars="200" w:firstLine="420"/>
        <w:rPr>
          <w:rFonts w:ascii="Arial" w:hAnsi="Arial" w:cs="Arial"/>
          <w:szCs w:val="21"/>
          <w:shd w:val="clear" w:color="auto" w:fill="FFFFFF"/>
        </w:rPr>
      </w:pPr>
      <w:bookmarkStart w:id="3" w:name="_Toc20356"/>
      <w:r>
        <w:rPr>
          <w:rFonts w:ascii="Arial" w:hAnsi="Arial" w:cs="Arial" w:hint="eastAsia"/>
          <w:szCs w:val="21"/>
          <w:shd w:val="clear" w:color="auto" w:fill="FFFFFF"/>
        </w:rPr>
        <w:t>本纱窗工程要求具有防蚊功能，并具有良好的透气性、防火阻燃，耐腐蚀，防紫外线，易清洗不变形，及使用寿命长等性能。</w:t>
      </w:r>
      <w:r>
        <w:rPr>
          <w:rFonts w:ascii="Arial" w:hAnsi="Arial" w:cs="Arial" w:hint="eastAsia"/>
          <w:szCs w:val="21"/>
          <w:shd w:val="clear" w:color="auto" w:fill="FFFFFF"/>
        </w:rPr>
        <w:t> </w:t>
      </w:r>
    </w:p>
    <w:p w:rsidR="00E84E01" w:rsidRDefault="00E84E01" w:rsidP="00E84E01">
      <w:pPr>
        <w:numPr>
          <w:ilvl w:val="0"/>
          <w:numId w:val="39"/>
        </w:numPr>
        <w:spacing w:line="360" w:lineRule="auto"/>
        <w:ind w:firstLineChars="200" w:firstLine="420"/>
        <w:rPr>
          <w:rFonts w:ascii="Arial" w:hAnsi="Arial" w:cs="Arial"/>
          <w:szCs w:val="21"/>
          <w:shd w:val="clear" w:color="auto" w:fill="FFFFFF"/>
        </w:rPr>
      </w:pPr>
      <w:r>
        <w:rPr>
          <w:rFonts w:ascii="Arial" w:hAnsi="Arial" w:cs="Arial" w:hint="eastAsia"/>
          <w:szCs w:val="21"/>
          <w:shd w:val="clear" w:color="auto" w:fill="FFFFFF"/>
        </w:rPr>
        <w:t>隐形纱窗</w:t>
      </w:r>
      <w:proofErr w:type="gramStart"/>
      <w:r>
        <w:rPr>
          <w:rFonts w:ascii="Arial" w:hAnsi="Arial" w:cs="Arial" w:hint="eastAsia"/>
          <w:szCs w:val="21"/>
          <w:shd w:val="clear" w:color="auto" w:fill="FFFFFF"/>
        </w:rPr>
        <w:t>须设置涡轮涡</w:t>
      </w:r>
      <w:proofErr w:type="gramEnd"/>
      <w:r>
        <w:rPr>
          <w:rFonts w:ascii="Arial" w:hAnsi="Arial" w:cs="Arial" w:hint="eastAsia"/>
          <w:szCs w:val="21"/>
          <w:shd w:val="clear" w:color="auto" w:fill="FFFFFF"/>
        </w:rPr>
        <w:t>杆的传动调节的调速构件、进口阻尼器组成的可控性缓冲构件、导向挂钩、抗风柔性毛刷抗风构件；</w:t>
      </w:r>
      <w:proofErr w:type="gramStart"/>
      <w:r>
        <w:rPr>
          <w:rFonts w:ascii="Arial" w:hAnsi="Arial" w:cs="Arial" w:hint="eastAsia"/>
          <w:szCs w:val="21"/>
          <w:shd w:val="clear" w:color="auto" w:fill="FFFFFF"/>
        </w:rPr>
        <w:t>滑道需</w:t>
      </w:r>
      <w:proofErr w:type="gramEnd"/>
      <w:r>
        <w:rPr>
          <w:rFonts w:ascii="Arial" w:hAnsi="Arial" w:cs="Arial" w:hint="eastAsia"/>
          <w:szCs w:val="21"/>
          <w:shd w:val="clear" w:color="auto" w:fill="FFFFFF"/>
        </w:rPr>
        <w:t>设置放风片；</w:t>
      </w:r>
      <w:proofErr w:type="gramStart"/>
      <w:r>
        <w:rPr>
          <w:rFonts w:ascii="Arial" w:hAnsi="Arial" w:cs="Arial" w:hint="eastAsia"/>
          <w:szCs w:val="21"/>
          <w:shd w:val="clear" w:color="auto" w:fill="FFFFFF"/>
        </w:rPr>
        <w:t>纱盒内需</w:t>
      </w:r>
      <w:proofErr w:type="gramEnd"/>
      <w:r>
        <w:rPr>
          <w:rFonts w:ascii="Arial" w:hAnsi="Arial" w:cs="Arial" w:hint="eastAsia"/>
          <w:szCs w:val="21"/>
          <w:shd w:val="clear" w:color="auto" w:fill="FFFFFF"/>
        </w:rPr>
        <w:t>设置清洗毛刷。</w:t>
      </w:r>
    </w:p>
    <w:p w:rsidR="00E84E01" w:rsidRDefault="00E84E01" w:rsidP="00E84E01">
      <w:pPr>
        <w:numPr>
          <w:ilvl w:val="0"/>
          <w:numId w:val="39"/>
        </w:numPr>
        <w:spacing w:line="360" w:lineRule="auto"/>
        <w:ind w:firstLineChars="200" w:firstLine="420"/>
        <w:rPr>
          <w:rFonts w:ascii="Arial" w:hAnsi="Arial" w:cs="Arial"/>
          <w:szCs w:val="21"/>
          <w:shd w:val="clear" w:color="auto" w:fill="FFFFFF"/>
        </w:rPr>
      </w:pPr>
      <w:r>
        <w:rPr>
          <w:rFonts w:ascii="Arial" w:hAnsi="Arial" w:cs="Arial" w:hint="eastAsia"/>
          <w:szCs w:val="21"/>
          <w:shd w:val="clear" w:color="auto" w:fill="FFFFFF"/>
        </w:rPr>
        <w:t>配件要求：</w:t>
      </w:r>
    </w:p>
    <w:p w:rsidR="00E84E01" w:rsidRDefault="00E84E01" w:rsidP="00E84E01">
      <w:pPr>
        <w:spacing w:line="360" w:lineRule="auto"/>
        <w:ind w:firstLineChars="200" w:firstLine="420"/>
        <w:rPr>
          <w:rFonts w:ascii="Arial" w:hAnsi="Arial" w:cs="Arial"/>
          <w:szCs w:val="21"/>
          <w:shd w:val="clear" w:color="auto" w:fill="FFFFFF"/>
        </w:rPr>
      </w:pPr>
      <w:r>
        <w:rPr>
          <w:rFonts w:ascii="Arial" w:hAnsi="Arial" w:cs="Arial" w:hint="eastAsia"/>
          <w:szCs w:val="21"/>
          <w:shd w:val="clear" w:color="auto" w:fill="FFFFFF"/>
        </w:rPr>
        <w:t> a.</w:t>
      </w:r>
      <w:r>
        <w:rPr>
          <w:rFonts w:ascii="Arial" w:hAnsi="Arial" w:cs="Arial" w:hint="eastAsia"/>
          <w:szCs w:val="21"/>
          <w:shd w:val="clear" w:color="auto" w:fill="FFFFFF"/>
        </w:rPr>
        <w:t>窗框：铝合金材质</w:t>
      </w:r>
    </w:p>
    <w:p w:rsidR="00E84E01" w:rsidRDefault="00E84E01" w:rsidP="00E84E01">
      <w:pPr>
        <w:spacing w:line="360" w:lineRule="auto"/>
        <w:ind w:firstLineChars="200" w:firstLine="420"/>
        <w:rPr>
          <w:rFonts w:ascii="Arial" w:hAnsi="Arial" w:cs="Arial"/>
          <w:szCs w:val="21"/>
          <w:shd w:val="clear" w:color="auto" w:fill="FFFFFF"/>
        </w:rPr>
      </w:pPr>
      <w:r>
        <w:rPr>
          <w:rFonts w:ascii="Arial" w:hAnsi="Arial" w:cs="Arial" w:hint="eastAsia"/>
          <w:szCs w:val="21"/>
          <w:shd w:val="clear" w:color="auto" w:fill="FFFFFF"/>
        </w:rPr>
        <w:t>b.</w:t>
      </w:r>
      <w:r>
        <w:rPr>
          <w:rFonts w:ascii="Arial" w:hAnsi="Arial" w:cs="Arial" w:hint="eastAsia"/>
          <w:szCs w:val="21"/>
          <w:shd w:val="clear" w:color="auto" w:fill="FFFFFF"/>
        </w:rPr>
        <w:t>弹簧：</w:t>
      </w:r>
      <w:r>
        <w:rPr>
          <w:rFonts w:ascii="Arial" w:hAnsi="Arial" w:cs="Arial" w:hint="eastAsia"/>
          <w:szCs w:val="21"/>
          <w:shd w:val="clear" w:color="auto" w:fill="FFFFFF"/>
        </w:rPr>
        <w:t>82B</w:t>
      </w:r>
      <w:r>
        <w:rPr>
          <w:rFonts w:ascii="Arial" w:hAnsi="Arial" w:cs="Arial" w:hint="eastAsia"/>
          <w:szCs w:val="21"/>
          <w:shd w:val="clear" w:color="auto" w:fill="FFFFFF"/>
        </w:rPr>
        <w:t>弹簧钢丝（∮</w:t>
      </w:r>
      <w:r>
        <w:rPr>
          <w:rFonts w:ascii="Arial" w:hAnsi="Arial" w:cs="Arial" w:hint="eastAsia"/>
          <w:szCs w:val="21"/>
          <w:shd w:val="clear" w:color="auto" w:fill="FFFFFF"/>
        </w:rPr>
        <w:t>0.10</w:t>
      </w:r>
      <w:r>
        <w:rPr>
          <w:rFonts w:ascii="Arial" w:hAnsi="Arial" w:cs="Arial" w:hint="eastAsia"/>
          <w:szCs w:val="21"/>
          <w:shd w:val="clear" w:color="auto" w:fill="FFFFFF"/>
        </w:rPr>
        <w:t>），符合国家</w:t>
      </w:r>
      <w:r>
        <w:rPr>
          <w:rFonts w:ascii="Arial" w:hAnsi="Arial" w:cs="Arial" w:hint="eastAsia"/>
          <w:szCs w:val="21"/>
          <w:shd w:val="clear" w:color="auto" w:fill="FFFFFF"/>
        </w:rPr>
        <w:t>GB 4357-89 </w:t>
      </w:r>
      <w:r>
        <w:rPr>
          <w:rFonts w:ascii="Arial" w:hAnsi="Arial" w:cs="Arial" w:hint="eastAsia"/>
          <w:szCs w:val="21"/>
          <w:shd w:val="clear" w:color="auto" w:fill="FFFFFF"/>
        </w:rPr>
        <w:t>标准；</w:t>
      </w:r>
      <w:r>
        <w:rPr>
          <w:rFonts w:ascii="Arial" w:hAnsi="Arial" w:cs="Arial" w:hint="eastAsia"/>
          <w:szCs w:val="21"/>
          <w:shd w:val="clear" w:color="auto" w:fill="FFFFFF"/>
        </w:rPr>
        <w:t> </w:t>
      </w:r>
    </w:p>
    <w:p w:rsidR="00E84E01" w:rsidRDefault="00E84E01" w:rsidP="00E84E01">
      <w:pPr>
        <w:spacing w:line="360" w:lineRule="auto"/>
        <w:ind w:firstLineChars="200" w:firstLine="420"/>
        <w:rPr>
          <w:rFonts w:ascii="Arial" w:hAnsi="Arial" w:cs="Arial"/>
          <w:szCs w:val="21"/>
          <w:shd w:val="clear" w:color="auto" w:fill="FFFFFF"/>
        </w:rPr>
      </w:pPr>
      <w:r>
        <w:rPr>
          <w:rFonts w:ascii="Arial" w:hAnsi="Arial" w:cs="Arial" w:hint="eastAsia"/>
          <w:szCs w:val="21"/>
          <w:shd w:val="clear" w:color="auto" w:fill="FFFFFF"/>
        </w:rPr>
        <w:t>c.</w:t>
      </w:r>
      <w:r>
        <w:rPr>
          <w:rFonts w:ascii="Arial" w:hAnsi="Arial" w:cs="Arial" w:hint="eastAsia"/>
          <w:szCs w:val="21"/>
          <w:shd w:val="clear" w:color="auto" w:fill="FFFFFF"/>
        </w:rPr>
        <w:t>窗纱：能承受</w:t>
      </w:r>
      <w:r>
        <w:rPr>
          <w:rFonts w:ascii="Arial" w:hAnsi="Arial" w:cs="Arial" w:hint="eastAsia"/>
          <w:szCs w:val="21"/>
          <w:shd w:val="clear" w:color="auto" w:fill="FFFFFF"/>
        </w:rPr>
        <w:t>2.148</w:t>
      </w:r>
      <w:r>
        <w:rPr>
          <w:rFonts w:ascii="Arial" w:hAnsi="Arial" w:cs="Arial" w:hint="eastAsia"/>
          <w:szCs w:val="21"/>
          <w:shd w:val="clear" w:color="auto" w:fill="FFFFFF"/>
        </w:rPr>
        <w:t>吨的压力，</w:t>
      </w:r>
      <w:r>
        <w:rPr>
          <w:rFonts w:ascii="Arial" w:hAnsi="Arial" w:cs="Arial" w:hint="eastAsia"/>
          <w:szCs w:val="21"/>
          <w:shd w:val="clear" w:color="auto" w:fill="FFFFFF"/>
        </w:rPr>
        <w:t>4.55</w:t>
      </w:r>
      <w:r>
        <w:rPr>
          <w:rFonts w:ascii="Arial" w:hAnsi="Arial" w:cs="Arial" w:hint="eastAsia"/>
          <w:szCs w:val="21"/>
          <w:shd w:val="clear" w:color="auto" w:fill="FFFFFF"/>
        </w:rPr>
        <w:t>公斤的钢棒，大大的增强</w:t>
      </w:r>
      <w:proofErr w:type="gramStart"/>
      <w:r>
        <w:rPr>
          <w:rFonts w:ascii="Arial" w:hAnsi="Arial" w:cs="Arial" w:hint="eastAsia"/>
          <w:szCs w:val="21"/>
          <w:shd w:val="clear" w:color="auto" w:fill="FFFFFF"/>
        </w:rPr>
        <w:t>防撬防剪的</w:t>
      </w:r>
      <w:proofErr w:type="gramEnd"/>
      <w:r>
        <w:rPr>
          <w:rFonts w:ascii="Arial" w:hAnsi="Arial" w:cs="Arial" w:hint="eastAsia"/>
          <w:szCs w:val="21"/>
          <w:shd w:val="clear" w:color="auto" w:fill="FFFFFF"/>
        </w:rPr>
        <w:t>能力，多点锁具加上</w:t>
      </w:r>
      <w:proofErr w:type="gramStart"/>
      <w:r>
        <w:rPr>
          <w:rFonts w:ascii="Arial" w:hAnsi="Arial" w:cs="Arial" w:hint="eastAsia"/>
          <w:szCs w:val="21"/>
          <w:shd w:val="clear" w:color="auto" w:fill="FFFFFF"/>
        </w:rPr>
        <w:t>防盗网既通风</w:t>
      </w:r>
      <w:proofErr w:type="gramEnd"/>
      <w:r>
        <w:rPr>
          <w:rFonts w:ascii="Arial" w:hAnsi="Arial" w:cs="Arial" w:hint="eastAsia"/>
          <w:szCs w:val="21"/>
          <w:shd w:val="clear" w:color="auto" w:fill="FFFFFF"/>
        </w:rPr>
        <w:t>又防盗。</w:t>
      </w:r>
    </w:p>
    <w:p w:rsidR="00E84E01" w:rsidRDefault="00E84E01" w:rsidP="00E84E01">
      <w:pPr>
        <w:spacing w:line="360" w:lineRule="auto"/>
        <w:ind w:firstLineChars="200" w:firstLine="420"/>
        <w:rPr>
          <w:rFonts w:ascii="Arial" w:hAnsi="Arial" w:cs="Arial"/>
          <w:szCs w:val="21"/>
          <w:shd w:val="clear" w:color="auto" w:fill="FFFFFF"/>
        </w:rPr>
      </w:pPr>
      <w:r>
        <w:rPr>
          <w:rFonts w:ascii="Arial" w:hAnsi="Arial" w:cs="Arial" w:hint="eastAsia"/>
          <w:szCs w:val="21"/>
          <w:shd w:val="clear" w:color="auto" w:fill="FFFFFF"/>
        </w:rPr>
        <w:lastRenderedPageBreak/>
        <w:t>d</w:t>
      </w:r>
      <w:r>
        <w:rPr>
          <w:rFonts w:ascii="Arial" w:hAnsi="Arial" w:cs="Arial" w:hint="eastAsia"/>
          <w:szCs w:val="21"/>
          <w:shd w:val="clear" w:color="auto" w:fill="FFFFFF"/>
        </w:rPr>
        <w:t>底槽：双沿</w:t>
      </w:r>
      <w:proofErr w:type="gramStart"/>
      <w:r>
        <w:rPr>
          <w:rFonts w:ascii="Arial" w:hAnsi="Arial" w:cs="Arial" w:hint="eastAsia"/>
          <w:szCs w:val="21"/>
          <w:shd w:val="clear" w:color="auto" w:fill="FFFFFF"/>
        </w:rPr>
        <w:t>铝底槽</w:t>
      </w:r>
      <w:proofErr w:type="gramEnd"/>
      <w:r>
        <w:rPr>
          <w:rFonts w:ascii="Arial" w:hAnsi="Arial" w:cs="Arial" w:hint="eastAsia"/>
          <w:szCs w:val="21"/>
          <w:shd w:val="clear" w:color="auto" w:fill="FFFFFF"/>
        </w:rPr>
        <w:t>；</w:t>
      </w:r>
    </w:p>
    <w:p w:rsidR="00E84E01" w:rsidRDefault="00E84E01" w:rsidP="00E84E01">
      <w:pPr>
        <w:spacing w:line="360" w:lineRule="auto"/>
        <w:ind w:firstLineChars="200" w:firstLine="420"/>
        <w:rPr>
          <w:rFonts w:ascii="Arial" w:hAnsi="Arial" w:cs="Arial"/>
          <w:szCs w:val="21"/>
          <w:shd w:val="clear" w:color="auto" w:fill="FFFFFF"/>
        </w:rPr>
      </w:pPr>
      <w:r>
        <w:rPr>
          <w:rFonts w:ascii="Arial" w:hAnsi="Arial" w:cs="Arial" w:hint="eastAsia"/>
          <w:szCs w:val="21"/>
          <w:shd w:val="clear" w:color="auto" w:fill="FFFFFF"/>
        </w:rPr>
        <w:t>e.</w:t>
      </w:r>
      <w:r>
        <w:rPr>
          <w:rFonts w:ascii="Arial" w:hAnsi="Arial" w:cs="Arial" w:hint="eastAsia"/>
          <w:szCs w:val="21"/>
          <w:shd w:val="clear" w:color="auto" w:fill="FFFFFF"/>
        </w:rPr>
        <w:t>拉手：</w:t>
      </w:r>
      <w:proofErr w:type="gramStart"/>
      <w:r>
        <w:rPr>
          <w:rFonts w:ascii="Arial" w:hAnsi="Arial" w:cs="Arial" w:hint="eastAsia"/>
          <w:szCs w:val="21"/>
          <w:shd w:val="clear" w:color="auto" w:fill="FFFFFF"/>
        </w:rPr>
        <w:t>铝轴拉手</w:t>
      </w:r>
      <w:proofErr w:type="gramEnd"/>
      <w:r>
        <w:rPr>
          <w:rFonts w:ascii="Arial" w:hAnsi="Arial" w:cs="Arial" w:hint="eastAsia"/>
          <w:szCs w:val="21"/>
          <w:shd w:val="clear" w:color="auto" w:fill="FFFFFF"/>
        </w:rPr>
        <w:t>。</w:t>
      </w:r>
    </w:p>
    <w:p w:rsidR="00E84E01" w:rsidRDefault="00E84E01" w:rsidP="00E84E01">
      <w:pPr>
        <w:spacing w:line="360" w:lineRule="auto"/>
        <w:rPr>
          <w:rFonts w:ascii="Arial" w:hAnsi="Arial" w:cs="Arial"/>
          <w:b/>
          <w:bCs/>
          <w:szCs w:val="21"/>
          <w:shd w:val="clear" w:color="auto" w:fill="FFFFFF"/>
        </w:rPr>
      </w:pPr>
      <w:r>
        <w:rPr>
          <w:rFonts w:ascii="Arial" w:hAnsi="Arial" w:cs="Arial" w:hint="eastAsia"/>
          <w:b/>
          <w:bCs/>
          <w:szCs w:val="21"/>
          <w:shd w:val="clear" w:color="auto" w:fill="FFFFFF"/>
        </w:rPr>
        <w:t>七、</w:t>
      </w:r>
      <w:r>
        <w:rPr>
          <w:rFonts w:hint="eastAsia"/>
          <w:b/>
          <w:bCs/>
          <w:szCs w:val="21"/>
        </w:rPr>
        <w:t>钢质防盗门</w:t>
      </w:r>
    </w:p>
    <w:p w:rsidR="00E84E01" w:rsidRDefault="00E84E01" w:rsidP="00E84E01">
      <w:pPr>
        <w:spacing w:line="360" w:lineRule="auto"/>
        <w:ind w:firstLineChars="200" w:firstLine="420"/>
        <w:rPr>
          <w:rFonts w:hint="eastAsia"/>
          <w:bCs/>
          <w:szCs w:val="21"/>
        </w:rPr>
      </w:pPr>
      <w:r>
        <w:rPr>
          <w:rFonts w:hint="eastAsia"/>
          <w:bCs/>
          <w:szCs w:val="21"/>
        </w:rPr>
        <w:t>防盗门按丙级，防盗门门锁锁芯按</w:t>
      </w:r>
      <w:r>
        <w:rPr>
          <w:rFonts w:hint="eastAsia"/>
          <w:bCs/>
          <w:szCs w:val="21"/>
        </w:rPr>
        <w:t>B</w:t>
      </w:r>
      <w:r>
        <w:rPr>
          <w:rFonts w:hint="eastAsia"/>
          <w:bCs/>
          <w:szCs w:val="21"/>
        </w:rPr>
        <w:t>级。</w:t>
      </w:r>
    </w:p>
    <w:p w:rsidR="00E84E01" w:rsidRDefault="00E84E01" w:rsidP="00E84E01">
      <w:pPr>
        <w:spacing w:line="360" w:lineRule="auto"/>
        <w:ind w:firstLineChars="200" w:firstLine="420"/>
        <w:rPr>
          <w:rFonts w:hint="eastAsia"/>
          <w:bCs/>
          <w:szCs w:val="21"/>
        </w:rPr>
      </w:pPr>
      <w:r>
        <w:rPr>
          <w:rFonts w:hint="eastAsia"/>
          <w:bCs/>
          <w:szCs w:val="21"/>
        </w:rPr>
        <w:t>下门框开注浆孔，腔</w:t>
      </w:r>
      <w:proofErr w:type="gramStart"/>
      <w:r>
        <w:rPr>
          <w:rFonts w:hint="eastAsia"/>
          <w:bCs/>
          <w:szCs w:val="21"/>
        </w:rPr>
        <w:t>体内注慢水泥</w:t>
      </w:r>
      <w:proofErr w:type="gramEnd"/>
      <w:r>
        <w:rPr>
          <w:rFonts w:hint="eastAsia"/>
          <w:bCs/>
          <w:szCs w:val="21"/>
        </w:rPr>
        <w:t>基灌浆料。</w:t>
      </w:r>
    </w:p>
    <w:p w:rsidR="00E84E01" w:rsidRDefault="00E84E01" w:rsidP="00E84E01">
      <w:pPr>
        <w:spacing w:line="360" w:lineRule="auto"/>
        <w:ind w:firstLineChars="200" w:firstLine="420"/>
        <w:rPr>
          <w:rFonts w:hint="eastAsia"/>
          <w:b/>
          <w:bCs/>
          <w:szCs w:val="21"/>
        </w:rPr>
      </w:pPr>
      <w:r>
        <w:rPr>
          <w:rFonts w:hint="eastAsia"/>
          <w:bCs/>
          <w:szCs w:val="21"/>
        </w:rPr>
        <w:t>门下</w:t>
      </w:r>
      <w:proofErr w:type="gramStart"/>
      <w:r>
        <w:rPr>
          <w:rFonts w:hint="eastAsia"/>
          <w:bCs/>
          <w:szCs w:val="21"/>
        </w:rPr>
        <w:t>槛</w:t>
      </w:r>
      <w:proofErr w:type="gramEnd"/>
      <w:r>
        <w:rPr>
          <w:rFonts w:hint="eastAsia"/>
          <w:bCs/>
          <w:szCs w:val="21"/>
        </w:rPr>
        <w:t>不锈钢厚度不小于</w:t>
      </w:r>
      <w:r>
        <w:rPr>
          <w:rFonts w:hint="eastAsia"/>
          <w:bCs/>
          <w:szCs w:val="21"/>
        </w:rPr>
        <w:t>1.2mm</w:t>
      </w:r>
      <w:r>
        <w:rPr>
          <w:rFonts w:hint="eastAsia"/>
          <w:bCs/>
          <w:szCs w:val="21"/>
        </w:rPr>
        <w:t>，</w:t>
      </w:r>
      <w:r>
        <w:rPr>
          <w:rFonts w:hint="eastAsia"/>
          <w:bCs/>
          <w:szCs w:val="21"/>
        </w:rPr>
        <w:t>304</w:t>
      </w:r>
      <w:r>
        <w:rPr>
          <w:rFonts w:hint="eastAsia"/>
          <w:bCs/>
          <w:szCs w:val="21"/>
        </w:rPr>
        <w:t>材质。</w:t>
      </w:r>
    </w:p>
    <w:p w:rsidR="00E84E01" w:rsidRDefault="00E84E01" w:rsidP="00E84E01">
      <w:pPr>
        <w:spacing w:line="360" w:lineRule="auto"/>
        <w:rPr>
          <w:rFonts w:hint="eastAsia"/>
          <w:b/>
          <w:bCs/>
          <w:szCs w:val="21"/>
        </w:rPr>
      </w:pPr>
      <w:r>
        <w:rPr>
          <w:rFonts w:hint="eastAsia"/>
          <w:b/>
          <w:bCs/>
          <w:szCs w:val="21"/>
        </w:rPr>
        <w:t>八、热泵</w:t>
      </w:r>
    </w:p>
    <w:p w:rsidR="00E84E01" w:rsidRDefault="00E84E01" w:rsidP="00E84E01">
      <w:pPr>
        <w:widowControl/>
        <w:spacing w:line="360" w:lineRule="auto"/>
        <w:ind w:leftChars="103" w:left="218" w:hanging="2"/>
        <w:jc w:val="left"/>
        <w:rPr>
          <w:rFonts w:ascii="宋体" w:hAnsi="宋体" w:cs="宋体"/>
          <w:kern w:val="0"/>
          <w:szCs w:val="21"/>
          <w:lang/>
        </w:rPr>
      </w:pPr>
      <w:r>
        <w:rPr>
          <w:rFonts w:ascii="宋体" w:hAnsi="宋体" w:cs="宋体" w:hint="eastAsia"/>
          <w:kern w:val="0"/>
          <w:szCs w:val="21"/>
          <w:lang/>
        </w:rPr>
        <w:t>1、</w:t>
      </w:r>
      <w:r>
        <w:rPr>
          <w:rFonts w:ascii="宋体" w:hAnsi="宋体" w:cs="宋体"/>
          <w:kern w:val="0"/>
          <w:szCs w:val="21"/>
          <w:lang/>
        </w:rPr>
        <w:t>本项目采用直热式空气源热泵，一次加热出水温度55℃；</w:t>
      </w:r>
      <w:r>
        <w:rPr>
          <w:rFonts w:ascii="宋体" w:hAnsi="宋体" w:cs="宋体"/>
          <w:kern w:val="0"/>
          <w:szCs w:val="21"/>
          <w:lang/>
        </w:rPr>
        <w:br/>
      </w:r>
      <w:r>
        <w:rPr>
          <w:rFonts w:ascii="宋体" w:hAnsi="宋体" w:cs="宋体" w:hint="eastAsia"/>
          <w:kern w:val="0"/>
          <w:szCs w:val="21"/>
          <w:lang/>
        </w:rPr>
        <w:t>2、</w:t>
      </w:r>
      <w:r>
        <w:rPr>
          <w:rFonts w:ascii="宋体" w:hAnsi="宋体" w:cs="宋体"/>
          <w:kern w:val="0"/>
          <w:szCs w:val="21"/>
          <w:lang/>
        </w:rPr>
        <w:t>在标准工况下，单台热泵机组（额定制热量不小于45KW同时制热输入功率不大于10.1KW），提供</w:t>
      </w:r>
      <w:r>
        <w:rPr>
          <w:rFonts w:ascii="宋体" w:hAnsi="宋体" w:cs="宋体" w:hint="eastAsia"/>
          <w:kern w:val="0"/>
          <w:szCs w:val="21"/>
          <w:lang/>
        </w:rPr>
        <w:t xml:space="preserve">   </w:t>
      </w:r>
      <w:r>
        <w:rPr>
          <w:rFonts w:ascii="宋体" w:hAnsi="宋体" w:cs="宋体"/>
          <w:kern w:val="0"/>
          <w:szCs w:val="21"/>
          <w:lang/>
        </w:rPr>
        <w:t>国家权威机构检测报告；</w:t>
      </w:r>
      <w:r>
        <w:rPr>
          <w:rFonts w:ascii="宋体" w:hAnsi="宋体" w:cs="宋体"/>
          <w:kern w:val="0"/>
          <w:szCs w:val="21"/>
          <w:lang/>
        </w:rPr>
        <w:br/>
      </w:r>
      <w:r>
        <w:rPr>
          <w:rFonts w:ascii="宋体" w:hAnsi="宋体" w:cs="宋体" w:hint="eastAsia"/>
          <w:kern w:val="0"/>
          <w:szCs w:val="21"/>
          <w:lang/>
        </w:rPr>
        <w:t>3、</w:t>
      </w:r>
      <w:r>
        <w:rPr>
          <w:rFonts w:ascii="宋体" w:hAnsi="宋体" w:cs="宋体"/>
          <w:kern w:val="0"/>
          <w:szCs w:val="21"/>
          <w:lang/>
        </w:rPr>
        <w:t>单台空气源热泵机组噪音≤62分贝。</w:t>
      </w:r>
      <w:r>
        <w:rPr>
          <w:rFonts w:ascii="宋体" w:hAnsi="宋体" w:cs="宋体"/>
          <w:kern w:val="0"/>
          <w:szCs w:val="21"/>
          <w:lang/>
        </w:rPr>
        <w:br/>
      </w:r>
      <w:r>
        <w:rPr>
          <w:rFonts w:ascii="宋体" w:hAnsi="宋体" w:cs="宋体" w:hint="eastAsia"/>
          <w:kern w:val="0"/>
          <w:szCs w:val="21"/>
          <w:lang/>
        </w:rPr>
        <w:t>4、</w:t>
      </w:r>
      <w:r>
        <w:rPr>
          <w:rFonts w:ascii="宋体" w:hAnsi="宋体" w:cs="宋体"/>
          <w:kern w:val="0"/>
          <w:szCs w:val="21"/>
          <w:lang/>
        </w:rPr>
        <w:t>热泵机组压缩机：要求采用独立</w:t>
      </w:r>
      <w:proofErr w:type="gramStart"/>
      <w:r>
        <w:rPr>
          <w:rFonts w:ascii="宋体" w:hAnsi="宋体" w:cs="宋体"/>
          <w:kern w:val="0"/>
          <w:szCs w:val="21"/>
          <w:lang/>
        </w:rPr>
        <w:t>美国谷轮柔性</w:t>
      </w:r>
      <w:proofErr w:type="gramEnd"/>
      <w:r>
        <w:rPr>
          <w:rFonts w:ascii="宋体" w:hAnsi="宋体" w:cs="宋体"/>
          <w:kern w:val="0"/>
          <w:szCs w:val="21"/>
          <w:lang/>
        </w:rPr>
        <w:t>涡旋式压缩机；</w:t>
      </w:r>
    </w:p>
    <w:p w:rsidR="00E84E01" w:rsidRDefault="00E84E01" w:rsidP="00E84E01">
      <w:pPr>
        <w:widowControl/>
        <w:spacing w:line="360" w:lineRule="auto"/>
        <w:ind w:leftChars="103" w:left="218" w:hanging="2"/>
        <w:jc w:val="left"/>
        <w:rPr>
          <w:rFonts w:ascii="宋体" w:hAnsi="宋体" w:cs="宋体"/>
          <w:kern w:val="0"/>
          <w:szCs w:val="21"/>
          <w:lang/>
        </w:rPr>
      </w:pPr>
      <w:r>
        <w:rPr>
          <w:rFonts w:ascii="宋体" w:hAnsi="宋体" w:cs="宋体" w:hint="eastAsia"/>
          <w:kern w:val="0"/>
          <w:szCs w:val="21"/>
          <w:lang/>
        </w:rPr>
        <w:t>5、</w:t>
      </w:r>
      <w:r>
        <w:rPr>
          <w:rFonts w:ascii="宋体" w:hAnsi="宋体" w:cs="宋体"/>
          <w:kern w:val="0"/>
          <w:szCs w:val="21"/>
          <w:lang/>
        </w:rPr>
        <w:t>单台机组配有微电脑液晶显示控制屏，设有水箱温度、出水温度、机组制热能力（实时显示单位时间产水量）等显示装置，其功能应具备：自动/</w:t>
      </w:r>
      <w:proofErr w:type="gramStart"/>
      <w:r>
        <w:rPr>
          <w:rFonts w:ascii="宋体" w:hAnsi="宋体" w:cs="宋体"/>
          <w:kern w:val="0"/>
          <w:szCs w:val="21"/>
          <w:lang/>
        </w:rPr>
        <w:t>手动启</w:t>
      </w:r>
      <w:proofErr w:type="gramEnd"/>
      <w:r>
        <w:rPr>
          <w:rFonts w:ascii="宋体" w:hAnsi="宋体" w:cs="宋体"/>
          <w:kern w:val="0"/>
          <w:szCs w:val="21"/>
          <w:lang/>
        </w:rPr>
        <w:t>停，掉电记忆功能（停电自动恢复运行），热水超温保护，缺水停机保护，高压保护等功能。提供实拍图片证明；</w:t>
      </w:r>
      <w:r>
        <w:rPr>
          <w:rFonts w:ascii="宋体" w:hAnsi="宋体" w:cs="宋体"/>
          <w:kern w:val="0"/>
          <w:szCs w:val="21"/>
          <w:lang/>
        </w:rPr>
        <w:br/>
      </w:r>
      <w:r>
        <w:rPr>
          <w:rFonts w:ascii="宋体" w:hAnsi="宋体" w:cs="宋体" w:hint="eastAsia"/>
          <w:kern w:val="0"/>
          <w:szCs w:val="21"/>
          <w:lang/>
        </w:rPr>
        <w:t>6、</w:t>
      </w:r>
      <w:r>
        <w:rPr>
          <w:rFonts w:ascii="宋体" w:hAnsi="宋体" w:cs="宋体"/>
          <w:kern w:val="0"/>
          <w:szCs w:val="21"/>
          <w:lang/>
        </w:rPr>
        <w:t>空气源热泵机组采用国际上先进的侧进侧出进风的出风模式，风的通过性好，为保证过风量大。（提供机组实拍图片和风机过风量数据）。</w:t>
      </w:r>
    </w:p>
    <w:p w:rsidR="00E84E01" w:rsidRDefault="00E84E01" w:rsidP="00E84E01">
      <w:pPr>
        <w:widowControl/>
        <w:spacing w:line="360" w:lineRule="auto"/>
        <w:ind w:leftChars="103" w:left="218" w:hanging="2"/>
        <w:jc w:val="left"/>
        <w:rPr>
          <w:rFonts w:ascii="宋体" w:hAnsi="宋体" w:cs="宋体"/>
          <w:kern w:val="0"/>
          <w:szCs w:val="21"/>
          <w:lang/>
        </w:rPr>
      </w:pPr>
      <w:r>
        <w:rPr>
          <w:rFonts w:ascii="宋体" w:hAnsi="宋体" w:cs="宋体" w:hint="eastAsia"/>
          <w:kern w:val="0"/>
          <w:szCs w:val="21"/>
          <w:lang/>
        </w:rPr>
        <w:t>7、</w:t>
      </w:r>
      <w:r>
        <w:rPr>
          <w:rFonts w:ascii="宋体" w:hAnsi="宋体" w:cs="宋体"/>
          <w:kern w:val="0"/>
          <w:szCs w:val="21"/>
          <w:lang/>
        </w:rPr>
        <w:t>为保证机组的制热能力，空气源热泵机组风轮采用4个铝合金风机，使用寿命应大于20年。（提供机组实拍图片）。</w:t>
      </w:r>
      <w:r>
        <w:rPr>
          <w:rFonts w:ascii="宋体" w:hAnsi="宋体" w:cs="宋体"/>
          <w:kern w:val="0"/>
          <w:szCs w:val="21"/>
          <w:lang/>
        </w:rPr>
        <w:br/>
      </w:r>
      <w:r>
        <w:rPr>
          <w:rFonts w:ascii="宋体" w:hAnsi="宋体" w:cs="宋体" w:hint="eastAsia"/>
          <w:kern w:val="0"/>
          <w:szCs w:val="21"/>
          <w:lang/>
        </w:rPr>
        <w:t>8、</w:t>
      </w:r>
      <w:r>
        <w:rPr>
          <w:rFonts w:ascii="宋体" w:hAnsi="宋体" w:cs="宋体"/>
          <w:kern w:val="0"/>
          <w:szCs w:val="21"/>
          <w:lang/>
        </w:rPr>
        <w:t>热泵机组水侧换热器建议采用国际先进S&amp;C高效壳管式换热器。（提供机组实拍图片和检测报告）；</w:t>
      </w:r>
    </w:p>
    <w:p w:rsidR="00E84E01" w:rsidRDefault="00E84E01" w:rsidP="00E84E01">
      <w:pPr>
        <w:widowControl/>
        <w:spacing w:line="360" w:lineRule="auto"/>
        <w:ind w:leftChars="103" w:left="218" w:hanging="2"/>
        <w:jc w:val="left"/>
        <w:rPr>
          <w:rFonts w:ascii="宋体" w:hAnsi="宋体" w:cs="宋体"/>
          <w:kern w:val="0"/>
          <w:szCs w:val="21"/>
          <w:lang/>
        </w:rPr>
      </w:pPr>
      <w:r>
        <w:rPr>
          <w:rFonts w:ascii="宋体" w:hAnsi="宋体" w:cs="宋体" w:hint="eastAsia"/>
          <w:kern w:val="0"/>
          <w:szCs w:val="21"/>
          <w:lang/>
        </w:rPr>
        <w:t>9、</w:t>
      </w:r>
      <w:r>
        <w:rPr>
          <w:rFonts w:ascii="宋体" w:hAnsi="宋体" w:cs="宋体"/>
          <w:kern w:val="0"/>
          <w:szCs w:val="21"/>
          <w:lang/>
        </w:rPr>
        <w:t>空气源热泵机组空气侧热交换器要求采用4排铜管布置方式，提供实拍图片；</w:t>
      </w:r>
      <w:r>
        <w:rPr>
          <w:rFonts w:ascii="宋体" w:hAnsi="宋体" w:cs="宋体"/>
          <w:kern w:val="0"/>
          <w:szCs w:val="21"/>
          <w:lang/>
        </w:rPr>
        <w:br/>
      </w:r>
      <w:r>
        <w:rPr>
          <w:rFonts w:ascii="宋体" w:hAnsi="宋体" w:cs="宋体" w:hint="eastAsia"/>
          <w:kern w:val="0"/>
          <w:szCs w:val="21"/>
          <w:lang/>
        </w:rPr>
        <w:t>10、</w:t>
      </w:r>
      <w:r>
        <w:rPr>
          <w:rFonts w:ascii="宋体" w:hAnsi="宋体" w:cs="宋体"/>
          <w:kern w:val="0"/>
          <w:szCs w:val="21"/>
          <w:lang/>
        </w:rPr>
        <w:t>热泵机组须具备卸载功能：当环境温度较高时，在不影响热泵机组制热能力的前提下，机组应自动启动卸载功能，减小输入功率，从而实现更加节能。（加以图片及文字具体描述）；</w:t>
      </w:r>
      <w:r>
        <w:rPr>
          <w:rFonts w:ascii="宋体" w:hAnsi="宋体" w:cs="宋体" w:hint="eastAsia"/>
          <w:kern w:val="0"/>
          <w:szCs w:val="21"/>
          <w:lang/>
        </w:rPr>
        <w:t>/</w:t>
      </w:r>
    </w:p>
    <w:p w:rsidR="00E84E01" w:rsidRDefault="00E84E01" w:rsidP="00E84E01">
      <w:pPr>
        <w:widowControl/>
        <w:spacing w:line="360" w:lineRule="auto"/>
        <w:ind w:leftChars="103" w:left="218" w:hanging="2"/>
        <w:jc w:val="left"/>
        <w:rPr>
          <w:rFonts w:ascii="宋体" w:hAnsi="宋体" w:cs="宋体"/>
          <w:kern w:val="0"/>
          <w:szCs w:val="21"/>
          <w:lang/>
        </w:rPr>
      </w:pPr>
      <w:r>
        <w:rPr>
          <w:rFonts w:ascii="宋体" w:hAnsi="宋体" w:cs="宋体" w:hint="eastAsia"/>
          <w:kern w:val="0"/>
          <w:szCs w:val="21"/>
          <w:lang/>
        </w:rPr>
        <w:t>11、</w:t>
      </w:r>
      <w:r>
        <w:rPr>
          <w:rFonts w:ascii="宋体" w:hAnsi="宋体" w:cs="宋体"/>
          <w:kern w:val="0"/>
          <w:szCs w:val="21"/>
          <w:lang/>
        </w:rPr>
        <w:t>机组须具备自动除霜功能（标明除霜模式）；在冬季，为保证有充足的时间生产热水。空气源热泵热水机组应采用先进的智能化除霜模式，根据盘管温度及制热量的衰减来智能判断是否需要除霜，并且除霜间隔不小于45分钟，并提供智能除霜专利证明材料。</w:t>
      </w:r>
    </w:p>
    <w:p w:rsidR="00E84E01" w:rsidRDefault="00E84E01" w:rsidP="00E84E01">
      <w:pPr>
        <w:spacing w:line="360" w:lineRule="auto"/>
        <w:rPr>
          <w:rFonts w:hint="eastAsia"/>
          <w:b/>
          <w:bCs/>
          <w:szCs w:val="21"/>
        </w:rPr>
      </w:pPr>
    </w:p>
    <w:p w:rsidR="00E84E01" w:rsidRDefault="00E84E01" w:rsidP="00E84E01">
      <w:pPr>
        <w:spacing w:line="360" w:lineRule="auto"/>
        <w:rPr>
          <w:rFonts w:hint="eastAsia"/>
          <w:b/>
          <w:bCs/>
          <w:szCs w:val="21"/>
        </w:rPr>
      </w:pPr>
      <w:r>
        <w:rPr>
          <w:rFonts w:hint="eastAsia"/>
          <w:b/>
          <w:bCs/>
          <w:szCs w:val="21"/>
        </w:rPr>
        <w:t>九、水电信息化系统及智能化系统</w:t>
      </w:r>
    </w:p>
    <w:p w:rsidR="00E84E01" w:rsidRDefault="00E84E01" w:rsidP="00E84E01">
      <w:pPr>
        <w:pStyle w:val="21"/>
        <w:spacing w:before="0" w:after="0" w:line="360" w:lineRule="auto"/>
        <w:ind w:firstLineChars="200" w:firstLine="420"/>
        <w:rPr>
          <w:rFonts w:ascii="宋体" w:hAnsi="宋体" w:cs="宋体" w:hint="eastAsia"/>
          <w:b w:val="0"/>
          <w:bCs w:val="0"/>
          <w:sz w:val="21"/>
          <w:szCs w:val="21"/>
          <w:lang/>
        </w:rPr>
      </w:pPr>
      <w:bookmarkStart w:id="4" w:name="_Toc514071933"/>
      <w:r>
        <w:rPr>
          <w:rFonts w:ascii="宋体" w:hAnsi="宋体" w:cs="宋体" w:hint="eastAsia"/>
          <w:b w:val="0"/>
          <w:bCs w:val="0"/>
          <w:sz w:val="21"/>
          <w:szCs w:val="21"/>
          <w:lang/>
        </w:rPr>
        <w:lastRenderedPageBreak/>
        <w:t>1项目要求</w:t>
      </w:r>
      <w:bookmarkEnd w:id="4"/>
    </w:p>
    <w:p w:rsidR="00E84E01" w:rsidRDefault="00E84E01" w:rsidP="00E84E01">
      <w:pPr>
        <w:spacing w:line="360" w:lineRule="auto"/>
        <w:ind w:firstLine="435"/>
        <w:rPr>
          <w:rFonts w:ascii="宋体" w:hAnsi="宋体" w:cs="宋体" w:hint="eastAsia"/>
          <w:kern w:val="0"/>
          <w:szCs w:val="21"/>
          <w:lang/>
        </w:rPr>
      </w:pPr>
      <w:r>
        <w:rPr>
          <w:rFonts w:ascii="宋体" w:hAnsi="宋体" w:cs="宋体" w:hint="eastAsia"/>
          <w:kern w:val="0"/>
          <w:szCs w:val="21"/>
          <w:lang/>
        </w:rPr>
        <w:t>本次所建设的智能系统须与我校现有学生公寓智能化系统及能耗监测系统实现对接整合。</w:t>
      </w:r>
      <w:bookmarkStart w:id="5" w:name="_Toc514071934"/>
    </w:p>
    <w:p w:rsidR="00E84E01" w:rsidRDefault="00E84E01" w:rsidP="00E84E01">
      <w:pPr>
        <w:spacing w:line="360" w:lineRule="auto"/>
        <w:ind w:firstLine="435"/>
        <w:rPr>
          <w:rFonts w:ascii="宋体" w:hAnsi="宋体" w:cs="宋体" w:hint="eastAsia"/>
          <w:kern w:val="0"/>
          <w:szCs w:val="21"/>
          <w:lang/>
        </w:rPr>
      </w:pPr>
      <w:r>
        <w:rPr>
          <w:rFonts w:ascii="宋体" w:hAnsi="宋体" w:cs="宋体" w:hint="eastAsia"/>
          <w:kern w:val="0"/>
          <w:szCs w:val="21"/>
          <w:lang/>
        </w:rPr>
        <w:t>2建设目标</w:t>
      </w:r>
      <w:bookmarkEnd w:id="5"/>
    </w:p>
    <w:p w:rsidR="00E84E01" w:rsidRDefault="00E84E01" w:rsidP="00E84E01">
      <w:pPr>
        <w:spacing w:line="360" w:lineRule="auto"/>
        <w:ind w:firstLine="435"/>
        <w:rPr>
          <w:rFonts w:ascii="宋体" w:hAnsi="宋体" w:cs="宋体" w:hint="eastAsia"/>
          <w:kern w:val="0"/>
          <w:szCs w:val="21"/>
          <w:lang/>
        </w:rPr>
      </w:pPr>
      <w:r>
        <w:rPr>
          <w:rFonts w:ascii="宋体" w:hAnsi="宋体" w:cs="宋体" w:hint="eastAsia"/>
          <w:kern w:val="0"/>
          <w:szCs w:val="21"/>
          <w:lang/>
        </w:rPr>
        <w:t>2.1、实现</w:t>
      </w:r>
      <w:proofErr w:type="gramStart"/>
      <w:r>
        <w:rPr>
          <w:rFonts w:ascii="宋体" w:hAnsi="宋体" w:cs="宋体" w:hint="eastAsia"/>
          <w:kern w:val="0"/>
          <w:szCs w:val="21"/>
          <w:lang/>
        </w:rPr>
        <w:t>杨华斋5幢</w:t>
      </w:r>
      <w:proofErr w:type="gramEnd"/>
      <w:r>
        <w:rPr>
          <w:rFonts w:ascii="宋体" w:hAnsi="宋体" w:cs="宋体" w:hint="eastAsia"/>
          <w:kern w:val="0"/>
          <w:szCs w:val="21"/>
          <w:lang/>
        </w:rPr>
        <w:t>、6幢用电安全及规范布控管理，便于实现智能化管控；</w:t>
      </w:r>
    </w:p>
    <w:p w:rsidR="00E84E01" w:rsidRDefault="00E84E01" w:rsidP="00E84E01">
      <w:pPr>
        <w:spacing w:line="360" w:lineRule="auto"/>
        <w:ind w:firstLine="435"/>
        <w:rPr>
          <w:rFonts w:ascii="宋体" w:hAnsi="宋体" w:cs="宋体" w:hint="eastAsia"/>
          <w:kern w:val="0"/>
          <w:szCs w:val="21"/>
          <w:lang/>
        </w:rPr>
      </w:pPr>
      <w:r>
        <w:rPr>
          <w:rFonts w:ascii="宋体" w:hAnsi="宋体" w:cs="宋体" w:hint="eastAsia"/>
          <w:kern w:val="0"/>
          <w:szCs w:val="21"/>
          <w:lang/>
        </w:rPr>
        <w:t>2.2、实现</w:t>
      </w:r>
      <w:proofErr w:type="gramStart"/>
      <w:r>
        <w:rPr>
          <w:rFonts w:ascii="宋体" w:hAnsi="宋体" w:cs="宋体" w:hint="eastAsia"/>
          <w:kern w:val="0"/>
          <w:szCs w:val="21"/>
          <w:lang/>
        </w:rPr>
        <w:t>杨华斋5幢</w:t>
      </w:r>
      <w:proofErr w:type="gramEnd"/>
      <w:r>
        <w:rPr>
          <w:rFonts w:ascii="宋体" w:hAnsi="宋体" w:cs="宋体" w:hint="eastAsia"/>
          <w:kern w:val="0"/>
          <w:szCs w:val="21"/>
          <w:lang/>
        </w:rPr>
        <w:t>、6幢水电专网、校园网及各智能化系统等网络的统一规划及部署；</w:t>
      </w:r>
    </w:p>
    <w:p w:rsidR="00E84E01" w:rsidRDefault="00E84E01" w:rsidP="00E84E01">
      <w:pPr>
        <w:spacing w:line="360" w:lineRule="auto"/>
        <w:ind w:firstLine="435"/>
        <w:rPr>
          <w:rFonts w:ascii="宋体" w:hAnsi="宋体" w:cs="宋体" w:hint="eastAsia"/>
          <w:kern w:val="0"/>
          <w:szCs w:val="21"/>
          <w:lang/>
        </w:rPr>
      </w:pPr>
      <w:r>
        <w:rPr>
          <w:rFonts w:ascii="宋体" w:hAnsi="宋体" w:cs="宋体" w:hint="eastAsia"/>
          <w:kern w:val="0"/>
          <w:szCs w:val="21"/>
          <w:lang/>
        </w:rPr>
        <w:t>2.3、实现对</w:t>
      </w:r>
      <w:proofErr w:type="gramStart"/>
      <w:r>
        <w:rPr>
          <w:rFonts w:ascii="宋体" w:hAnsi="宋体" w:cs="宋体" w:hint="eastAsia"/>
          <w:kern w:val="0"/>
          <w:szCs w:val="21"/>
          <w:lang/>
        </w:rPr>
        <w:t>杨华斋5幢</w:t>
      </w:r>
      <w:proofErr w:type="gramEnd"/>
      <w:r>
        <w:rPr>
          <w:rFonts w:ascii="宋体" w:hAnsi="宋体" w:cs="宋体" w:hint="eastAsia"/>
          <w:kern w:val="0"/>
          <w:szCs w:val="21"/>
          <w:lang/>
        </w:rPr>
        <w:t>、6幢总用水用电和楼层用水用电以及专项设备用水用电的能耗数据采集、分析等功能；</w:t>
      </w:r>
    </w:p>
    <w:p w:rsidR="00E84E01" w:rsidRDefault="00E84E01" w:rsidP="00E84E01">
      <w:pPr>
        <w:spacing w:line="360" w:lineRule="auto"/>
        <w:ind w:firstLine="435"/>
        <w:rPr>
          <w:rFonts w:ascii="宋体" w:hAnsi="宋体" w:cs="宋体" w:hint="eastAsia"/>
          <w:kern w:val="0"/>
          <w:szCs w:val="21"/>
          <w:lang/>
        </w:rPr>
      </w:pPr>
      <w:r>
        <w:rPr>
          <w:rFonts w:ascii="宋体" w:hAnsi="宋体" w:cs="宋体" w:hint="eastAsia"/>
          <w:kern w:val="0"/>
          <w:szCs w:val="21"/>
          <w:lang/>
        </w:rPr>
        <w:t>2.4、实现对</w:t>
      </w:r>
      <w:proofErr w:type="gramStart"/>
      <w:r>
        <w:rPr>
          <w:rFonts w:ascii="宋体" w:hAnsi="宋体" w:cs="宋体" w:hint="eastAsia"/>
          <w:kern w:val="0"/>
          <w:szCs w:val="21"/>
          <w:lang/>
        </w:rPr>
        <w:t>杨华斋5幢</w:t>
      </w:r>
      <w:proofErr w:type="gramEnd"/>
      <w:r>
        <w:rPr>
          <w:rFonts w:ascii="宋体" w:hAnsi="宋体" w:cs="宋体" w:hint="eastAsia"/>
          <w:kern w:val="0"/>
          <w:szCs w:val="21"/>
          <w:lang/>
        </w:rPr>
        <w:t>、6幢新建集中浴室的淋浴计量收费管理；</w:t>
      </w:r>
    </w:p>
    <w:p w:rsidR="00E84E01" w:rsidRDefault="00E84E01" w:rsidP="00E84E01">
      <w:pPr>
        <w:spacing w:line="360" w:lineRule="auto"/>
        <w:ind w:firstLine="435"/>
        <w:rPr>
          <w:rFonts w:ascii="宋体" w:hAnsi="宋体" w:cs="宋体" w:hint="eastAsia"/>
          <w:kern w:val="0"/>
          <w:szCs w:val="21"/>
          <w:lang/>
        </w:rPr>
      </w:pPr>
      <w:r>
        <w:rPr>
          <w:rFonts w:ascii="宋体" w:hAnsi="宋体" w:cs="宋体" w:hint="eastAsia"/>
          <w:kern w:val="0"/>
          <w:szCs w:val="21"/>
          <w:lang/>
        </w:rPr>
        <w:t>2.5、实现对</w:t>
      </w:r>
      <w:proofErr w:type="gramStart"/>
      <w:r>
        <w:rPr>
          <w:rFonts w:ascii="宋体" w:hAnsi="宋体" w:cs="宋体" w:hint="eastAsia"/>
          <w:kern w:val="0"/>
          <w:szCs w:val="21"/>
          <w:lang/>
        </w:rPr>
        <w:t>杨华斋5幢</w:t>
      </w:r>
      <w:proofErr w:type="gramEnd"/>
      <w:r>
        <w:rPr>
          <w:rFonts w:ascii="宋体" w:hAnsi="宋体" w:cs="宋体" w:hint="eastAsia"/>
          <w:kern w:val="0"/>
          <w:szCs w:val="21"/>
          <w:lang/>
        </w:rPr>
        <w:t>、6幢新建空气源热泵系统（不在本项目内）的管理；</w:t>
      </w:r>
    </w:p>
    <w:p w:rsidR="00E84E01" w:rsidRDefault="00E84E01" w:rsidP="00E84E01">
      <w:pPr>
        <w:spacing w:line="360" w:lineRule="auto"/>
        <w:ind w:firstLine="435"/>
        <w:rPr>
          <w:rFonts w:ascii="宋体" w:hAnsi="宋体" w:cs="宋体" w:hint="eastAsia"/>
          <w:kern w:val="0"/>
          <w:szCs w:val="21"/>
          <w:lang/>
        </w:rPr>
      </w:pPr>
      <w:r>
        <w:rPr>
          <w:rFonts w:ascii="宋体" w:hAnsi="宋体" w:cs="宋体" w:hint="eastAsia"/>
          <w:kern w:val="0"/>
          <w:szCs w:val="21"/>
          <w:lang/>
        </w:rPr>
        <w:t>2.6、实现对</w:t>
      </w:r>
      <w:proofErr w:type="gramStart"/>
      <w:r>
        <w:rPr>
          <w:rFonts w:ascii="宋体" w:hAnsi="宋体" w:cs="宋体" w:hint="eastAsia"/>
          <w:kern w:val="0"/>
          <w:szCs w:val="21"/>
          <w:lang/>
        </w:rPr>
        <w:t>杨华斋5幢</w:t>
      </w:r>
      <w:proofErr w:type="gramEnd"/>
      <w:r>
        <w:rPr>
          <w:rFonts w:ascii="宋体" w:hAnsi="宋体" w:cs="宋体" w:hint="eastAsia"/>
          <w:kern w:val="0"/>
          <w:szCs w:val="21"/>
          <w:lang/>
        </w:rPr>
        <w:t>、6幢公共区域照明的智能化管控；</w:t>
      </w:r>
    </w:p>
    <w:p w:rsidR="00E84E01" w:rsidRDefault="00E84E01" w:rsidP="00E84E01">
      <w:pPr>
        <w:spacing w:line="360" w:lineRule="auto"/>
        <w:ind w:firstLine="435"/>
        <w:rPr>
          <w:rFonts w:ascii="宋体" w:hAnsi="宋体" w:cs="宋体" w:hint="eastAsia"/>
          <w:kern w:val="0"/>
          <w:szCs w:val="21"/>
          <w:lang/>
        </w:rPr>
      </w:pPr>
      <w:r>
        <w:rPr>
          <w:rFonts w:ascii="宋体" w:hAnsi="宋体" w:cs="宋体" w:hint="eastAsia"/>
          <w:kern w:val="0"/>
          <w:szCs w:val="21"/>
          <w:lang/>
        </w:rPr>
        <w:t>2.7、实现对</w:t>
      </w:r>
      <w:proofErr w:type="gramStart"/>
      <w:r>
        <w:rPr>
          <w:rFonts w:ascii="宋体" w:hAnsi="宋体" w:cs="宋体" w:hint="eastAsia"/>
          <w:kern w:val="0"/>
          <w:szCs w:val="21"/>
          <w:lang/>
        </w:rPr>
        <w:t>杨华斋5幢</w:t>
      </w:r>
      <w:proofErr w:type="gramEnd"/>
      <w:r>
        <w:rPr>
          <w:rFonts w:ascii="宋体" w:hAnsi="宋体" w:cs="宋体" w:hint="eastAsia"/>
          <w:kern w:val="0"/>
          <w:szCs w:val="21"/>
          <w:lang/>
        </w:rPr>
        <w:t>、6幢所有电线、电缆的安全进行识别预警并对火灾等事故进行前期预警；</w:t>
      </w:r>
    </w:p>
    <w:p w:rsidR="00E84E01" w:rsidRDefault="00E84E01" w:rsidP="00E84E01">
      <w:pPr>
        <w:spacing w:line="360" w:lineRule="auto"/>
        <w:ind w:firstLine="435"/>
        <w:rPr>
          <w:rFonts w:ascii="宋体" w:hAnsi="宋体" w:cs="宋体" w:hint="eastAsia"/>
          <w:kern w:val="0"/>
          <w:szCs w:val="21"/>
          <w:lang/>
        </w:rPr>
      </w:pPr>
      <w:r>
        <w:rPr>
          <w:rFonts w:ascii="宋体" w:hAnsi="宋体" w:cs="宋体" w:hint="eastAsia"/>
          <w:kern w:val="0"/>
          <w:szCs w:val="21"/>
          <w:lang/>
        </w:rPr>
        <w:t>2.8、实现与我校现有学生公寓（</w:t>
      </w:r>
      <w:proofErr w:type="gramStart"/>
      <w:r>
        <w:rPr>
          <w:rFonts w:ascii="宋体" w:hAnsi="宋体" w:cs="宋体" w:hint="eastAsia"/>
          <w:kern w:val="0"/>
          <w:szCs w:val="21"/>
          <w:lang/>
        </w:rPr>
        <w:t>眷</w:t>
      </w:r>
      <w:proofErr w:type="gramEnd"/>
      <w:r>
        <w:rPr>
          <w:rFonts w:ascii="宋体" w:hAnsi="宋体" w:cs="宋体" w:hint="eastAsia"/>
          <w:kern w:val="0"/>
          <w:szCs w:val="21"/>
          <w:lang/>
        </w:rPr>
        <w:t>诚斋）智能化系统的对接整合，最终达到完整、统一的学生公寓智能化管理系统。</w:t>
      </w:r>
    </w:p>
    <w:p w:rsidR="00E84E01" w:rsidRDefault="00E84E01" w:rsidP="00E84E01">
      <w:pPr>
        <w:spacing w:line="360" w:lineRule="auto"/>
        <w:ind w:firstLine="480"/>
        <w:rPr>
          <w:rFonts w:ascii="宋体" w:hAnsi="宋体" w:cs="宋体" w:hint="eastAsia"/>
          <w:kern w:val="0"/>
          <w:szCs w:val="21"/>
          <w:lang/>
        </w:rPr>
      </w:pPr>
    </w:p>
    <w:p w:rsidR="00E84E01" w:rsidRDefault="00E84E01" w:rsidP="00E84E01">
      <w:pPr>
        <w:pStyle w:val="21"/>
        <w:rPr>
          <w:rFonts w:ascii="宋体" w:hAnsi="宋体" w:cs="宋体" w:hint="eastAsia"/>
          <w:b w:val="0"/>
          <w:bCs w:val="0"/>
          <w:sz w:val="21"/>
          <w:szCs w:val="21"/>
          <w:lang/>
        </w:rPr>
      </w:pPr>
      <w:bookmarkStart w:id="6" w:name="_Toc514071935"/>
      <w:r>
        <w:rPr>
          <w:rFonts w:ascii="宋体" w:hAnsi="宋体" w:cs="宋体" w:hint="eastAsia"/>
          <w:b w:val="0"/>
          <w:bCs w:val="0"/>
          <w:sz w:val="21"/>
          <w:szCs w:val="21"/>
          <w:lang/>
        </w:rPr>
        <w:t>3、系统建设须遵循的标准和规范</w:t>
      </w:r>
      <w:bookmarkEnd w:id="6"/>
    </w:p>
    <w:p w:rsidR="00E84E01" w:rsidRDefault="00E84E01" w:rsidP="00E84E01">
      <w:pPr>
        <w:pStyle w:val="32"/>
        <w:rPr>
          <w:rFonts w:cs="宋体" w:hint="eastAsia"/>
          <w:b w:val="0"/>
          <w:bCs w:val="0"/>
          <w:kern w:val="0"/>
          <w:sz w:val="21"/>
          <w:szCs w:val="21"/>
          <w:lang/>
        </w:rPr>
      </w:pPr>
      <w:bookmarkStart w:id="7" w:name="_Toc443489872"/>
      <w:bookmarkStart w:id="8" w:name="_Toc449132505"/>
      <w:bookmarkStart w:id="9" w:name="_Toc514071936"/>
      <w:r>
        <w:rPr>
          <w:rFonts w:cs="宋体" w:hint="eastAsia"/>
          <w:b w:val="0"/>
          <w:bCs w:val="0"/>
          <w:kern w:val="0"/>
          <w:sz w:val="21"/>
          <w:szCs w:val="21"/>
          <w:lang/>
        </w:rPr>
        <w:t>3.1</w:t>
      </w:r>
      <w:r>
        <w:rPr>
          <w:rFonts w:cs="宋体" w:hint="eastAsia"/>
          <w:b w:val="0"/>
          <w:bCs w:val="0"/>
          <w:kern w:val="0"/>
          <w:sz w:val="21"/>
          <w:szCs w:val="21"/>
          <w:lang/>
        </w:rPr>
        <w:t>、系统建设须遵循下述原则</w:t>
      </w:r>
      <w:bookmarkEnd w:id="7"/>
      <w:bookmarkEnd w:id="8"/>
      <w:bookmarkEnd w:id="9"/>
    </w:p>
    <w:p w:rsidR="00E84E01" w:rsidRDefault="00E84E01" w:rsidP="00E84E01">
      <w:pPr>
        <w:spacing w:line="360" w:lineRule="auto"/>
        <w:ind w:firstLine="480"/>
        <w:rPr>
          <w:rFonts w:ascii="宋体" w:hAnsi="宋体" w:cs="宋体" w:hint="eastAsia"/>
          <w:kern w:val="0"/>
          <w:szCs w:val="21"/>
          <w:lang/>
        </w:rPr>
      </w:pPr>
      <w:bookmarkStart w:id="10" w:name="_Toc10170"/>
      <w:bookmarkStart w:id="11" w:name="_Toc15550"/>
      <w:bookmarkStart w:id="12" w:name="_Toc13595"/>
      <w:bookmarkStart w:id="13" w:name="_Toc356305000"/>
      <w:r>
        <w:rPr>
          <w:rFonts w:ascii="宋体" w:hAnsi="宋体" w:cs="宋体" w:hint="eastAsia"/>
          <w:kern w:val="0"/>
          <w:szCs w:val="21"/>
          <w:lang/>
        </w:rPr>
        <w:t>标准性原则</w:t>
      </w:r>
      <w:bookmarkEnd w:id="10"/>
      <w:bookmarkEnd w:id="11"/>
      <w:bookmarkEnd w:id="12"/>
      <w:bookmarkEnd w:id="13"/>
      <w:r>
        <w:rPr>
          <w:rFonts w:ascii="宋体" w:hAnsi="宋体" w:cs="宋体" w:hint="eastAsia"/>
          <w:kern w:val="0"/>
          <w:szCs w:val="21"/>
          <w:lang/>
        </w:rPr>
        <w:t>，</w:t>
      </w:r>
      <w:bookmarkStart w:id="14" w:name="_Toc5110"/>
      <w:bookmarkStart w:id="15" w:name="_Toc18324"/>
      <w:bookmarkStart w:id="16" w:name="_Toc4699"/>
      <w:bookmarkStart w:id="17" w:name="_Toc356305001"/>
      <w:r>
        <w:rPr>
          <w:rFonts w:ascii="宋体" w:hAnsi="宋体" w:cs="宋体" w:hint="eastAsia"/>
          <w:kern w:val="0"/>
          <w:szCs w:val="21"/>
          <w:lang/>
        </w:rPr>
        <w:t>实用性和可靠性原则</w:t>
      </w:r>
      <w:bookmarkEnd w:id="14"/>
      <w:bookmarkEnd w:id="15"/>
      <w:bookmarkEnd w:id="16"/>
      <w:bookmarkEnd w:id="17"/>
      <w:r>
        <w:rPr>
          <w:rFonts w:ascii="宋体" w:hAnsi="宋体" w:cs="宋体" w:hint="eastAsia"/>
          <w:kern w:val="0"/>
          <w:szCs w:val="21"/>
          <w:lang/>
        </w:rPr>
        <w:t>，</w:t>
      </w:r>
      <w:bookmarkStart w:id="18" w:name="_Toc30452"/>
      <w:bookmarkStart w:id="19" w:name="_Toc356305002"/>
      <w:bookmarkStart w:id="20" w:name="_Toc30726"/>
      <w:bookmarkStart w:id="21" w:name="_Toc17476"/>
      <w:r>
        <w:rPr>
          <w:rFonts w:ascii="宋体" w:hAnsi="宋体" w:cs="宋体" w:hint="eastAsia"/>
          <w:kern w:val="0"/>
          <w:szCs w:val="21"/>
          <w:lang/>
        </w:rPr>
        <w:t>开放性和</w:t>
      </w:r>
      <w:proofErr w:type="gramStart"/>
      <w:r>
        <w:rPr>
          <w:rFonts w:ascii="宋体" w:hAnsi="宋体" w:cs="宋体" w:hint="eastAsia"/>
          <w:kern w:val="0"/>
          <w:szCs w:val="21"/>
          <w:lang/>
        </w:rPr>
        <w:t>可</w:t>
      </w:r>
      <w:proofErr w:type="gramEnd"/>
      <w:r>
        <w:rPr>
          <w:rFonts w:ascii="宋体" w:hAnsi="宋体" w:cs="宋体" w:hint="eastAsia"/>
          <w:kern w:val="0"/>
          <w:szCs w:val="21"/>
          <w:lang/>
        </w:rPr>
        <w:t>扩展性原则</w:t>
      </w:r>
      <w:bookmarkEnd w:id="18"/>
      <w:bookmarkEnd w:id="19"/>
      <w:bookmarkEnd w:id="20"/>
      <w:bookmarkEnd w:id="21"/>
      <w:r>
        <w:rPr>
          <w:rFonts w:ascii="宋体" w:hAnsi="宋体" w:cs="宋体" w:hint="eastAsia"/>
          <w:kern w:val="0"/>
          <w:szCs w:val="21"/>
          <w:lang/>
        </w:rPr>
        <w:t>，</w:t>
      </w:r>
      <w:bookmarkStart w:id="22" w:name="_Toc356305003"/>
      <w:bookmarkStart w:id="23" w:name="_Toc14974"/>
      <w:bookmarkStart w:id="24" w:name="_Toc25775"/>
      <w:r>
        <w:rPr>
          <w:rFonts w:ascii="宋体" w:hAnsi="宋体" w:cs="宋体" w:hint="eastAsia"/>
          <w:kern w:val="0"/>
          <w:szCs w:val="21"/>
          <w:lang/>
        </w:rPr>
        <w:t>先进性原则</w:t>
      </w:r>
      <w:bookmarkEnd w:id="22"/>
      <w:bookmarkEnd w:id="23"/>
      <w:bookmarkEnd w:id="24"/>
      <w:r>
        <w:rPr>
          <w:rFonts w:ascii="宋体" w:hAnsi="宋体" w:cs="宋体" w:hint="eastAsia"/>
          <w:kern w:val="0"/>
          <w:szCs w:val="21"/>
          <w:lang/>
        </w:rPr>
        <w:t>，</w:t>
      </w:r>
      <w:bookmarkStart w:id="25" w:name="_Toc17382"/>
      <w:bookmarkStart w:id="26" w:name="_Toc15597"/>
      <w:bookmarkStart w:id="27" w:name="_Toc16274"/>
      <w:bookmarkStart w:id="28" w:name="_Toc356305004"/>
      <w:r>
        <w:rPr>
          <w:rFonts w:ascii="宋体" w:hAnsi="宋体" w:cs="宋体" w:hint="eastAsia"/>
          <w:kern w:val="0"/>
          <w:szCs w:val="21"/>
          <w:lang/>
        </w:rPr>
        <w:t>整合利用已有资源的原则</w:t>
      </w:r>
      <w:bookmarkEnd w:id="25"/>
      <w:bookmarkEnd w:id="26"/>
      <w:bookmarkEnd w:id="27"/>
      <w:bookmarkEnd w:id="28"/>
      <w:r>
        <w:rPr>
          <w:rFonts w:ascii="宋体" w:hAnsi="宋体" w:cs="宋体" w:hint="eastAsia"/>
          <w:kern w:val="0"/>
          <w:szCs w:val="21"/>
          <w:lang/>
        </w:rPr>
        <w:t>，</w:t>
      </w:r>
      <w:bookmarkStart w:id="29" w:name="_Toc13098"/>
      <w:bookmarkStart w:id="30" w:name="_Toc356305005"/>
      <w:bookmarkStart w:id="31" w:name="_Toc29670"/>
      <w:bookmarkStart w:id="32" w:name="_Toc31769"/>
      <w:r>
        <w:rPr>
          <w:rFonts w:ascii="宋体" w:hAnsi="宋体" w:cs="宋体" w:hint="eastAsia"/>
          <w:kern w:val="0"/>
          <w:szCs w:val="21"/>
          <w:lang/>
        </w:rPr>
        <w:t>安全性原则</w:t>
      </w:r>
      <w:bookmarkEnd w:id="29"/>
      <w:bookmarkEnd w:id="30"/>
      <w:bookmarkEnd w:id="31"/>
      <w:bookmarkEnd w:id="32"/>
      <w:r>
        <w:rPr>
          <w:rFonts w:ascii="宋体" w:hAnsi="宋体" w:cs="宋体" w:hint="eastAsia"/>
          <w:kern w:val="0"/>
          <w:szCs w:val="21"/>
          <w:lang/>
        </w:rPr>
        <w:t>。</w:t>
      </w:r>
    </w:p>
    <w:p w:rsidR="00E84E01" w:rsidRDefault="00E84E01" w:rsidP="00E84E01">
      <w:pPr>
        <w:pStyle w:val="32"/>
        <w:rPr>
          <w:rFonts w:cs="宋体" w:hint="eastAsia"/>
          <w:b w:val="0"/>
          <w:bCs w:val="0"/>
          <w:kern w:val="0"/>
          <w:sz w:val="21"/>
          <w:szCs w:val="21"/>
          <w:lang/>
        </w:rPr>
      </w:pPr>
      <w:bookmarkStart w:id="33" w:name="_Toc14868"/>
      <w:bookmarkStart w:id="34" w:name="_Toc443489873"/>
      <w:bookmarkStart w:id="35" w:name="_Toc356317961"/>
      <w:bookmarkStart w:id="36" w:name="_Toc352056224"/>
      <w:bookmarkStart w:id="37" w:name="_Toc29453"/>
      <w:bookmarkStart w:id="38" w:name="_Toc449132506"/>
      <w:bookmarkStart w:id="39" w:name="_Toc16810"/>
      <w:bookmarkStart w:id="40" w:name="_Toc514071937"/>
      <w:bookmarkStart w:id="41" w:name="_Toc356305006"/>
      <w:r>
        <w:rPr>
          <w:rFonts w:cs="宋体" w:hint="eastAsia"/>
          <w:b w:val="0"/>
          <w:bCs w:val="0"/>
          <w:kern w:val="0"/>
          <w:sz w:val="21"/>
          <w:szCs w:val="21"/>
          <w:lang/>
        </w:rPr>
        <w:t>3.2</w:t>
      </w:r>
      <w:r>
        <w:rPr>
          <w:rFonts w:cs="宋体" w:hint="eastAsia"/>
          <w:b w:val="0"/>
          <w:bCs w:val="0"/>
          <w:kern w:val="0"/>
          <w:sz w:val="21"/>
          <w:szCs w:val="21"/>
          <w:lang/>
        </w:rPr>
        <w:t>、系统建设标准</w:t>
      </w:r>
      <w:bookmarkEnd w:id="33"/>
      <w:bookmarkEnd w:id="34"/>
      <w:bookmarkEnd w:id="35"/>
      <w:bookmarkEnd w:id="36"/>
      <w:bookmarkEnd w:id="37"/>
      <w:bookmarkEnd w:id="38"/>
      <w:bookmarkEnd w:id="39"/>
      <w:bookmarkEnd w:id="40"/>
      <w:bookmarkEnd w:id="41"/>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本项目所有系统的设计、制造、安装、检验、调试、验收除了符合所应用的标准和规范的相应要求外，还须遵照适用的最新版中国国家标准、部颁标准及地区规定和标准。</w:t>
      </w:r>
    </w:p>
    <w:p w:rsidR="00E84E01" w:rsidRDefault="00E84E01" w:rsidP="00E84E01">
      <w:pPr>
        <w:pStyle w:val="32"/>
        <w:rPr>
          <w:rFonts w:cs="宋体" w:hint="eastAsia"/>
          <w:b w:val="0"/>
          <w:bCs w:val="0"/>
          <w:kern w:val="0"/>
          <w:sz w:val="21"/>
          <w:szCs w:val="21"/>
          <w:lang/>
        </w:rPr>
      </w:pPr>
      <w:bookmarkStart w:id="42" w:name="_Toc514071938"/>
      <w:r>
        <w:rPr>
          <w:rFonts w:cs="宋体" w:hint="eastAsia"/>
          <w:b w:val="0"/>
          <w:bCs w:val="0"/>
          <w:kern w:val="0"/>
          <w:sz w:val="21"/>
          <w:szCs w:val="21"/>
          <w:lang/>
        </w:rPr>
        <w:lastRenderedPageBreak/>
        <w:t>3.3</w:t>
      </w:r>
      <w:r>
        <w:rPr>
          <w:rFonts w:cs="宋体" w:hint="eastAsia"/>
          <w:b w:val="0"/>
          <w:bCs w:val="0"/>
          <w:kern w:val="0"/>
          <w:sz w:val="21"/>
          <w:szCs w:val="21"/>
          <w:lang/>
        </w:rPr>
        <w:t>系统的标准性和兼容性（项目重点要求）</w:t>
      </w:r>
      <w:bookmarkEnd w:id="42"/>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投标人所提供的系统均须采用标准的通用接口，且兼容性良好，能与我校已建设的学生公寓（</w:t>
      </w:r>
      <w:proofErr w:type="gramStart"/>
      <w:r>
        <w:rPr>
          <w:rFonts w:ascii="宋体" w:hAnsi="宋体" w:cs="宋体" w:hint="eastAsia"/>
          <w:kern w:val="0"/>
          <w:szCs w:val="21"/>
          <w:lang/>
        </w:rPr>
        <w:t>眷</w:t>
      </w:r>
      <w:proofErr w:type="gramEnd"/>
      <w:r>
        <w:rPr>
          <w:rFonts w:ascii="宋体" w:hAnsi="宋体" w:cs="宋体" w:hint="eastAsia"/>
          <w:kern w:val="0"/>
          <w:szCs w:val="21"/>
          <w:lang/>
        </w:rPr>
        <w:t>诚斋）智能化系统进行对接整合，投标人须制定出详细的对接方案。</w:t>
      </w:r>
    </w:p>
    <w:p w:rsidR="00E84E01" w:rsidRDefault="00E84E01" w:rsidP="00E84E01">
      <w:pPr>
        <w:pStyle w:val="21"/>
        <w:rPr>
          <w:rFonts w:ascii="宋体" w:hAnsi="宋体" w:cs="宋体" w:hint="eastAsia"/>
          <w:b w:val="0"/>
          <w:bCs w:val="0"/>
          <w:sz w:val="21"/>
          <w:szCs w:val="21"/>
          <w:lang/>
        </w:rPr>
      </w:pPr>
      <w:bookmarkStart w:id="43" w:name="_Toc514071939"/>
      <w:r>
        <w:rPr>
          <w:rFonts w:ascii="宋体" w:hAnsi="宋体" w:cs="宋体" w:hint="eastAsia"/>
          <w:b w:val="0"/>
          <w:bCs w:val="0"/>
          <w:sz w:val="21"/>
          <w:szCs w:val="21"/>
          <w:lang/>
        </w:rPr>
        <w:t>4、系统功能要求</w:t>
      </w:r>
      <w:bookmarkEnd w:id="43"/>
    </w:p>
    <w:p w:rsidR="00E84E01" w:rsidRDefault="00E84E01" w:rsidP="00E84E01">
      <w:pPr>
        <w:spacing w:line="360" w:lineRule="auto"/>
        <w:ind w:firstLineChars="200" w:firstLine="420"/>
        <w:rPr>
          <w:rFonts w:ascii="宋体" w:hAnsi="宋体" w:cs="宋体" w:hint="eastAsia"/>
          <w:kern w:val="0"/>
          <w:szCs w:val="21"/>
          <w:lang/>
        </w:rPr>
      </w:pPr>
      <w:bookmarkStart w:id="44" w:name="_Toc447089695"/>
      <w:bookmarkStart w:id="45" w:name="_Toc449132538"/>
      <w:r>
        <w:rPr>
          <w:rFonts w:ascii="宋体" w:hAnsi="宋体" w:cs="宋体" w:hint="eastAsia"/>
          <w:kern w:val="0"/>
          <w:szCs w:val="21"/>
          <w:lang/>
        </w:rPr>
        <w:t>4.1、平台要求</w:t>
      </w:r>
    </w:p>
    <w:p w:rsidR="00E84E01" w:rsidRDefault="00E84E01" w:rsidP="00E84E01">
      <w:pPr>
        <w:spacing w:line="360" w:lineRule="auto"/>
        <w:ind w:firstLineChars="200" w:firstLine="420"/>
        <w:rPr>
          <w:rFonts w:ascii="宋体" w:hAnsi="宋体" w:cs="宋体" w:hint="eastAsia"/>
          <w:kern w:val="0"/>
          <w:szCs w:val="21"/>
          <w:lang/>
        </w:rPr>
      </w:pPr>
      <w:r>
        <w:rPr>
          <w:rFonts w:ascii="宋体" w:hAnsi="宋体" w:cs="宋体" w:hint="eastAsia"/>
          <w:kern w:val="0"/>
          <w:szCs w:val="21"/>
          <w:lang/>
        </w:rPr>
        <w:t>权限管理</w:t>
      </w:r>
      <w:bookmarkEnd w:id="44"/>
      <w:bookmarkEnd w:id="45"/>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平台须具有权限管理功能，增加web展示内容权限控制功能，根据登录用户的不同权限级别，在WEB上显示不同的菜单内容。</w:t>
      </w:r>
    </w:p>
    <w:p w:rsidR="00E84E01" w:rsidRDefault="00E84E01" w:rsidP="00E84E01">
      <w:pPr>
        <w:spacing w:line="360" w:lineRule="auto"/>
        <w:ind w:firstLine="480"/>
        <w:rPr>
          <w:rFonts w:ascii="宋体" w:hAnsi="宋体" w:cs="宋体" w:hint="eastAsia"/>
          <w:kern w:val="0"/>
          <w:szCs w:val="21"/>
          <w:lang/>
        </w:rPr>
      </w:pPr>
      <w:bookmarkStart w:id="46" w:name="_Toc449132539"/>
      <w:bookmarkStart w:id="47" w:name="_Toc447089699"/>
      <w:r>
        <w:rPr>
          <w:rFonts w:ascii="宋体" w:hAnsi="宋体" w:cs="宋体" w:hint="eastAsia"/>
          <w:kern w:val="0"/>
          <w:szCs w:val="21"/>
          <w:lang/>
        </w:rPr>
        <w:t>移动终端软件、手持抄表软件、</w:t>
      </w:r>
      <w:proofErr w:type="gramStart"/>
      <w:r>
        <w:rPr>
          <w:rFonts w:ascii="宋体" w:hAnsi="宋体" w:cs="宋体" w:hint="eastAsia"/>
          <w:kern w:val="0"/>
          <w:szCs w:val="21"/>
          <w:lang/>
        </w:rPr>
        <w:t>微信查询</w:t>
      </w:r>
      <w:proofErr w:type="gramEnd"/>
      <w:r>
        <w:rPr>
          <w:rFonts w:ascii="宋体" w:hAnsi="宋体" w:cs="宋体" w:hint="eastAsia"/>
          <w:kern w:val="0"/>
          <w:szCs w:val="21"/>
          <w:lang/>
        </w:rPr>
        <w:t>功能</w:t>
      </w:r>
      <w:bookmarkEnd w:id="46"/>
      <w:bookmarkEnd w:id="47"/>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移动终端软件可安装于安卓设备上，接入平台数据，方便用户快速查看，功能</w:t>
      </w:r>
      <w:proofErr w:type="gramStart"/>
      <w:r>
        <w:rPr>
          <w:rFonts w:ascii="宋体" w:hAnsi="宋体" w:cs="宋体" w:hint="eastAsia"/>
          <w:kern w:val="0"/>
          <w:szCs w:val="21"/>
          <w:lang/>
        </w:rPr>
        <w:t>需包括</w:t>
      </w:r>
      <w:proofErr w:type="gramEnd"/>
      <w:r>
        <w:rPr>
          <w:rFonts w:ascii="宋体" w:hAnsi="宋体" w:cs="宋体" w:hint="eastAsia"/>
          <w:kern w:val="0"/>
          <w:szCs w:val="21"/>
          <w:lang/>
        </w:rPr>
        <w:t>对建筑总</w:t>
      </w:r>
      <w:proofErr w:type="gramStart"/>
      <w:r>
        <w:rPr>
          <w:rFonts w:ascii="宋体" w:hAnsi="宋体" w:cs="宋体" w:hint="eastAsia"/>
          <w:kern w:val="0"/>
          <w:szCs w:val="21"/>
          <w:lang/>
        </w:rPr>
        <w:t>览</w:t>
      </w:r>
      <w:proofErr w:type="gramEnd"/>
      <w:r>
        <w:rPr>
          <w:rFonts w:ascii="宋体" w:hAnsi="宋体" w:cs="宋体" w:hint="eastAsia"/>
          <w:kern w:val="0"/>
          <w:szCs w:val="21"/>
          <w:lang/>
        </w:rPr>
        <w:t>，能耗总</w:t>
      </w:r>
      <w:proofErr w:type="gramStart"/>
      <w:r>
        <w:rPr>
          <w:rFonts w:ascii="宋体" w:hAnsi="宋体" w:cs="宋体" w:hint="eastAsia"/>
          <w:kern w:val="0"/>
          <w:szCs w:val="21"/>
          <w:lang/>
        </w:rPr>
        <w:t>览</w:t>
      </w:r>
      <w:proofErr w:type="gramEnd"/>
      <w:r>
        <w:rPr>
          <w:rFonts w:ascii="宋体" w:hAnsi="宋体" w:cs="宋体" w:hint="eastAsia"/>
          <w:kern w:val="0"/>
          <w:szCs w:val="21"/>
          <w:lang/>
        </w:rPr>
        <w:t>，分户总</w:t>
      </w:r>
      <w:proofErr w:type="gramStart"/>
      <w:r>
        <w:rPr>
          <w:rFonts w:ascii="宋体" w:hAnsi="宋体" w:cs="宋体" w:hint="eastAsia"/>
          <w:kern w:val="0"/>
          <w:szCs w:val="21"/>
          <w:lang/>
        </w:rPr>
        <w:t>览</w:t>
      </w:r>
      <w:proofErr w:type="gramEnd"/>
      <w:r>
        <w:rPr>
          <w:rFonts w:ascii="宋体" w:hAnsi="宋体" w:cs="宋体" w:hint="eastAsia"/>
          <w:kern w:val="0"/>
          <w:szCs w:val="21"/>
          <w:lang/>
        </w:rPr>
        <w:t>，数据展示等。</w:t>
      </w:r>
    </w:p>
    <w:p w:rsidR="00E84E01" w:rsidRDefault="00E84E01" w:rsidP="00E84E01">
      <w:pPr>
        <w:pStyle w:val="32"/>
        <w:rPr>
          <w:rFonts w:cs="宋体" w:hint="eastAsia"/>
          <w:b w:val="0"/>
          <w:bCs w:val="0"/>
          <w:kern w:val="0"/>
          <w:sz w:val="21"/>
          <w:szCs w:val="21"/>
          <w:lang/>
        </w:rPr>
      </w:pPr>
      <w:bookmarkStart w:id="48" w:name="_Toc514071940"/>
      <w:r>
        <w:rPr>
          <w:rFonts w:cs="宋体" w:hint="eastAsia"/>
          <w:b w:val="0"/>
          <w:bCs w:val="0"/>
          <w:kern w:val="0"/>
          <w:sz w:val="21"/>
          <w:szCs w:val="21"/>
          <w:lang/>
        </w:rPr>
        <w:t>4.2</w:t>
      </w:r>
      <w:r>
        <w:rPr>
          <w:rFonts w:cs="宋体" w:hint="eastAsia"/>
          <w:b w:val="0"/>
          <w:bCs w:val="0"/>
          <w:kern w:val="0"/>
          <w:sz w:val="21"/>
          <w:szCs w:val="21"/>
          <w:lang/>
        </w:rPr>
        <w:t>、学生公寓</w:t>
      </w:r>
      <w:proofErr w:type="gramStart"/>
      <w:r>
        <w:rPr>
          <w:rFonts w:cs="宋体" w:hint="eastAsia"/>
          <w:b w:val="0"/>
          <w:bCs w:val="0"/>
          <w:kern w:val="0"/>
          <w:sz w:val="21"/>
          <w:szCs w:val="21"/>
          <w:lang/>
        </w:rPr>
        <w:t>智能控电系统</w:t>
      </w:r>
      <w:bookmarkEnd w:id="48"/>
      <w:proofErr w:type="gramEnd"/>
    </w:p>
    <w:p w:rsidR="00E84E01" w:rsidRDefault="00E84E01" w:rsidP="00E84E01">
      <w:pPr>
        <w:spacing w:line="360" w:lineRule="auto"/>
        <w:ind w:firstLine="480"/>
        <w:rPr>
          <w:rFonts w:ascii="宋体" w:hAnsi="宋体" w:cs="宋体" w:hint="eastAsia"/>
          <w:kern w:val="0"/>
          <w:szCs w:val="21"/>
          <w:lang w:val="zh-CN"/>
        </w:rPr>
      </w:pPr>
      <w:r>
        <w:rPr>
          <w:rFonts w:ascii="宋体" w:hAnsi="宋体" w:cs="宋体" w:hint="eastAsia"/>
          <w:kern w:val="0"/>
          <w:szCs w:val="21"/>
          <w:lang w:val="zh-CN"/>
        </w:rPr>
        <w:t>⑴ 系统应同时具备远程预付</w:t>
      </w:r>
      <w:proofErr w:type="gramStart"/>
      <w:r>
        <w:rPr>
          <w:rFonts w:ascii="宋体" w:hAnsi="宋体" w:cs="宋体" w:hint="eastAsia"/>
          <w:kern w:val="0"/>
          <w:szCs w:val="21"/>
          <w:lang w:val="zh-CN"/>
        </w:rPr>
        <w:t>费模式</w:t>
      </w:r>
      <w:proofErr w:type="gramEnd"/>
      <w:r>
        <w:rPr>
          <w:rFonts w:ascii="宋体" w:hAnsi="宋体" w:cs="宋体" w:hint="eastAsia"/>
          <w:kern w:val="0"/>
          <w:szCs w:val="21"/>
          <w:lang w:val="zh-CN"/>
        </w:rPr>
        <w:t>和本地预付费模式，两种模式可任意转换。</w:t>
      </w:r>
    </w:p>
    <w:p w:rsidR="00E84E01" w:rsidRDefault="00E84E01" w:rsidP="00E84E01">
      <w:pPr>
        <w:spacing w:line="360" w:lineRule="auto"/>
        <w:ind w:firstLine="480"/>
        <w:rPr>
          <w:rFonts w:ascii="宋体" w:hAnsi="宋体" w:cs="宋体" w:hint="eastAsia"/>
          <w:kern w:val="0"/>
          <w:szCs w:val="21"/>
          <w:lang w:val="zh-CN"/>
        </w:rPr>
      </w:pPr>
      <w:r>
        <w:rPr>
          <w:rFonts w:ascii="宋体" w:hAnsi="宋体" w:cs="宋体" w:hint="eastAsia"/>
          <w:kern w:val="0"/>
          <w:szCs w:val="21"/>
          <w:lang w:val="zh-CN"/>
        </w:rPr>
        <w:t>⑵ 系统须选用国家标准的DDZY型智能电表，电表须同时具备Meter-BUS和RS485通讯接口，计量精度1.0级、计费准确。</w:t>
      </w:r>
    </w:p>
    <w:p w:rsidR="00E84E01" w:rsidRDefault="00E84E01" w:rsidP="00E84E01">
      <w:pPr>
        <w:spacing w:line="360" w:lineRule="auto"/>
        <w:ind w:firstLine="480"/>
        <w:rPr>
          <w:rFonts w:ascii="宋体" w:hAnsi="宋体" w:cs="宋体" w:hint="eastAsia"/>
          <w:kern w:val="0"/>
          <w:szCs w:val="21"/>
          <w:lang w:val="zh-CN"/>
        </w:rPr>
      </w:pPr>
      <w:r>
        <w:rPr>
          <w:rFonts w:ascii="宋体" w:hAnsi="宋体" w:cs="宋体" w:hint="eastAsia"/>
          <w:kern w:val="0"/>
          <w:szCs w:val="21"/>
          <w:lang w:val="zh-CN"/>
        </w:rPr>
        <w:t>⑶ 系统须同时具备预付费和后付费两种付费模式，两种模式可任意转换。</w:t>
      </w:r>
    </w:p>
    <w:p w:rsidR="00E84E01" w:rsidRDefault="00E84E01" w:rsidP="00E84E01">
      <w:pPr>
        <w:spacing w:line="360" w:lineRule="auto"/>
        <w:ind w:firstLine="480"/>
        <w:rPr>
          <w:rFonts w:ascii="宋体" w:hAnsi="宋体" w:cs="宋体" w:hint="eastAsia"/>
          <w:kern w:val="0"/>
          <w:szCs w:val="21"/>
          <w:lang w:val="zh-CN"/>
        </w:rPr>
      </w:pPr>
      <w:r>
        <w:rPr>
          <w:rFonts w:ascii="宋体" w:hAnsi="宋体" w:cs="宋体" w:hint="eastAsia"/>
          <w:kern w:val="0"/>
          <w:szCs w:val="21"/>
          <w:lang w:val="zh-CN"/>
        </w:rPr>
        <w:t>⑷ 系统须具备人工充值、</w:t>
      </w:r>
      <w:proofErr w:type="gramStart"/>
      <w:r>
        <w:rPr>
          <w:rFonts w:ascii="宋体" w:hAnsi="宋体" w:cs="宋体" w:hint="eastAsia"/>
          <w:kern w:val="0"/>
          <w:szCs w:val="21"/>
          <w:lang w:val="zh-CN"/>
        </w:rPr>
        <w:t>一</w:t>
      </w:r>
      <w:proofErr w:type="gramEnd"/>
      <w:r>
        <w:rPr>
          <w:rFonts w:ascii="宋体" w:hAnsi="宋体" w:cs="宋体" w:hint="eastAsia"/>
          <w:kern w:val="0"/>
          <w:szCs w:val="21"/>
          <w:lang w:val="zh-CN"/>
        </w:rPr>
        <w:t>卡通充值、</w:t>
      </w:r>
      <w:proofErr w:type="gramStart"/>
      <w:r>
        <w:rPr>
          <w:rFonts w:ascii="宋体" w:hAnsi="宋体" w:cs="宋体" w:hint="eastAsia"/>
          <w:kern w:val="0"/>
          <w:szCs w:val="21"/>
          <w:lang w:val="zh-CN"/>
        </w:rPr>
        <w:t>微信充</w:t>
      </w:r>
      <w:proofErr w:type="gramEnd"/>
      <w:r>
        <w:rPr>
          <w:rFonts w:ascii="宋体" w:hAnsi="宋体" w:cs="宋体" w:hint="eastAsia"/>
          <w:kern w:val="0"/>
          <w:szCs w:val="21"/>
          <w:lang w:val="zh-CN"/>
        </w:rPr>
        <w:t>值等充值功能，所投标产品的</w:t>
      </w:r>
      <w:proofErr w:type="gramStart"/>
      <w:r>
        <w:rPr>
          <w:rFonts w:ascii="宋体" w:hAnsi="宋体" w:cs="宋体" w:hint="eastAsia"/>
          <w:kern w:val="0"/>
          <w:szCs w:val="21"/>
          <w:lang w:val="zh-CN"/>
        </w:rPr>
        <w:t>一</w:t>
      </w:r>
      <w:proofErr w:type="gramEnd"/>
      <w:r>
        <w:rPr>
          <w:rFonts w:ascii="宋体" w:hAnsi="宋体" w:cs="宋体" w:hint="eastAsia"/>
          <w:kern w:val="0"/>
          <w:szCs w:val="21"/>
          <w:lang w:val="zh-CN"/>
        </w:rPr>
        <w:t>卡通充值功能须具有3个以上成熟应用案例；电表须具备补助电自动发放功能，补助电可按寝室或人数发放，上月剩余余额可进行累加或清零。</w:t>
      </w:r>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⑸ 远程监测、控制功能，退费、换</w:t>
      </w:r>
      <w:proofErr w:type="gramStart"/>
      <w:r>
        <w:rPr>
          <w:rFonts w:ascii="宋体" w:hAnsi="宋体" w:cs="宋体" w:hint="eastAsia"/>
          <w:kern w:val="0"/>
          <w:szCs w:val="21"/>
          <w:lang/>
        </w:rPr>
        <w:t>表操作</w:t>
      </w:r>
      <w:proofErr w:type="gramEnd"/>
      <w:r>
        <w:rPr>
          <w:rFonts w:ascii="宋体" w:hAnsi="宋体" w:cs="宋体" w:hint="eastAsia"/>
          <w:kern w:val="0"/>
          <w:szCs w:val="21"/>
          <w:lang/>
        </w:rPr>
        <w:t>功能。</w:t>
      </w:r>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⑹ 电表须具备双回路输出功能，双回路可分别独立控制，两个回路统一计量。</w:t>
      </w:r>
    </w:p>
    <w:p w:rsidR="00E84E01" w:rsidRDefault="00E84E01" w:rsidP="00E84E01">
      <w:pPr>
        <w:spacing w:line="360" w:lineRule="auto"/>
        <w:ind w:firstLine="480"/>
        <w:rPr>
          <w:rFonts w:ascii="宋体" w:hAnsi="宋体" w:cs="宋体" w:hint="eastAsia"/>
          <w:kern w:val="0"/>
          <w:szCs w:val="21"/>
          <w:lang w:val="zh-CN"/>
        </w:rPr>
      </w:pPr>
      <w:r>
        <w:rPr>
          <w:rFonts w:ascii="宋体" w:hAnsi="宋体" w:cs="宋体" w:hint="eastAsia"/>
          <w:kern w:val="0"/>
          <w:szCs w:val="21"/>
          <w:lang/>
        </w:rPr>
        <w:t>⑺ 电表须具备分时段恶性负载限制功能，恶性负载可设置例外区间。</w:t>
      </w:r>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⑻ 电表须具备高电压限制和分时段总功率限制功能。</w:t>
      </w:r>
    </w:p>
    <w:p w:rsidR="00E84E01" w:rsidRDefault="00E84E01" w:rsidP="00E84E01">
      <w:pPr>
        <w:spacing w:line="360" w:lineRule="auto"/>
        <w:ind w:firstLine="480"/>
        <w:rPr>
          <w:rFonts w:ascii="宋体" w:hAnsi="宋体" w:cs="宋体" w:hint="eastAsia"/>
          <w:kern w:val="0"/>
          <w:szCs w:val="21"/>
          <w:lang w:val="zh-CN"/>
        </w:rPr>
      </w:pPr>
      <w:r>
        <w:rPr>
          <w:rFonts w:ascii="宋体" w:hAnsi="宋体" w:cs="宋体" w:hint="eastAsia"/>
          <w:kern w:val="0"/>
          <w:szCs w:val="21"/>
          <w:lang/>
        </w:rPr>
        <w:t>⑼ 电表定时</w:t>
      </w:r>
      <w:proofErr w:type="gramStart"/>
      <w:r>
        <w:rPr>
          <w:rFonts w:ascii="宋体" w:hAnsi="宋体" w:cs="宋体" w:hint="eastAsia"/>
          <w:kern w:val="0"/>
          <w:szCs w:val="21"/>
          <w:lang/>
        </w:rPr>
        <w:t>开关电</w:t>
      </w:r>
      <w:proofErr w:type="gramEnd"/>
      <w:r>
        <w:rPr>
          <w:rFonts w:ascii="宋体" w:hAnsi="宋体" w:cs="宋体" w:hint="eastAsia"/>
          <w:kern w:val="0"/>
          <w:szCs w:val="21"/>
          <w:lang/>
        </w:rPr>
        <w:t>控制功能，定时</w:t>
      </w:r>
      <w:proofErr w:type="gramStart"/>
      <w:r>
        <w:rPr>
          <w:rFonts w:ascii="宋体" w:hAnsi="宋体" w:cs="宋体" w:hint="eastAsia"/>
          <w:kern w:val="0"/>
          <w:szCs w:val="21"/>
          <w:lang/>
        </w:rPr>
        <w:t>开关电</w:t>
      </w:r>
      <w:proofErr w:type="gramEnd"/>
      <w:r>
        <w:rPr>
          <w:rFonts w:ascii="宋体" w:hAnsi="宋体" w:cs="宋体" w:hint="eastAsia"/>
          <w:kern w:val="0"/>
          <w:szCs w:val="21"/>
          <w:lang/>
        </w:rPr>
        <w:t>可针对两个输出回路进行非同步控制，每天的定时</w:t>
      </w:r>
      <w:proofErr w:type="gramStart"/>
      <w:r>
        <w:rPr>
          <w:rFonts w:ascii="宋体" w:hAnsi="宋体" w:cs="宋体" w:hint="eastAsia"/>
          <w:kern w:val="0"/>
          <w:szCs w:val="21"/>
          <w:lang/>
        </w:rPr>
        <w:t>开关电时间</w:t>
      </w:r>
      <w:proofErr w:type="gramEnd"/>
      <w:r>
        <w:rPr>
          <w:rFonts w:ascii="宋体" w:hAnsi="宋体" w:cs="宋体" w:hint="eastAsia"/>
          <w:kern w:val="0"/>
          <w:szCs w:val="21"/>
          <w:lang/>
        </w:rPr>
        <w:t>可以互不相同，法定假日可另行设置。</w:t>
      </w:r>
    </w:p>
    <w:p w:rsidR="00E84E01" w:rsidRDefault="00E84E01" w:rsidP="00E84E01">
      <w:pPr>
        <w:spacing w:line="360" w:lineRule="auto"/>
        <w:ind w:firstLine="480"/>
        <w:rPr>
          <w:rFonts w:ascii="宋体" w:hAnsi="宋体" w:cs="宋体" w:hint="eastAsia"/>
          <w:kern w:val="0"/>
          <w:szCs w:val="21"/>
          <w:lang w:val="zh-CN"/>
        </w:rPr>
      </w:pPr>
      <w:r>
        <w:rPr>
          <w:rFonts w:ascii="宋体" w:hAnsi="宋体" w:cs="宋体" w:hint="eastAsia"/>
          <w:kern w:val="0"/>
          <w:szCs w:val="21"/>
          <w:lang w:val="zh-CN"/>
        </w:rPr>
        <w:t>⑽ 电表应具有应急用电功能，应急用电功能启用后，无论何种情况下电表都不会跳闸</w:t>
      </w:r>
      <w:r>
        <w:rPr>
          <w:rFonts w:ascii="宋体" w:hAnsi="宋体" w:cs="宋体" w:hint="eastAsia"/>
          <w:kern w:val="0"/>
          <w:szCs w:val="21"/>
          <w:lang w:val="zh-CN"/>
        </w:rPr>
        <w:lastRenderedPageBreak/>
        <w:t>断电，以供特殊情况下管理使用。</w:t>
      </w:r>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⑾ 系统须具备完善的操作员管理及操作权限管理功能，以及数据安全及备份功能。</w:t>
      </w:r>
    </w:p>
    <w:p w:rsidR="00E84E01" w:rsidRDefault="00E84E01" w:rsidP="00E84E01">
      <w:pPr>
        <w:spacing w:line="360" w:lineRule="auto"/>
        <w:ind w:firstLine="480"/>
        <w:rPr>
          <w:rFonts w:ascii="宋体" w:hAnsi="宋体" w:cs="宋体" w:hint="eastAsia"/>
          <w:kern w:val="0"/>
          <w:szCs w:val="21"/>
          <w:lang w:val="zh-CN"/>
        </w:rPr>
      </w:pPr>
      <w:r>
        <w:rPr>
          <w:rFonts w:ascii="宋体" w:hAnsi="宋体" w:cs="宋体" w:hint="eastAsia"/>
          <w:kern w:val="0"/>
          <w:szCs w:val="21"/>
          <w:lang/>
        </w:rPr>
        <w:t xml:space="preserve">⑿ </w:t>
      </w:r>
      <w:r>
        <w:rPr>
          <w:rFonts w:ascii="宋体" w:hAnsi="宋体" w:cs="宋体" w:hint="eastAsia"/>
          <w:kern w:val="0"/>
          <w:szCs w:val="21"/>
          <w:lang w:val="zh-CN"/>
        </w:rPr>
        <w:t>系统应具有丰富完整的报表体系，以供相关部门和人员查询、打印，甚至可以转存为TXT、XLS等格式的文档。</w:t>
      </w:r>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⒀ 系统须提供四种以上消费记录查询和低余额提醒功能。</w:t>
      </w:r>
    </w:p>
    <w:p w:rsidR="00E84E01" w:rsidRDefault="00E84E01" w:rsidP="00E84E01">
      <w:pPr>
        <w:spacing w:line="360" w:lineRule="auto"/>
        <w:ind w:firstLine="480"/>
        <w:rPr>
          <w:rFonts w:ascii="宋体" w:hAnsi="宋体" w:cs="宋体" w:hint="eastAsia"/>
          <w:kern w:val="0"/>
          <w:szCs w:val="21"/>
          <w:lang w:val="zh-CN"/>
        </w:rPr>
      </w:pPr>
      <w:r>
        <w:rPr>
          <w:rFonts w:ascii="宋体" w:hAnsi="宋体" w:cs="宋体" w:hint="eastAsia"/>
          <w:kern w:val="0"/>
          <w:szCs w:val="21"/>
          <w:lang/>
        </w:rPr>
        <w:t>⒁ 系统须具有与节能监管平台、校园一卡通等系统进行对接的数据交换接口。</w:t>
      </w:r>
    </w:p>
    <w:p w:rsidR="00E84E01" w:rsidRDefault="00E84E01" w:rsidP="00E84E01">
      <w:pPr>
        <w:spacing w:line="360" w:lineRule="auto"/>
        <w:ind w:firstLine="480"/>
        <w:rPr>
          <w:rFonts w:ascii="宋体" w:hAnsi="宋体" w:cs="宋体" w:hint="eastAsia"/>
          <w:kern w:val="0"/>
          <w:szCs w:val="21"/>
          <w:lang w:val="zh-CN"/>
        </w:rPr>
      </w:pPr>
      <w:r>
        <w:rPr>
          <w:rFonts w:ascii="宋体" w:hAnsi="宋体" w:cs="宋体" w:hint="eastAsia"/>
          <w:kern w:val="0"/>
          <w:szCs w:val="21"/>
          <w:lang/>
        </w:rPr>
        <w:t>⒂ 系统须具有水、电一线通功能，便于水电同线同网管理。</w:t>
      </w:r>
    </w:p>
    <w:p w:rsidR="00E84E01" w:rsidRDefault="00E84E01" w:rsidP="00E84E01">
      <w:pPr>
        <w:spacing w:line="360" w:lineRule="auto"/>
        <w:ind w:firstLine="480"/>
        <w:rPr>
          <w:rFonts w:ascii="宋体" w:hAnsi="宋体" w:cs="宋体" w:hint="eastAsia"/>
          <w:kern w:val="0"/>
          <w:szCs w:val="21"/>
          <w:lang w:val="zh-CN"/>
        </w:rPr>
      </w:pPr>
      <w:r>
        <w:rPr>
          <w:rFonts w:ascii="宋体" w:hAnsi="宋体" w:cs="宋体" w:hint="eastAsia"/>
          <w:kern w:val="0"/>
          <w:szCs w:val="21"/>
          <w:lang/>
        </w:rPr>
        <w:t>⒃ 系统数据标准：</w:t>
      </w:r>
      <w:r>
        <w:rPr>
          <w:rFonts w:ascii="宋体" w:hAnsi="宋体" w:cs="宋体" w:hint="eastAsia"/>
          <w:kern w:val="0"/>
          <w:szCs w:val="21"/>
          <w:lang w:val="zh-CN"/>
        </w:rPr>
        <w:t>系统应严格按照《西南交通大学管理信息标准》与《西南交通大学ssoSicnu接入标准》执行，各类主要数据集、数据表能够满足学校具体标准要求。</w:t>
      </w:r>
    </w:p>
    <w:p w:rsidR="00E84E01" w:rsidRDefault="00E84E01" w:rsidP="00E84E01">
      <w:pPr>
        <w:pStyle w:val="32"/>
        <w:rPr>
          <w:rFonts w:cs="宋体" w:hint="eastAsia"/>
          <w:b w:val="0"/>
          <w:bCs w:val="0"/>
          <w:kern w:val="0"/>
          <w:sz w:val="21"/>
          <w:szCs w:val="21"/>
          <w:lang/>
        </w:rPr>
      </w:pPr>
      <w:bookmarkStart w:id="49" w:name="_Toc514071941"/>
      <w:r>
        <w:rPr>
          <w:rFonts w:cs="宋体" w:hint="eastAsia"/>
          <w:b w:val="0"/>
          <w:bCs w:val="0"/>
          <w:kern w:val="0"/>
          <w:sz w:val="21"/>
          <w:szCs w:val="21"/>
          <w:lang/>
        </w:rPr>
        <w:t>4.3</w:t>
      </w:r>
      <w:r>
        <w:rPr>
          <w:rFonts w:cs="宋体" w:hint="eastAsia"/>
          <w:b w:val="0"/>
          <w:bCs w:val="0"/>
          <w:kern w:val="0"/>
          <w:sz w:val="21"/>
          <w:szCs w:val="21"/>
          <w:lang/>
        </w:rPr>
        <w:t>、淋浴计量收费系统</w:t>
      </w:r>
      <w:bookmarkEnd w:id="49"/>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⑴ 计量功能：系统可按流量和按时计费，计费方式可任意切换，</w:t>
      </w:r>
      <w:proofErr w:type="gramStart"/>
      <w:r>
        <w:rPr>
          <w:rFonts w:ascii="宋体" w:hAnsi="宋体" w:cs="宋体" w:hint="eastAsia"/>
          <w:kern w:val="0"/>
          <w:szCs w:val="21"/>
          <w:lang/>
        </w:rPr>
        <w:t>采集干簧管</w:t>
      </w:r>
      <w:proofErr w:type="gramEnd"/>
      <w:r>
        <w:rPr>
          <w:rFonts w:ascii="宋体" w:hAnsi="宋体" w:cs="宋体" w:hint="eastAsia"/>
          <w:kern w:val="0"/>
          <w:szCs w:val="21"/>
          <w:lang/>
        </w:rPr>
        <w:t>信号、韦根信号的脉冲数进行计量，计费精确到0.001元。</w:t>
      </w:r>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⑵ 刷卡功能：即放卡开阀，拿卡关阀。</w:t>
      </w:r>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⑶ 刷卡超时功能：当卡片放在水表上超过设定的时间时，自动关阀。</w:t>
      </w:r>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⑷ 消费记录功能：在断网的情况下可以保存800条消费记录，在有网络的情况下这些消费记录会自动上传到服务器方便查看与对账、学生补卡</w:t>
      </w:r>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⑸ 用户余额充</w:t>
      </w:r>
      <w:proofErr w:type="gramStart"/>
      <w:r>
        <w:rPr>
          <w:rFonts w:ascii="宋体" w:hAnsi="宋体" w:cs="宋体" w:hint="eastAsia"/>
          <w:kern w:val="0"/>
          <w:szCs w:val="21"/>
          <w:lang/>
        </w:rPr>
        <w:t>值信息</w:t>
      </w:r>
      <w:proofErr w:type="gramEnd"/>
      <w:r>
        <w:rPr>
          <w:rFonts w:ascii="宋体" w:hAnsi="宋体" w:cs="宋体" w:hint="eastAsia"/>
          <w:kern w:val="0"/>
          <w:szCs w:val="21"/>
          <w:lang/>
        </w:rPr>
        <w:t>保留功能：即凡是在次表上消费过的用户，可以</w:t>
      </w:r>
      <w:proofErr w:type="gramStart"/>
      <w:r>
        <w:rPr>
          <w:rFonts w:ascii="宋体" w:hAnsi="宋体" w:cs="宋体" w:hint="eastAsia"/>
          <w:kern w:val="0"/>
          <w:szCs w:val="21"/>
          <w:lang/>
        </w:rPr>
        <w:t>保存近</w:t>
      </w:r>
      <w:proofErr w:type="gramEnd"/>
      <w:r>
        <w:rPr>
          <w:rFonts w:ascii="宋体" w:hAnsi="宋体" w:cs="宋体" w:hint="eastAsia"/>
          <w:kern w:val="0"/>
          <w:szCs w:val="21"/>
          <w:lang/>
        </w:rPr>
        <w:t>20名用户的信息以及余额。在消费记录功能异常时可在此处查看用户余额，在补卡的时候此数据有用。</w:t>
      </w:r>
    </w:p>
    <w:p w:rsidR="00E84E01" w:rsidRDefault="00E84E01" w:rsidP="00E84E01">
      <w:pPr>
        <w:pStyle w:val="32"/>
        <w:rPr>
          <w:rFonts w:cs="宋体" w:hint="eastAsia"/>
          <w:b w:val="0"/>
          <w:bCs w:val="0"/>
          <w:kern w:val="0"/>
          <w:sz w:val="21"/>
          <w:szCs w:val="21"/>
          <w:lang/>
        </w:rPr>
      </w:pPr>
      <w:bookmarkStart w:id="50" w:name="_Toc514071942"/>
      <w:r>
        <w:rPr>
          <w:rFonts w:cs="宋体" w:hint="eastAsia"/>
          <w:b w:val="0"/>
          <w:bCs w:val="0"/>
          <w:kern w:val="0"/>
          <w:sz w:val="21"/>
          <w:szCs w:val="21"/>
          <w:lang/>
        </w:rPr>
        <w:t>4.4</w:t>
      </w:r>
      <w:r>
        <w:rPr>
          <w:rFonts w:cs="宋体" w:hint="eastAsia"/>
          <w:b w:val="0"/>
          <w:bCs w:val="0"/>
          <w:kern w:val="0"/>
          <w:sz w:val="21"/>
          <w:szCs w:val="21"/>
          <w:lang/>
        </w:rPr>
        <w:t>、公共照明智能控制系统</w:t>
      </w:r>
      <w:bookmarkEnd w:id="50"/>
    </w:p>
    <w:p w:rsidR="00E84E01" w:rsidRDefault="00E84E01" w:rsidP="00E84E01">
      <w:pPr>
        <w:overflowPunct w:val="0"/>
        <w:spacing w:line="360" w:lineRule="auto"/>
        <w:ind w:firstLine="480"/>
        <w:jc w:val="left"/>
        <w:rPr>
          <w:rFonts w:ascii="宋体" w:hAnsi="宋体" w:cs="宋体" w:hint="eastAsia"/>
          <w:kern w:val="0"/>
          <w:szCs w:val="21"/>
          <w:lang/>
        </w:rPr>
      </w:pPr>
      <w:r>
        <w:rPr>
          <w:rFonts w:ascii="宋体" w:hAnsi="宋体" w:cs="宋体" w:hint="eastAsia"/>
          <w:kern w:val="0"/>
          <w:szCs w:val="21"/>
          <w:lang/>
        </w:rPr>
        <w:t>系统主要由数据处理中心、通讯传输网络、数据采集器、楼道照明控制器、照明灯具等组成。根据两栋大楼的现场环境，系统设备终端采用照明控制器进行分组回路控制。本系统采用单双回路对进行公共照明灯控制，单回路让楼道灯、应急照明、盥洗间、卫生间、淋浴间常亮，另外一组将根据现场环境进行定时开启及关闭，以达到节能控制的目的。公共照明控制器下行采用M-BUS通讯线控制楼道灯的开启及关闭，上行通过通讯转换器转换为以太网的形式进行数据的上</w:t>
      </w:r>
      <w:proofErr w:type="gramStart"/>
      <w:r>
        <w:rPr>
          <w:rFonts w:ascii="宋体" w:hAnsi="宋体" w:cs="宋体" w:hint="eastAsia"/>
          <w:kern w:val="0"/>
          <w:szCs w:val="21"/>
          <w:lang/>
        </w:rPr>
        <w:t>传以及</w:t>
      </w:r>
      <w:proofErr w:type="gramEnd"/>
      <w:r>
        <w:rPr>
          <w:rFonts w:ascii="宋体" w:hAnsi="宋体" w:cs="宋体" w:hint="eastAsia"/>
          <w:kern w:val="0"/>
          <w:szCs w:val="21"/>
          <w:lang/>
        </w:rPr>
        <w:t>远程计算机对公共照明控制器进行控制管理。</w:t>
      </w:r>
    </w:p>
    <w:p w:rsidR="00E84E01" w:rsidRDefault="00E84E01" w:rsidP="00E84E01">
      <w:pPr>
        <w:pStyle w:val="32"/>
        <w:rPr>
          <w:rFonts w:cs="宋体" w:hint="eastAsia"/>
          <w:b w:val="0"/>
          <w:bCs w:val="0"/>
          <w:kern w:val="0"/>
          <w:sz w:val="21"/>
          <w:szCs w:val="21"/>
          <w:lang/>
        </w:rPr>
      </w:pPr>
      <w:bookmarkStart w:id="51" w:name="_Toc514071943"/>
      <w:r>
        <w:rPr>
          <w:rFonts w:cs="宋体" w:hint="eastAsia"/>
          <w:b w:val="0"/>
          <w:bCs w:val="0"/>
          <w:kern w:val="0"/>
          <w:sz w:val="21"/>
          <w:szCs w:val="21"/>
          <w:lang/>
        </w:rPr>
        <w:lastRenderedPageBreak/>
        <w:t>4.5</w:t>
      </w:r>
      <w:r>
        <w:rPr>
          <w:rFonts w:cs="宋体" w:hint="eastAsia"/>
          <w:b w:val="0"/>
          <w:bCs w:val="0"/>
          <w:kern w:val="0"/>
          <w:sz w:val="21"/>
          <w:szCs w:val="21"/>
          <w:lang/>
        </w:rPr>
        <w:t>、安全用电预警管理系统</w:t>
      </w:r>
      <w:bookmarkEnd w:id="51"/>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⑴ 利用科学技术手段集中管理，解决</w:t>
      </w:r>
      <w:proofErr w:type="gramStart"/>
      <w:r>
        <w:rPr>
          <w:rFonts w:ascii="宋体" w:hAnsi="宋体" w:cs="宋体" w:hint="eastAsia"/>
          <w:kern w:val="0"/>
          <w:szCs w:val="21"/>
          <w:lang/>
        </w:rPr>
        <w:t>传统消防</w:t>
      </w:r>
      <w:proofErr w:type="gramEnd"/>
      <w:r>
        <w:rPr>
          <w:rFonts w:ascii="宋体" w:hAnsi="宋体" w:cs="宋体" w:hint="eastAsia"/>
          <w:kern w:val="0"/>
          <w:szCs w:val="21"/>
          <w:lang/>
        </w:rPr>
        <w:t>管理方式的弊端，将消防安全管理工作智能化、可视化的展示出来。</w:t>
      </w:r>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⑵ 温度探测功能：系统</w:t>
      </w:r>
      <w:proofErr w:type="gramStart"/>
      <w:r>
        <w:rPr>
          <w:rFonts w:ascii="宋体" w:hAnsi="宋体" w:cs="宋体" w:hint="eastAsia"/>
          <w:kern w:val="0"/>
          <w:szCs w:val="21"/>
          <w:lang/>
        </w:rPr>
        <w:t>须实现</w:t>
      </w:r>
      <w:proofErr w:type="gramEnd"/>
      <w:r>
        <w:rPr>
          <w:rFonts w:ascii="宋体" w:hAnsi="宋体" w:cs="宋体" w:hint="eastAsia"/>
          <w:kern w:val="0"/>
          <w:szCs w:val="21"/>
          <w:lang/>
        </w:rPr>
        <w:t>4种用电行为监测，覆盖90%的重特大电气火灾，拥有全面的预警功能。</w:t>
      </w:r>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⑶ 剩余电流探测功能：1路剩余电流探测，设备检测到剩余电流大于设定值并持续达到5s及以上时，设备能在10s内发出报警并显示报警通道，通过通讯接口主动发送报警信息并触发火灾声光报警。</w:t>
      </w:r>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⑷ 故障电弧探测功能：系统须配置是否使能故障电弧预警，可设置预警阈值，预警范围为每秒9~13个故障电弧，步数1，检测到预警信息时，设备能电量预警指示灯并通过通讯接口主动发送预警信息。</w:t>
      </w:r>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⑸ 监控管理中心值班人员通过计算机平台对建筑内的电气火灾系统、设备进行自动化的远程实时监控与管理，有效确保建筑电气火灾系统经济、安全、可靠、稳定的运行，及时发现和处理各类电气火灾隐患，有效避免电气火灾事故的发生，为平稳运行提供可有力的保障。</w:t>
      </w:r>
    </w:p>
    <w:p w:rsidR="00E84E01" w:rsidRDefault="00E84E01" w:rsidP="00E84E01">
      <w:pPr>
        <w:pStyle w:val="21"/>
        <w:rPr>
          <w:rFonts w:ascii="宋体" w:hAnsi="宋体" w:cs="宋体" w:hint="eastAsia"/>
          <w:b w:val="0"/>
          <w:bCs w:val="0"/>
          <w:sz w:val="21"/>
          <w:szCs w:val="21"/>
          <w:lang/>
        </w:rPr>
      </w:pPr>
      <w:bookmarkStart w:id="52" w:name="_Toc514071944"/>
      <w:r>
        <w:rPr>
          <w:rFonts w:ascii="宋体" w:hAnsi="宋体" w:cs="宋体" w:hint="eastAsia"/>
          <w:b w:val="0"/>
          <w:bCs w:val="0"/>
          <w:sz w:val="21"/>
          <w:szCs w:val="21"/>
          <w:lang/>
        </w:rPr>
        <w:t>5.主要设备技术参数要求</w:t>
      </w:r>
      <w:bookmarkEnd w:id="52"/>
    </w:p>
    <w:p w:rsidR="00E84E01" w:rsidRDefault="00E84E01" w:rsidP="00E84E01">
      <w:pPr>
        <w:pStyle w:val="32"/>
        <w:rPr>
          <w:rFonts w:cs="宋体" w:hint="eastAsia"/>
          <w:b w:val="0"/>
          <w:bCs w:val="0"/>
          <w:kern w:val="0"/>
          <w:sz w:val="21"/>
          <w:szCs w:val="21"/>
          <w:lang/>
        </w:rPr>
      </w:pPr>
      <w:bookmarkStart w:id="53" w:name="_Toc449132553"/>
      <w:bookmarkStart w:id="54" w:name="_Toc514071945"/>
      <w:r>
        <w:rPr>
          <w:rFonts w:cs="宋体" w:hint="eastAsia"/>
          <w:b w:val="0"/>
          <w:bCs w:val="0"/>
          <w:kern w:val="0"/>
          <w:sz w:val="21"/>
          <w:szCs w:val="21"/>
          <w:lang/>
        </w:rPr>
        <w:t>5.1</w:t>
      </w:r>
      <w:r>
        <w:rPr>
          <w:rFonts w:cs="宋体" w:hint="eastAsia"/>
          <w:b w:val="0"/>
          <w:bCs w:val="0"/>
          <w:kern w:val="0"/>
          <w:sz w:val="21"/>
          <w:szCs w:val="21"/>
          <w:lang/>
        </w:rPr>
        <w:t>、</w:t>
      </w:r>
      <w:bookmarkEnd w:id="53"/>
      <w:r>
        <w:rPr>
          <w:rFonts w:cs="宋体" w:hint="eastAsia"/>
          <w:b w:val="0"/>
          <w:bCs w:val="0"/>
          <w:kern w:val="0"/>
          <w:sz w:val="21"/>
          <w:szCs w:val="21"/>
          <w:lang/>
        </w:rPr>
        <w:t>预付费智能单相电表</w:t>
      </w:r>
      <w:bookmarkEnd w:id="54"/>
    </w:p>
    <w:p w:rsidR="00E84E01" w:rsidRDefault="00E84E01" w:rsidP="00E84E01">
      <w:pPr>
        <w:pStyle w:val="ListParagraph1"/>
        <w:numPr>
          <w:ilvl w:val="0"/>
          <w:numId w:val="40"/>
        </w:numPr>
        <w:ind w:firstLineChars="0"/>
        <w:rPr>
          <w:rFonts w:ascii="宋体" w:hAnsi="宋体" w:cs="宋体"/>
          <w:szCs w:val="21"/>
          <w:lang/>
        </w:rPr>
      </w:pPr>
      <w:bookmarkStart w:id="55" w:name="_Toc449132514"/>
      <w:bookmarkStart w:id="56" w:name="_Toc443578730"/>
      <w:r>
        <w:rPr>
          <w:rFonts w:ascii="宋体" w:hAnsi="宋体" w:cs="宋体" w:hint="eastAsia"/>
          <w:szCs w:val="21"/>
          <w:lang/>
        </w:rPr>
        <w:t>电能表常规技术参数</w:t>
      </w:r>
      <w:bookmarkEnd w:id="55"/>
      <w:bookmarkEnd w:id="5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48"/>
        <w:gridCol w:w="4716"/>
      </w:tblGrid>
      <w:tr w:rsidR="00E84E01" w:rsidTr="00BB7399">
        <w:trPr>
          <w:trHeight w:val="442"/>
          <w:jc w:val="center"/>
        </w:trPr>
        <w:tc>
          <w:tcPr>
            <w:tcW w:w="4248" w:type="dxa"/>
            <w:vAlign w:val="center"/>
          </w:tcPr>
          <w:p w:rsidR="00E84E01" w:rsidRDefault="00E84E01" w:rsidP="00BB7399">
            <w:pPr>
              <w:rPr>
                <w:rFonts w:ascii="宋体" w:hAnsi="宋体" w:cs="宋体"/>
                <w:kern w:val="0"/>
                <w:szCs w:val="21"/>
                <w:lang/>
              </w:rPr>
            </w:pPr>
            <w:r>
              <w:rPr>
                <w:rFonts w:ascii="宋体" w:hAnsi="宋体" w:cs="宋体" w:hint="eastAsia"/>
                <w:kern w:val="0"/>
                <w:szCs w:val="21"/>
                <w:lang/>
              </w:rPr>
              <w:t>计量精度：</w:t>
            </w:r>
            <w:r>
              <w:rPr>
                <w:rFonts w:ascii="宋体" w:hAnsi="宋体" w:cs="宋体"/>
                <w:kern w:val="0"/>
                <w:szCs w:val="21"/>
                <w:lang/>
              </w:rPr>
              <w:t>1.0</w:t>
            </w:r>
            <w:r>
              <w:rPr>
                <w:rFonts w:ascii="宋体" w:hAnsi="宋体" w:cs="宋体" w:hint="eastAsia"/>
                <w:kern w:val="0"/>
                <w:szCs w:val="21"/>
                <w:lang/>
              </w:rPr>
              <w:t>级</w:t>
            </w:r>
          </w:p>
        </w:tc>
        <w:tc>
          <w:tcPr>
            <w:tcW w:w="4716" w:type="dxa"/>
            <w:vAlign w:val="center"/>
          </w:tcPr>
          <w:p w:rsidR="00E84E01" w:rsidRDefault="00E84E01" w:rsidP="00BB7399">
            <w:pPr>
              <w:rPr>
                <w:rFonts w:ascii="宋体" w:hAnsi="宋体" w:cs="宋体"/>
                <w:kern w:val="0"/>
                <w:szCs w:val="21"/>
                <w:lang/>
              </w:rPr>
            </w:pPr>
            <w:r>
              <w:rPr>
                <w:rFonts w:ascii="宋体" w:hAnsi="宋体" w:cs="宋体" w:hint="eastAsia"/>
                <w:kern w:val="0"/>
                <w:szCs w:val="21"/>
                <w:lang/>
              </w:rPr>
              <w:t>通讯接口：</w:t>
            </w:r>
            <w:r>
              <w:rPr>
                <w:rFonts w:ascii="宋体" w:hAnsi="宋体" w:cs="宋体"/>
                <w:kern w:val="0"/>
                <w:szCs w:val="21"/>
                <w:lang/>
              </w:rPr>
              <w:t>Meter-BUS</w:t>
            </w:r>
            <w:r>
              <w:rPr>
                <w:rFonts w:ascii="宋体" w:hAnsi="宋体" w:cs="宋体" w:hint="eastAsia"/>
                <w:kern w:val="0"/>
                <w:szCs w:val="21"/>
                <w:lang/>
              </w:rPr>
              <w:t>（</w:t>
            </w:r>
            <w:r>
              <w:rPr>
                <w:rFonts w:ascii="宋体" w:hAnsi="宋体" w:cs="宋体"/>
                <w:kern w:val="0"/>
                <w:szCs w:val="21"/>
                <w:lang/>
              </w:rPr>
              <w:t>EN1434-3</w:t>
            </w:r>
            <w:r>
              <w:rPr>
                <w:rFonts w:ascii="宋体" w:hAnsi="宋体" w:cs="宋体" w:hint="eastAsia"/>
                <w:kern w:val="0"/>
                <w:szCs w:val="21"/>
                <w:lang/>
              </w:rPr>
              <w:t>）</w:t>
            </w:r>
          </w:p>
          <w:p w:rsidR="00E84E01" w:rsidRDefault="00E84E01" w:rsidP="00BB7399">
            <w:pPr>
              <w:ind w:firstLineChars="500" w:firstLine="1050"/>
              <w:rPr>
                <w:rFonts w:ascii="宋体" w:hAnsi="宋体" w:cs="宋体"/>
                <w:kern w:val="0"/>
                <w:szCs w:val="21"/>
                <w:lang/>
              </w:rPr>
            </w:pPr>
            <w:r>
              <w:rPr>
                <w:rFonts w:ascii="宋体" w:hAnsi="宋体" w:cs="宋体" w:hint="eastAsia"/>
                <w:kern w:val="0"/>
                <w:szCs w:val="21"/>
                <w:lang/>
              </w:rPr>
              <w:t>和</w:t>
            </w:r>
            <w:r>
              <w:rPr>
                <w:rFonts w:ascii="宋体" w:hAnsi="宋体" w:cs="宋体"/>
                <w:kern w:val="0"/>
                <w:szCs w:val="21"/>
                <w:lang/>
              </w:rPr>
              <w:t>RS485</w:t>
            </w:r>
            <w:r>
              <w:rPr>
                <w:rFonts w:ascii="宋体" w:hAnsi="宋体" w:cs="宋体" w:hint="eastAsia"/>
                <w:kern w:val="0"/>
                <w:szCs w:val="21"/>
                <w:lang/>
              </w:rPr>
              <w:t>双通讯接口</w:t>
            </w:r>
          </w:p>
        </w:tc>
      </w:tr>
      <w:tr w:rsidR="00E84E01" w:rsidTr="00BB7399">
        <w:trPr>
          <w:trHeight w:val="464"/>
          <w:jc w:val="center"/>
        </w:trPr>
        <w:tc>
          <w:tcPr>
            <w:tcW w:w="4248" w:type="dxa"/>
            <w:vAlign w:val="center"/>
          </w:tcPr>
          <w:p w:rsidR="00E84E01" w:rsidRDefault="00E84E01" w:rsidP="00BB7399">
            <w:pPr>
              <w:rPr>
                <w:rFonts w:ascii="宋体" w:hAnsi="宋体" w:cs="宋体"/>
                <w:kern w:val="0"/>
                <w:szCs w:val="21"/>
                <w:lang/>
              </w:rPr>
            </w:pPr>
            <w:r>
              <w:rPr>
                <w:rFonts w:ascii="宋体" w:hAnsi="宋体" w:cs="宋体" w:hint="eastAsia"/>
                <w:kern w:val="0"/>
                <w:szCs w:val="21"/>
                <w:lang/>
              </w:rPr>
              <w:t>额定频率：</w:t>
            </w:r>
            <w:r>
              <w:rPr>
                <w:rFonts w:ascii="宋体" w:hAnsi="宋体" w:cs="宋体"/>
                <w:kern w:val="0"/>
                <w:szCs w:val="21"/>
                <w:lang/>
              </w:rPr>
              <w:t>50Hz</w:t>
            </w:r>
          </w:p>
        </w:tc>
        <w:tc>
          <w:tcPr>
            <w:tcW w:w="4716" w:type="dxa"/>
            <w:vAlign w:val="center"/>
          </w:tcPr>
          <w:p w:rsidR="00E84E01" w:rsidRDefault="00E84E01" w:rsidP="00BB7399">
            <w:pPr>
              <w:rPr>
                <w:rFonts w:ascii="宋体" w:hAnsi="宋体" w:cs="宋体"/>
                <w:kern w:val="0"/>
                <w:szCs w:val="21"/>
                <w:lang/>
              </w:rPr>
            </w:pPr>
            <w:r>
              <w:rPr>
                <w:rFonts w:ascii="宋体" w:hAnsi="宋体" w:cs="宋体" w:hint="eastAsia"/>
                <w:kern w:val="0"/>
                <w:szCs w:val="21"/>
                <w:lang/>
              </w:rPr>
              <w:t>起动电流：</w:t>
            </w:r>
            <w:r>
              <w:rPr>
                <w:rFonts w:ascii="宋体" w:hAnsi="宋体" w:cs="宋体"/>
                <w:kern w:val="0"/>
                <w:szCs w:val="21"/>
                <w:lang/>
              </w:rPr>
              <w:t>0.004Ib</w:t>
            </w:r>
          </w:p>
        </w:tc>
      </w:tr>
      <w:tr w:rsidR="00E84E01" w:rsidTr="00BB7399">
        <w:trPr>
          <w:trHeight w:val="442"/>
          <w:jc w:val="center"/>
        </w:trPr>
        <w:tc>
          <w:tcPr>
            <w:tcW w:w="4248" w:type="dxa"/>
            <w:vAlign w:val="center"/>
          </w:tcPr>
          <w:p w:rsidR="00E84E01" w:rsidRDefault="00E84E01" w:rsidP="00BB7399">
            <w:pPr>
              <w:rPr>
                <w:rFonts w:ascii="宋体" w:hAnsi="宋体" w:cs="宋体"/>
                <w:kern w:val="0"/>
                <w:szCs w:val="21"/>
                <w:lang/>
              </w:rPr>
            </w:pPr>
            <w:r>
              <w:rPr>
                <w:rFonts w:ascii="宋体" w:hAnsi="宋体" w:cs="宋体" w:hint="eastAsia"/>
                <w:kern w:val="0"/>
                <w:szCs w:val="21"/>
                <w:lang/>
              </w:rPr>
              <w:t>功耗：≤</w:t>
            </w:r>
            <w:r>
              <w:rPr>
                <w:rFonts w:ascii="宋体" w:hAnsi="宋体" w:cs="宋体"/>
                <w:kern w:val="0"/>
                <w:szCs w:val="21"/>
                <w:lang/>
              </w:rPr>
              <w:t>1.0W</w:t>
            </w:r>
          </w:p>
        </w:tc>
        <w:tc>
          <w:tcPr>
            <w:tcW w:w="4716" w:type="dxa"/>
            <w:vAlign w:val="center"/>
          </w:tcPr>
          <w:p w:rsidR="00E84E01" w:rsidRDefault="00E84E01" w:rsidP="00BB7399">
            <w:pPr>
              <w:rPr>
                <w:rFonts w:ascii="宋体" w:hAnsi="宋体" w:cs="宋体"/>
                <w:kern w:val="0"/>
                <w:szCs w:val="21"/>
                <w:lang/>
              </w:rPr>
            </w:pPr>
            <w:r>
              <w:rPr>
                <w:rFonts w:ascii="宋体" w:hAnsi="宋体" w:cs="宋体" w:hint="eastAsia"/>
                <w:kern w:val="0"/>
                <w:szCs w:val="21"/>
                <w:lang/>
              </w:rPr>
              <w:t>工作温度：</w:t>
            </w:r>
            <w:r>
              <w:rPr>
                <w:rFonts w:ascii="宋体" w:hAnsi="宋体" w:cs="宋体"/>
                <w:kern w:val="0"/>
                <w:szCs w:val="21"/>
                <w:lang/>
              </w:rPr>
              <w:t>-15</w:t>
            </w:r>
            <w:r>
              <w:rPr>
                <w:rFonts w:ascii="宋体" w:hAnsi="宋体" w:cs="宋体" w:hint="eastAsia"/>
                <w:kern w:val="0"/>
                <w:szCs w:val="21"/>
                <w:lang/>
              </w:rPr>
              <w:t>℃～</w:t>
            </w:r>
            <w:r>
              <w:rPr>
                <w:rFonts w:ascii="宋体" w:hAnsi="宋体" w:cs="宋体"/>
                <w:kern w:val="0"/>
                <w:szCs w:val="21"/>
                <w:lang/>
              </w:rPr>
              <w:t>+55</w:t>
            </w:r>
            <w:r>
              <w:rPr>
                <w:rFonts w:ascii="宋体" w:hAnsi="宋体" w:cs="宋体" w:hint="eastAsia"/>
                <w:kern w:val="0"/>
                <w:szCs w:val="21"/>
                <w:lang/>
              </w:rPr>
              <w:t>℃；湿度：≤</w:t>
            </w:r>
            <w:r>
              <w:rPr>
                <w:rFonts w:ascii="宋体" w:hAnsi="宋体" w:cs="宋体"/>
                <w:kern w:val="0"/>
                <w:szCs w:val="21"/>
                <w:lang/>
              </w:rPr>
              <w:t>80%</w:t>
            </w:r>
          </w:p>
        </w:tc>
      </w:tr>
      <w:tr w:rsidR="00E84E01" w:rsidTr="00BB7399">
        <w:trPr>
          <w:trHeight w:val="464"/>
          <w:jc w:val="center"/>
        </w:trPr>
        <w:tc>
          <w:tcPr>
            <w:tcW w:w="4248" w:type="dxa"/>
            <w:vAlign w:val="center"/>
          </w:tcPr>
          <w:p w:rsidR="00E84E01" w:rsidRDefault="00E84E01" w:rsidP="00BB7399">
            <w:pPr>
              <w:rPr>
                <w:rFonts w:ascii="宋体" w:hAnsi="宋体" w:cs="宋体"/>
                <w:kern w:val="0"/>
                <w:szCs w:val="21"/>
                <w:lang/>
              </w:rPr>
            </w:pPr>
            <w:r>
              <w:rPr>
                <w:rFonts w:ascii="宋体" w:hAnsi="宋体" w:cs="宋体" w:hint="eastAsia"/>
                <w:kern w:val="0"/>
                <w:szCs w:val="21"/>
                <w:lang/>
              </w:rPr>
              <w:t>绝缘电压：≥</w:t>
            </w:r>
            <w:r>
              <w:rPr>
                <w:rFonts w:ascii="宋体" w:hAnsi="宋体" w:cs="宋体"/>
                <w:kern w:val="0"/>
                <w:szCs w:val="21"/>
                <w:lang/>
              </w:rPr>
              <w:t>2000VAC</w:t>
            </w:r>
          </w:p>
        </w:tc>
        <w:tc>
          <w:tcPr>
            <w:tcW w:w="4716" w:type="dxa"/>
            <w:vAlign w:val="center"/>
          </w:tcPr>
          <w:p w:rsidR="00E84E01" w:rsidRDefault="00E84E01" w:rsidP="00BB7399">
            <w:pPr>
              <w:rPr>
                <w:rFonts w:ascii="宋体" w:hAnsi="宋体" w:cs="宋体"/>
                <w:kern w:val="0"/>
                <w:szCs w:val="21"/>
                <w:lang/>
              </w:rPr>
            </w:pPr>
            <w:r>
              <w:rPr>
                <w:rFonts w:ascii="宋体" w:hAnsi="宋体" w:cs="宋体" w:hint="eastAsia"/>
                <w:kern w:val="0"/>
                <w:szCs w:val="21"/>
                <w:lang/>
              </w:rPr>
              <w:t>执行标准：</w:t>
            </w:r>
            <w:r>
              <w:rPr>
                <w:rFonts w:ascii="宋体" w:hAnsi="宋体" w:cs="宋体"/>
                <w:kern w:val="0"/>
                <w:szCs w:val="21"/>
                <w:lang/>
              </w:rPr>
              <w:t>GB/T17215.321-2008</w:t>
            </w:r>
          </w:p>
        </w:tc>
      </w:tr>
      <w:tr w:rsidR="00E84E01" w:rsidTr="00BB7399">
        <w:trPr>
          <w:trHeight w:val="442"/>
          <w:jc w:val="center"/>
        </w:trPr>
        <w:tc>
          <w:tcPr>
            <w:tcW w:w="4248" w:type="dxa"/>
            <w:vAlign w:val="center"/>
          </w:tcPr>
          <w:p w:rsidR="00E84E01" w:rsidRDefault="00E84E01" w:rsidP="00BB7399">
            <w:pPr>
              <w:rPr>
                <w:rFonts w:ascii="宋体" w:hAnsi="宋体" w:cs="宋体"/>
                <w:kern w:val="0"/>
                <w:szCs w:val="21"/>
                <w:lang/>
              </w:rPr>
            </w:pPr>
            <w:proofErr w:type="gramStart"/>
            <w:r>
              <w:rPr>
                <w:rFonts w:ascii="宋体" w:hAnsi="宋体" w:cs="宋体" w:hint="eastAsia"/>
                <w:kern w:val="0"/>
                <w:szCs w:val="21"/>
                <w:lang/>
              </w:rPr>
              <w:t>通讯口浪涌</w:t>
            </w:r>
            <w:proofErr w:type="gramEnd"/>
            <w:r>
              <w:rPr>
                <w:rFonts w:ascii="宋体" w:hAnsi="宋体" w:cs="宋体" w:hint="eastAsia"/>
                <w:kern w:val="0"/>
                <w:szCs w:val="21"/>
                <w:lang/>
              </w:rPr>
              <w:t>抗扰度：</w:t>
            </w:r>
            <w:r>
              <w:rPr>
                <w:rFonts w:ascii="宋体" w:hAnsi="宋体" w:cs="宋体"/>
                <w:kern w:val="0"/>
                <w:szCs w:val="21"/>
                <w:lang/>
              </w:rPr>
              <w:t>4000V</w:t>
            </w:r>
          </w:p>
        </w:tc>
        <w:tc>
          <w:tcPr>
            <w:tcW w:w="4716" w:type="dxa"/>
            <w:vAlign w:val="center"/>
          </w:tcPr>
          <w:p w:rsidR="00E84E01" w:rsidRDefault="00E84E01" w:rsidP="00BB7399">
            <w:pPr>
              <w:rPr>
                <w:rFonts w:ascii="宋体" w:hAnsi="宋体" w:cs="宋体"/>
                <w:kern w:val="0"/>
                <w:szCs w:val="21"/>
                <w:lang/>
              </w:rPr>
            </w:pPr>
            <w:r>
              <w:rPr>
                <w:rFonts w:ascii="宋体" w:hAnsi="宋体" w:cs="宋体" w:hint="eastAsia"/>
                <w:kern w:val="0"/>
                <w:szCs w:val="21"/>
                <w:lang/>
              </w:rPr>
              <w:t>通讯</w:t>
            </w:r>
            <w:proofErr w:type="gramStart"/>
            <w:r>
              <w:rPr>
                <w:rFonts w:ascii="宋体" w:hAnsi="宋体" w:cs="宋体" w:hint="eastAsia"/>
                <w:kern w:val="0"/>
                <w:szCs w:val="21"/>
                <w:lang/>
              </w:rPr>
              <w:t>口快速</w:t>
            </w:r>
            <w:proofErr w:type="gramEnd"/>
            <w:r>
              <w:rPr>
                <w:rFonts w:ascii="宋体" w:hAnsi="宋体" w:cs="宋体" w:hint="eastAsia"/>
                <w:kern w:val="0"/>
                <w:szCs w:val="21"/>
                <w:lang/>
              </w:rPr>
              <w:t>瞬变脉冲群抗扰度：</w:t>
            </w:r>
            <w:r>
              <w:rPr>
                <w:rFonts w:ascii="宋体" w:hAnsi="宋体" w:cs="宋体"/>
                <w:kern w:val="0"/>
                <w:szCs w:val="21"/>
                <w:lang/>
              </w:rPr>
              <w:t>2000V</w:t>
            </w:r>
          </w:p>
        </w:tc>
      </w:tr>
      <w:tr w:rsidR="00E84E01" w:rsidTr="00BB7399">
        <w:trPr>
          <w:trHeight w:val="464"/>
          <w:jc w:val="center"/>
        </w:trPr>
        <w:tc>
          <w:tcPr>
            <w:tcW w:w="4248" w:type="dxa"/>
            <w:vAlign w:val="center"/>
          </w:tcPr>
          <w:p w:rsidR="00E84E01" w:rsidRDefault="00E84E01" w:rsidP="00BB7399">
            <w:pPr>
              <w:rPr>
                <w:rFonts w:ascii="宋体" w:hAnsi="宋体" w:cs="宋体"/>
                <w:kern w:val="0"/>
                <w:szCs w:val="21"/>
                <w:lang/>
              </w:rPr>
            </w:pPr>
            <w:r>
              <w:rPr>
                <w:rFonts w:ascii="宋体" w:hAnsi="宋体" w:cs="宋体" w:hint="eastAsia"/>
                <w:kern w:val="0"/>
                <w:szCs w:val="21"/>
                <w:lang/>
              </w:rPr>
              <w:t>通讯接口最高耐受电压：</w:t>
            </w:r>
            <w:r>
              <w:rPr>
                <w:rFonts w:ascii="宋体" w:hAnsi="宋体" w:cs="宋体"/>
                <w:kern w:val="0"/>
                <w:szCs w:val="21"/>
                <w:lang/>
              </w:rPr>
              <w:t>40V</w:t>
            </w:r>
          </w:p>
        </w:tc>
        <w:tc>
          <w:tcPr>
            <w:tcW w:w="4716" w:type="dxa"/>
            <w:vAlign w:val="center"/>
          </w:tcPr>
          <w:p w:rsidR="00E84E01" w:rsidRDefault="00E84E01" w:rsidP="00BB7399">
            <w:pPr>
              <w:rPr>
                <w:rFonts w:ascii="宋体" w:hAnsi="宋体" w:cs="宋体"/>
                <w:kern w:val="0"/>
                <w:szCs w:val="21"/>
                <w:lang/>
              </w:rPr>
            </w:pPr>
            <w:r>
              <w:rPr>
                <w:rFonts w:ascii="宋体" w:hAnsi="宋体" w:cs="宋体" w:hint="eastAsia"/>
                <w:kern w:val="0"/>
                <w:szCs w:val="21"/>
                <w:lang/>
              </w:rPr>
              <w:t>通讯口静电抗扰度：</w:t>
            </w:r>
            <w:r>
              <w:rPr>
                <w:rFonts w:ascii="宋体" w:hAnsi="宋体" w:cs="宋体"/>
                <w:kern w:val="0"/>
                <w:szCs w:val="21"/>
                <w:lang/>
              </w:rPr>
              <w:t>15KV</w:t>
            </w:r>
            <w:r>
              <w:rPr>
                <w:rFonts w:ascii="宋体" w:hAnsi="宋体" w:cs="宋体" w:hint="eastAsia"/>
                <w:kern w:val="0"/>
                <w:szCs w:val="21"/>
                <w:lang/>
              </w:rPr>
              <w:t>空气放电，</w:t>
            </w:r>
            <w:r>
              <w:rPr>
                <w:rFonts w:ascii="宋体" w:hAnsi="宋体" w:cs="宋体"/>
                <w:kern w:val="0"/>
                <w:szCs w:val="21"/>
                <w:lang/>
              </w:rPr>
              <w:t>8KV</w:t>
            </w:r>
            <w:r>
              <w:rPr>
                <w:rFonts w:ascii="宋体" w:hAnsi="宋体" w:cs="宋体" w:hint="eastAsia"/>
                <w:kern w:val="0"/>
                <w:szCs w:val="21"/>
                <w:lang/>
              </w:rPr>
              <w:t>接触放电</w:t>
            </w:r>
          </w:p>
        </w:tc>
      </w:tr>
      <w:tr w:rsidR="00E84E01" w:rsidTr="00BB7399">
        <w:trPr>
          <w:trHeight w:val="442"/>
          <w:jc w:val="center"/>
        </w:trPr>
        <w:tc>
          <w:tcPr>
            <w:tcW w:w="4248" w:type="dxa"/>
            <w:vAlign w:val="center"/>
          </w:tcPr>
          <w:p w:rsidR="00E84E01" w:rsidRDefault="00E84E01" w:rsidP="00BB7399">
            <w:pPr>
              <w:rPr>
                <w:rFonts w:ascii="宋体" w:hAnsi="宋体" w:cs="宋体"/>
                <w:kern w:val="0"/>
                <w:szCs w:val="21"/>
                <w:lang/>
              </w:rPr>
            </w:pPr>
            <w:r>
              <w:rPr>
                <w:rFonts w:ascii="宋体" w:hAnsi="宋体" w:cs="宋体" w:hint="eastAsia"/>
                <w:kern w:val="0"/>
                <w:szCs w:val="21"/>
                <w:lang/>
              </w:rPr>
              <w:t>基本误差限：≤±</w:t>
            </w:r>
            <w:r>
              <w:rPr>
                <w:rFonts w:ascii="宋体" w:hAnsi="宋体" w:cs="宋体"/>
                <w:kern w:val="0"/>
                <w:szCs w:val="21"/>
                <w:lang/>
              </w:rPr>
              <w:t>0.1kWh</w:t>
            </w:r>
          </w:p>
        </w:tc>
        <w:tc>
          <w:tcPr>
            <w:tcW w:w="4716" w:type="dxa"/>
            <w:vAlign w:val="center"/>
          </w:tcPr>
          <w:p w:rsidR="00E84E01" w:rsidRDefault="00E84E01" w:rsidP="00BB7399">
            <w:pPr>
              <w:rPr>
                <w:rFonts w:ascii="宋体" w:hAnsi="宋体" w:cs="宋体"/>
                <w:kern w:val="0"/>
                <w:szCs w:val="21"/>
                <w:lang/>
              </w:rPr>
            </w:pPr>
            <w:r>
              <w:rPr>
                <w:rFonts w:ascii="宋体" w:hAnsi="宋体" w:cs="宋体" w:hint="eastAsia"/>
                <w:kern w:val="0"/>
                <w:szCs w:val="21"/>
                <w:lang/>
              </w:rPr>
              <w:t>计数范围：</w:t>
            </w:r>
            <w:r>
              <w:rPr>
                <w:rFonts w:ascii="宋体" w:hAnsi="宋体" w:cs="宋体"/>
                <w:kern w:val="0"/>
                <w:szCs w:val="21"/>
                <w:lang/>
              </w:rPr>
              <w:t>999999.99</w:t>
            </w:r>
          </w:p>
        </w:tc>
      </w:tr>
      <w:tr w:rsidR="00E84E01" w:rsidTr="00BB7399">
        <w:trPr>
          <w:trHeight w:val="464"/>
          <w:jc w:val="center"/>
        </w:trPr>
        <w:tc>
          <w:tcPr>
            <w:tcW w:w="4248" w:type="dxa"/>
            <w:vAlign w:val="center"/>
          </w:tcPr>
          <w:p w:rsidR="00E84E01" w:rsidRDefault="00E84E01" w:rsidP="00BB7399">
            <w:pPr>
              <w:rPr>
                <w:rFonts w:ascii="宋体" w:hAnsi="宋体" w:cs="宋体"/>
                <w:kern w:val="0"/>
                <w:szCs w:val="21"/>
                <w:lang/>
              </w:rPr>
            </w:pPr>
            <w:r>
              <w:rPr>
                <w:rFonts w:ascii="宋体" w:hAnsi="宋体" w:cs="宋体" w:hint="eastAsia"/>
                <w:kern w:val="0"/>
                <w:szCs w:val="21"/>
                <w:lang/>
              </w:rPr>
              <w:t>继电器开启时间：≤</w:t>
            </w:r>
            <w:r>
              <w:rPr>
                <w:rFonts w:ascii="宋体" w:hAnsi="宋体" w:cs="宋体"/>
                <w:kern w:val="0"/>
                <w:szCs w:val="21"/>
                <w:lang/>
              </w:rPr>
              <w:t>100</w:t>
            </w:r>
            <w:r>
              <w:rPr>
                <w:rFonts w:ascii="宋体" w:hAnsi="宋体" w:cs="宋体" w:hint="eastAsia"/>
                <w:kern w:val="0"/>
                <w:szCs w:val="21"/>
                <w:lang/>
              </w:rPr>
              <w:t>毫秒</w:t>
            </w:r>
          </w:p>
        </w:tc>
        <w:tc>
          <w:tcPr>
            <w:tcW w:w="4716" w:type="dxa"/>
            <w:vAlign w:val="center"/>
          </w:tcPr>
          <w:p w:rsidR="00E84E01" w:rsidRDefault="00E84E01" w:rsidP="00BB7399">
            <w:pPr>
              <w:rPr>
                <w:rFonts w:ascii="宋体" w:hAnsi="宋体" w:cs="宋体"/>
                <w:kern w:val="0"/>
                <w:szCs w:val="21"/>
                <w:lang/>
              </w:rPr>
            </w:pPr>
            <w:r>
              <w:rPr>
                <w:rFonts w:ascii="宋体" w:hAnsi="宋体" w:cs="宋体" w:hint="eastAsia"/>
                <w:kern w:val="0"/>
                <w:szCs w:val="21"/>
                <w:lang/>
              </w:rPr>
              <w:t>继电器关闭时间：≤</w:t>
            </w:r>
            <w:r>
              <w:rPr>
                <w:rFonts w:ascii="宋体" w:hAnsi="宋体" w:cs="宋体"/>
                <w:kern w:val="0"/>
                <w:szCs w:val="21"/>
                <w:lang/>
              </w:rPr>
              <w:t>100</w:t>
            </w:r>
            <w:r>
              <w:rPr>
                <w:rFonts w:ascii="宋体" w:hAnsi="宋体" w:cs="宋体" w:hint="eastAsia"/>
                <w:kern w:val="0"/>
                <w:szCs w:val="21"/>
                <w:lang/>
              </w:rPr>
              <w:t>毫秒</w:t>
            </w:r>
          </w:p>
        </w:tc>
      </w:tr>
      <w:tr w:rsidR="00E84E01" w:rsidTr="00BB7399">
        <w:trPr>
          <w:trHeight w:val="464"/>
          <w:jc w:val="center"/>
        </w:trPr>
        <w:tc>
          <w:tcPr>
            <w:tcW w:w="4248" w:type="dxa"/>
            <w:vAlign w:val="center"/>
          </w:tcPr>
          <w:p w:rsidR="00E84E01" w:rsidRDefault="00E84E01" w:rsidP="00BB7399">
            <w:pPr>
              <w:rPr>
                <w:rFonts w:ascii="宋体" w:hAnsi="宋体" w:cs="宋体"/>
                <w:kern w:val="0"/>
                <w:szCs w:val="21"/>
                <w:lang/>
              </w:rPr>
            </w:pPr>
            <w:r>
              <w:rPr>
                <w:rFonts w:ascii="宋体" w:hAnsi="宋体" w:cs="宋体" w:hint="eastAsia"/>
                <w:kern w:val="0"/>
                <w:szCs w:val="21"/>
                <w:lang/>
              </w:rPr>
              <w:lastRenderedPageBreak/>
              <w:t>通讯速率：</w:t>
            </w:r>
            <w:r>
              <w:rPr>
                <w:rFonts w:ascii="宋体" w:hAnsi="宋体" w:cs="宋体"/>
                <w:kern w:val="0"/>
                <w:szCs w:val="21"/>
                <w:lang/>
              </w:rPr>
              <w:t>2400bit/s</w:t>
            </w:r>
          </w:p>
        </w:tc>
        <w:tc>
          <w:tcPr>
            <w:tcW w:w="4716" w:type="dxa"/>
            <w:vAlign w:val="center"/>
          </w:tcPr>
          <w:p w:rsidR="00E84E01" w:rsidRDefault="00E84E01" w:rsidP="00BB7399">
            <w:pPr>
              <w:rPr>
                <w:rFonts w:ascii="宋体" w:hAnsi="宋体" w:cs="宋体"/>
                <w:kern w:val="0"/>
                <w:szCs w:val="21"/>
                <w:lang/>
              </w:rPr>
            </w:pPr>
            <w:r>
              <w:rPr>
                <w:rFonts w:ascii="宋体" w:hAnsi="宋体" w:cs="宋体" w:hint="eastAsia"/>
                <w:kern w:val="0"/>
                <w:szCs w:val="21"/>
                <w:lang/>
              </w:rPr>
              <w:t>通讯规约：《</w:t>
            </w:r>
            <w:r>
              <w:rPr>
                <w:rFonts w:ascii="宋体" w:hAnsi="宋体" w:cs="宋体"/>
                <w:kern w:val="0"/>
                <w:szCs w:val="21"/>
                <w:lang/>
              </w:rPr>
              <w:t>DL/T645-2007</w:t>
            </w:r>
            <w:r>
              <w:rPr>
                <w:rFonts w:ascii="宋体" w:hAnsi="宋体" w:cs="宋体" w:hint="eastAsia"/>
                <w:kern w:val="0"/>
                <w:szCs w:val="21"/>
                <w:lang/>
              </w:rPr>
              <w:t>》</w:t>
            </w:r>
          </w:p>
        </w:tc>
      </w:tr>
    </w:tbl>
    <w:p w:rsidR="00E84E01" w:rsidRDefault="00E84E01" w:rsidP="00E84E01">
      <w:pPr>
        <w:pStyle w:val="ListParagraph1"/>
        <w:numPr>
          <w:ilvl w:val="0"/>
          <w:numId w:val="40"/>
        </w:numPr>
        <w:ind w:firstLineChars="0"/>
        <w:rPr>
          <w:rFonts w:ascii="宋体" w:hAnsi="宋体" w:cs="宋体"/>
          <w:szCs w:val="21"/>
          <w:lang/>
        </w:rPr>
      </w:pPr>
      <w:r>
        <w:rPr>
          <w:rFonts w:ascii="宋体" w:hAnsi="宋体" w:cs="宋体" w:hint="eastAsia"/>
          <w:szCs w:val="21"/>
          <w:lang/>
        </w:rPr>
        <w:t>电表性能要求</w:t>
      </w:r>
    </w:p>
    <w:p w:rsidR="00E84E01" w:rsidRDefault="00E84E01" w:rsidP="00E84E01">
      <w:pPr>
        <w:spacing w:line="360" w:lineRule="auto"/>
        <w:ind w:firstLine="480"/>
        <w:rPr>
          <w:rFonts w:ascii="宋体" w:hAnsi="宋体" w:cs="宋体" w:hint="eastAsia"/>
          <w:kern w:val="0"/>
          <w:szCs w:val="21"/>
          <w:lang/>
        </w:rPr>
      </w:pPr>
      <w:bookmarkStart w:id="57" w:name="_Toc443578783"/>
      <w:r>
        <w:rPr>
          <w:rFonts w:ascii="宋体" w:hAnsi="宋体" w:cs="宋体" w:hint="eastAsia"/>
          <w:kern w:val="0"/>
          <w:szCs w:val="21"/>
          <w:lang/>
        </w:rPr>
        <w:t>⑴ DDZY型，5(60)A量程，额定电压220V，额定频率50Hz，有功电能计量精度1.0级；</w:t>
      </w:r>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 xml:space="preserve">⑵ 规定工作温度　　-25℃～+55℃ </w:t>
      </w:r>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⑶ 相对湿度</w:t>
      </w:r>
      <w:proofErr w:type="gramStart"/>
      <w:r>
        <w:rPr>
          <w:rFonts w:ascii="宋体" w:hAnsi="宋体" w:cs="宋体" w:hint="eastAsia"/>
          <w:kern w:val="0"/>
          <w:szCs w:val="21"/>
          <w:lang/>
        </w:rPr>
        <w:t xml:space="preserve">　　　　</w:t>
      </w:r>
      <w:proofErr w:type="gramEnd"/>
      <w:r>
        <w:rPr>
          <w:rFonts w:ascii="宋体" w:hAnsi="宋体" w:cs="宋体" w:hint="eastAsia"/>
          <w:kern w:val="0"/>
          <w:szCs w:val="21"/>
          <w:lang/>
        </w:rPr>
        <w:t xml:space="preserve">≤80% </w:t>
      </w:r>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⑷ 电表内置实时时钟，应支持远程校时，时钟准确度：参比温度下时钟误差不大于0.5s/d,随温度变化量小于0.15s/d；</w:t>
      </w:r>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⑸ 费率误差：≤0.03kWh；</w:t>
      </w:r>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⑹ 功率消耗：≤2W,电压≤10VA，视在功耗≤4VA；（功耗≤1.0W，视在功耗≤0.5VA时视为正偏离）</w:t>
      </w:r>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⑺ 电磁兼容：须符合国家相关标准技术要求；</w:t>
      </w:r>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⑻ 电表防护：防尘和防水，绝缘、耐热和</w:t>
      </w:r>
      <w:proofErr w:type="gramStart"/>
      <w:r>
        <w:rPr>
          <w:rFonts w:ascii="宋体" w:hAnsi="宋体" w:cs="宋体" w:hint="eastAsia"/>
          <w:kern w:val="0"/>
          <w:szCs w:val="21"/>
          <w:lang/>
        </w:rPr>
        <w:t>阻燃须</w:t>
      </w:r>
      <w:proofErr w:type="gramEnd"/>
      <w:r>
        <w:rPr>
          <w:rFonts w:ascii="宋体" w:hAnsi="宋体" w:cs="宋体" w:hint="eastAsia"/>
          <w:kern w:val="0"/>
          <w:szCs w:val="21"/>
          <w:lang/>
        </w:rPr>
        <w:t>符合国家相关标准技术要求；</w:t>
      </w:r>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⑼ 数据存储及数据安全：须符合国家相关标准技术要求；</w:t>
      </w:r>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⑽ 恶性负载识别</w:t>
      </w:r>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⑾ 预付费功能：通过预付费售电软件对电表进行远程充值、退费等；</w:t>
      </w:r>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⑿ 冻结功能：对仪表内的剩余电量、累计用电量进行结算并存贮。</w:t>
      </w:r>
    </w:p>
    <w:p w:rsidR="00E84E01" w:rsidRDefault="00E84E01" w:rsidP="00E84E01">
      <w:pPr>
        <w:pStyle w:val="ListParagraph1"/>
        <w:numPr>
          <w:ilvl w:val="0"/>
          <w:numId w:val="40"/>
        </w:numPr>
        <w:ind w:firstLineChars="0"/>
        <w:rPr>
          <w:rFonts w:ascii="宋体" w:hAnsi="宋体" w:cs="宋体"/>
          <w:szCs w:val="21"/>
          <w:lang/>
        </w:rPr>
      </w:pPr>
      <w:bookmarkStart w:id="58" w:name="_Toc443578731"/>
      <w:bookmarkStart w:id="59" w:name="_Toc449132515"/>
      <w:r>
        <w:rPr>
          <w:rFonts w:ascii="宋体" w:hAnsi="宋体" w:cs="宋体" w:hint="eastAsia"/>
          <w:szCs w:val="21"/>
          <w:lang/>
        </w:rPr>
        <w:t>电能</w:t>
      </w:r>
      <w:proofErr w:type="gramStart"/>
      <w:r>
        <w:rPr>
          <w:rFonts w:ascii="宋体" w:hAnsi="宋体" w:cs="宋体" w:hint="eastAsia"/>
          <w:szCs w:val="21"/>
          <w:lang/>
        </w:rPr>
        <w:t>表重要</w:t>
      </w:r>
      <w:proofErr w:type="gramEnd"/>
      <w:r>
        <w:rPr>
          <w:rFonts w:ascii="宋体" w:hAnsi="宋体" w:cs="宋体" w:hint="eastAsia"/>
          <w:szCs w:val="21"/>
          <w:lang/>
        </w:rPr>
        <w:t>技术参数</w:t>
      </w:r>
      <w:bookmarkEnd w:id="58"/>
      <w:bookmarkEnd w:id="59"/>
    </w:p>
    <w:p w:rsidR="00E84E01" w:rsidRDefault="00E84E01" w:rsidP="00E84E01">
      <w:pPr>
        <w:spacing w:line="360" w:lineRule="auto"/>
        <w:ind w:left="480"/>
        <w:rPr>
          <w:rFonts w:ascii="宋体" w:hAnsi="宋体" w:cs="宋体" w:hint="eastAsia"/>
          <w:kern w:val="0"/>
          <w:szCs w:val="21"/>
          <w:lang/>
        </w:rPr>
      </w:pPr>
      <w:r>
        <w:rPr>
          <w:rFonts w:ascii="宋体" w:hAnsi="宋体" w:cs="宋体" w:hint="eastAsia"/>
          <w:kern w:val="0"/>
          <w:szCs w:val="21"/>
          <w:lang/>
        </w:rPr>
        <w:t>时钟准确度：日计时准确度≤0.2s/d。</w:t>
      </w:r>
    </w:p>
    <w:p w:rsidR="00E84E01" w:rsidRDefault="00E84E01" w:rsidP="00E84E01">
      <w:pPr>
        <w:spacing w:line="360" w:lineRule="auto"/>
        <w:ind w:left="480"/>
        <w:rPr>
          <w:rFonts w:ascii="宋体" w:hAnsi="宋体" w:cs="宋体" w:hint="eastAsia"/>
          <w:kern w:val="0"/>
          <w:szCs w:val="21"/>
          <w:lang/>
        </w:rPr>
      </w:pPr>
      <w:r>
        <w:rPr>
          <w:rFonts w:ascii="宋体" w:hAnsi="宋体" w:cs="宋体" w:hint="eastAsia"/>
          <w:kern w:val="0"/>
          <w:szCs w:val="21"/>
          <w:lang/>
        </w:rPr>
        <w:t>电表的功率消耗：每一电压线路的有功功率和视在功率消耗≤1.0W和1.2VA，每一电流线路的视在功率消耗≤1.0VA。</w:t>
      </w:r>
    </w:p>
    <w:p w:rsidR="00E84E01" w:rsidRDefault="00E84E01" w:rsidP="00E84E01">
      <w:pPr>
        <w:spacing w:line="360" w:lineRule="auto"/>
        <w:ind w:left="480"/>
        <w:rPr>
          <w:rFonts w:ascii="宋体" w:hAnsi="宋体" w:cs="宋体" w:hint="eastAsia"/>
          <w:kern w:val="0"/>
          <w:szCs w:val="21"/>
          <w:lang/>
        </w:rPr>
      </w:pPr>
      <w:r>
        <w:rPr>
          <w:rFonts w:ascii="宋体" w:hAnsi="宋体" w:cs="宋体" w:hint="eastAsia"/>
          <w:kern w:val="0"/>
          <w:szCs w:val="21"/>
          <w:lang/>
        </w:rPr>
        <w:t>抗干扰能力：投标</w:t>
      </w:r>
      <w:proofErr w:type="gramStart"/>
      <w:r>
        <w:rPr>
          <w:rFonts w:ascii="宋体" w:hAnsi="宋体" w:cs="宋体" w:hint="eastAsia"/>
          <w:kern w:val="0"/>
          <w:szCs w:val="21"/>
          <w:lang/>
        </w:rPr>
        <w:t>表计须具备</w:t>
      </w:r>
      <w:proofErr w:type="gramEnd"/>
      <w:r>
        <w:rPr>
          <w:rFonts w:ascii="宋体" w:hAnsi="宋体" w:cs="宋体" w:hint="eastAsia"/>
          <w:kern w:val="0"/>
          <w:szCs w:val="21"/>
          <w:lang/>
        </w:rPr>
        <w:t>抗电磁干扰的能力，在静电放电抗扰度、射频电磁场抗扰度、电快速瞬变脉冲群抗扰度、</w:t>
      </w:r>
      <w:proofErr w:type="gramStart"/>
      <w:r>
        <w:rPr>
          <w:rFonts w:ascii="宋体" w:hAnsi="宋体" w:cs="宋体" w:hint="eastAsia"/>
          <w:kern w:val="0"/>
          <w:szCs w:val="21"/>
          <w:lang/>
        </w:rPr>
        <w:t>射频场</w:t>
      </w:r>
      <w:proofErr w:type="gramEnd"/>
      <w:r>
        <w:rPr>
          <w:rFonts w:ascii="宋体" w:hAnsi="宋体" w:cs="宋体" w:hint="eastAsia"/>
          <w:kern w:val="0"/>
          <w:szCs w:val="21"/>
          <w:lang/>
        </w:rPr>
        <w:t>感应的传导骚扰抗扰度和浪涌抗扰度，符合国家标准。</w:t>
      </w:r>
    </w:p>
    <w:p w:rsidR="00E84E01" w:rsidRDefault="00E84E01" w:rsidP="00E84E01">
      <w:pPr>
        <w:spacing w:line="360" w:lineRule="auto"/>
        <w:ind w:left="480"/>
        <w:rPr>
          <w:rFonts w:ascii="宋体" w:hAnsi="宋体" w:cs="宋体" w:hint="eastAsia"/>
          <w:kern w:val="0"/>
          <w:szCs w:val="21"/>
          <w:lang/>
        </w:rPr>
      </w:pPr>
      <w:r>
        <w:rPr>
          <w:rFonts w:ascii="宋体" w:hAnsi="宋体" w:cs="宋体" w:hint="eastAsia"/>
          <w:kern w:val="0"/>
          <w:szCs w:val="21"/>
          <w:lang/>
        </w:rPr>
        <w:t>防护等级：防尘和防水等级：IP51</w:t>
      </w:r>
    </w:p>
    <w:p w:rsidR="00E84E01" w:rsidRDefault="00E84E01" w:rsidP="00E84E01">
      <w:pPr>
        <w:spacing w:line="360" w:lineRule="auto"/>
        <w:ind w:left="480"/>
        <w:rPr>
          <w:rFonts w:ascii="宋体" w:hAnsi="宋体" w:cs="宋体" w:hint="eastAsia"/>
          <w:kern w:val="0"/>
          <w:szCs w:val="21"/>
          <w:lang/>
        </w:rPr>
      </w:pPr>
      <w:r>
        <w:rPr>
          <w:rFonts w:ascii="宋体" w:hAnsi="宋体" w:cs="宋体" w:hint="eastAsia"/>
          <w:kern w:val="0"/>
          <w:szCs w:val="21"/>
          <w:lang/>
        </w:rPr>
        <w:t>耐热和阻燃：与带电部件接触的部件应具有耐热和阻燃性能。</w:t>
      </w:r>
    </w:p>
    <w:p w:rsidR="00E84E01" w:rsidRDefault="00E84E01" w:rsidP="00E84E01">
      <w:pPr>
        <w:spacing w:line="360" w:lineRule="auto"/>
        <w:ind w:left="480"/>
        <w:rPr>
          <w:rFonts w:ascii="宋体" w:hAnsi="宋体" w:cs="宋体" w:hint="eastAsia"/>
          <w:kern w:val="0"/>
          <w:szCs w:val="21"/>
          <w:lang/>
        </w:rPr>
      </w:pPr>
      <w:r>
        <w:rPr>
          <w:rFonts w:ascii="宋体" w:hAnsi="宋体" w:cs="宋体" w:hint="eastAsia"/>
          <w:kern w:val="0"/>
          <w:szCs w:val="21"/>
          <w:lang/>
        </w:rPr>
        <w:t>数据安全性要求：投标表计具有数据存贮功能，应不低于存贮两个月的电能数据；表计具有费率时段设置功能；具有事件记录功能，</w:t>
      </w:r>
      <w:proofErr w:type="gramStart"/>
      <w:r>
        <w:rPr>
          <w:rFonts w:ascii="宋体" w:hAnsi="宋体" w:cs="宋体" w:hint="eastAsia"/>
          <w:kern w:val="0"/>
          <w:szCs w:val="21"/>
          <w:lang/>
        </w:rPr>
        <w:t>记录总</w:t>
      </w:r>
      <w:proofErr w:type="gramEnd"/>
      <w:r>
        <w:rPr>
          <w:rFonts w:ascii="宋体" w:hAnsi="宋体" w:cs="宋体" w:hint="eastAsia"/>
          <w:kern w:val="0"/>
          <w:szCs w:val="21"/>
          <w:lang/>
        </w:rPr>
        <w:t>电能和各费率的次数和清零前的数据；仪表具有可通过硬件和软件方式以保证数据的安全性。</w:t>
      </w:r>
    </w:p>
    <w:p w:rsidR="00E84E01" w:rsidRDefault="00E84E01" w:rsidP="00E84E01">
      <w:pPr>
        <w:spacing w:line="360" w:lineRule="auto"/>
        <w:ind w:firstLineChars="200" w:firstLine="420"/>
        <w:rPr>
          <w:rFonts w:ascii="宋体" w:hAnsi="宋体" w:cs="宋体" w:hint="eastAsia"/>
          <w:kern w:val="0"/>
          <w:szCs w:val="21"/>
          <w:lang/>
        </w:rPr>
      </w:pPr>
      <w:r>
        <w:rPr>
          <w:rFonts w:ascii="宋体" w:hAnsi="宋体" w:cs="宋体" w:hint="eastAsia"/>
          <w:kern w:val="0"/>
          <w:szCs w:val="21"/>
          <w:lang/>
        </w:rPr>
        <w:t>要求电表须具有存储功能。</w:t>
      </w:r>
    </w:p>
    <w:p w:rsidR="00E84E01" w:rsidRDefault="00E84E01" w:rsidP="00E84E01">
      <w:pPr>
        <w:pStyle w:val="32"/>
        <w:rPr>
          <w:rFonts w:cs="宋体" w:hint="eastAsia"/>
          <w:b w:val="0"/>
          <w:bCs w:val="0"/>
          <w:kern w:val="0"/>
          <w:sz w:val="21"/>
          <w:szCs w:val="21"/>
          <w:lang/>
        </w:rPr>
      </w:pPr>
      <w:bookmarkStart w:id="60" w:name="_Toc449132551"/>
      <w:bookmarkStart w:id="61" w:name="_Toc514071946"/>
      <w:bookmarkStart w:id="62" w:name="_Toc443578782"/>
      <w:bookmarkStart w:id="63" w:name="_Toc420351746"/>
      <w:bookmarkStart w:id="64" w:name="_Toc443578732"/>
      <w:bookmarkStart w:id="65" w:name="_Toc420410323"/>
      <w:bookmarkStart w:id="66" w:name="_Toc449132516"/>
      <w:r>
        <w:rPr>
          <w:rFonts w:cs="宋体" w:hint="eastAsia"/>
          <w:b w:val="0"/>
          <w:bCs w:val="0"/>
          <w:kern w:val="0"/>
          <w:sz w:val="21"/>
          <w:szCs w:val="21"/>
          <w:lang/>
        </w:rPr>
        <w:lastRenderedPageBreak/>
        <w:t>5.2</w:t>
      </w:r>
      <w:r>
        <w:rPr>
          <w:rFonts w:cs="宋体" w:hint="eastAsia"/>
          <w:b w:val="0"/>
          <w:bCs w:val="0"/>
          <w:kern w:val="0"/>
          <w:sz w:val="21"/>
          <w:szCs w:val="21"/>
          <w:lang/>
        </w:rPr>
        <w:t>、三相四线电力监测仪</w:t>
      </w:r>
      <w:bookmarkEnd w:id="60"/>
      <w:bookmarkEnd w:id="61"/>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(1) 3×1.5(6)A量程，额定电压3×380/220V，额定频率50Hz；</w:t>
      </w:r>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(2) 遥测功能：三相电压、三相电流、有功功率、无功功率、频率、功率因数、电能、电流电压谐波含量、电流电压三相平衡度等；</w:t>
      </w:r>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(3) 遥信功能：2路温度传感器输入；（须</w:t>
      </w:r>
      <w:proofErr w:type="gramStart"/>
      <w:r>
        <w:rPr>
          <w:rFonts w:ascii="宋体" w:hAnsi="宋体" w:cs="宋体" w:hint="eastAsia"/>
          <w:kern w:val="0"/>
          <w:szCs w:val="21"/>
          <w:lang/>
        </w:rPr>
        <w:t>提供样表证明</w:t>
      </w:r>
      <w:proofErr w:type="gramEnd"/>
      <w:r>
        <w:rPr>
          <w:rFonts w:ascii="宋体" w:hAnsi="宋体" w:cs="宋体" w:hint="eastAsia"/>
          <w:kern w:val="0"/>
          <w:szCs w:val="21"/>
          <w:lang/>
        </w:rPr>
        <w:t>）</w:t>
      </w:r>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(4) 测量精度：电压0.2级、电流0.2级、有功功率0.5级、无功功率1级、功率因数1级、有功电度0.5S级、无功电度2级；</w:t>
      </w:r>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(4) 通讯接口：支持RS485或M-BUS(Meter-BUS)总线通讯；</w:t>
      </w:r>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(5) 通讯协议：DL/T645-2007通讯规约；</w:t>
      </w:r>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(6) 显示功能：具有LED面板显示功能，轮流显示三相电压、电流、有功功率、无功功率、功率因数、有功电能、无功电能、输入输出状态等参数；</w:t>
      </w:r>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(7) 工作温度：-25℃～55℃；</w:t>
      </w:r>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(8) 防护等级：IP51；</w:t>
      </w:r>
    </w:p>
    <w:p w:rsidR="00E84E01" w:rsidRDefault="00E84E01" w:rsidP="00E84E01">
      <w:pPr>
        <w:spacing w:line="360" w:lineRule="auto"/>
        <w:ind w:firstLineChars="200" w:firstLine="420"/>
        <w:rPr>
          <w:rFonts w:ascii="宋体" w:hAnsi="宋体" w:cs="宋体" w:hint="eastAsia"/>
          <w:kern w:val="0"/>
          <w:szCs w:val="21"/>
          <w:lang/>
        </w:rPr>
      </w:pPr>
      <w:r>
        <w:rPr>
          <w:rFonts w:ascii="宋体" w:hAnsi="宋体" w:cs="宋体" w:hint="eastAsia"/>
          <w:kern w:val="0"/>
          <w:szCs w:val="21"/>
          <w:lang/>
        </w:rPr>
        <w:t>(</w:t>
      </w:r>
      <w:r>
        <w:rPr>
          <w:rFonts w:ascii="宋体" w:hAnsi="宋体" w:cs="宋体"/>
          <w:kern w:val="0"/>
          <w:szCs w:val="21"/>
          <w:lang/>
        </w:rPr>
        <w:t xml:space="preserve">9) </w:t>
      </w:r>
      <w:r>
        <w:rPr>
          <w:rFonts w:ascii="宋体" w:hAnsi="宋体" w:cs="宋体" w:hint="eastAsia"/>
          <w:kern w:val="0"/>
          <w:szCs w:val="21"/>
          <w:lang/>
        </w:rPr>
        <w:t>功耗：电压≤</w:t>
      </w:r>
      <w:r>
        <w:rPr>
          <w:rFonts w:ascii="宋体" w:hAnsi="宋体" w:cs="宋体"/>
          <w:kern w:val="0"/>
          <w:szCs w:val="21"/>
          <w:lang/>
        </w:rPr>
        <w:t>0.5VA</w:t>
      </w:r>
      <w:r>
        <w:rPr>
          <w:rFonts w:ascii="宋体" w:hAnsi="宋体" w:cs="宋体" w:hint="eastAsia"/>
          <w:kern w:val="0"/>
          <w:szCs w:val="21"/>
          <w:lang/>
        </w:rPr>
        <w:t>，电流≤</w:t>
      </w:r>
      <w:r>
        <w:rPr>
          <w:rFonts w:ascii="宋体" w:hAnsi="宋体" w:cs="宋体"/>
          <w:kern w:val="0"/>
          <w:szCs w:val="21"/>
          <w:lang/>
        </w:rPr>
        <w:t>1.0VA</w:t>
      </w:r>
      <w:r>
        <w:rPr>
          <w:rFonts w:ascii="宋体" w:hAnsi="宋体" w:cs="宋体" w:hint="eastAsia"/>
          <w:kern w:val="0"/>
          <w:szCs w:val="21"/>
          <w:lang/>
        </w:rPr>
        <w:t>，辅助电源≤</w:t>
      </w:r>
      <w:r>
        <w:rPr>
          <w:rFonts w:ascii="宋体" w:hAnsi="宋体" w:cs="宋体"/>
          <w:kern w:val="0"/>
          <w:szCs w:val="21"/>
          <w:lang/>
        </w:rPr>
        <w:t>10VA</w:t>
      </w:r>
      <w:r>
        <w:rPr>
          <w:rFonts w:ascii="宋体" w:hAnsi="宋体" w:cs="宋体" w:hint="eastAsia"/>
          <w:kern w:val="0"/>
          <w:szCs w:val="21"/>
          <w:lang/>
        </w:rPr>
        <w:t>。（电流线路＜</w:t>
      </w:r>
      <w:r>
        <w:rPr>
          <w:rFonts w:ascii="宋体" w:hAnsi="宋体" w:cs="宋体"/>
          <w:kern w:val="0"/>
          <w:szCs w:val="21"/>
          <w:lang/>
        </w:rPr>
        <w:t>0.05VA</w:t>
      </w:r>
      <w:r>
        <w:rPr>
          <w:rFonts w:ascii="宋体" w:hAnsi="宋体" w:cs="宋体" w:hint="eastAsia"/>
          <w:kern w:val="0"/>
          <w:szCs w:val="21"/>
          <w:lang/>
        </w:rPr>
        <w:t>，辅助电源＜2.0VA视为正偏离）</w:t>
      </w:r>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(10) 电磁兼容：须符合国家相关标准技术要求；</w:t>
      </w:r>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(11) 电表防护：防尘和防水，绝缘、耐热和</w:t>
      </w:r>
      <w:proofErr w:type="gramStart"/>
      <w:r>
        <w:rPr>
          <w:rFonts w:ascii="宋体" w:hAnsi="宋体" w:cs="宋体" w:hint="eastAsia"/>
          <w:kern w:val="0"/>
          <w:szCs w:val="21"/>
          <w:lang/>
        </w:rPr>
        <w:t>阻燃须</w:t>
      </w:r>
      <w:proofErr w:type="gramEnd"/>
      <w:r>
        <w:rPr>
          <w:rFonts w:ascii="宋体" w:hAnsi="宋体" w:cs="宋体" w:hint="eastAsia"/>
          <w:kern w:val="0"/>
          <w:szCs w:val="21"/>
          <w:lang/>
        </w:rPr>
        <w:t>符合国家相关标准技术要求；</w:t>
      </w:r>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(12) 数据存储及数据安全：须符合国家相关标准技术要求。</w:t>
      </w:r>
    </w:p>
    <w:p w:rsidR="00E84E01" w:rsidRDefault="00E84E01" w:rsidP="00E84E01">
      <w:pPr>
        <w:pStyle w:val="32"/>
        <w:rPr>
          <w:rFonts w:cs="宋体" w:hint="eastAsia"/>
          <w:b w:val="0"/>
          <w:bCs w:val="0"/>
          <w:kern w:val="0"/>
          <w:sz w:val="21"/>
          <w:szCs w:val="21"/>
          <w:lang/>
        </w:rPr>
      </w:pPr>
      <w:bookmarkStart w:id="67" w:name="_Toc514071947"/>
      <w:r>
        <w:rPr>
          <w:rFonts w:cs="宋体" w:hint="eastAsia"/>
          <w:b w:val="0"/>
          <w:bCs w:val="0"/>
          <w:kern w:val="0"/>
          <w:sz w:val="21"/>
          <w:szCs w:val="21"/>
          <w:lang/>
        </w:rPr>
        <w:t>5.3</w:t>
      </w:r>
      <w:r>
        <w:rPr>
          <w:rFonts w:cs="宋体" w:hint="eastAsia"/>
          <w:b w:val="0"/>
          <w:bCs w:val="0"/>
          <w:kern w:val="0"/>
          <w:sz w:val="21"/>
          <w:szCs w:val="21"/>
          <w:lang/>
        </w:rPr>
        <w:t>、三相四线多功能电能表</w:t>
      </w:r>
      <w:bookmarkEnd w:id="67"/>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(1) 3×1.5(6)A量程，额定电压3×380/220V，额定频率50Hz；</w:t>
      </w:r>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(2) 遥测功能：三相电压、三相电流、功率、频率、功率因数、电能等；</w:t>
      </w:r>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(3) 遥信功能：1路温度传感器输入；</w:t>
      </w:r>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(4) 测量精度：有功电度1级、无功电度2级；</w:t>
      </w:r>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(5) 通讯接口：支持RS485或M-BUS(Meter-BUS)总线通讯；</w:t>
      </w:r>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(6) 通信协议：DL/T645-2007；</w:t>
      </w:r>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 xml:space="preserve">(7) 实时时钟功能，支持远程校时； </w:t>
      </w:r>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(8) 显示功能：具有LCD面板显示功能，轮流显示三相电压、电流、有功功率、无功功率、功率因数、有功电能、无功电能、输入输出状态等参数；</w:t>
      </w:r>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lastRenderedPageBreak/>
        <w:t>(9) 工作温度： -25℃～55℃；</w:t>
      </w:r>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(10) 功率消耗：≤2W,电压≤10VA，视在功耗≤1VA；（功耗≤1.0W，视在功耗≤0.5VA时视为正偏离）</w:t>
      </w:r>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(11) ★电磁兼容：须符合国家相关标准技术要求；</w:t>
      </w:r>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(12) ★电表防护：防尘和防水，绝缘、耐热和</w:t>
      </w:r>
      <w:proofErr w:type="gramStart"/>
      <w:r>
        <w:rPr>
          <w:rFonts w:ascii="宋体" w:hAnsi="宋体" w:cs="宋体" w:hint="eastAsia"/>
          <w:kern w:val="0"/>
          <w:szCs w:val="21"/>
          <w:lang/>
        </w:rPr>
        <w:t>阻燃须</w:t>
      </w:r>
      <w:proofErr w:type="gramEnd"/>
      <w:r>
        <w:rPr>
          <w:rFonts w:ascii="宋体" w:hAnsi="宋体" w:cs="宋体" w:hint="eastAsia"/>
          <w:kern w:val="0"/>
          <w:szCs w:val="21"/>
          <w:lang/>
        </w:rPr>
        <w:t>符合国家相关标准技术要求；</w:t>
      </w:r>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(13) ★数据存储及数据安全：须符合国家相关标准技术要求；</w:t>
      </w:r>
    </w:p>
    <w:p w:rsidR="00E84E01" w:rsidRDefault="00E84E01" w:rsidP="00E84E01">
      <w:pPr>
        <w:pStyle w:val="32"/>
        <w:rPr>
          <w:rFonts w:cs="宋体" w:hint="eastAsia"/>
          <w:b w:val="0"/>
          <w:bCs w:val="0"/>
          <w:kern w:val="0"/>
          <w:sz w:val="21"/>
          <w:szCs w:val="21"/>
          <w:lang/>
        </w:rPr>
      </w:pPr>
      <w:bookmarkStart w:id="68" w:name="_Toc443578784"/>
      <w:bookmarkStart w:id="69" w:name="_Toc449132555"/>
      <w:bookmarkStart w:id="70" w:name="_Toc514071948"/>
      <w:bookmarkStart w:id="71" w:name="_Toc436122641"/>
      <w:bookmarkEnd w:id="62"/>
      <w:r>
        <w:rPr>
          <w:rFonts w:cs="宋体" w:hint="eastAsia"/>
          <w:b w:val="0"/>
          <w:bCs w:val="0"/>
          <w:kern w:val="0"/>
          <w:sz w:val="21"/>
          <w:szCs w:val="21"/>
          <w:lang/>
        </w:rPr>
        <w:t>5.4</w:t>
      </w:r>
      <w:r>
        <w:rPr>
          <w:rFonts w:cs="宋体" w:hint="eastAsia"/>
          <w:b w:val="0"/>
          <w:bCs w:val="0"/>
          <w:kern w:val="0"/>
          <w:sz w:val="21"/>
          <w:szCs w:val="21"/>
          <w:lang/>
        </w:rPr>
        <w:t>、远传水表</w:t>
      </w:r>
      <w:bookmarkEnd w:id="68"/>
      <w:bookmarkEnd w:id="69"/>
      <w:bookmarkEnd w:id="70"/>
      <w:bookmarkEnd w:id="71"/>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(1) 水表选用水平</w:t>
      </w:r>
      <w:proofErr w:type="gramStart"/>
      <w:r>
        <w:rPr>
          <w:rFonts w:ascii="宋体" w:hAnsi="宋体" w:cs="宋体" w:hint="eastAsia"/>
          <w:kern w:val="0"/>
          <w:szCs w:val="21"/>
          <w:lang/>
        </w:rPr>
        <w:t>螺翼可</w:t>
      </w:r>
      <w:proofErr w:type="gramEnd"/>
      <w:r>
        <w:rPr>
          <w:rFonts w:ascii="宋体" w:hAnsi="宋体" w:cs="宋体" w:hint="eastAsia"/>
          <w:kern w:val="0"/>
          <w:szCs w:val="21"/>
          <w:lang/>
        </w:rPr>
        <w:t>拆卸发讯远传水表，应符合传动阻力小、流通能力大、计量精度高、使用寿命长的原则；</w:t>
      </w:r>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(2) 零部件通用性好，维修方便，计数器抽真空，读数永远保持清晰；</w:t>
      </w:r>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(3) 计量精度：2级计量精度；</w:t>
      </w:r>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(4) 承压范围：最大1.0MPa；</w:t>
      </w:r>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(5) 水温：0.1-50℃；</w:t>
      </w:r>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(6) 通讯接口：Meter-BUS通讯接口；</w:t>
      </w:r>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(7) 通讯协议：CJ/T188-2004</w:t>
      </w:r>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(8) 指标符合《GB/T778-2007冷水水表》、《CJ/T 224-2006电子远传水表》、CJ266-2008《饮用水冷水水表安全规则》；</w:t>
      </w:r>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(9) 远传水表的静压力、固有误差、耐久性应符合国家相关标准及技术要求。</w:t>
      </w:r>
    </w:p>
    <w:p w:rsidR="00E84E01" w:rsidRDefault="00E84E01" w:rsidP="00E84E01">
      <w:pPr>
        <w:pStyle w:val="32"/>
        <w:rPr>
          <w:rFonts w:cs="宋体" w:hint="eastAsia"/>
          <w:b w:val="0"/>
          <w:bCs w:val="0"/>
          <w:kern w:val="0"/>
          <w:sz w:val="21"/>
          <w:szCs w:val="21"/>
          <w:lang/>
        </w:rPr>
      </w:pPr>
      <w:bookmarkStart w:id="72" w:name="_Toc514071949"/>
      <w:bookmarkEnd w:id="63"/>
      <w:bookmarkEnd w:id="64"/>
      <w:bookmarkEnd w:id="65"/>
      <w:bookmarkEnd w:id="66"/>
      <w:r>
        <w:rPr>
          <w:rFonts w:cs="宋体" w:hint="eastAsia"/>
          <w:b w:val="0"/>
          <w:bCs w:val="0"/>
          <w:kern w:val="0"/>
          <w:sz w:val="21"/>
          <w:szCs w:val="21"/>
          <w:lang/>
        </w:rPr>
        <w:t>5.5</w:t>
      </w:r>
      <w:r>
        <w:rPr>
          <w:rFonts w:cs="宋体" w:hint="eastAsia"/>
          <w:b w:val="0"/>
          <w:bCs w:val="0"/>
          <w:kern w:val="0"/>
          <w:sz w:val="21"/>
          <w:szCs w:val="21"/>
          <w:lang/>
        </w:rPr>
        <w:t>、用电安全监测主机</w:t>
      </w:r>
      <w:bookmarkEnd w:id="72"/>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(1) 工作电压：220V/50HZ</w:t>
      </w:r>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(2) 报警方式：声光报警</w:t>
      </w:r>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(3) 通讯方式：485/移动网络nb-IoT/LPWAN</w:t>
      </w:r>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(4) 接入能力： 4路温度+1路剩余电流+1路触点输出+2</w:t>
      </w:r>
      <w:proofErr w:type="gramStart"/>
      <w:r>
        <w:rPr>
          <w:rFonts w:ascii="宋体" w:hAnsi="宋体" w:cs="宋体" w:hint="eastAsia"/>
          <w:kern w:val="0"/>
          <w:szCs w:val="21"/>
          <w:lang/>
        </w:rPr>
        <w:t>相电接入</w:t>
      </w:r>
      <w:proofErr w:type="gramEnd"/>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(5) 温度检测范围（0~200）℃，可设置报警温度</w:t>
      </w:r>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(6) 具备温度预警功能，每个通道可独立设置预警功能是否开启，预警阈值可配置</w:t>
      </w:r>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(7) 温度检测精度：±2℃</w:t>
      </w:r>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(8) 温度传感器与探测模块连接线断线、短路后探测器能在5S内显示故障信息并发出</w:t>
      </w:r>
      <w:r>
        <w:rPr>
          <w:rFonts w:ascii="宋体" w:hAnsi="宋体" w:cs="宋体" w:hint="eastAsia"/>
          <w:kern w:val="0"/>
          <w:szCs w:val="21"/>
          <w:lang/>
        </w:rPr>
        <w:lastRenderedPageBreak/>
        <w:t>故障告警</w:t>
      </w:r>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(9) 4路测温接口</w:t>
      </w:r>
      <w:proofErr w:type="gramStart"/>
      <w:r>
        <w:rPr>
          <w:rFonts w:ascii="宋体" w:hAnsi="宋体" w:cs="宋体" w:hint="eastAsia"/>
          <w:kern w:val="0"/>
          <w:szCs w:val="21"/>
          <w:lang/>
        </w:rPr>
        <w:t>能独间立</w:t>
      </w:r>
      <w:proofErr w:type="gramEnd"/>
      <w:r>
        <w:rPr>
          <w:rFonts w:ascii="宋体" w:hAnsi="宋体" w:cs="宋体" w:hint="eastAsia"/>
          <w:kern w:val="0"/>
          <w:szCs w:val="21"/>
          <w:lang/>
        </w:rPr>
        <w:t>配置是否开通和设置报警范围，通道之间相互不干扰</w:t>
      </w:r>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(10) 设备检测到温度大于设定温度时，在10s内显示报警信息，并显示报警通道，主动通过通讯接口发送报警信息，并触发火灾声光设备</w:t>
      </w:r>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(11) 每个通道检测到温度信息超过预警信号时，设备触发预警指示灯并主动通过通讯接口发送预警信息</w:t>
      </w:r>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(12) 设备检测到剩余电流达到预警电流时，设备能主动通过串口发送预警信息并点亮预警指示灯</w:t>
      </w:r>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(13) 探测器在1S周期内检测到14个及以上故障电弧时，设备能在10s内发出报警信息，主动通过通讯接口发送报警信息并触发火灾声光报警</w:t>
      </w:r>
    </w:p>
    <w:p w:rsidR="00E84E01" w:rsidRDefault="00E84E01" w:rsidP="00E84E01">
      <w:pPr>
        <w:pStyle w:val="32"/>
        <w:rPr>
          <w:rFonts w:cs="宋体" w:hint="eastAsia"/>
          <w:b w:val="0"/>
          <w:bCs w:val="0"/>
          <w:kern w:val="0"/>
          <w:sz w:val="21"/>
          <w:szCs w:val="21"/>
          <w:lang/>
        </w:rPr>
      </w:pPr>
      <w:bookmarkStart w:id="73" w:name="_Toc514071950"/>
      <w:r>
        <w:rPr>
          <w:rFonts w:cs="宋体" w:hint="eastAsia"/>
          <w:b w:val="0"/>
          <w:bCs w:val="0"/>
          <w:kern w:val="0"/>
          <w:sz w:val="21"/>
          <w:szCs w:val="21"/>
          <w:lang/>
        </w:rPr>
        <w:t>5.6</w:t>
      </w:r>
      <w:r>
        <w:rPr>
          <w:rFonts w:cs="宋体" w:hint="eastAsia"/>
          <w:b w:val="0"/>
          <w:bCs w:val="0"/>
          <w:kern w:val="0"/>
          <w:sz w:val="21"/>
          <w:szCs w:val="21"/>
          <w:lang/>
        </w:rPr>
        <w:t>、淋浴</w:t>
      </w:r>
      <w:r>
        <w:rPr>
          <w:rFonts w:cs="宋体" w:hint="eastAsia"/>
          <w:b w:val="0"/>
          <w:bCs w:val="0"/>
          <w:kern w:val="0"/>
          <w:sz w:val="21"/>
          <w:szCs w:val="21"/>
          <w:lang/>
        </w:rPr>
        <w:t>POS</w:t>
      </w:r>
      <w:r>
        <w:rPr>
          <w:rFonts w:cs="宋体" w:hint="eastAsia"/>
          <w:b w:val="0"/>
          <w:bCs w:val="0"/>
          <w:kern w:val="0"/>
          <w:sz w:val="21"/>
          <w:szCs w:val="21"/>
          <w:lang/>
        </w:rPr>
        <w:t>机</w:t>
      </w:r>
      <w:bookmarkEnd w:id="73"/>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val="zh-CN"/>
        </w:rPr>
        <w:t xml:space="preserve">⑴ </w:t>
      </w:r>
      <w:r>
        <w:rPr>
          <w:rFonts w:ascii="宋体" w:hAnsi="宋体" w:cs="宋体" w:hint="eastAsia"/>
          <w:kern w:val="0"/>
          <w:szCs w:val="21"/>
          <w:lang/>
        </w:rPr>
        <w:t>系统可按流量和按时计费，计费方式可任意切换，</w:t>
      </w:r>
      <w:proofErr w:type="gramStart"/>
      <w:r>
        <w:rPr>
          <w:rFonts w:ascii="宋体" w:hAnsi="宋体" w:cs="宋体" w:hint="eastAsia"/>
          <w:kern w:val="0"/>
          <w:szCs w:val="21"/>
          <w:lang/>
        </w:rPr>
        <w:t>采集干簧管</w:t>
      </w:r>
      <w:proofErr w:type="gramEnd"/>
      <w:r>
        <w:rPr>
          <w:rFonts w:ascii="宋体" w:hAnsi="宋体" w:cs="宋体" w:hint="eastAsia"/>
          <w:kern w:val="0"/>
          <w:szCs w:val="21"/>
          <w:lang/>
        </w:rPr>
        <w:t>信号、韦根信号的脉冲数进行计量，计费精确到0.001元。</w:t>
      </w:r>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⑵ 系统支持</w:t>
      </w:r>
      <w:proofErr w:type="gramStart"/>
      <w:r>
        <w:rPr>
          <w:rFonts w:ascii="宋体" w:hAnsi="宋体" w:cs="宋体" w:hint="eastAsia"/>
          <w:kern w:val="0"/>
          <w:szCs w:val="21"/>
          <w:lang/>
        </w:rPr>
        <w:t>多种充</w:t>
      </w:r>
      <w:proofErr w:type="gramEnd"/>
      <w:r>
        <w:rPr>
          <w:rFonts w:ascii="宋体" w:hAnsi="宋体" w:cs="宋体" w:hint="eastAsia"/>
          <w:kern w:val="0"/>
          <w:szCs w:val="21"/>
          <w:lang/>
        </w:rPr>
        <w:t>值方式：①现金方式充值②</w:t>
      </w:r>
      <w:proofErr w:type="gramStart"/>
      <w:r>
        <w:rPr>
          <w:rFonts w:ascii="宋体" w:hAnsi="宋体" w:cs="宋体" w:hint="eastAsia"/>
          <w:kern w:val="0"/>
          <w:szCs w:val="21"/>
          <w:lang/>
        </w:rPr>
        <w:t>微信充</w:t>
      </w:r>
      <w:proofErr w:type="gramEnd"/>
      <w:r>
        <w:rPr>
          <w:rFonts w:ascii="宋体" w:hAnsi="宋体" w:cs="宋体" w:hint="eastAsia"/>
          <w:kern w:val="0"/>
          <w:szCs w:val="21"/>
          <w:lang/>
        </w:rPr>
        <w:t>值③校园卡充值。</w:t>
      </w:r>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⑶ 独有节水设计，插卡后打开阀门出水，开始计费，</w:t>
      </w:r>
      <w:proofErr w:type="gramStart"/>
      <w:r>
        <w:rPr>
          <w:rFonts w:ascii="宋体" w:hAnsi="宋体" w:cs="宋体" w:hint="eastAsia"/>
          <w:kern w:val="0"/>
          <w:szCs w:val="21"/>
          <w:lang/>
        </w:rPr>
        <w:t>拿走卡</w:t>
      </w:r>
      <w:proofErr w:type="gramEnd"/>
      <w:r>
        <w:rPr>
          <w:rFonts w:ascii="宋体" w:hAnsi="宋体" w:cs="宋体" w:hint="eastAsia"/>
          <w:kern w:val="0"/>
          <w:szCs w:val="21"/>
          <w:lang/>
        </w:rPr>
        <w:t>或关闭阀门，</w:t>
      </w:r>
      <w:proofErr w:type="gramStart"/>
      <w:r>
        <w:rPr>
          <w:rFonts w:ascii="宋体" w:hAnsi="宋体" w:cs="宋体" w:hint="eastAsia"/>
          <w:kern w:val="0"/>
          <w:szCs w:val="21"/>
          <w:lang/>
        </w:rPr>
        <w:t>停止扣费并</w:t>
      </w:r>
      <w:proofErr w:type="gramEnd"/>
      <w:r>
        <w:rPr>
          <w:rFonts w:ascii="宋体" w:hAnsi="宋体" w:cs="宋体" w:hint="eastAsia"/>
          <w:kern w:val="0"/>
          <w:szCs w:val="21"/>
          <w:lang/>
        </w:rPr>
        <w:t>停止出水，更加人性化和节水。</w:t>
      </w:r>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⑷ 刷卡超时功能：当卡片放在水表上超过设定的时间时，自动关阀。</w:t>
      </w:r>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⑸ 全防水设计，并有硅胶密封件防水。</w:t>
      </w:r>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⑹ 独有节水设计，插卡后打开阀门出水，开始计费，</w:t>
      </w:r>
      <w:proofErr w:type="gramStart"/>
      <w:r>
        <w:rPr>
          <w:rFonts w:ascii="宋体" w:hAnsi="宋体" w:cs="宋体" w:hint="eastAsia"/>
          <w:kern w:val="0"/>
          <w:szCs w:val="21"/>
          <w:lang/>
        </w:rPr>
        <w:t>拿走卡</w:t>
      </w:r>
      <w:proofErr w:type="gramEnd"/>
      <w:r>
        <w:rPr>
          <w:rFonts w:ascii="宋体" w:hAnsi="宋体" w:cs="宋体" w:hint="eastAsia"/>
          <w:kern w:val="0"/>
          <w:szCs w:val="21"/>
          <w:lang/>
        </w:rPr>
        <w:t>或关闭阀门，</w:t>
      </w:r>
      <w:proofErr w:type="gramStart"/>
      <w:r>
        <w:rPr>
          <w:rFonts w:ascii="宋体" w:hAnsi="宋体" w:cs="宋体" w:hint="eastAsia"/>
          <w:kern w:val="0"/>
          <w:szCs w:val="21"/>
          <w:lang/>
        </w:rPr>
        <w:t>停止扣费并</w:t>
      </w:r>
      <w:proofErr w:type="gramEnd"/>
      <w:r>
        <w:rPr>
          <w:rFonts w:ascii="宋体" w:hAnsi="宋体" w:cs="宋体" w:hint="eastAsia"/>
          <w:kern w:val="0"/>
          <w:szCs w:val="21"/>
          <w:lang/>
        </w:rPr>
        <w:t>停止出水，更加人性化和节水。</w:t>
      </w:r>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⑺ 电路部分全防水设计，具有防拆卸标记，非法拆卸有迹可寻。</w:t>
      </w:r>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⑻ 防窃水功能：当割断通讯线，水表阀门能自动关闭，切断水源。要想继续用水，重新把通讯线接好才能使用，系统能根据用水数据是否正常自动生成异常用水告警信息。</w:t>
      </w:r>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⑼ 防磁攻击：水表能自动检测到强磁干扰或磁攻击，以及计量表计损坏等情况时，水表会根据事先的设置决定是否进行自动关阀动作。</w:t>
      </w:r>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⑽ 异常情况保护功能：用水状态时，发生异常情况，水表退出用水状态，停止扣费，保护用户利益。</w:t>
      </w:r>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⑾ 消费记录功能：在断网的情况下可以保存800条消费记录，在有网络的情况下这些</w:t>
      </w:r>
      <w:r>
        <w:rPr>
          <w:rFonts w:ascii="宋体" w:hAnsi="宋体" w:cs="宋体" w:hint="eastAsia"/>
          <w:kern w:val="0"/>
          <w:szCs w:val="21"/>
          <w:lang/>
        </w:rPr>
        <w:lastRenderedPageBreak/>
        <w:t>消费记录会自动上传到服务器方便查看与对账、补卡。</w:t>
      </w:r>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⑿ 用户余额充</w:t>
      </w:r>
      <w:proofErr w:type="gramStart"/>
      <w:r>
        <w:rPr>
          <w:rFonts w:ascii="宋体" w:hAnsi="宋体" w:cs="宋体" w:hint="eastAsia"/>
          <w:kern w:val="0"/>
          <w:szCs w:val="21"/>
          <w:lang/>
        </w:rPr>
        <w:t>值信息</w:t>
      </w:r>
      <w:proofErr w:type="gramEnd"/>
      <w:r>
        <w:rPr>
          <w:rFonts w:ascii="宋体" w:hAnsi="宋体" w:cs="宋体" w:hint="eastAsia"/>
          <w:kern w:val="0"/>
          <w:szCs w:val="21"/>
          <w:lang/>
        </w:rPr>
        <w:t>保留功能：即凡是在次表上消费过的用户，可以</w:t>
      </w:r>
      <w:proofErr w:type="gramStart"/>
      <w:r>
        <w:rPr>
          <w:rFonts w:ascii="宋体" w:hAnsi="宋体" w:cs="宋体" w:hint="eastAsia"/>
          <w:kern w:val="0"/>
          <w:szCs w:val="21"/>
          <w:lang/>
        </w:rPr>
        <w:t>保存近</w:t>
      </w:r>
      <w:proofErr w:type="gramEnd"/>
      <w:r>
        <w:rPr>
          <w:rFonts w:ascii="宋体" w:hAnsi="宋体" w:cs="宋体" w:hint="eastAsia"/>
          <w:kern w:val="0"/>
          <w:szCs w:val="21"/>
          <w:lang/>
        </w:rPr>
        <w:t>20名用户的信息以及余额。在消费记录功能异常时可在此处查看用户余额，在补卡的时候此数据有用。</w:t>
      </w:r>
    </w:p>
    <w:p w:rsidR="00E84E01" w:rsidRDefault="00E84E01" w:rsidP="00E84E01">
      <w:pPr>
        <w:pStyle w:val="32"/>
        <w:rPr>
          <w:rFonts w:cs="宋体" w:hint="eastAsia"/>
          <w:b w:val="0"/>
          <w:bCs w:val="0"/>
          <w:kern w:val="0"/>
          <w:sz w:val="21"/>
          <w:szCs w:val="21"/>
          <w:lang/>
        </w:rPr>
      </w:pPr>
      <w:bookmarkStart w:id="74" w:name="_Toc514071951"/>
      <w:r>
        <w:rPr>
          <w:rFonts w:cs="宋体" w:hint="eastAsia"/>
          <w:b w:val="0"/>
          <w:bCs w:val="0"/>
          <w:kern w:val="0"/>
          <w:sz w:val="21"/>
          <w:szCs w:val="21"/>
          <w:lang/>
        </w:rPr>
        <w:t>5.7</w:t>
      </w:r>
      <w:r>
        <w:rPr>
          <w:rFonts w:cs="宋体" w:hint="eastAsia"/>
          <w:b w:val="0"/>
          <w:bCs w:val="0"/>
          <w:kern w:val="0"/>
          <w:sz w:val="21"/>
          <w:szCs w:val="21"/>
          <w:lang/>
        </w:rPr>
        <w:t>、数据采集器</w:t>
      </w:r>
      <w:bookmarkEnd w:id="74"/>
    </w:p>
    <w:p w:rsidR="00E84E01" w:rsidRDefault="00E84E01" w:rsidP="00E84E01">
      <w:pPr>
        <w:pStyle w:val="ListParagraph1"/>
        <w:numPr>
          <w:ilvl w:val="0"/>
          <w:numId w:val="40"/>
        </w:numPr>
        <w:spacing w:line="360" w:lineRule="auto"/>
        <w:ind w:firstLineChars="0"/>
        <w:rPr>
          <w:rFonts w:ascii="宋体" w:hAnsi="宋体" w:cs="宋体" w:hint="eastAsia"/>
          <w:szCs w:val="21"/>
          <w:lang/>
        </w:rPr>
      </w:pPr>
      <w:r>
        <w:rPr>
          <w:rFonts w:ascii="宋体" w:hAnsi="宋体" w:cs="宋体" w:hint="eastAsia"/>
          <w:szCs w:val="21"/>
          <w:lang/>
        </w:rPr>
        <w:t>技术参数：</w:t>
      </w:r>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供电方式：220V AC，50Hz</w:t>
      </w:r>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通讯速率：1200~19200bps</w:t>
      </w:r>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带载电表数量：不少于120只</w:t>
      </w:r>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电快速脉冲群抗干扰性：4KV</w:t>
      </w:r>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浪涌抗干扰性：4KV</w:t>
      </w:r>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极限工作温度：-15℃ ～+55℃</w:t>
      </w:r>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相对湿度：≤80%</w:t>
      </w:r>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待机功耗：≤1.5W，3VA</w:t>
      </w:r>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通讯功耗：≤2W，4VA</w:t>
      </w:r>
    </w:p>
    <w:p w:rsidR="00E84E01" w:rsidRDefault="00E84E01" w:rsidP="00E84E01">
      <w:pPr>
        <w:pStyle w:val="ListParagraph1"/>
        <w:numPr>
          <w:ilvl w:val="0"/>
          <w:numId w:val="40"/>
        </w:numPr>
        <w:spacing w:line="360" w:lineRule="auto"/>
        <w:ind w:firstLineChars="0"/>
        <w:rPr>
          <w:rFonts w:ascii="宋体" w:hAnsi="宋体" w:cs="宋体" w:hint="eastAsia"/>
          <w:szCs w:val="21"/>
          <w:lang/>
        </w:rPr>
      </w:pPr>
      <w:r>
        <w:rPr>
          <w:rFonts w:ascii="宋体" w:hAnsi="宋体" w:cs="宋体" w:hint="eastAsia"/>
          <w:szCs w:val="21"/>
          <w:lang/>
        </w:rPr>
        <w:t>主要功能：</w:t>
      </w:r>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上行TCP/IP协议通讯，下行M-BUS（Meter-BUS）总线通讯；</w:t>
      </w:r>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通讯效果良好，掉线自动重连，数据终端永远在线；</w:t>
      </w:r>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支持点对点、点对多点、多点对中心等数据传输模式；</w:t>
      </w:r>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数据透传，支持DL/T 645-1997及2007等多种通讯协议；</w:t>
      </w:r>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带波特率自适应能力，可自适应1200~19200bps之间的通讯速率；</w:t>
      </w:r>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通信稳定，传输速度快，单程通讯时间&lt;1秒；</w:t>
      </w:r>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服务器支持静态IP，动态IP等多种主机发现方式；</w:t>
      </w:r>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远程抄读采集器状态，分析故障，及远程抄读设备运行参数；</w:t>
      </w:r>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指示灯功能，设备通电时电源状态灯亮，通讯时通道指示灯亮；</w:t>
      </w:r>
    </w:p>
    <w:p w:rsidR="00E84E01" w:rsidRDefault="00E84E01" w:rsidP="00E84E01">
      <w:pPr>
        <w:spacing w:line="360" w:lineRule="auto"/>
        <w:ind w:firstLine="480"/>
        <w:rPr>
          <w:rFonts w:ascii="宋体" w:hAnsi="宋体" w:cs="宋体" w:hint="eastAsia"/>
          <w:kern w:val="0"/>
          <w:szCs w:val="21"/>
          <w:lang/>
        </w:rPr>
      </w:pPr>
      <w:r>
        <w:rPr>
          <w:rFonts w:ascii="宋体" w:hAnsi="宋体" w:cs="宋体" w:hint="eastAsia"/>
          <w:kern w:val="0"/>
          <w:szCs w:val="21"/>
          <w:lang/>
        </w:rPr>
        <w:t>抗干扰设计，适合电磁环境恶劣的应用需求。</w:t>
      </w:r>
      <w:bookmarkEnd w:id="57"/>
    </w:p>
    <w:bookmarkEnd w:id="3"/>
    <w:p w:rsidR="00E84E01" w:rsidRDefault="00E84E01" w:rsidP="00E84E01">
      <w:pPr>
        <w:rPr>
          <w:rFonts w:ascii="黑体" w:eastAsia="黑体" w:hAnsi="黑体" w:cs="黑体"/>
          <w:b/>
          <w:bCs/>
          <w:szCs w:val="21"/>
        </w:rPr>
      </w:pPr>
    </w:p>
    <w:p w:rsidR="00E84E01" w:rsidRDefault="00E84E01" w:rsidP="00E84E01">
      <w:pPr>
        <w:spacing w:line="360" w:lineRule="auto"/>
        <w:ind w:firstLineChars="186" w:firstLine="391"/>
        <w:jc w:val="center"/>
        <w:rPr>
          <w:rFonts w:ascii="黑体" w:eastAsia="黑体" w:hAnsi="黑体" w:cs="黑体"/>
          <w:b/>
          <w:bCs/>
          <w:szCs w:val="21"/>
        </w:rPr>
      </w:pPr>
      <w:r>
        <w:rPr>
          <w:rFonts w:ascii="宋体" w:hAnsi="宋体" w:hint="eastAsia"/>
          <w:szCs w:val="21"/>
        </w:rPr>
        <w:t>主要材料设备品牌选用表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418"/>
        <w:gridCol w:w="1134"/>
        <w:gridCol w:w="1701"/>
        <w:gridCol w:w="4110"/>
        <w:gridCol w:w="993"/>
      </w:tblGrid>
      <w:tr w:rsidR="00E84E01" w:rsidTr="00BB7399">
        <w:trPr>
          <w:trHeight w:val="830"/>
        </w:trPr>
        <w:tc>
          <w:tcPr>
            <w:tcW w:w="817" w:type="dxa"/>
            <w:vAlign w:val="center"/>
          </w:tcPr>
          <w:p w:rsidR="00E84E01" w:rsidRDefault="00E84E01" w:rsidP="00BB7399">
            <w:pPr>
              <w:widowControl/>
              <w:jc w:val="center"/>
              <w:rPr>
                <w:rFonts w:ascii="宋体" w:hAnsi="宋体" w:cs="宋体"/>
                <w:b/>
                <w:bCs/>
                <w:kern w:val="0"/>
                <w:szCs w:val="21"/>
              </w:rPr>
            </w:pPr>
            <w:r>
              <w:rPr>
                <w:rFonts w:ascii="宋体" w:hAnsi="宋体" w:cs="宋体" w:hint="eastAsia"/>
                <w:b/>
                <w:bCs/>
                <w:kern w:val="0"/>
                <w:szCs w:val="21"/>
              </w:rPr>
              <w:lastRenderedPageBreak/>
              <w:t>序号</w:t>
            </w:r>
          </w:p>
        </w:tc>
        <w:tc>
          <w:tcPr>
            <w:tcW w:w="1418" w:type="dxa"/>
            <w:vAlign w:val="center"/>
          </w:tcPr>
          <w:p w:rsidR="00E84E01" w:rsidRDefault="00E84E01" w:rsidP="00BB7399">
            <w:pPr>
              <w:widowControl/>
              <w:jc w:val="center"/>
              <w:rPr>
                <w:rFonts w:ascii="宋体" w:hAnsi="宋体" w:cs="宋体"/>
                <w:b/>
                <w:bCs/>
                <w:kern w:val="0"/>
                <w:szCs w:val="21"/>
              </w:rPr>
            </w:pPr>
            <w:r>
              <w:rPr>
                <w:rFonts w:ascii="宋体" w:hAnsi="宋体" w:cs="宋体" w:hint="eastAsia"/>
                <w:b/>
                <w:bCs/>
                <w:kern w:val="0"/>
                <w:szCs w:val="21"/>
              </w:rPr>
              <w:t>名    称</w:t>
            </w:r>
          </w:p>
        </w:tc>
        <w:tc>
          <w:tcPr>
            <w:tcW w:w="1134" w:type="dxa"/>
            <w:vAlign w:val="center"/>
          </w:tcPr>
          <w:p w:rsidR="00E84E01" w:rsidRDefault="00E84E01" w:rsidP="00BB7399">
            <w:pPr>
              <w:widowControl/>
              <w:jc w:val="center"/>
              <w:rPr>
                <w:rFonts w:ascii="宋体" w:hAnsi="宋体" w:cs="宋体"/>
                <w:b/>
                <w:bCs/>
                <w:kern w:val="0"/>
                <w:szCs w:val="21"/>
              </w:rPr>
            </w:pPr>
            <w:r>
              <w:rPr>
                <w:rFonts w:ascii="宋体" w:hAnsi="宋体" w:cs="宋体" w:hint="eastAsia"/>
                <w:b/>
                <w:bCs/>
                <w:kern w:val="0"/>
                <w:szCs w:val="21"/>
              </w:rPr>
              <w:t>单位</w:t>
            </w:r>
          </w:p>
        </w:tc>
        <w:tc>
          <w:tcPr>
            <w:tcW w:w="1701" w:type="dxa"/>
            <w:vAlign w:val="center"/>
          </w:tcPr>
          <w:p w:rsidR="00E84E01" w:rsidRDefault="00E84E01" w:rsidP="00BB7399">
            <w:pPr>
              <w:widowControl/>
              <w:jc w:val="center"/>
              <w:rPr>
                <w:rFonts w:ascii="宋体" w:hAnsi="宋体" w:cs="宋体"/>
                <w:b/>
                <w:bCs/>
                <w:kern w:val="0"/>
                <w:szCs w:val="21"/>
              </w:rPr>
            </w:pPr>
            <w:r>
              <w:rPr>
                <w:rFonts w:ascii="宋体" w:hAnsi="宋体" w:cs="宋体" w:hint="eastAsia"/>
                <w:b/>
                <w:bCs/>
                <w:kern w:val="0"/>
                <w:szCs w:val="21"/>
              </w:rPr>
              <w:t>规格型号</w:t>
            </w:r>
          </w:p>
        </w:tc>
        <w:tc>
          <w:tcPr>
            <w:tcW w:w="4110" w:type="dxa"/>
            <w:vAlign w:val="center"/>
          </w:tcPr>
          <w:p w:rsidR="00E84E01" w:rsidRDefault="00E84E01" w:rsidP="00BB7399">
            <w:pPr>
              <w:widowControl/>
              <w:jc w:val="center"/>
              <w:rPr>
                <w:rFonts w:ascii="宋体" w:hAnsi="宋体" w:cs="宋体"/>
                <w:b/>
                <w:bCs/>
                <w:kern w:val="0"/>
                <w:szCs w:val="21"/>
              </w:rPr>
            </w:pPr>
            <w:r>
              <w:rPr>
                <w:rFonts w:ascii="宋体" w:hAnsi="宋体" w:cs="宋体" w:hint="eastAsia"/>
                <w:b/>
                <w:bCs/>
                <w:kern w:val="0"/>
                <w:szCs w:val="21"/>
              </w:rPr>
              <w:t>品牌、生产厂家、产地</w:t>
            </w:r>
          </w:p>
        </w:tc>
        <w:tc>
          <w:tcPr>
            <w:tcW w:w="993" w:type="dxa"/>
            <w:vAlign w:val="center"/>
          </w:tcPr>
          <w:p w:rsidR="00E84E01" w:rsidRDefault="00E84E01" w:rsidP="00BB7399">
            <w:pPr>
              <w:widowControl/>
              <w:jc w:val="center"/>
              <w:rPr>
                <w:rFonts w:ascii="宋体" w:hAnsi="宋体" w:cs="宋体"/>
                <w:b/>
                <w:bCs/>
                <w:kern w:val="0"/>
                <w:szCs w:val="21"/>
              </w:rPr>
            </w:pPr>
            <w:r>
              <w:rPr>
                <w:rFonts w:ascii="宋体" w:hAnsi="宋体" w:cs="宋体" w:hint="eastAsia"/>
                <w:b/>
                <w:bCs/>
                <w:kern w:val="0"/>
                <w:szCs w:val="21"/>
              </w:rPr>
              <w:t>备注</w:t>
            </w:r>
          </w:p>
        </w:tc>
      </w:tr>
      <w:tr w:rsidR="00E84E01" w:rsidTr="00BB7399">
        <w:trPr>
          <w:trHeight w:val="676"/>
        </w:trPr>
        <w:tc>
          <w:tcPr>
            <w:tcW w:w="817" w:type="dxa"/>
            <w:vAlign w:val="center"/>
          </w:tcPr>
          <w:p w:rsidR="00E84E01" w:rsidRDefault="00E84E01" w:rsidP="00BB7399">
            <w:pPr>
              <w:widowControl/>
              <w:jc w:val="center"/>
              <w:rPr>
                <w:rFonts w:ascii="宋体" w:hAnsi="宋体" w:cs="宋体"/>
                <w:kern w:val="0"/>
                <w:szCs w:val="21"/>
              </w:rPr>
            </w:pPr>
            <w:r>
              <w:rPr>
                <w:rFonts w:ascii="宋体" w:hAnsi="宋体" w:cs="宋体" w:hint="eastAsia"/>
                <w:kern w:val="0"/>
                <w:szCs w:val="21"/>
              </w:rPr>
              <w:t>1</w:t>
            </w:r>
          </w:p>
        </w:tc>
        <w:tc>
          <w:tcPr>
            <w:tcW w:w="1418" w:type="dxa"/>
            <w:vAlign w:val="center"/>
          </w:tcPr>
          <w:p w:rsidR="00E84E01" w:rsidRDefault="00E84E01" w:rsidP="00BB7399">
            <w:pPr>
              <w:widowControl/>
              <w:jc w:val="left"/>
              <w:rPr>
                <w:rFonts w:ascii="宋体" w:hAnsi="宋体" w:cs="宋体"/>
                <w:kern w:val="0"/>
                <w:szCs w:val="21"/>
              </w:rPr>
            </w:pPr>
            <w:r>
              <w:rPr>
                <w:rFonts w:ascii="宋体" w:hAnsi="宋体" w:cs="宋体" w:hint="eastAsia"/>
                <w:kern w:val="0"/>
                <w:szCs w:val="21"/>
              </w:rPr>
              <w:t>铜芯电线、电缆</w:t>
            </w:r>
          </w:p>
        </w:tc>
        <w:tc>
          <w:tcPr>
            <w:tcW w:w="1134" w:type="dxa"/>
            <w:vAlign w:val="center"/>
          </w:tcPr>
          <w:p w:rsidR="00E84E01" w:rsidRDefault="00E84E01" w:rsidP="00BB7399">
            <w:pPr>
              <w:widowControl/>
              <w:jc w:val="center"/>
              <w:rPr>
                <w:rFonts w:ascii="宋体" w:hAnsi="宋体" w:cs="宋体"/>
                <w:kern w:val="0"/>
                <w:szCs w:val="21"/>
              </w:rPr>
            </w:pPr>
            <w:r>
              <w:rPr>
                <w:rFonts w:ascii="宋体" w:hAnsi="宋体" w:cs="宋体" w:hint="eastAsia"/>
                <w:kern w:val="0"/>
                <w:szCs w:val="21"/>
              </w:rPr>
              <w:t>m</w:t>
            </w:r>
          </w:p>
        </w:tc>
        <w:tc>
          <w:tcPr>
            <w:tcW w:w="1701" w:type="dxa"/>
            <w:vAlign w:val="center"/>
          </w:tcPr>
          <w:p w:rsidR="00E84E01" w:rsidRDefault="00E84E01" w:rsidP="00BB7399">
            <w:pPr>
              <w:widowControl/>
              <w:jc w:val="center"/>
              <w:rPr>
                <w:rFonts w:ascii="宋体" w:hAnsi="宋体" w:cs="宋体"/>
                <w:kern w:val="0"/>
                <w:szCs w:val="21"/>
              </w:rPr>
            </w:pPr>
            <w:r>
              <w:rPr>
                <w:rFonts w:ascii="宋体" w:hAnsi="宋体" w:cs="宋体" w:hint="eastAsia"/>
                <w:kern w:val="0"/>
                <w:szCs w:val="21"/>
              </w:rPr>
              <w:t>各种型号规格</w:t>
            </w:r>
          </w:p>
        </w:tc>
        <w:tc>
          <w:tcPr>
            <w:tcW w:w="4110" w:type="dxa"/>
            <w:vAlign w:val="center"/>
          </w:tcPr>
          <w:p w:rsidR="00E84E01" w:rsidRDefault="00E84E01" w:rsidP="00BB7399">
            <w:pPr>
              <w:widowControl/>
              <w:jc w:val="left"/>
              <w:rPr>
                <w:rFonts w:ascii="宋体" w:hAnsi="宋体" w:cs="宋体"/>
                <w:kern w:val="0"/>
                <w:szCs w:val="21"/>
              </w:rPr>
            </w:pPr>
            <w:r>
              <w:rPr>
                <w:rFonts w:ascii="宋体" w:hAnsi="宋体" w:cs="宋体" w:hint="eastAsia"/>
                <w:kern w:val="0"/>
                <w:szCs w:val="21"/>
              </w:rPr>
              <w:t>美河、塔牌、金顶等同质量的品牌</w:t>
            </w:r>
          </w:p>
        </w:tc>
        <w:tc>
          <w:tcPr>
            <w:tcW w:w="993" w:type="dxa"/>
            <w:vAlign w:val="center"/>
          </w:tcPr>
          <w:p w:rsidR="00E84E01" w:rsidRDefault="00E84E01" w:rsidP="00BB7399">
            <w:pPr>
              <w:widowControl/>
              <w:jc w:val="center"/>
              <w:rPr>
                <w:rFonts w:ascii="宋体" w:hAnsi="宋体" w:cs="宋体"/>
                <w:kern w:val="0"/>
                <w:szCs w:val="21"/>
              </w:rPr>
            </w:pPr>
            <w:r>
              <w:rPr>
                <w:rFonts w:ascii="宋体" w:hAnsi="宋体" w:cs="宋体" w:hint="eastAsia"/>
                <w:kern w:val="0"/>
                <w:szCs w:val="21"/>
              </w:rPr>
              <w:t xml:space="preserve">　</w:t>
            </w:r>
          </w:p>
        </w:tc>
      </w:tr>
      <w:tr w:rsidR="00E84E01" w:rsidTr="00BB7399">
        <w:tc>
          <w:tcPr>
            <w:tcW w:w="817" w:type="dxa"/>
            <w:vAlign w:val="center"/>
          </w:tcPr>
          <w:p w:rsidR="00E84E01" w:rsidRDefault="00E84E01" w:rsidP="00BB7399">
            <w:pPr>
              <w:widowControl/>
              <w:jc w:val="center"/>
              <w:rPr>
                <w:rFonts w:ascii="宋体" w:hAnsi="宋体" w:cs="宋体"/>
                <w:kern w:val="0"/>
                <w:szCs w:val="21"/>
              </w:rPr>
            </w:pPr>
            <w:r>
              <w:rPr>
                <w:rFonts w:ascii="宋体" w:hAnsi="宋体" w:cs="宋体" w:hint="eastAsia"/>
                <w:kern w:val="0"/>
                <w:szCs w:val="21"/>
              </w:rPr>
              <w:t>2</w:t>
            </w:r>
          </w:p>
        </w:tc>
        <w:tc>
          <w:tcPr>
            <w:tcW w:w="1418" w:type="dxa"/>
            <w:vAlign w:val="center"/>
          </w:tcPr>
          <w:p w:rsidR="00E84E01" w:rsidRDefault="00E84E01" w:rsidP="00BB7399">
            <w:pPr>
              <w:widowControl/>
              <w:jc w:val="left"/>
              <w:rPr>
                <w:rFonts w:ascii="宋体" w:hAnsi="宋体" w:cs="宋体"/>
                <w:kern w:val="0"/>
                <w:szCs w:val="21"/>
              </w:rPr>
            </w:pPr>
            <w:r>
              <w:rPr>
                <w:rFonts w:ascii="宋体" w:hAnsi="宋体" w:cs="宋体" w:hint="eastAsia"/>
                <w:kern w:val="0"/>
                <w:szCs w:val="21"/>
              </w:rPr>
              <w:t>内外热镀锌钢管</w:t>
            </w:r>
          </w:p>
        </w:tc>
        <w:tc>
          <w:tcPr>
            <w:tcW w:w="1134" w:type="dxa"/>
            <w:vAlign w:val="center"/>
          </w:tcPr>
          <w:p w:rsidR="00E84E01" w:rsidRDefault="00E84E01" w:rsidP="00BB7399">
            <w:pPr>
              <w:widowControl/>
              <w:jc w:val="center"/>
              <w:rPr>
                <w:rFonts w:ascii="宋体" w:hAnsi="宋体" w:cs="宋体"/>
                <w:kern w:val="0"/>
                <w:szCs w:val="21"/>
              </w:rPr>
            </w:pPr>
            <w:r>
              <w:rPr>
                <w:rFonts w:ascii="宋体" w:hAnsi="宋体" w:cs="宋体" w:hint="eastAsia"/>
                <w:kern w:val="0"/>
                <w:szCs w:val="21"/>
              </w:rPr>
              <w:t>m</w:t>
            </w:r>
          </w:p>
        </w:tc>
        <w:tc>
          <w:tcPr>
            <w:tcW w:w="1701" w:type="dxa"/>
            <w:vAlign w:val="center"/>
          </w:tcPr>
          <w:p w:rsidR="00E84E01" w:rsidRDefault="00E84E01" w:rsidP="00BB7399">
            <w:pPr>
              <w:widowControl/>
              <w:jc w:val="center"/>
              <w:rPr>
                <w:rFonts w:ascii="宋体" w:hAnsi="宋体" w:cs="宋体"/>
                <w:kern w:val="0"/>
                <w:szCs w:val="21"/>
              </w:rPr>
            </w:pPr>
            <w:r>
              <w:rPr>
                <w:rFonts w:ascii="宋体" w:hAnsi="宋体" w:cs="宋体" w:hint="eastAsia"/>
                <w:kern w:val="0"/>
                <w:szCs w:val="21"/>
              </w:rPr>
              <w:t>各种型号规格</w:t>
            </w:r>
          </w:p>
        </w:tc>
        <w:tc>
          <w:tcPr>
            <w:tcW w:w="4110" w:type="dxa"/>
            <w:vAlign w:val="center"/>
          </w:tcPr>
          <w:p w:rsidR="00E84E01" w:rsidRDefault="00E84E01" w:rsidP="00BB7399">
            <w:pPr>
              <w:widowControl/>
              <w:jc w:val="left"/>
              <w:rPr>
                <w:rFonts w:ascii="宋体" w:hAnsi="宋体" w:cs="宋体"/>
                <w:kern w:val="0"/>
                <w:szCs w:val="21"/>
              </w:rPr>
            </w:pPr>
            <w:r>
              <w:rPr>
                <w:rFonts w:ascii="宋体" w:hAnsi="宋体" w:cs="宋体" w:hint="eastAsia"/>
                <w:kern w:val="0"/>
                <w:szCs w:val="21"/>
              </w:rPr>
              <w:t>河北东升、天津友发、华歧等同质量的品牌</w:t>
            </w:r>
          </w:p>
        </w:tc>
        <w:tc>
          <w:tcPr>
            <w:tcW w:w="993" w:type="dxa"/>
            <w:vAlign w:val="center"/>
          </w:tcPr>
          <w:p w:rsidR="00E84E01" w:rsidRDefault="00E84E01" w:rsidP="00BB7399">
            <w:pPr>
              <w:widowControl/>
              <w:jc w:val="center"/>
              <w:rPr>
                <w:rFonts w:ascii="宋体" w:hAnsi="宋体" w:cs="宋体"/>
                <w:kern w:val="0"/>
                <w:szCs w:val="21"/>
              </w:rPr>
            </w:pPr>
            <w:r>
              <w:rPr>
                <w:rFonts w:ascii="宋体" w:hAnsi="宋体" w:cs="宋体" w:hint="eastAsia"/>
                <w:kern w:val="0"/>
                <w:szCs w:val="21"/>
              </w:rPr>
              <w:t xml:space="preserve">　</w:t>
            </w:r>
          </w:p>
        </w:tc>
      </w:tr>
      <w:tr w:rsidR="00E84E01" w:rsidTr="00BB7399">
        <w:trPr>
          <w:trHeight w:val="680"/>
        </w:trPr>
        <w:tc>
          <w:tcPr>
            <w:tcW w:w="817" w:type="dxa"/>
            <w:vAlign w:val="center"/>
          </w:tcPr>
          <w:p w:rsidR="00E84E01" w:rsidRDefault="00E84E01" w:rsidP="00BB7399">
            <w:pPr>
              <w:widowControl/>
              <w:jc w:val="center"/>
              <w:rPr>
                <w:rFonts w:ascii="宋体" w:hAnsi="宋体" w:cs="宋体"/>
                <w:kern w:val="0"/>
                <w:szCs w:val="21"/>
              </w:rPr>
            </w:pPr>
            <w:r>
              <w:rPr>
                <w:rFonts w:ascii="宋体" w:hAnsi="宋体" w:cs="宋体" w:hint="eastAsia"/>
                <w:kern w:val="0"/>
                <w:szCs w:val="21"/>
              </w:rPr>
              <w:t>3</w:t>
            </w:r>
          </w:p>
        </w:tc>
        <w:tc>
          <w:tcPr>
            <w:tcW w:w="1418" w:type="dxa"/>
            <w:vAlign w:val="center"/>
          </w:tcPr>
          <w:p w:rsidR="00E84E01" w:rsidRDefault="00E84E01" w:rsidP="00BB7399">
            <w:pPr>
              <w:widowControl/>
              <w:jc w:val="left"/>
              <w:rPr>
                <w:rFonts w:ascii="宋体" w:hAnsi="宋体" w:cs="宋体"/>
                <w:kern w:val="0"/>
                <w:szCs w:val="21"/>
              </w:rPr>
            </w:pPr>
            <w:r>
              <w:rPr>
                <w:rFonts w:ascii="宋体" w:hAnsi="宋体" w:cs="宋体" w:hint="eastAsia"/>
                <w:kern w:val="0"/>
                <w:szCs w:val="21"/>
              </w:rPr>
              <w:t>阀门</w:t>
            </w:r>
          </w:p>
        </w:tc>
        <w:tc>
          <w:tcPr>
            <w:tcW w:w="1134" w:type="dxa"/>
            <w:vAlign w:val="center"/>
          </w:tcPr>
          <w:p w:rsidR="00E84E01" w:rsidRDefault="00E84E01" w:rsidP="00BB7399">
            <w:pPr>
              <w:widowControl/>
              <w:jc w:val="center"/>
              <w:rPr>
                <w:rFonts w:ascii="宋体" w:hAnsi="宋体" w:cs="宋体"/>
                <w:kern w:val="0"/>
                <w:szCs w:val="21"/>
              </w:rPr>
            </w:pPr>
            <w:proofErr w:type="gramStart"/>
            <w:r>
              <w:rPr>
                <w:rFonts w:ascii="宋体" w:hAnsi="宋体" w:cs="宋体" w:hint="eastAsia"/>
                <w:kern w:val="0"/>
                <w:szCs w:val="21"/>
              </w:rPr>
              <w:t>个</w:t>
            </w:r>
            <w:proofErr w:type="gramEnd"/>
          </w:p>
        </w:tc>
        <w:tc>
          <w:tcPr>
            <w:tcW w:w="1701" w:type="dxa"/>
            <w:vAlign w:val="center"/>
          </w:tcPr>
          <w:p w:rsidR="00E84E01" w:rsidRDefault="00E84E01" w:rsidP="00BB7399">
            <w:pPr>
              <w:widowControl/>
              <w:jc w:val="center"/>
              <w:rPr>
                <w:rFonts w:ascii="宋体" w:hAnsi="宋体" w:cs="宋体"/>
                <w:kern w:val="0"/>
                <w:szCs w:val="21"/>
              </w:rPr>
            </w:pPr>
            <w:r>
              <w:rPr>
                <w:rFonts w:ascii="宋体" w:hAnsi="宋体" w:cs="宋体" w:hint="eastAsia"/>
                <w:kern w:val="0"/>
                <w:szCs w:val="21"/>
              </w:rPr>
              <w:t>各种型号规格</w:t>
            </w:r>
          </w:p>
        </w:tc>
        <w:tc>
          <w:tcPr>
            <w:tcW w:w="4110" w:type="dxa"/>
            <w:vAlign w:val="center"/>
          </w:tcPr>
          <w:p w:rsidR="00E84E01" w:rsidRDefault="00E84E01" w:rsidP="00BB7399">
            <w:pPr>
              <w:widowControl/>
              <w:jc w:val="left"/>
              <w:rPr>
                <w:rFonts w:ascii="宋体" w:hAnsi="宋体" w:cs="宋体"/>
                <w:kern w:val="0"/>
                <w:szCs w:val="21"/>
              </w:rPr>
            </w:pPr>
            <w:r>
              <w:rPr>
                <w:rFonts w:ascii="宋体" w:hAnsi="宋体" w:cs="宋体" w:hint="eastAsia"/>
                <w:kern w:val="0"/>
                <w:szCs w:val="21"/>
              </w:rPr>
              <w:t>自贡阀门、河北远大阀门、塘沽</w:t>
            </w:r>
            <w:proofErr w:type="gramStart"/>
            <w:r>
              <w:rPr>
                <w:rFonts w:ascii="宋体" w:hAnsi="宋体" w:cs="宋体" w:hint="eastAsia"/>
                <w:kern w:val="0"/>
                <w:szCs w:val="21"/>
              </w:rPr>
              <w:t>一</w:t>
            </w:r>
            <w:proofErr w:type="gramEnd"/>
            <w:r>
              <w:rPr>
                <w:rFonts w:ascii="宋体" w:hAnsi="宋体" w:cs="宋体" w:hint="eastAsia"/>
                <w:kern w:val="0"/>
                <w:szCs w:val="21"/>
              </w:rPr>
              <w:t>阀、上海沪冠、天津第一阀门厂等同质量的品牌</w:t>
            </w:r>
          </w:p>
        </w:tc>
        <w:tc>
          <w:tcPr>
            <w:tcW w:w="993" w:type="dxa"/>
            <w:vAlign w:val="center"/>
          </w:tcPr>
          <w:p w:rsidR="00E84E01" w:rsidRDefault="00E84E01" w:rsidP="00BB7399">
            <w:pPr>
              <w:widowControl/>
              <w:jc w:val="center"/>
              <w:rPr>
                <w:rFonts w:ascii="宋体" w:hAnsi="宋体" w:cs="宋体"/>
                <w:kern w:val="0"/>
                <w:szCs w:val="21"/>
              </w:rPr>
            </w:pPr>
            <w:r>
              <w:rPr>
                <w:rFonts w:ascii="宋体" w:hAnsi="宋体" w:cs="宋体" w:hint="eastAsia"/>
                <w:kern w:val="0"/>
                <w:szCs w:val="21"/>
              </w:rPr>
              <w:t xml:space="preserve">　</w:t>
            </w:r>
          </w:p>
        </w:tc>
      </w:tr>
      <w:tr w:rsidR="00E84E01" w:rsidTr="00BB7399">
        <w:tc>
          <w:tcPr>
            <w:tcW w:w="817" w:type="dxa"/>
            <w:vAlign w:val="center"/>
          </w:tcPr>
          <w:p w:rsidR="00E84E01" w:rsidRDefault="00E84E01" w:rsidP="00BB7399">
            <w:pPr>
              <w:widowControl/>
              <w:jc w:val="center"/>
              <w:rPr>
                <w:rFonts w:ascii="宋体" w:hAnsi="宋体" w:cs="宋体"/>
                <w:kern w:val="0"/>
                <w:szCs w:val="21"/>
              </w:rPr>
            </w:pPr>
            <w:r>
              <w:rPr>
                <w:rFonts w:ascii="宋体" w:hAnsi="宋体" w:cs="宋体" w:hint="eastAsia"/>
                <w:kern w:val="0"/>
                <w:szCs w:val="21"/>
              </w:rPr>
              <w:t>4</w:t>
            </w:r>
          </w:p>
        </w:tc>
        <w:tc>
          <w:tcPr>
            <w:tcW w:w="1418" w:type="dxa"/>
            <w:vAlign w:val="center"/>
          </w:tcPr>
          <w:p w:rsidR="00E84E01" w:rsidRDefault="00E84E01" w:rsidP="00BB7399">
            <w:pPr>
              <w:widowControl/>
              <w:jc w:val="left"/>
              <w:rPr>
                <w:rFonts w:ascii="宋体" w:hAnsi="宋体" w:cs="宋体"/>
                <w:kern w:val="0"/>
                <w:szCs w:val="21"/>
              </w:rPr>
            </w:pPr>
            <w:r>
              <w:rPr>
                <w:rFonts w:ascii="宋体" w:hAnsi="宋体" w:cs="宋体" w:hint="eastAsia"/>
                <w:kern w:val="0"/>
                <w:szCs w:val="21"/>
              </w:rPr>
              <w:t>湿式报警阀、信号阀、水流指示器</w:t>
            </w:r>
          </w:p>
        </w:tc>
        <w:tc>
          <w:tcPr>
            <w:tcW w:w="1134" w:type="dxa"/>
            <w:vAlign w:val="center"/>
          </w:tcPr>
          <w:p w:rsidR="00E84E01" w:rsidRDefault="00E84E01" w:rsidP="00BB7399">
            <w:pPr>
              <w:widowControl/>
              <w:jc w:val="left"/>
              <w:rPr>
                <w:rFonts w:ascii="宋体" w:hAnsi="宋体" w:cs="宋体"/>
                <w:kern w:val="0"/>
                <w:szCs w:val="21"/>
              </w:rPr>
            </w:pPr>
            <w:r>
              <w:rPr>
                <w:rFonts w:ascii="宋体" w:hAnsi="宋体" w:cs="宋体" w:hint="eastAsia"/>
                <w:kern w:val="0"/>
                <w:szCs w:val="21"/>
              </w:rPr>
              <w:t xml:space="preserve"> 套</w:t>
            </w:r>
          </w:p>
        </w:tc>
        <w:tc>
          <w:tcPr>
            <w:tcW w:w="1701" w:type="dxa"/>
            <w:vAlign w:val="center"/>
          </w:tcPr>
          <w:p w:rsidR="00E84E01" w:rsidRDefault="00E84E01" w:rsidP="00BB7399">
            <w:pPr>
              <w:widowControl/>
              <w:jc w:val="left"/>
              <w:rPr>
                <w:rFonts w:ascii="宋体" w:hAnsi="宋体" w:cs="宋体"/>
                <w:kern w:val="0"/>
                <w:szCs w:val="21"/>
              </w:rPr>
            </w:pPr>
            <w:r>
              <w:rPr>
                <w:rFonts w:ascii="宋体" w:hAnsi="宋体" w:cs="宋体" w:hint="eastAsia"/>
                <w:kern w:val="0"/>
                <w:szCs w:val="21"/>
              </w:rPr>
              <w:t xml:space="preserve">  各种型号规格</w:t>
            </w:r>
          </w:p>
        </w:tc>
        <w:tc>
          <w:tcPr>
            <w:tcW w:w="4110" w:type="dxa"/>
            <w:vAlign w:val="center"/>
          </w:tcPr>
          <w:p w:rsidR="00E84E01" w:rsidRDefault="00E84E01" w:rsidP="00BB7399">
            <w:pPr>
              <w:widowControl/>
              <w:jc w:val="left"/>
              <w:rPr>
                <w:rFonts w:ascii="宋体" w:hAnsi="宋体" w:cs="宋体"/>
                <w:kern w:val="0"/>
                <w:szCs w:val="21"/>
              </w:rPr>
            </w:pPr>
            <w:r>
              <w:rPr>
                <w:rFonts w:ascii="宋体" w:hAnsi="宋体" w:cs="宋体" w:hint="eastAsia"/>
                <w:kern w:val="0"/>
                <w:szCs w:val="21"/>
              </w:rPr>
              <w:t>川消、上海金盾、天广等同质量的品牌</w:t>
            </w:r>
          </w:p>
        </w:tc>
        <w:tc>
          <w:tcPr>
            <w:tcW w:w="993" w:type="dxa"/>
            <w:vAlign w:val="center"/>
          </w:tcPr>
          <w:p w:rsidR="00E84E01" w:rsidRDefault="00E84E01" w:rsidP="00BB7399">
            <w:pPr>
              <w:widowControl/>
              <w:jc w:val="left"/>
              <w:rPr>
                <w:rFonts w:ascii="宋体" w:hAnsi="宋体" w:cs="宋体"/>
                <w:kern w:val="0"/>
                <w:szCs w:val="21"/>
              </w:rPr>
            </w:pPr>
          </w:p>
        </w:tc>
      </w:tr>
      <w:tr w:rsidR="00E84E01" w:rsidTr="00BB7399">
        <w:tc>
          <w:tcPr>
            <w:tcW w:w="817" w:type="dxa"/>
            <w:vAlign w:val="center"/>
          </w:tcPr>
          <w:p w:rsidR="00E84E01" w:rsidRDefault="00E84E01" w:rsidP="00BB7399">
            <w:pPr>
              <w:widowControl/>
              <w:jc w:val="center"/>
              <w:rPr>
                <w:rFonts w:ascii="宋体" w:hAnsi="宋体" w:cs="宋体"/>
                <w:kern w:val="0"/>
                <w:szCs w:val="21"/>
              </w:rPr>
            </w:pPr>
            <w:r>
              <w:rPr>
                <w:rFonts w:ascii="宋体" w:hAnsi="宋体" w:cs="宋体" w:hint="eastAsia"/>
                <w:kern w:val="0"/>
                <w:szCs w:val="21"/>
              </w:rPr>
              <w:t>5</w:t>
            </w:r>
          </w:p>
        </w:tc>
        <w:tc>
          <w:tcPr>
            <w:tcW w:w="1418" w:type="dxa"/>
            <w:vAlign w:val="center"/>
          </w:tcPr>
          <w:p w:rsidR="00E84E01" w:rsidRDefault="00E84E01" w:rsidP="00BB7399">
            <w:pPr>
              <w:widowControl/>
              <w:jc w:val="left"/>
              <w:rPr>
                <w:rFonts w:ascii="宋体" w:hAnsi="宋体" w:cs="宋体"/>
                <w:kern w:val="0"/>
                <w:szCs w:val="21"/>
              </w:rPr>
            </w:pPr>
            <w:r>
              <w:rPr>
                <w:rFonts w:ascii="宋体" w:hAnsi="宋体" w:cs="宋体" w:hint="eastAsia"/>
                <w:kern w:val="0"/>
                <w:szCs w:val="21"/>
              </w:rPr>
              <w:t>成套消火栓箱、水泵接合器</w:t>
            </w:r>
          </w:p>
        </w:tc>
        <w:tc>
          <w:tcPr>
            <w:tcW w:w="1134" w:type="dxa"/>
            <w:vAlign w:val="center"/>
          </w:tcPr>
          <w:p w:rsidR="00E84E01" w:rsidRDefault="00E84E01" w:rsidP="00BB7399">
            <w:pPr>
              <w:widowControl/>
              <w:jc w:val="left"/>
              <w:rPr>
                <w:rFonts w:ascii="宋体" w:hAnsi="宋体" w:cs="宋体"/>
                <w:kern w:val="0"/>
                <w:szCs w:val="21"/>
              </w:rPr>
            </w:pPr>
            <w:r>
              <w:rPr>
                <w:rFonts w:ascii="宋体" w:hAnsi="宋体" w:cs="宋体" w:hint="eastAsia"/>
                <w:kern w:val="0"/>
                <w:szCs w:val="21"/>
              </w:rPr>
              <w:t xml:space="preserve"> 套</w:t>
            </w:r>
          </w:p>
        </w:tc>
        <w:tc>
          <w:tcPr>
            <w:tcW w:w="1701" w:type="dxa"/>
            <w:vAlign w:val="center"/>
          </w:tcPr>
          <w:p w:rsidR="00E84E01" w:rsidRDefault="00E84E01" w:rsidP="00BB7399">
            <w:pPr>
              <w:widowControl/>
              <w:jc w:val="left"/>
              <w:rPr>
                <w:rFonts w:ascii="宋体" w:hAnsi="宋体" w:cs="宋体"/>
                <w:kern w:val="0"/>
                <w:szCs w:val="21"/>
              </w:rPr>
            </w:pPr>
            <w:r>
              <w:rPr>
                <w:rFonts w:ascii="宋体" w:hAnsi="宋体" w:cs="宋体" w:hint="eastAsia"/>
                <w:kern w:val="0"/>
                <w:szCs w:val="21"/>
              </w:rPr>
              <w:t xml:space="preserve">  各种型号规格</w:t>
            </w:r>
          </w:p>
        </w:tc>
        <w:tc>
          <w:tcPr>
            <w:tcW w:w="4110" w:type="dxa"/>
            <w:vAlign w:val="center"/>
          </w:tcPr>
          <w:p w:rsidR="00E84E01" w:rsidRDefault="00E84E01" w:rsidP="00BB7399">
            <w:pPr>
              <w:widowControl/>
              <w:jc w:val="left"/>
              <w:rPr>
                <w:rFonts w:ascii="宋体" w:hAnsi="宋体" w:cs="宋体"/>
                <w:kern w:val="0"/>
                <w:szCs w:val="21"/>
              </w:rPr>
            </w:pPr>
            <w:r>
              <w:rPr>
                <w:rFonts w:ascii="宋体" w:hAnsi="宋体" w:cs="宋体" w:hint="eastAsia"/>
                <w:kern w:val="0"/>
                <w:szCs w:val="21"/>
              </w:rPr>
              <w:t>川消、永威、长汇、成都久安、成都金花等同质量的品牌</w:t>
            </w:r>
          </w:p>
        </w:tc>
        <w:tc>
          <w:tcPr>
            <w:tcW w:w="993" w:type="dxa"/>
            <w:vAlign w:val="center"/>
          </w:tcPr>
          <w:p w:rsidR="00E84E01" w:rsidRDefault="00E84E01" w:rsidP="00BB7399">
            <w:pPr>
              <w:widowControl/>
              <w:jc w:val="left"/>
              <w:rPr>
                <w:rFonts w:ascii="宋体" w:hAnsi="宋体" w:cs="宋体"/>
                <w:kern w:val="0"/>
                <w:szCs w:val="21"/>
              </w:rPr>
            </w:pPr>
          </w:p>
        </w:tc>
      </w:tr>
      <w:tr w:rsidR="00E84E01" w:rsidTr="00BB7399">
        <w:tc>
          <w:tcPr>
            <w:tcW w:w="817" w:type="dxa"/>
            <w:vAlign w:val="center"/>
          </w:tcPr>
          <w:p w:rsidR="00E84E01" w:rsidRDefault="00E84E01" w:rsidP="00BB7399">
            <w:pPr>
              <w:widowControl/>
              <w:jc w:val="center"/>
              <w:rPr>
                <w:rFonts w:ascii="宋体" w:hAnsi="宋体" w:cs="宋体"/>
                <w:kern w:val="0"/>
                <w:szCs w:val="21"/>
              </w:rPr>
            </w:pPr>
            <w:r>
              <w:rPr>
                <w:rFonts w:ascii="宋体" w:hAnsi="宋体" w:cs="宋体" w:hint="eastAsia"/>
                <w:kern w:val="0"/>
                <w:szCs w:val="21"/>
              </w:rPr>
              <w:t>6</w:t>
            </w:r>
          </w:p>
        </w:tc>
        <w:tc>
          <w:tcPr>
            <w:tcW w:w="1418" w:type="dxa"/>
            <w:vAlign w:val="center"/>
          </w:tcPr>
          <w:p w:rsidR="00E84E01" w:rsidRDefault="00E84E01" w:rsidP="00BB7399">
            <w:pPr>
              <w:widowControl/>
              <w:jc w:val="left"/>
              <w:rPr>
                <w:rFonts w:ascii="宋体" w:hAnsi="宋体" w:cs="宋体"/>
                <w:kern w:val="0"/>
                <w:szCs w:val="21"/>
              </w:rPr>
            </w:pPr>
            <w:r>
              <w:rPr>
                <w:rFonts w:ascii="宋体" w:hAnsi="宋体" w:cs="宋体" w:hint="eastAsia"/>
                <w:kern w:val="0"/>
                <w:szCs w:val="21"/>
              </w:rPr>
              <w:t>水喷淋喷头</w:t>
            </w:r>
          </w:p>
        </w:tc>
        <w:tc>
          <w:tcPr>
            <w:tcW w:w="1134" w:type="dxa"/>
            <w:vAlign w:val="center"/>
          </w:tcPr>
          <w:p w:rsidR="00E84E01" w:rsidRDefault="00E84E01" w:rsidP="00BB7399">
            <w:pPr>
              <w:widowControl/>
              <w:jc w:val="left"/>
              <w:rPr>
                <w:rFonts w:ascii="宋体" w:hAnsi="宋体" w:cs="宋体"/>
                <w:kern w:val="0"/>
                <w:szCs w:val="21"/>
              </w:rPr>
            </w:pPr>
            <w:r>
              <w:rPr>
                <w:rFonts w:ascii="宋体" w:hAnsi="宋体" w:cs="宋体" w:hint="eastAsia"/>
                <w:kern w:val="0"/>
                <w:szCs w:val="21"/>
              </w:rPr>
              <w:t xml:space="preserve"> </w:t>
            </w:r>
            <w:proofErr w:type="gramStart"/>
            <w:r>
              <w:rPr>
                <w:rFonts w:ascii="宋体" w:hAnsi="宋体" w:cs="宋体" w:hint="eastAsia"/>
                <w:kern w:val="0"/>
                <w:szCs w:val="21"/>
              </w:rPr>
              <w:t>个</w:t>
            </w:r>
            <w:proofErr w:type="gramEnd"/>
          </w:p>
        </w:tc>
        <w:tc>
          <w:tcPr>
            <w:tcW w:w="1701" w:type="dxa"/>
            <w:vAlign w:val="center"/>
          </w:tcPr>
          <w:p w:rsidR="00E84E01" w:rsidRDefault="00E84E01" w:rsidP="00BB7399">
            <w:pPr>
              <w:widowControl/>
              <w:jc w:val="left"/>
              <w:rPr>
                <w:rFonts w:ascii="宋体" w:hAnsi="宋体" w:cs="宋体"/>
                <w:kern w:val="0"/>
                <w:szCs w:val="21"/>
              </w:rPr>
            </w:pPr>
            <w:r>
              <w:rPr>
                <w:rFonts w:ascii="宋体" w:hAnsi="宋体" w:cs="宋体" w:hint="eastAsia"/>
                <w:kern w:val="0"/>
                <w:szCs w:val="21"/>
              </w:rPr>
              <w:t xml:space="preserve">  各种型号规格</w:t>
            </w:r>
          </w:p>
        </w:tc>
        <w:tc>
          <w:tcPr>
            <w:tcW w:w="4110" w:type="dxa"/>
            <w:vAlign w:val="center"/>
          </w:tcPr>
          <w:p w:rsidR="00E84E01" w:rsidRDefault="00E84E01" w:rsidP="00BB7399">
            <w:pPr>
              <w:widowControl/>
              <w:jc w:val="left"/>
              <w:rPr>
                <w:rFonts w:ascii="宋体" w:hAnsi="宋体" w:cs="宋体"/>
                <w:kern w:val="0"/>
                <w:szCs w:val="21"/>
              </w:rPr>
            </w:pPr>
            <w:r>
              <w:rPr>
                <w:rFonts w:ascii="宋体" w:hAnsi="宋体" w:cs="宋体" w:hint="eastAsia"/>
                <w:kern w:val="0"/>
                <w:szCs w:val="21"/>
              </w:rPr>
              <w:t>川消、永威、</w:t>
            </w:r>
            <w:proofErr w:type="gramStart"/>
            <w:r>
              <w:rPr>
                <w:rFonts w:ascii="宋体" w:hAnsi="宋体" w:cs="宋体" w:hint="eastAsia"/>
                <w:kern w:val="0"/>
                <w:szCs w:val="21"/>
              </w:rPr>
              <w:t>三鲸牌</w:t>
            </w:r>
            <w:proofErr w:type="gramEnd"/>
            <w:r>
              <w:rPr>
                <w:rFonts w:ascii="宋体" w:hAnsi="宋体" w:cs="宋体" w:hint="eastAsia"/>
                <w:kern w:val="0"/>
                <w:szCs w:val="21"/>
              </w:rPr>
              <w:t>、天广、捷</w:t>
            </w:r>
            <w:proofErr w:type="gramStart"/>
            <w:r>
              <w:rPr>
                <w:rFonts w:ascii="宋体" w:hAnsi="宋体" w:cs="宋体" w:hint="eastAsia"/>
                <w:kern w:val="0"/>
                <w:szCs w:val="21"/>
              </w:rPr>
              <w:t>晟</w:t>
            </w:r>
            <w:proofErr w:type="gramEnd"/>
            <w:r>
              <w:rPr>
                <w:rFonts w:ascii="宋体" w:hAnsi="宋体" w:cs="宋体" w:hint="eastAsia"/>
                <w:kern w:val="0"/>
                <w:szCs w:val="21"/>
              </w:rPr>
              <w:t>、</w:t>
            </w:r>
            <w:proofErr w:type="gramStart"/>
            <w:r>
              <w:rPr>
                <w:rFonts w:ascii="宋体" w:hAnsi="宋体" w:cs="宋体" w:hint="eastAsia"/>
                <w:kern w:val="0"/>
                <w:szCs w:val="21"/>
              </w:rPr>
              <w:t>萃</w:t>
            </w:r>
            <w:proofErr w:type="gramEnd"/>
            <w:r>
              <w:rPr>
                <w:rFonts w:ascii="宋体" w:hAnsi="宋体" w:cs="宋体" w:hint="eastAsia"/>
                <w:kern w:val="0"/>
                <w:szCs w:val="21"/>
              </w:rPr>
              <w:t>联、四川三</w:t>
            </w:r>
            <w:proofErr w:type="gramStart"/>
            <w:r>
              <w:rPr>
                <w:rFonts w:ascii="宋体" w:hAnsi="宋体" w:cs="宋体" w:hint="eastAsia"/>
                <w:kern w:val="0"/>
                <w:szCs w:val="21"/>
              </w:rPr>
              <w:t>崎</w:t>
            </w:r>
            <w:proofErr w:type="gramEnd"/>
            <w:r>
              <w:rPr>
                <w:rFonts w:ascii="宋体" w:hAnsi="宋体" w:cs="宋体" w:hint="eastAsia"/>
                <w:kern w:val="0"/>
                <w:szCs w:val="21"/>
              </w:rPr>
              <w:t>等同质量的品牌</w:t>
            </w:r>
          </w:p>
        </w:tc>
        <w:tc>
          <w:tcPr>
            <w:tcW w:w="993" w:type="dxa"/>
            <w:vAlign w:val="center"/>
          </w:tcPr>
          <w:p w:rsidR="00E84E01" w:rsidRDefault="00E84E01" w:rsidP="00BB7399">
            <w:pPr>
              <w:widowControl/>
              <w:jc w:val="left"/>
              <w:rPr>
                <w:rFonts w:ascii="宋体" w:hAnsi="宋体" w:cs="宋体"/>
                <w:kern w:val="0"/>
                <w:szCs w:val="21"/>
              </w:rPr>
            </w:pPr>
          </w:p>
        </w:tc>
      </w:tr>
      <w:tr w:rsidR="00E84E01" w:rsidTr="00BB7399">
        <w:tc>
          <w:tcPr>
            <w:tcW w:w="817" w:type="dxa"/>
            <w:vAlign w:val="center"/>
          </w:tcPr>
          <w:p w:rsidR="00E84E01" w:rsidRDefault="00E84E01" w:rsidP="00BB7399">
            <w:pPr>
              <w:widowControl/>
              <w:jc w:val="center"/>
              <w:rPr>
                <w:rFonts w:ascii="宋体" w:hAnsi="宋体" w:cs="宋体"/>
                <w:kern w:val="0"/>
                <w:szCs w:val="21"/>
              </w:rPr>
            </w:pPr>
            <w:r>
              <w:rPr>
                <w:rFonts w:ascii="宋体" w:hAnsi="宋体" w:cs="宋体" w:hint="eastAsia"/>
                <w:kern w:val="0"/>
                <w:szCs w:val="21"/>
              </w:rPr>
              <w:t>7</w:t>
            </w:r>
          </w:p>
        </w:tc>
        <w:tc>
          <w:tcPr>
            <w:tcW w:w="1418" w:type="dxa"/>
            <w:vAlign w:val="center"/>
          </w:tcPr>
          <w:p w:rsidR="00E84E01" w:rsidRDefault="00E84E01" w:rsidP="00BB7399">
            <w:pPr>
              <w:widowControl/>
              <w:jc w:val="left"/>
              <w:rPr>
                <w:rFonts w:ascii="宋体" w:hAnsi="宋体" w:cs="宋体"/>
                <w:kern w:val="0"/>
                <w:szCs w:val="21"/>
              </w:rPr>
            </w:pPr>
            <w:r>
              <w:rPr>
                <w:rFonts w:ascii="宋体" w:hAnsi="宋体" w:cs="宋体" w:hint="eastAsia"/>
                <w:kern w:val="0"/>
                <w:szCs w:val="21"/>
              </w:rPr>
              <w:t>PPR给水管</w:t>
            </w:r>
          </w:p>
        </w:tc>
        <w:tc>
          <w:tcPr>
            <w:tcW w:w="1134" w:type="dxa"/>
            <w:vAlign w:val="center"/>
          </w:tcPr>
          <w:p w:rsidR="00E84E01" w:rsidRDefault="00E84E01" w:rsidP="00BB7399">
            <w:pPr>
              <w:widowControl/>
              <w:jc w:val="left"/>
              <w:rPr>
                <w:rFonts w:ascii="宋体" w:hAnsi="宋体" w:cs="宋体"/>
                <w:kern w:val="0"/>
                <w:szCs w:val="21"/>
              </w:rPr>
            </w:pPr>
          </w:p>
        </w:tc>
        <w:tc>
          <w:tcPr>
            <w:tcW w:w="1701" w:type="dxa"/>
            <w:vAlign w:val="center"/>
          </w:tcPr>
          <w:p w:rsidR="00E84E01" w:rsidRDefault="00E84E01" w:rsidP="00BB7399">
            <w:pPr>
              <w:widowControl/>
              <w:jc w:val="left"/>
              <w:rPr>
                <w:rFonts w:ascii="宋体" w:hAnsi="宋体" w:cs="宋体"/>
                <w:kern w:val="0"/>
                <w:szCs w:val="21"/>
              </w:rPr>
            </w:pPr>
          </w:p>
        </w:tc>
        <w:tc>
          <w:tcPr>
            <w:tcW w:w="4110" w:type="dxa"/>
            <w:vAlign w:val="center"/>
          </w:tcPr>
          <w:p w:rsidR="00E84E01" w:rsidRDefault="00E84E01" w:rsidP="00BB7399">
            <w:pPr>
              <w:widowControl/>
              <w:jc w:val="left"/>
              <w:rPr>
                <w:rFonts w:ascii="宋体" w:hAnsi="宋体" w:cs="宋体"/>
                <w:kern w:val="0"/>
                <w:szCs w:val="21"/>
              </w:rPr>
            </w:pPr>
            <w:r>
              <w:rPr>
                <w:rFonts w:ascii="宋体" w:hAnsi="宋体" w:cs="宋体" w:hint="eastAsia"/>
                <w:kern w:val="0"/>
                <w:szCs w:val="21"/>
              </w:rPr>
              <w:t>川路，多联，塑联，日丰等同质量的品牌</w:t>
            </w:r>
          </w:p>
        </w:tc>
        <w:tc>
          <w:tcPr>
            <w:tcW w:w="993" w:type="dxa"/>
            <w:vAlign w:val="center"/>
          </w:tcPr>
          <w:p w:rsidR="00E84E01" w:rsidRDefault="00E84E01" w:rsidP="00BB7399">
            <w:pPr>
              <w:widowControl/>
              <w:jc w:val="left"/>
              <w:rPr>
                <w:rFonts w:ascii="宋体" w:hAnsi="宋体" w:cs="宋体"/>
                <w:kern w:val="0"/>
                <w:szCs w:val="21"/>
              </w:rPr>
            </w:pPr>
          </w:p>
        </w:tc>
      </w:tr>
      <w:tr w:rsidR="00E84E01" w:rsidTr="00BB7399">
        <w:tc>
          <w:tcPr>
            <w:tcW w:w="817" w:type="dxa"/>
            <w:vAlign w:val="center"/>
          </w:tcPr>
          <w:p w:rsidR="00E84E01" w:rsidRDefault="00E84E01" w:rsidP="00BB7399">
            <w:pPr>
              <w:widowControl/>
              <w:jc w:val="center"/>
              <w:rPr>
                <w:rFonts w:ascii="宋体" w:hAnsi="宋体" w:cs="宋体"/>
                <w:kern w:val="0"/>
                <w:szCs w:val="21"/>
              </w:rPr>
            </w:pPr>
            <w:r>
              <w:rPr>
                <w:rFonts w:ascii="宋体" w:hAnsi="宋体" w:cs="宋体" w:hint="eastAsia"/>
                <w:kern w:val="0"/>
                <w:szCs w:val="21"/>
              </w:rPr>
              <w:t>8</w:t>
            </w:r>
          </w:p>
        </w:tc>
        <w:tc>
          <w:tcPr>
            <w:tcW w:w="1418" w:type="dxa"/>
            <w:vAlign w:val="center"/>
          </w:tcPr>
          <w:p w:rsidR="00E84E01" w:rsidRDefault="00E84E01" w:rsidP="00BB7399">
            <w:pPr>
              <w:widowControl/>
              <w:jc w:val="left"/>
              <w:rPr>
                <w:rFonts w:ascii="宋体" w:hAnsi="宋体" w:cs="宋体"/>
                <w:kern w:val="0"/>
                <w:szCs w:val="21"/>
              </w:rPr>
            </w:pPr>
            <w:r>
              <w:rPr>
                <w:rFonts w:ascii="宋体" w:hAnsi="宋体" w:cs="宋体" w:hint="eastAsia"/>
                <w:kern w:val="0"/>
                <w:szCs w:val="21"/>
              </w:rPr>
              <w:t>PVC排水管</w:t>
            </w:r>
          </w:p>
        </w:tc>
        <w:tc>
          <w:tcPr>
            <w:tcW w:w="1134" w:type="dxa"/>
            <w:vAlign w:val="center"/>
          </w:tcPr>
          <w:p w:rsidR="00E84E01" w:rsidRDefault="00E84E01" w:rsidP="00BB7399">
            <w:pPr>
              <w:widowControl/>
              <w:jc w:val="left"/>
              <w:rPr>
                <w:rFonts w:ascii="宋体" w:hAnsi="宋体" w:cs="宋体"/>
                <w:kern w:val="0"/>
                <w:szCs w:val="21"/>
              </w:rPr>
            </w:pPr>
          </w:p>
        </w:tc>
        <w:tc>
          <w:tcPr>
            <w:tcW w:w="1701" w:type="dxa"/>
            <w:vAlign w:val="center"/>
          </w:tcPr>
          <w:p w:rsidR="00E84E01" w:rsidRDefault="00E84E01" w:rsidP="00BB7399">
            <w:pPr>
              <w:widowControl/>
              <w:jc w:val="left"/>
              <w:rPr>
                <w:rFonts w:ascii="宋体" w:hAnsi="宋体" w:cs="宋体"/>
                <w:kern w:val="0"/>
                <w:szCs w:val="21"/>
              </w:rPr>
            </w:pPr>
          </w:p>
        </w:tc>
        <w:tc>
          <w:tcPr>
            <w:tcW w:w="4110" w:type="dxa"/>
            <w:vAlign w:val="center"/>
          </w:tcPr>
          <w:p w:rsidR="00E84E01" w:rsidRDefault="00E84E01" w:rsidP="00BB7399">
            <w:pPr>
              <w:widowControl/>
              <w:jc w:val="left"/>
              <w:rPr>
                <w:rFonts w:ascii="宋体" w:hAnsi="宋体" w:cs="宋体"/>
                <w:kern w:val="0"/>
                <w:szCs w:val="21"/>
              </w:rPr>
            </w:pPr>
            <w:r>
              <w:rPr>
                <w:rFonts w:ascii="宋体" w:hAnsi="宋体" w:cs="宋体" w:hint="eastAsia"/>
                <w:kern w:val="0"/>
                <w:szCs w:val="21"/>
              </w:rPr>
              <w:t>川路，多联，</w:t>
            </w:r>
            <w:proofErr w:type="gramStart"/>
            <w:r>
              <w:rPr>
                <w:rFonts w:ascii="宋体" w:hAnsi="宋体" w:cs="宋体" w:hint="eastAsia"/>
                <w:kern w:val="0"/>
                <w:szCs w:val="21"/>
              </w:rPr>
              <w:t>塑联等同</w:t>
            </w:r>
            <w:proofErr w:type="gramEnd"/>
            <w:r>
              <w:rPr>
                <w:rFonts w:ascii="宋体" w:hAnsi="宋体" w:cs="宋体" w:hint="eastAsia"/>
                <w:kern w:val="0"/>
                <w:szCs w:val="21"/>
              </w:rPr>
              <w:t>质量的品牌。</w:t>
            </w:r>
          </w:p>
        </w:tc>
        <w:tc>
          <w:tcPr>
            <w:tcW w:w="993" w:type="dxa"/>
            <w:vAlign w:val="center"/>
          </w:tcPr>
          <w:p w:rsidR="00E84E01" w:rsidRDefault="00E84E01" w:rsidP="00BB7399">
            <w:pPr>
              <w:widowControl/>
              <w:jc w:val="left"/>
              <w:rPr>
                <w:rFonts w:ascii="宋体" w:hAnsi="宋体" w:cs="宋体"/>
                <w:kern w:val="0"/>
                <w:szCs w:val="21"/>
              </w:rPr>
            </w:pPr>
          </w:p>
        </w:tc>
      </w:tr>
      <w:tr w:rsidR="00E84E01" w:rsidTr="00BB7399">
        <w:tc>
          <w:tcPr>
            <w:tcW w:w="817" w:type="dxa"/>
            <w:vAlign w:val="center"/>
          </w:tcPr>
          <w:p w:rsidR="00E84E01" w:rsidRDefault="00E84E01" w:rsidP="00BB7399">
            <w:pPr>
              <w:widowControl/>
              <w:jc w:val="center"/>
              <w:rPr>
                <w:rFonts w:ascii="宋体" w:hAnsi="宋体" w:cs="宋体"/>
                <w:kern w:val="0"/>
                <w:szCs w:val="21"/>
              </w:rPr>
            </w:pPr>
            <w:r>
              <w:rPr>
                <w:rFonts w:ascii="宋体" w:hAnsi="宋体" w:cs="宋体" w:hint="eastAsia"/>
                <w:kern w:val="0"/>
                <w:szCs w:val="21"/>
              </w:rPr>
              <w:t>9</w:t>
            </w:r>
          </w:p>
        </w:tc>
        <w:tc>
          <w:tcPr>
            <w:tcW w:w="1418" w:type="dxa"/>
            <w:vAlign w:val="center"/>
          </w:tcPr>
          <w:p w:rsidR="00E84E01" w:rsidRDefault="00E84E01" w:rsidP="00BB7399">
            <w:pPr>
              <w:widowControl/>
              <w:jc w:val="left"/>
              <w:rPr>
                <w:rFonts w:ascii="宋体" w:hAnsi="宋体" w:cs="宋体"/>
                <w:kern w:val="0"/>
                <w:szCs w:val="21"/>
              </w:rPr>
            </w:pPr>
            <w:r>
              <w:rPr>
                <w:rFonts w:ascii="宋体" w:hAnsi="宋体" w:cs="宋体" w:hint="eastAsia"/>
                <w:kern w:val="0"/>
                <w:szCs w:val="21"/>
              </w:rPr>
              <w:t>PVC配电阻燃</w:t>
            </w:r>
            <w:proofErr w:type="gramStart"/>
            <w:r>
              <w:rPr>
                <w:rFonts w:ascii="宋体" w:hAnsi="宋体" w:cs="宋体" w:hint="eastAsia"/>
                <w:kern w:val="0"/>
                <w:szCs w:val="21"/>
              </w:rPr>
              <w:t>穿线管</w:t>
            </w:r>
            <w:proofErr w:type="gramEnd"/>
            <w:r>
              <w:rPr>
                <w:rFonts w:ascii="宋体" w:hAnsi="宋体" w:cs="宋体" w:hint="eastAsia"/>
                <w:kern w:val="0"/>
                <w:szCs w:val="21"/>
              </w:rPr>
              <w:t>及接线盒</w:t>
            </w:r>
          </w:p>
        </w:tc>
        <w:tc>
          <w:tcPr>
            <w:tcW w:w="1134" w:type="dxa"/>
            <w:vAlign w:val="center"/>
          </w:tcPr>
          <w:p w:rsidR="00E84E01" w:rsidRDefault="00E84E01" w:rsidP="00BB7399">
            <w:pPr>
              <w:widowControl/>
              <w:jc w:val="left"/>
              <w:rPr>
                <w:rFonts w:ascii="宋体" w:hAnsi="宋体" w:cs="宋体"/>
                <w:kern w:val="0"/>
                <w:szCs w:val="21"/>
              </w:rPr>
            </w:pPr>
          </w:p>
        </w:tc>
        <w:tc>
          <w:tcPr>
            <w:tcW w:w="1701" w:type="dxa"/>
            <w:vAlign w:val="center"/>
          </w:tcPr>
          <w:p w:rsidR="00E84E01" w:rsidRDefault="00E84E01" w:rsidP="00BB7399">
            <w:pPr>
              <w:widowControl/>
              <w:jc w:val="left"/>
              <w:rPr>
                <w:rFonts w:ascii="宋体" w:hAnsi="宋体" w:cs="宋体"/>
                <w:kern w:val="0"/>
                <w:szCs w:val="21"/>
              </w:rPr>
            </w:pPr>
          </w:p>
        </w:tc>
        <w:tc>
          <w:tcPr>
            <w:tcW w:w="4110" w:type="dxa"/>
            <w:vAlign w:val="center"/>
          </w:tcPr>
          <w:p w:rsidR="00E84E01" w:rsidRDefault="00E84E01" w:rsidP="00BB7399">
            <w:pPr>
              <w:widowControl/>
              <w:jc w:val="left"/>
              <w:rPr>
                <w:rFonts w:ascii="宋体" w:hAnsi="宋体" w:cs="宋体"/>
                <w:kern w:val="0"/>
                <w:szCs w:val="21"/>
              </w:rPr>
            </w:pPr>
            <w:r>
              <w:rPr>
                <w:rFonts w:ascii="宋体" w:hAnsi="宋体" w:cs="宋体" w:hint="eastAsia"/>
                <w:kern w:val="0"/>
                <w:szCs w:val="21"/>
              </w:rPr>
              <w:t>川路，多联，</w:t>
            </w:r>
            <w:proofErr w:type="gramStart"/>
            <w:r>
              <w:rPr>
                <w:rFonts w:ascii="宋体" w:hAnsi="宋体" w:cs="宋体" w:hint="eastAsia"/>
                <w:kern w:val="0"/>
                <w:szCs w:val="21"/>
              </w:rPr>
              <w:t>塑联等同</w:t>
            </w:r>
            <w:proofErr w:type="gramEnd"/>
            <w:r>
              <w:rPr>
                <w:rFonts w:ascii="宋体" w:hAnsi="宋体" w:cs="宋体" w:hint="eastAsia"/>
                <w:kern w:val="0"/>
                <w:szCs w:val="21"/>
              </w:rPr>
              <w:t xml:space="preserve">质量的品牌。 </w:t>
            </w:r>
          </w:p>
          <w:p w:rsidR="00E84E01" w:rsidRDefault="00E84E01" w:rsidP="00BB7399">
            <w:pPr>
              <w:widowControl/>
              <w:jc w:val="left"/>
              <w:rPr>
                <w:rFonts w:ascii="宋体" w:hAnsi="宋体" w:cs="宋体"/>
                <w:kern w:val="0"/>
                <w:szCs w:val="21"/>
              </w:rPr>
            </w:pPr>
          </w:p>
        </w:tc>
        <w:tc>
          <w:tcPr>
            <w:tcW w:w="993" w:type="dxa"/>
            <w:vAlign w:val="center"/>
          </w:tcPr>
          <w:p w:rsidR="00E84E01" w:rsidRDefault="00E84E01" w:rsidP="00BB7399">
            <w:pPr>
              <w:widowControl/>
              <w:jc w:val="left"/>
              <w:rPr>
                <w:rFonts w:ascii="宋体" w:hAnsi="宋体" w:cs="宋体"/>
                <w:kern w:val="0"/>
                <w:szCs w:val="21"/>
              </w:rPr>
            </w:pPr>
          </w:p>
        </w:tc>
      </w:tr>
      <w:tr w:rsidR="00E84E01" w:rsidTr="00BB7399">
        <w:tc>
          <w:tcPr>
            <w:tcW w:w="817" w:type="dxa"/>
            <w:vAlign w:val="center"/>
          </w:tcPr>
          <w:p w:rsidR="00E84E01" w:rsidRDefault="00E84E01" w:rsidP="00BB7399">
            <w:pPr>
              <w:widowControl/>
              <w:jc w:val="center"/>
              <w:rPr>
                <w:rFonts w:ascii="宋体" w:hAnsi="宋体" w:cs="宋体"/>
                <w:kern w:val="0"/>
                <w:szCs w:val="21"/>
              </w:rPr>
            </w:pPr>
            <w:r>
              <w:rPr>
                <w:rFonts w:ascii="宋体" w:hAnsi="宋体" w:cs="宋体" w:hint="eastAsia"/>
                <w:kern w:val="0"/>
                <w:szCs w:val="21"/>
              </w:rPr>
              <w:t>10</w:t>
            </w:r>
          </w:p>
        </w:tc>
        <w:tc>
          <w:tcPr>
            <w:tcW w:w="1418" w:type="dxa"/>
            <w:vAlign w:val="center"/>
          </w:tcPr>
          <w:p w:rsidR="00E84E01" w:rsidRDefault="00E84E01" w:rsidP="00BB7399">
            <w:pPr>
              <w:widowControl/>
              <w:jc w:val="left"/>
              <w:rPr>
                <w:rFonts w:ascii="宋体" w:hAnsi="宋体" w:cs="宋体"/>
                <w:kern w:val="0"/>
                <w:szCs w:val="21"/>
              </w:rPr>
            </w:pPr>
            <w:r>
              <w:rPr>
                <w:rFonts w:ascii="宋体" w:hAnsi="宋体" w:cs="宋体" w:hint="eastAsia"/>
                <w:kern w:val="0"/>
                <w:szCs w:val="21"/>
              </w:rPr>
              <w:t>开关插座</w:t>
            </w:r>
          </w:p>
        </w:tc>
        <w:tc>
          <w:tcPr>
            <w:tcW w:w="1134" w:type="dxa"/>
            <w:vAlign w:val="center"/>
          </w:tcPr>
          <w:p w:rsidR="00E84E01" w:rsidRDefault="00E84E01" w:rsidP="00BB7399">
            <w:pPr>
              <w:widowControl/>
              <w:jc w:val="left"/>
              <w:rPr>
                <w:rFonts w:ascii="宋体" w:hAnsi="宋体" w:cs="宋体"/>
                <w:kern w:val="0"/>
                <w:szCs w:val="21"/>
              </w:rPr>
            </w:pPr>
          </w:p>
        </w:tc>
        <w:tc>
          <w:tcPr>
            <w:tcW w:w="1701" w:type="dxa"/>
            <w:vAlign w:val="center"/>
          </w:tcPr>
          <w:p w:rsidR="00E84E01" w:rsidRDefault="00E84E01" w:rsidP="00BB7399">
            <w:pPr>
              <w:widowControl/>
              <w:jc w:val="left"/>
              <w:rPr>
                <w:rFonts w:ascii="宋体" w:hAnsi="宋体" w:cs="宋体"/>
                <w:kern w:val="0"/>
                <w:szCs w:val="21"/>
              </w:rPr>
            </w:pPr>
          </w:p>
        </w:tc>
        <w:tc>
          <w:tcPr>
            <w:tcW w:w="4110" w:type="dxa"/>
            <w:vAlign w:val="center"/>
          </w:tcPr>
          <w:p w:rsidR="00E84E01" w:rsidRDefault="00E84E01" w:rsidP="00BB7399">
            <w:pPr>
              <w:widowControl/>
              <w:jc w:val="left"/>
              <w:rPr>
                <w:rFonts w:ascii="宋体" w:hAnsi="宋体" w:cs="宋体"/>
                <w:kern w:val="0"/>
                <w:szCs w:val="21"/>
              </w:rPr>
            </w:pPr>
            <w:r>
              <w:rPr>
                <w:rFonts w:ascii="宋体" w:hAnsi="宋体" w:cs="宋体" w:hint="eastAsia"/>
                <w:kern w:val="0"/>
                <w:szCs w:val="21"/>
              </w:rPr>
              <w:t>TCL，正泰，飞雕，松本，美的，欧普等同质量的品牌。</w:t>
            </w:r>
          </w:p>
          <w:p w:rsidR="00E84E01" w:rsidRDefault="00E84E01" w:rsidP="00BB7399">
            <w:pPr>
              <w:widowControl/>
              <w:jc w:val="left"/>
              <w:rPr>
                <w:rFonts w:ascii="宋体" w:hAnsi="宋体" w:cs="宋体"/>
                <w:kern w:val="0"/>
                <w:szCs w:val="21"/>
              </w:rPr>
            </w:pPr>
          </w:p>
        </w:tc>
        <w:tc>
          <w:tcPr>
            <w:tcW w:w="993" w:type="dxa"/>
            <w:vAlign w:val="center"/>
          </w:tcPr>
          <w:p w:rsidR="00E84E01" w:rsidRDefault="00E84E01" w:rsidP="00BB7399">
            <w:pPr>
              <w:widowControl/>
              <w:jc w:val="left"/>
              <w:rPr>
                <w:rFonts w:ascii="宋体" w:hAnsi="宋体" w:cs="宋体"/>
                <w:kern w:val="0"/>
                <w:szCs w:val="21"/>
              </w:rPr>
            </w:pPr>
          </w:p>
        </w:tc>
      </w:tr>
      <w:tr w:rsidR="00E84E01" w:rsidTr="00BB7399">
        <w:tc>
          <w:tcPr>
            <w:tcW w:w="817" w:type="dxa"/>
            <w:vAlign w:val="center"/>
          </w:tcPr>
          <w:p w:rsidR="00E84E01" w:rsidRDefault="00E84E01" w:rsidP="00BB7399">
            <w:pPr>
              <w:widowControl/>
              <w:jc w:val="center"/>
              <w:rPr>
                <w:rFonts w:ascii="宋体" w:hAnsi="宋体" w:cs="宋体"/>
                <w:kern w:val="0"/>
                <w:szCs w:val="21"/>
              </w:rPr>
            </w:pPr>
            <w:r>
              <w:rPr>
                <w:rFonts w:ascii="宋体" w:hAnsi="宋体" w:cs="宋体" w:hint="eastAsia"/>
                <w:kern w:val="0"/>
                <w:szCs w:val="21"/>
              </w:rPr>
              <w:t>11</w:t>
            </w:r>
          </w:p>
        </w:tc>
        <w:tc>
          <w:tcPr>
            <w:tcW w:w="1418" w:type="dxa"/>
            <w:vAlign w:val="center"/>
          </w:tcPr>
          <w:p w:rsidR="00E84E01" w:rsidRDefault="00E84E01" w:rsidP="00BB7399">
            <w:pPr>
              <w:widowControl/>
              <w:jc w:val="left"/>
              <w:rPr>
                <w:rFonts w:ascii="宋体" w:hAnsi="宋体" w:cs="宋体"/>
                <w:kern w:val="0"/>
                <w:szCs w:val="21"/>
              </w:rPr>
            </w:pPr>
            <w:r>
              <w:rPr>
                <w:rFonts w:ascii="宋体" w:hAnsi="宋体" w:cs="宋体" w:hint="eastAsia"/>
                <w:kern w:val="0"/>
                <w:szCs w:val="21"/>
              </w:rPr>
              <w:t>灯具品牌</w:t>
            </w:r>
          </w:p>
        </w:tc>
        <w:tc>
          <w:tcPr>
            <w:tcW w:w="1134" w:type="dxa"/>
            <w:vAlign w:val="center"/>
          </w:tcPr>
          <w:p w:rsidR="00E84E01" w:rsidRDefault="00E84E01" w:rsidP="00BB7399">
            <w:pPr>
              <w:widowControl/>
              <w:jc w:val="left"/>
              <w:rPr>
                <w:rFonts w:ascii="宋体" w:hAnsi="宋体" w:cs="宋体"/>
                <w:kern w:val="0"/>
                <w:szCs w:val="21"/>
              </w:rPr>
            </w:pPr>
          </w:p>
        </w:tc>
        <w:tc>
          <w:tcPr>
            <w:tcW w:w="1701" w:type="dxa"/>
            <w:vAlign w:val="center"/>
          </w:tcPr>
          <w:p w:rsidR="00E84E01" w:rsidRDefault="00E84E01" w:rsidP="00BB7399">
            <w:pPr>
              <w:widowControl/>
              <w:jc w:val="left"/>
              <w:rPr>
                <w:rFonts w:ascii="宋体" w:hAnsi="宋体" w:cs="宋体"/>
                <w:kern w:val="0"/>
                <w:szCs w:val="21"/>
              </w:rPr>
            </w:pPr>
          </w:p>
        </w:tc>
        <w:tc>
          <w:tcPr>
            <w:tcW w:w="4110" w:type="dxa"/>
            <w:vAlign w:val="center"/>
          </w:tcPr>
          <w:p w:rsidR="00E84E01" w:rsidRDefault="00E84E01" w:rsidP="00BB7399">
            <w:pPr>
              <w:widowControl/>
              <w:jc w:val="left"/>
              <w:rPr>
                <w:rFonts w:ascii="宋体" w:hAnsi="宋体" w:cs="宋体"/>
                <w:kern w:val="0"/>
                <w:szCs w:val="21"/>
              </w:rPr>
            </w:pPr>
            <w:r>
              <w:rPr>
                <w:rFonts w:ascii="宋体" w:hAnsi="宋体" w:cs="宋体" w:hint="eastAsia"/>
                <w:kern w:val="0"/>
                <w:szCs w:val="21"/>
              </w:rPr>
              <w:t>雷士，欧普，飞利普，佛山照明，欧司朗，TCL等同质量的品牌。</w:t>
            </w:r>
          </w:p>
        </w:tc>
        <w:tc>
          <w:tcPr>
            <w:tcW w:w="993" w:type="dxa"/>
            <w:vAlign w:val="center"/>
          </w:tcPr>
          <w:p w:rsidR="00E84E01" w:rsidRDefault="00E84E01" w:rsidP="00BB7399">
            <w:pPr>
              <w:widowControl/>
              <w:jc w:val="left"/>
              <w:rPr>
                <w:rFonts w:ascii="宋体" w:hAnsi="宋体" w:cs="宋体"/>
                <w:kern w:val="0"/>
                <w:szCs w:val="21"/>
              </w:rPr>
            </w:pPr>
          </w:p>
        </w:tc>
      </w:tr>
      <w:tr w:rsidR="00E84E01" w:rsidTr="00BB7399">
        <w:tc>
          <w:tcPr>
            <w:tcW w:w="817" w:type="dxa"/>
            <w:vAlign w:val="center"/>
          </w:tcPr>
          <w:p w:rsidR="00E84E01" w:rsidRDefault="00E84E01" w:rsidP="00BB7399">
            <w:pPr>
              <w:widowControl/>
              <w:jc w:val="center"/>
              <w:rPr>
                <w:rFonts w:ascii="宋体" w:hAnsi="宋体" w:cs="宋体"/>
                <w:kern w:val="0"/>
                <w:szCs w:val="21"/>
              </w:rPr>
            </w:pPr>
            <w:r>
              <w:rPr>
                <w:rFonts w:ascii="宋体" w:hAnsi="宋体" w:cs="宋体" w:hint="eastAsia"/>
                <w:kern w:val="0"/>
                <w:szCs w:val="21"/>
              </w:rPr>
              <w:t>12</w:t>
            </w:r>
          </w:p>
        </w:tc>
        <w:tc>
          <w:tcPr>
            <w:tcW w:w="1418" w:type="dxa"/>
            <w:vAlign w:val="center"/>
          </w:tcPr>
          <w:p w:rsidR="00E84E01" w:rsidRDefault="00E84E01" w:rsidP="00BB7399">
            <w:pPr>
              <w:widowControl/>
              <w:jc w:val="left"/>
              <w:rPr>
                <w:rFonts w:ascii="宋体" w:hAnsi="宋体" w:cs="宋体"/>
                <w:kern w:val="0"/>
                <w:szCs w:val="21"/>
              </w:rPr>
            </w:pPr>
            <w:r>
              <w:rPr>
                <w:rFonts w:ascii="宋体" w:hAnsi="宋体" w:cs="宋体" w:hint="eastAsia"/>
                <w:kern w:val="0"/>
                <w:szCs w:val="21"/>
              </w:rPr>
              <w:t>卫生洁具</w:t>
            </w:r>
          </w:p>
        </w:tc>
        <w:tc>
          <w:tcPr>
            <w:tcW w:w="1134" w:type="dxa"/>
            <w:vAlign w:val="center"/>
          </w:tcPr>
          <w:p w:rsidR="00E84E01" w:rsidRDefault="00E84E01" w:rsidP="00BB7399">
            <w:pPr>
              <w:widowControl/>
              <w:jc w:val="left"/>
              <w:rPr>
                <w:rFonts w:ascii="宋体" w:hAnsi="宋体" w:cs="宋体"/>
                <w:kern w:val="0"/>
                <w:szCs w:val="21"/>
              </w:rPr>
            </w:pPr>
          </w:p>
        </w:tc>
        <w:tc>
          <w:tcPr>
            <w:tcW w:w="1701" w:type="dxa"/>
            <w:vAlign w:val="center"/>
          </w:tcPr>
          <w:p w:rsidR="00E84E01" w:rsidRDefault="00E84E01" w:rsidP="00BB7399">
            <w:pPr>
              <w:widowControl/>
              <w:jc w:val="left"/>
              <w:rPr>
                <w:rFonts w:ascii="宋体" w:hAnsi="宋体" w:cs="宋体"/>
                <w:kern w:val="0"/>
                <w:szCs w:val="21"/>
              </w:rPr>
            </w:pPr>
          </w:p>
        </w:tc>
        <w:tc>
          <w:tcPr>
            <w:tcW w:w="4110" w:type="dxa"/>
            <w:vAlign w:val="center"/>
          </w:tcPr>
          <w:p w:rsidR="00E84E01" w:rsidRDefault="00E84E01" w:rsidP="00BB7399">
            <w:pPr>
              <w:widowControl/>
              <w:jc w:val="left"/>
              <w:rPr>
                <w:rFonts w:ascii="宋体" w:hAnsi="宋体" w:cs="宋体"/>
                <w:kern w:val="0"/>
                <w:szCs w:val="21"/>
              </w:rPr>
            </w:pPr>
            <w:r>
              <w:rPr>
                <w:rFonts w:ascii="宋体" w:hAnsi="宋体" w:cs="宋体" w:hint="eastAsia"/>
                <w:kern w:val="0"/>
                <w:szCs w:val="21"/>
              </w:rPr>
              <w:t>箭牌，恒洁，四维，惠达，九牧等同质量的品牌。</w:t>
            </w:r>
          </w:p>
        </w:tc>
        <w:tc>
          <w:tcPr>
            <w:tcW w:w="993" w:type="dxa"/>
            <w:vAlign w:val="center"/>
          </w:tcPr>
          <w:p w:rsidR="00E84E01" w:rsidRDefault="00E84E01" w:rsidP="00BB7399">
            <w:pPr>
              <w:widowControl/>
              <w:jc w:val="left"/>
              <w:rPr>
                <w:rFonts w:ascii="宋体" w:hAnsi="宋体" w:cs="宋体"/>
                <w:kern w:val="0"/>
                <w:szCs w:val="21"/>
              </w:rPr>
            </w:pPr>
          </w:p>
        </w:tc>
      </w:tr>
      <w:tr w:rsidR="00E84E01" w:rsidTr="00BB7399">
        <w:tc>
          <w:tcPr>
            <w:tcW w:w="817" w:type="dxa"/>
            <w:vAlign w:val="center"/>
          </w:tcPr>
          <w:p w:rsidR="00E84E01" w:rsidRDefault="00E84E01" w:rsidP="00BB7399">
            <w:pPr>
              <w:widowControl/>
              <w:jc w:val="center"/>
              <w:rPr>
                <w:rFonts w:ascii="宋体" w:hAnsi="宋体" w:cs="宋体"/>
                <w:kern w:val="0"/>
                <w:szCs w:val="21"/>
              </w:rPr>
            </w:pPr>
            <w:r>
              <w:rPr>
                <w:rFonts w:ascii="宋体" w:hAnsi="宋体" w:cs="宋体" w:hint="eastAsia"/>
                <w:kern w:val="0"/>
                <w:szCs w:val="21"/>
              </w:rPr>
              <w:t>13</w:t>
            </w:r>
          </w:p>
        </w:tc>
        <w:tc>
          <w:tcPr>
            <w:tcW w:w="1418" w:type="dxa"/>
            <w:vAlign w:val="center"/>
          </w:tcPr>
          <w:p w:rsidR="00E84E01" w:rsidRDefault="00E84E01" w:rsidP="00BB7399">
            <w:pPr>
              <w:widowControl/>
              <w:jc w:val="left"/>
              <w:rPr>
                <w:rFonts w:ascii="宋体" w:hAnsi="宋体" w:cs="宋体"/>
                <w:kern w:val="0"/>
                <w:szCs w:val="21"/>
              </w:rPr>
            </w:pPr>
            <w:r>
              <w:rPr>
                <w:rFonts w:ascii="宋体" w:hAnsi="宋体" w:cs="宋体" w:hint="eastAsia"/>
                <w:kern w:val="0"/>
                <w:szCs w:val="21"/>
              </w:rPr>
              <w:t>紧定管</w:t>
            </w:r>
          </w:p>
        </w:tc>
        <w:tc>
          <w:tcPr>
            <w:tcW w:w="1134" w:type="dxa"/>
            <w:vAlign w:val="center"/>
          </w:tcPr>
          <w:p w:rsidR="00E84E01" w:rsidRDefault="00E84E01" w:rsidP="00BB7399">
            <w:pPr>
              <w:widowControl/>
              <w:jc w:val="left"/>
              <w:rPr>
                <w:rFonts w:ascii="宋体" w:hAnsi="宋体" w:cs="宋体"/>
                <w:kern w:val="0"/>
                <w:szCs w:val="21"/>
              </w:rPr>
            </w:pPr>
          </w:p>
        </w:tc>
        <w:tc>
          <w:tcPr>
            <w:tcW w:w="1701" w:type="dxa"/>
            <w:vAlign w:val="center"/>
          </w:tcPr>
          <w:p w:rsidR="00E84E01" w:rsidRDefault="00E84E01" w:rsidP="00BB7399">
            <w:pPr>
              <w:widowControl/>
              <w:jc w:val="left"/>
              <w:rPr>
                <w:rFonts w:ascii="宋体" w:hAnsi="宋体" w:cs="宋体"/>
                <w:kern w:val="0"/>
                <w:szCs w:val="21"/>
              </w:rPr>
            </w:pPr>
          </w:p>
        </w:tc>
        <w:tc>
          <w:tcPr>
            <w:tcW w:w="4110" w:type="dxa"/>
            <w:vAlign w:val="center"/>
          </w:tcPr>
          <w:p w:rsidR="00E84E01" w:rsidRDefault="00E84E01" w:rsidP="00BB7399">
            <w:pPr>
              <w:widowControl/>
              <w:jc w:val="left"/>
              <w:rPr>
                <w:rFonts w:ascii="宋体" w:hAnsi="宋体" w:cs="宋体"/>
                <w:kern w:val="0"/>
                <w:szCs w:val="21"/>
              </w:rPr>
            </w:pPr>
            <w:r>
              <w:rPr>
                <w:rFonts w:ascii="宋体" w:hAnsi="宋体" w:cs="宋体" w:hint="eastAsia"/>
                <w:kern w:val="0"/>
                <w:szCs w:val="21"/>
              </w:rPr>
              <w:t>成都华同、河北同兴、成都锦成等同质量的品牌。</w:t>
            </w:r>
          </w:p>
        </w:tc>
        <w:tc>
          <w:tcPr>
            <w:tcW w:w="993" w:type="dxa"/>
            <w:vAlign w:val="center"/>
          </w:tcPr>
          <w:p w:rsidR="00E84E01" w:rsidRDefault="00E84E01" w:rsidP="00BB7399">
            <w:pPr>
              <w:widowControl/>
              <w:jc w:val="left"/>
              <w:rPr>
                <w:rFonts w:ascii="宋体" w:hAnsi="宋体" w:cs="宋体"/>
                <w:kern w:val="0"/>
                <w:szCs w:val="21"/>
              </w:rPr>
            </w:pPr>
          </w:p>
        </w:tc>
      </w:tr>
      <w:tr w:rsidR="00E84E01" w:rsidTr="00BB7399">
        <w:tc>
          <w:tcPr>
            <w:tcW w:w="817" w:type="dxa"/>
            <w:vAlign w:val="center"/>
          </w:tcPr>
          <w:p w:rsidR="00E84E01" w:rsidRDefault="00E84E01" w:rsidP="00BB7399">
            <w:pPr>
              <w:widowControl/>
              <w:jc w:val="center"/>
              <w:rPr>
                <w:rFonts w:ascii="宋体" w:hAnsi="宋体" w:cs="宋体"/>
                <w:kern w:val="0"/>
                <w:szCs w:val="21"/>
              </w:rPr>
            </w:pPr>
            <w:r>
              <w:rPr>
                <w:rFonts w:ascii="宋体" w:hAnsi="宋体" w:cs="宋体" w:hint="eastAsia"/>
                <w:kern w:val="0"/>
                <w:szCs w:val="21"/>
              </w:rPr>
              <w:t>14</w:t>
            </w:r>
          </w:p>
        </w:tc>
        <w:tc>
          <w:tcPr>
            <w:tcW w:w="1418" w:type="dxa"/>
            <w:vAlign w:val="center"/>
          </w:tcPr>
          <w:p w:rsidR="00E84E01" w:rsidRDefault="00E84E01" w:rsidP="00BB7399">
            <w:pPr>
              <w:rPr>
                <w:rFonts w:ascii="宋体" w:hAnsi="宋体" w:cs="宋体"/>
                <w:kern w:val="0"/>
                <w:szCs w:val="21"/>
              </w:rPr>
            </w:pPr>
            <w:r>
              <w:rPr>
                <w:rFonts w:ascii="宋体" w:hAnsi="宋体" w:cs="宋体" w:hint="eastAsia"/>
                <w:szCs w:val="21"/>
              </w:rPr>
              <w:t>钢筋</w:t>
            </w:r>
          </w:p>
        </w:tc>
        <w:tc>
          <w:tcPr>
            <w:tcW w:w="1134" w:type="dxa"/>
            <w:vAlign w:val="center"/>
          </w:tcPr>
          <w:p w:rsidR="00E84E01" w:rsidRDefault="00E84E01" w:rsidP="00BB7399">
            <w:pPr>
              <w:widowControl/>
              <w:jc w:val="left"/>
              <w:rPr>
                <w:rFonts w:ascii="宋体" w:hAnsi="宋体" w:cs="宋体"/>
                <w:kern w:val="0"/>
                <w:szCs w:val="21"/>
              </w:rPr>
            </w:pPr>
          </w:p>
        </w:tc>
        <w:tc>
          <w:tcPr>
            <w:tcW w:w="1701" w:type="dxa"/>
            <w:vAlign w:val="center"/>
          </w:tcPr>
          <w:p w:rsidR="00E84E01" w:rsidRDefault="00E84E01" w:rsidP="00BB7399">
            <w:pPr>
              <w:widowControl/>
              <w:jc w:val="left"/>
              <w:rPr>
                <w:rFonts w:ascii="宋体" w:hAnsi="宋体" w:cs="宋体"/>
                <w:kern w:val="0"/>
                <w:szCs w:val="21"/>
              </w:rPr>
            </w:pPr>
          </w:p>
        </w:tc>
        <w:tc>
          <w:tcPr>
            <w:tcW w:w="4110" w:type="dxa"/>
            <w:vAlign w:val="center"/>
          </w:tcPr>
          <w:p w:rsidR="00E84E01" w:rsidRDefault="00E84E01" w:rsidP="00BB7399">
            <w:pPr>
              <w:rPr>
                <w:rFonts w:ascii="宋体" w:hAnsi="宋体" w:cs="宋体"/>
                <w:szCs w:val="21"/>
              </w:rPr>
            </w:pPr>
            <w:r>
              <w:rPr>
                <w:rFonts w:ascii="宋体" w:hAnsi="宋体" w:cs="宋体" w:hint="eastAsia"/>
                <w:szCs w:val="21"/>
              </w:rPr>
              <w:t>成钢、威钢、达钢等质量的产品。</w:t>
            </w:r>
          </w:p>
          <w:p w:rsidR="00E84E01" w:rsidRDefault="00E84E01" w:rsidP="00BB7399">
            <w:pPr>
              <w:rPr>
                <w:rFonts w:ascii="宋体" w:hAnsi="宋体" w:cs="宋体"/>
                <w:kern w:val="0"/>
                <w:szCs w:val="21"/>
              </w:rPr>
            </w:pPr>
          </w:p>
        </w:tc>
        <w:tc>
          <w:tcPr>
            <w:tcW w:w="993" w:type="dxa"/>
            <w:vAlign w:val="center"/>
          </w:tcPr>
          <w:p w:rsidR="00E84E01" w:rsidRDefault="00E84E01" w:rsidP="00BB7399">
            <w:pPr>
              <w:rPr>
                <w:rFonts w:ascii="宋体" w:hAnsi="宋体" w:cs="宋体"/>
                <w:kern w:val="0"/>
                <w:szCs w:val="21"/>
              </w:rPr>
            </w:pPr>
          </w:p>
        </w:tc>
      </w:tr>
      <w:tr w:rsidR="00E84E01" w:rsidTr="00BB7399">
        <w:tc>
          <w:tcPr>
            <w:tcW w:w="817" w:type="dxa"/>
            <w:vAlign w:val="center"/>
          </w:tcPr>
          <w:p w:rsidR="00E84E01" w:rsidRDefault="00E84E01" w:rsidP="00BB7399">
            <w:pPr>
              <w:widowControl/>
              <w:jc w:val="center"/>
              <w:rPr>
                <w:rFonts w:ascii="宋体" w:hAnsi="宋体" w:cs="宋体"/>
                <w:kern w:val="0"/>
                <w:szCs w:val="21"/>
              </w:rPr>
            </w:pPr>
            <w:r>
              <w:rPr>
                <w:rFonts w:ascii="宋体" w:hAnsi="宋体" w:cs="宋体" w:hint="eastAsia"/>
                <w:kern w:val="0"/>
                <w:szCs w:val="21"/>
              </w:rPr>
              <w:t>15</w:t>
            </w:r>
          </w:p>
        </w:tc>
        <w:tc>
          <w:tcPr>
            <w:tcW w:w="1418" w:type="dxa"/>
            <w:vAlign w:val="center"/>
          </w:tcPr>
          <w:p w:rsidR="00E84E01" w:rsidRDefault="00E84E01" w:rsidP="00BB7399">
            <w:pPr>
              <w:rPr>
                <w:rFonts w:ascii="宋体" w:hAnsi="宋体" w:cs="宋体"/>
                <w:kern w:val="0"/>
                <w:szCs w:val="21"/>
              </w:rPr>
            </w:pPr>
            <w:r>
              <w:rPr>
                <w:rFonts w:ascii="宋体" w:hAnsi="宋体" w:cs="宋体" w:hint="eastAsia"/>
                <w:szCs w:val="21"/>
              </w:rPr>
              <w:t>水泥：</w:t>
            </w:r>
          </w:p>
        </w:tc>
        <w:tc>
          <w:tcPr>
            <w:tcW w:w="1134" w:type="dxa"/>
            <w:vAlign w:val="center"/>
          </w:tcPr>
          <w:p w:rsidR="00E84E01" w:rsidRDefault="00E84E01" w:rsidP="00BB7399">
            <w:pPr>
              <w:widowControl/>
              <w:jc w:val="left"/>
              <w:rPr>
                <w:rFonts w:ascii="宋体" w:hAnsi="宋体" w:cs="宋体"/>
                <w:kern w:val="0"/>
                <w:szCs w:val="21"/>
              </w:rPr>
            </w:pPr>
          </w:p>
        </w:tc>
        <w:tc>
          <w:tcPr>
            <w:tcW w:w="1701" w:type="dxa"/>
            <w:vAlign w:val="center"/>
          </w:tcPr>
          <w:p w:rsidR="00E84E01" w:rsidRDefault="00E84E01" w:rsidP="00BB7399">
            <w:pPr>
              <w:widowControl/>
              <w:jc w:val="left"/>
              <w:rPr>
                <w:rFonts w:ascii="宋体" w:hAnsi="宋体" w:cs="宋体"/>
                <w:kern w:val="0"/>
                <w:szCs w:val="21"/>
              </w:rPr>
            </w:pPr>
          </w:p>
        </w:tc>
        <w:tc>
          <w:tcPr>
            <w:tcW w:w="4110" w:type="dxa"/>
            <w:vAlign w:val="center"/>
          </w:tcPr>
          <w:p w:rsidR="00E84E01" w:rsidRDefault="00E84E01" w:rsidP="00BB7399">
            <w:pPr>
              <w:rPr>
                <w:rFonts w:ascii="宋体" w:hAnsi="宋体" w:cs="宋体"/>
                <w:szCs w:val="21"/>
              </w:rPr>
            </w:pPr>
            <w:r>
              <w:rPr>
                <w:rFonts w:ascii="宋体" w:hAnsi="宋体" w:cs="宋体" w:hint="eastAsia"/>
                <w:szCs w:val="21"/>
              </w:rPr>
              <w:t>拉法基、洋房、利森等质量的产品</w:t>
            </w:r>
          </w:p>
          <w:p w:rsidR="00E84E01" w:rsidRDefault="00E84E01" w:rsidP="00BB7399">
            <w:pPr>
              <w:rPr>
                <w:rFonts w:ascii="宋体" w:hAnsi="宋体" w:cs="宋体"/>
                <w:kern w:val="0"/>
                <w:szCs w:val="21"/>
              </w:rPr>
            </w:pPr>
          </w:p>
        </w:tc>
        <w:tc>
          <w:tcPr>
            <w:tcW w:w="993" w:type="dxa"/>
            <w:vAlign w:val="center"/>
          </w:tcPr>
          <w:p w:rsidR="00E84E01" w:rsidRDefault="00E84E01" w:rsidP="00BB7399">
            <w:pPr>
              <w:rPr>
                <w:rFonts w:ascii="宋体" w:hAnsi="宋体" w:cs="宋体"/>
                <w:kern w:val="0"/>
                <w:szCs w:val="21"/>
              </w:rPr>
            </w:pPr>
          </w:p>
        </w:tc>
      </w:tr>
      <w:tr w:rsidR="00E84E01" w:rsidTr="00BB7399">
        <w:tc>
          <w:tcPr>
            <w:tcW w:w="817" w:type="dxa"/>
            <w:vAlign w:val="center"/>
          </w:tcPr>
          <w:p w:rsidR="00E84E01" w:rsidRDefault="00E84E01" w:rsidP="00BB7399">
            <w:pPr>
              <w:widowControl/>
              <w:jc w:val="center"/>
              <w:rPr>
                <w:rFonts w:ascii="宋体" w:hAnsi="宋体" w:cs="宋体"/>
                <w:kern w:val="0"/>
                <w:szCs w:val="21"/>
              </w:rPr>
            </w:pPr>
            <w:r>
              <w:rPr>
                <w:rFonts w:ascii="宋体" w:hAnsi="宋体" w:cs="宋体" w:hint="eastAsia"/>
                <w:kern w:val="0"/>
                <w:szCs w:val="21"/>
              </w:rPr>
              <w:t>16</w:t>
            </w:r>
          </w:p>
        </w:tc>
        <w:tc>
          <w:tcPr>
            <w:tcW w:w="1418" w:type="dxa"/>
            <w:vAlign w:val="center"/>
          </w:tcPr>
          <w:p w:rsidR="00E84E01" w:rsidRDefault="00E84E01" w:rsidP="00BB7399">
            <w:pPr>
              <w:rPr>
                <w:rFonts w:ascii="宋体" w:hAnsi="宋体" w:cs="宋体"/>
                <w:kern w:val="0"/>
                <w:szCs w:val="21"/>
              </w:rPr>
            </w:pPr>
            <w:r>
              <w:rPr>
                <w:rFonts w:ascii="宋体" w:hAnsi="宋体" w:cs="宋体" w:hint="eastAsia"/>
                <w:szCs w:val="21"/>
              </w:rPr>
              <w:t>乳胶漆</w:t>
            </w:r>
          </w:p>
        </w:tc>
        <w:tc>
          <w:tcPr>
            <w:tcW w:w="1134" w:type="dxa"/>
            <w:vAlign w:val="center"/>
          </w:tcPr>
          <w:p w:rsidR="00E84E01" w:rsidRDefault="00E84E01" w:rsidP="00BB7399">
            <w:pPr>
              <w:widowControl/>
              <w:jc w:val="left"/>
              <w:rPr>
                <w:rFonts w:ascii="宋体" w:hAnsi="宋体" w:cs="宋体"/>
                <w:kern w:val="0"/>
                <w:szCs w:val="21"/>
              </w:rPr>
            </w:pPr>
          </w:p>
        </w:tc>
        <w:tc>
          <w:tcPr>
            <w:tcW w:w="1701" w:type="dxa"/>
            <w:vAlign w:val="center"/>
          </w:tcPr>
          <w:p w:rsidR="00E84E01" w:rsidRDefault="00E84E01" w:rsidP="00BB7399">
            <w:pPr>
              <w:widowControl/>
              <w:jc w:val="left"/>
              <w:rPr>
                <w:rFonts w:ascii="宋体" w:hAnsi="宋体" w:cs="宋体"/>
                <w:kern w:val="0"/>
                <w:szCs w:val="21"/>
              </w:rPr>
            </w:pPr>
          </w:p>
        </w:tc>
        <w:tc>
          <w:tcPr>
            <w:tcW w:w="4110" w:type="dxa"/>
            <w:vAlign w:val="center"/>
          </w:tcPr>
          <w:p w:rsidR="00E84E01" w:rsidRDefault="00E84E01" w:rsidP="00BB7399">
            <w:pPr>
              <w:rPr>
                <w:rFonts w:ascii="宋体" w:hAnsi="宋体" w:cs="宋体"/>
                <w:szCs w:val="21"/>
              </w:rPr>
            </w:pPr>
            <w:r>
              <w:rPr>
                <w:rFonts w:ascii="宋体" w:hAnsi="宋体" w:cs="宋体" w:hint="eastAsia"/>
                <w:szCs w:val="21"/>
              </w:rPr>
              <w:t>立</w:t>
            </w:r>
            <w:proofErr w:type="gramStart"/>
            <w:r>
              <w:rPr>
                <w:rFonts w:ascii="宋体" w:hAnsi="宋体" w:cs="宋体" w:hint="eastAsia"/>
                <w:szCs w:val="21"/>
              </w:rPr>
              <w:t>邦</w:t>
            </w:r>
            <w:proofErr w:type="gramEnd"/>
            <w:r>
              <w:rPr>
                <w:rFonts w:ascii="宋体" w:hAnsi="宋体" w:cs="宋体" w:hint="eastAsia"/>
                <w:szCs w:val="21"/>
              </w:rPr>
              <w:t>、多乐士、华润等质量的产品。</w:t>
            </w:r>
          </w:p>
          <w:p w:rsidR="00E84E01" w:rsidRDefault="00E84E01" w:rsidP="00BB7399">
            <w:pPr>
              <w:rPr>
                <w:rFonts w:ascii="宋体" w:hAnsi="宋体" w:cs="宋体"/>
                <w:kern w:val="0"/>
                <w:szCs w:val="21"/>
              </w:rPr>
            </w:pPr>
          </w:p>
        </w:tc>
        <w:tc>
          <w:tcPr>
            <w:tcW w:w="993" w:type="dxa"/>
            <w:vAlign w:val="center"/>
          </w:tcPr>
          <w:p w:rsidR="00E84E01" w:rsidRDefault="00E84E01" w:rsidP="00BB7399">
            <w:pPr>
              <w:rPr>
                <w:rFonts w:ascii="宋体" w:hAnsi="宋体" w:cs="宋体"/>
                <w:kern w:val="0"/>
                <w:szCs w:val="21"/>
              </w:rPr>
            </w:pPr>
          </w:p>
        </w:tc>
      </w:tr>
      <w:tr w:rsidR="00E84E01" w:rsidTr="00BB7399">
        <w:tc>
          <w:tcPr>
            <w:tcW w:w="817" w:type="dxa"/>
            <w:vAlign w:val="center"/>
          </w:tcPr>
          <w:p w:rsidR="00E84E01" w:rsidRDefault="00E84E01" w:rsidP="00BB7399">
            <w:pPr>
              <w:widowControl/>
              <w:jc w:val="center"/>
              <w:rPr>
                <w:rFonts w:ascii="宋体" w:hAnsi="宋体" w:cs="宋体"/>
                <w:kern w:val="0"/>
                <w:szCs w:val="21"/>
              </w:rPr>
            </w:pPr>
            <w:r>
              <w:rPr>
                <w:rFonts w:ascii="宋体" w:hAnsi="宋体" w:cs="宋体" w:hint="eastAsia"/>
                <w:kern w:val="0"/>
                <w:szCs w:val="21"/>
              </w:rPr>
              <w:t>17</w:t>
            </w:r>
          </w:p>
        </w:tc>
        <w:tc>
          <w:tcPr>
            <w:tcW w:w="1418" w:type="dxa"/>
            <w:vAlign w:val="center"/>
          </w:tcPr>
          <w:p w:rsidR="00E84E01" w:rsidRDefault="00E84E01" w:rsidP="00BB7399">
            <w:pPr>
              <w:rPr>
                <w:rFonts w:ascii="宋体" w:hAnsi="宋体" w:cs="宋体"/>
                <w:kern w:val="0"/>
                <w:szCs w:val="21"/>
              </w:rPr>
            </w:pPr>
            <w:r>
              <w:rPr>
                <w:rFonts w:ascii="宋体" w:hAnsi="宋体" w:cs="宋体" w:hint="eastAsia"/>
                <w:szCs w:val="21"/>
              </w:rPr>
              <w:t>地砖系列</w:t>
            </w:r>
          </w:p>
        </w:tc>
        <w:tc>
          <w:tcPr>
            <w:tcW w:w="1134" w:type="dxa"/>
            <w:vAlign w:val="center"/>
          </w:tcPr>
          <w:p w:rsidR="00E84E01" w:rsidRDefault="00E84E01" w:rsidP="00BB7399">
            <w:pPr>
              <w:widowControl/>
              <w:jc w:val="left"/>
              <w:rPr>
                <w:rFonts w:ascii="宋体" w:hAnsi="宋体" w:cs="宋体"/>
                <w:kern w:val="0"/>
                <w:szCs w:val="21"/>
              </w:rPr>
            </w:pPr>
          </w:p>
        </w:tc>
        <w:tc>
          <w:tcPr>
            <w:tcW w:w="1701" w:type="dxa"/>
            <w:vAlign w:val="center"/>
          </w:tcPr>
          <w:p w:rsidR="00E84E01" w:rsidRDefault="00E84E01" w:rsidP="00BB7399">
            <w:pPr>
              <w:widowControl/>
              <w:jc w:val="left"/>
              <w:rPr>
                <w:rFonts w:ascii="宋体" w:hAnsi="宋体" w:cs="宋体"/>
                <w:kern w:val="0"/>
                <w:szCs w:val="21"/>
              </w:rPr>
            </w:pPr>
          </w:p>
        </w:tc>
        <w:tc>
          <w:tcPr>
            <w:tcW w:w="4110" w:type="dxa"/>
            <w:vAlign w:val="center"/>
          </w:tcPr>
          <w:p w:rsidR="00E84E01" w:rsidRDefault="00E84E01" w:rsidP="00BB7399">
            <w:pPr>
              <w:rPr>
                <w:rFonts w:ascii="宋体" w:hAnsi="宋体" w:cs="宋体"/>
                <w:kern w:val="0"/>
                <w:szCs w:val="21"/>
              </w:rPr>
            </w:pPr>
            <w:r>
              <w:rPr>
                <w:rFonts w:ascii="宋体" w:hAnsi="宋体" w:cs="宋体" w:hint="eastAsia"/>
                <w:szCs w:val="21"/>
              </w:rPr>
              <w:t>马可波罗、新中源、诺贝尔等质量的产品</w:t>
            </w:r>
          </w:p>
        </w:tc>
        <w:tc>
          <w:tcPr>
            <w:tcW w:w="993" w:type="dxa"/>
            <w:vAlign w:val="center"/>
          </w:tcPr>
          <w:p w:rsidR="00E84E01" w:rsidRDefault="00E84E01" w:rsidP="00BB7399">
            <w:pPr>
              <w:rPr>
                <w:rFonts w:ascii="宋体" w:hAnsi="宋体" w:cs="宋体"/>
                <w:kern w:val="0"/>
                <w:szCs w:val="21"/>
              </w:rPr>
            </w:pPr>
          </w:p>
        </w:tc>
      </w:tr>
      <w:tr w:rsidR="00E84E01" w:rsidTr="00BB7399">
        <w:tc>
          <w:tcPr>
            <w:tcW w:w="817" w:type="dxa"/>
            <w:vAlign w:val="center"/>
          </w:tcPr>
          <w:p w:rsidR="00E84E01" w:rsidRDefault="00E84E01" w:rsidP="00BB7399">
            <w:pPr>
              <w:widowControl/>
              <w:jc w:val="center"/>
              <w:rPr>
                <w:rFonts w:ascii="宋体" w:hAnsi="宋体" w:cs="宋体"/>
                <w:kern w:val="0"/>
                <w:szCs w:val="21"/>
              </w:rPr>
            </w:pPr>
            <w:r>
              <w:rPr>
                <w:rFonts w:ascii="宋体" w:hAnsi="宋体" w:cs="宋体" w:hint="eastAsia"/>
                <w:kern w:val="0"/>
                <w:szCs w:val="21"/>
              </w:rPr>
              <w:t>18</w:t>
            </w:r>
          </w:p>
        </w:tc>
        <w:tc>
          <w:tcPr>
            <w:tcW w:w="1418" w:type="dxa"/>
            <w:vAlign w:val="center"/>
          </w:tcPr>
          <w:p w:rsidR="00E84E01" w:rsidRDefault="00E84E01" w:rsidP="00BB7399">
            <w:pPr>
              <w:rPr>
                <w:rFonts w:ascii="宋体" w:hAnsi="宋体" w:cs="宋体"/>
                <w:kern w:val="0"/>
                <w:szCs w:val="21"/>
              </w:rPr>
            </w:pPr>
            <w:r>
              <w:rPr>
                <w:rFonts w:ascii="宋体" w:hAnsi="宋体" w:cs="宋体" w:hint="eastAsia"/>
                <w:szCs w:val="21"/>
              </w:rPr>
              <w:t>防水卷材、防水涂料（涂膜）</w:t>
            </w:r>
          </w:p>
        </w:tc>
        <w:tc>
          <w:tcPr>
            <w:tcW w:w="1134" w:type="dxa"/>
            <w:vAlign w:val="center"/>
          </w:tcPr>
          <w:p w:rsidR="00E84E01" w:rsidRDefault="00E84E01" w:rsidP="00BB7399">
            <w:pPr>
              <w:widowControl/>
              <w:jc w:val="left"/>
              <w:rPr>
                <w:rFonts w:ascii="宋体" w:hAnsi="宋体" w:cs="宋体"/>
                <w:kern w:val="0"/>
                <w:szCs w:val="21"/>
              </w:rPr>
            </w:pPr>
          </w:p>
        </w:tc>
        <w:tc>
          <w:tcPr>
            <w:tcW w:w="1701" w:type="dxa"/>
            <w:vAlign w:val="center"/>
          </w:tcPr>
          <w:p w:rsidR="00E84E01" w:rsidRDefault="00E84E01" w:rsidP="00BB7399">
            <w:pPr>
              <w:widowControl/>
              <w:jc w:val="left"/>
              <w:rPr>
                <w:rFonts w:ascii="宋体" w:hAnsi="宋体" w:cs="宋体"/>
                <w:kern w:val="0"/>
                <w:szCs w:val="21"/>
              </w:rPr>
            </w:pPr>
          </w:p>
        </w:tc>
        <w:tc>
          <w:tcPr>
            <w:tcW w:w="4110" w:type="dxa"/>
            <w:vAlign w:val="center"/>
          </w:tcPr>
          <w:p w:rsidR="00E84E01" w:rsidRDefault="00E84E01" w:rsidP="00BB7399">
            <w:pPr>
              <w:rPr>
                <w:rFonts w:ascii="宋体" w:hAnsi="宋体" w:cs="宋体"/>
                <w:kern w:val="0"/>
                <w:szCs w:val="21"/>
              </w:rPr>
            </w:pPr>
            <w:r>
              <w:rPr>
                <w:rFonts w:ascii="宋体" w:hAnsi="宋体" w:cs="宋体" w:hint="eastAsia"/>
                <w:szCs w:val="21"/>
              </w:rPr>
              <w:t>蜀羊、宏源、飞</w:t>
            </w:r>
            <w:proofErr w:type="gramStart"/>
            <w:r>
              <w:rPr>
                <w:rFonts w:ascii="宋体" w:hAnsi="宋体" w:cs="宋体" w:hint="eastAsia"/>
                <w:szCs w:val="21"/>
              </w:rPr>
              <w:t>翎</w:t>
            </w:r>
            <w:proofErr w:type="gramEnd"/>
            <w:r>
              <w:rPr>
                <w:rFonts w:ascii="宋体" w:hAnsi="宋体" w:cs="宋体" w:hint="eastAsia"/>
                <w:szCs w:val="21"/>
              </w:rPr>
              <w:t>等质量的产品</w:t>
            </w:r>
          </w:p>
        </w:tc>
        <w:tc>
          <w:tcPr>
            <w:tcW w:w="993" w:type="dxa"/>
            <w:vAlign w:val="center"/>
          </w:tcPr>
          <w:p w:rsidR="00E84E01" w:rsidRDefault="00E84E01" w:rsidP="00BB7399">
            <w:pPr>
              <w:rPr>
                <w:rFonts w:ascii="宋体" w:hAnsi="宋体" w:cs="宋体"/>
                <w:kern w:val="0"/>
                <w:szCs w:val="21"/>
              </w:rPr>
            </w:pPr>
          </w:p>
        </w:tc>
      </w:tr>
      <w:tr w:rsidR="00E84E01" w:rsidTr="00BB7399">
        <w:tc>
          <w:tcPr>
            <w:tcW w:w="817" w:type="dxa"/>
            <w:vAlign w:val="center"/>
          </w:tcPr>
          <w:p w:rsidR="00E84E01" w:rsidRDefault="00E84E01" w:rsidP="00BB7399">
            <w:pPr>
              <w:widowControl/>
              <w:jc w:val="center"/>
              <w:rPr>
                <w:rFonts w:ascii="宋体" w:hAnsi="宋体" w:cs="宋体"/>
                <w:kern w:val="0"/>
                <w:szCs w:val="21"/>
              </w:rPr>
            </w:pPr>
            <w:r>
              <w:rPr>
                <w:rFonts w:ascii="宋体" w:hAnsi="宋体" w:cs="宋体" w:hint="eastAsia"/>
                <w:kern w:val="0"/>
                <w:szCs w:val="21"/>
              </w:rPr>
              <w:t>19</w:t>
            </w:r>
          </w:p>
        </w:tc>
        <w:tc>
          <w:tcPr>
            <w:tcW w:w="1418" w:type="dxa"/>
            <w:vAlign w:val="center"/>
          </w:tcPr>
          <w:p w:rsidR="00E84E01" w:rsidRDefault="00E84E01" w:rsidP="00BB7399">
            <w:pPr>
              <w:rPr>
                <w:rFonts w:ascii="宋体" w:hAnsi="宋体" w:cs="宋体"/>
                <w:kern w:val="0"/>
                <w:szCs w:val="21"/>
              </w:rPr>
            </w:pPr>
            <w:r>
              <w:rPr>
                <w:rFonts w:ascii="宋体" w:hAnsi="宋体" w:cs="宋体" w:hint="eastAsia"/>
                <w:szCs w:val="21"/>
              </w:rPr>
              <w:t>商品</w:t>
            </w:r>
            <w:proofErr w:type="gramStart"/>
            <w:r>
              <w:rPr>
                <w:rFonts w:ascii="宋体" w:hAnsi="宋体" w:cs="宋体" w:hint="eastAsia"/>
                <w:szCs w:val="21"/>
              </w:rPr>
              <w:t>砼</w:t>
            </w:r>
            <w:proofErr w:type="gramEnd"/>
            <w:r>
              <w:rPr>
                <w:rFonts w:ascii="宋体" w:hAnsi="宋体" w:cs="宋体" w:hint="eastAsia"/>
                <w:szCs w:val="21"/>
              </w:rPr>
              <w:t>、预拌砂浆</w:t>
            </w:r>
          </w:p>
        </w:tc>
        <w:tc>
          <w:tcPr>
            <w:tcW w:w="1134" w:type="dxa"/>
            <w:vAlign w:val="center"/>
          </w:tcPr>
          <w:p w:rsidR="00E84E01" w:rsidRDefault="00E84E01" w:rsidP="00BB7399">
            <w:pPr>
              <w:widowControl/>
              <w:jc w:val="left"/>
              <w:rPr>
                <w:rFonts w:ascii="宋体" w:hAnsi="宋体" w:cs="宋体"/>
                <w:kern w:val="0"/>
                <w:szCs w:val="21"/>
              </w:rPr>
            </w:pPr>
          </w:p>
        </w:tc>
        <w:tc>
          <w:tcPr>
            <w:tcW w:w="1701" w:type="dxa"/>
            <w:vAlign w:val="center"/>
          </w:tcPr>
          <w:p w:rsidR="00E84E01" w:rsidRDefault="00E84E01" w:rsidP="00BB7399">
            <w:pPr>
              <w:widowControl/>
              <w:jc w:val="left"/>
              <w:rPr>
                <w:rFonts w:ascii="宋体" w:hAnsi="宋体" w:cs="宋体"/>
                <w:kern w:val="0"/>
                <w:szCs w:val="21"/>
              </w:rPr>
            </w:pPr>
          </w:p>
        </w:tc>
        <w:tc>
          <w:tcPr>
            <w:tcW w:w="4110" w:type="dxa"/>
            <w:vAlign w:val="center"/>
          </w:tcPr>
          <w:p w:rsidR="00E84E01" w:rsidRDefault="00E84E01" w:rsidP="00BB7399">
            <w:pPr>
              <w:rPr>
                <w:rFonts w:ascii="宋体" w:hAnsi="宋体" w:cs="宋体"/>
                <w:kern w:val="0"/>
                <w:szCs w:val="21"/>
              </w:rPr>
            </w:pPr>
            <w:r>
              <w:rPr>
                <w:rFonts w:ascii="宋体" w:hAnsi="宋体" w:cs="宋体" w:hint="eastAsia"/>
                <w:szCs w:val="21"/>
              </w:rPr>
              <w:t>具备商品</w:t>
            </w:r>
            <w:proofErr w:type="gramStart"/>
            <w:r>
              <w:rPr>
                <w:rFonts w:ascii="宋体" w:hAnsi="宋体" w:cs="宋体" w:hint="eastAsia"/>
                <w:szCs w:val="21"/>
              </w:rPr>
              <w:t>砼</w:t>
            </w:r>
            <w:proofErr w:type="gramEnd"/>
            <w:r>
              <w:rPr>
                <w:rFonts w:ascii="宋体" w:hAnsi="宋体" w:cs="宋体" w:hint="eastAsia"/>
                <w:szCs w:val="21"/>
              </w:rPr>
              <w:t>搅拌二级资质及以上</w:t>
            </w:r>
          </w:p>
        </w:tc>
        <w:tc>
          <w:tcPr>
            <w:tcW w:w="993" w:type="dxa"/>
            <w:vAlign w:val="center"/>
          </w:tcPr>
          <w:p w:rsidR="00E84E01" w:rsidRDefault="00E84E01" w:rsidP="00BB7399">
            <w:pPr>
              <w:rPr>
                <w:rFonts w:ascii="宋体" w:hAnsi="宋体" w:cs="宋体"/>
                <w:kern w:val="0"/>
                <w:szCs w:val="21"/>
              </w:rPr>
            </w:pPr>
          </w:p>
        </w:tc>
      </w:tr>
      <w:tr w:rsidR="00E84E01" w:rsidTr="00BB7399">
        <w:tc>
          <w:tcPr>
            <w:tcW w:w="817" w:type="dxa"/>
            <w:vAlign w:val="center"/>
          </w:tcPr>
          <w:p w:rsidR="00E84E01" w:rsidRDefault="00E84E01" w:rsidP="00BB7399">
            <w:pPr>
              <w:widowControl/>
              <w:jc w:val="center"/>
              <w:rPr>
                <w:rFonts w:ascii="宋体" w:hAnsi="宋体" w:cs="宋体"/>
                <w:kern w:val="0"/>
                <w:szCs w:val="21"/>
              </w:rPr>
            </w:pPr>
            <w:r>
              <w:rPr>
                <w:rFonts w:ascii="宋体" w:hAnsi="宋体" w:cs="宋体" w:hint="eastAsia"/>
                <w:kern w:val="0"/>
                <w:szCs w:val="21"/>
              </w:rPr>
              <w:t>20</w:t>
            </w:r>
          </w:p>
        </w:tc>
        <w:tc>
          <w:tcPr>
            <w:tcW w:w="1418" w:type="dxa"/>
            <w:vAlign w:val="center"/>
          </w:tcPr>
          <w:p w:rsidR="00E84E01" w:rsidRDefault="00E84E01" w:rsidP="00BB7399">
            <w:pPr>
              <w:rPr>
                <w:rFonts w:ascii="宋体" w:hAnsi="宋体" w:cs="宋体"/>
                <w:kern w:val="0"/>
                <w:szCs w:val="21"/>
              </w:rPr>
            </w:pPr>
            <w:r>
              <w:rPr>
                <w:rFonts w:ascii="宋体" w:hAnsi="宋体" w:cs="宋体" w:hint="eastAsia"/>
                <w:kern w:val="0"/>
                <w:szCs w:val="21"/>
              </w:rPr>
              <w:t>防盗门</w:t>
            </w:r>
          </w:p>
        </w:tc>
        <w:tc>
          <w:tcPr>
            <w:tcW w:w="1134" w:type="dxa"/>
            <w:vAlign w:val="center"/>
          </w:tcPr>
          <w:p w:rsidR="00E84E01" w:rsidRDefault="00E84E01" w:rsidP="00BB7399">
            <w:pPr>
              <w:widowControl/>
              <w:jc w:val="left"/>
              <w:rPr>
                <w:rFonts w:ascii="宋体" w:hAnsi="宋体" w:cs="宋体"/>
                <w:kern w:val="0"/>
                <w:szCs w:val="21"/>
              </w:rPr>
            </w:pPr>
          </w:p>
        </w:tc>
        <w:tc>
          <w:tcPr>
            <w:tcW w:w="1701" w:type="dxa"/>
            <w:vAlign w:val="center"/>
          </w:tcPr>
          <w:p w:rsidR="00E84E01" w:rsidRDefault="00E84E01" w:rsidP="00BB7399">
            <w:pPr>
              <w:rPr>
                <w:rFonts w:ascii="宋体" w:hAnsi="宋体" w:cs="宋体"/>
                <w:kern w:val="0"/>
                <w:szCs w:val="21"/>
              </w:rPr>
            </w:pPr>
          </w:p>
        </w:tc>
        <w:tc>
          <w:tcPr>
            <w:tcW w:w="4110" w:type="dxa"/>
            <w:vAlign w:val="center"/>
          </w:tcPr>
          <w:p w:rsidR="00E84E01" w:rsidRDefault="00E84E01" w:rsidP="00BB7399">
            <w:pPr>
              <w:rPr>
                <w:rFonts w:ascii="宋体" w:hAnsi="宋体" w:cs="宋体"/>
                <w:kern w:val="0"/>
                <w:szCs w:val="21"/>
              </w:rPr>
            </w:pPr>
            <w:r>
              <w:rPr>
                <w:rFonts w:ascii="宋体" w:hAnsi="宋体" w:cs="宋体" w:hint="eastAsia"/>
                <w:kern w:val="0"/>
                <w:szCs w:val="21"/>
              </w:rPr>
              <w:t>大象、盼</w:t>
            </w:r>
            <w:proofErr w:type="gramStart"/>
            <w:r>
              <w:rPr>
                <w:rFonts w:ascii="宋体" w:hAnsi="宋体" w:cs="宋体" w:hint="eastAsia"/>
                <w:kern w:val="0"/>
                <w:szCs w:val="21"/>
              </w:rPr>
              <w:t>盼</w:t>
            </w:r>
            <w:proofErr w:type="gramEnd"/>
            <w:r>
              <w:rPr>
                <w:rFonts w:ascii="宋体" w:hAnsi="宋体" w:cs="宋体" w:hint="eastAsia"/>
                <w:kern w:val="0"/>
                <w:szCs w:val="21"/>
              </w:rPr>
              <w:t>、美心</w:t>
            </w:r>
            <w:r>
              <w:rPr>
                <w:rFonts w:ascii="宋体" w:hAnsi="宋体" w:cs="宋体" w:hint="eastAsia"/>
                <w:szCs w:val="21"/>
              </w:rPr>
              <w:t>等质量的产品</w:t>
            </w:r>
          </w:p>
        </w:tc>
        <w:tc>
          <w:tcPr>
            <w:tcW w:w="993" w:type="dxa"/>
            <w:vAlign w:val="center"/>
          </w:tcPr>
          <w:p w:rsidR="00E84E01" w:rsidRDefault="00E84E01" w:rsidP="00BB7399">
            <w:pPr>
              <w:rPr>
                <w:rFonts w:ascii="宋体" w:hAnsi="宋体" w:cs="宋体"/>
                <w:kern w:val="0"/>
                <w:szCs w:val="21"/>
              </w:rPr>
            </w:pPr>
          </w:p>
        </w:tc>
      </w:tr>
      <w:tr w:rsidR="00E84E01" w:rsidTr="00BB7399">
        <w:tc>
          <w:tcPr>
            <w:tcW w:w="817" w:type="dxa"/>
            <w:vAlign w:val="center"/>
          </w:tcPr>
          <w:p w:rsidR="00E84E01" w:rsidRDefault="00E84E01" w:rsidP="00BB7399">
            <w:pPr>
              <w:widowControl/>
              <w:jc w:val="center"/>
              <w:rPr>
                <w:rFonts w:ascii="宋体" w:hAnsi="宋体" w:cs="宋体"/>
                <w:kern w:val="0"/>
                <w:szCs w:val="21"/>
              </w:rPr>
            </w:pPr>
            <w:r>
              <w:rPr>
                <w:rFonts w:ascii="宋体" w:hAnsi="宋体" w:cs="宋体" w:hint="eastAsia"/>
                <w:kern w:val="0"/>
                <w:szCs w:val="21"/>
              </w:rPr>
              <w:lastRenderedPageBreak/>
              <w:t>21</w:t>
            </w:r>
          </w:p>
        </w:tc>
        <w:tc>
          <w:tcPr>
            <w:tcW w:w="1418" w:type="dxa"/>
            <w:vAlign w:val="center"/>
          </w:tcPr>
          <w:p w:rsidR="00E84E01" w:rsidRDefault="00E84E01" w:rsidP="00BB7399">
            <w:pPr>
              <w:rPr>
                <w:rFonts w:ascii="宋体" w:hAnsi="宋体" w:cs="宋体"/>
                <w:kern w:val="0"/>
                <w:szCs w:val="21"/>
              </w:rPr>
            </w:pPr>
            <w:r>
              <w:rPr>
                <w:rFonts w:ascii="宋体" w:hAnsi="宋体" w:cs="宋体" w:hint="eastAsia"/>
                <w:kern w:val="0"/>
                <w:szCs w:val="21"/>
              </w:rPr>
              <w:t>地板胶</w:t>
            </w:r>
          </w:p>
        </w:tc>
        <w:tc>
          <w:tcPr>
            <w:tcW w:w="1134" w:type="dxa"/>
            <w:vAlign w:val="center"/>
          </w:tcPr>
          <w:p w:rsidR="00E84E01" w:rsidRDefault="00E84E01" w:rsidP="00BB7399">
            <w:pPr>
              <w:widowControl/>
              <w:jc w:val="left"/>
              <w:rPr>
                <w:rFonts w:ascii="宋体" w:hAnsi="宋体" w:cs="宋体"/>
                <w:kern w:val="0"/>
                <w:szCs w:val="21"/>
              </w:rPr>
            </w:pPr>
          </w:p>
        </w:tc>
        <w:tc>
          <w:tcPr>
            <w:tcW w:w="1701" w:type="dxa"/>
            <w:vAlign w:val="center"/>
          </w:tcPr>
          <w:p w:rsidR="00E84E01" w:rsidRDefault="00E84E01" w:rsidP="00BB7399">
            <w:pPr>
              <w:rPr>
                <w:rFonts w:ascii="宋体" w:hAnsi="宋体" w:cs="宋体"/>
                <w:kern w:val="0"/>
                <w:szCs w:val="21"/>
              </w:rPr>
            </w:pPr>
          </w:p>
        </w:tc>
        <w:tc>
          <w:tcPr>
            <w:tcW w:w="4110" w:type="dxa"/>
            <w:vAlign w:val="center"/>
          </w:tcPr>
          <w:p w:rsidR="00E84E01" w:rsidRDefault="00E84E01" w:rsidP="00BB7399">
            <w:pPr>
              <w:widowControl/>
              <w:jc w:val="left"/>
              <w:rPr>
                <w:rFonts w:ascii="宋体" w:hAnsi="宋体" w:cs="宋体"/>
                <w:kern w:val="0"/>
                <w:szCs w:val="21"/>
              </w:rPr>
            </w:pPr>
            <w:r>
              <w:rPr>
                <w:rFonts w:ascii="宋体" w:hAnsi="宋体" w:cs="宋体"/>
                <w:kern w:val="0"/>
                <w:szCs w:val="21"/>
                <w:lang/>
              </w:rPr>
              <w:t>阿</w:t>
            </w:r>
            <w:proofErr w:type="gramStart"/>
            <w:r>
              <w:rPr>
                <w:rFonts w:ascii="宋体" w:hAnsi="宋体" w:cs="宋体"/>
                <w:kern w:val="0"/>
                <w:szCs w:val="21"/>
                <w:lang/>
              </w:rPr>
              <w:t>姆</w:t>
            </w:r>
            <w:proofErr w:type="gramEnd"/>
            <w:r>
              <w:rPr>
                <w:rFonts w:ascii="宋体" w:hAnsi="宋体" w:cs="宋体"/>
                <w:kern w:val="0"/>
                <w:szCs w:val="21"/>
                <w:lang/>
              </w:rPr>
              <w:t>斯壮、英利奥、韩国LG</w:t>
            </w:r>
            <w:r>
              <w:rPr>
                <w:rFonts w:ascii="宋体" w:hAnsi="宋体" w:cs="宋体" w:hint="eastAsia"/>
                <w:szCs w:val="21"/>
              </w:rPr>
              <w:t>等质量的产品</w:t>
            </w:r>
          </w:p>
        </w:tc>
        <w:tc>
          <w:tcPr>
            <w:tcW w:w="993" w:type="dxa"/>
            <w:vAlign w:val="center"/>
          </w:tcPr>
          <w:p w:rsidR="00E84E01" w:rsidRDefault="00E84E01" w:rsidP="00BB7399">
            <w:pPr>
              <w:rPr>
                <w:rFonts w:ascii="宋体" w:hAnsi="宋体" w:cs="宋体"/>
                <w:kern w:val="0"/>
                <w:szCs w:val="21"/>
              </w:rPr>
            </w:pPr>
          </w:p>
        </w:tc>
      </w:tr>
      <w:tr w:rsidR="00E84E01" w:rsidTr="00BB7399">
        <w:tc>
          <w:tcPr>
            <w:tcW w:w="817" w:type="dxa"/>
            <w:vAlign w:val="center"/>
          </w:tcPr>
          <w:p w:rsidR="00E84E01" w:rsidRDefault="00E84E01" w:rsidP="00BB7399">
            <w:pPr>
              <w:widowControl/>
              <w:jc w:val="center"/>
              <w:rPr>
                <w:rFonts w:ascii="宋体" w:hAnsi="宋体" w:cs="宋体"/>
                <w:kern w:val="0"/>
                <w:szCs w:val="21"/>
              </w:rPr>
            </w:pPr>
            <w:r>
              <w:rPr>
                <w:rFonts w:ascii="宋体" w:hAnsi="宋体" w:cs="宋体" w:hint="eastAsia"/>
                <w:kern w:val="0"/>
                <w:szCs w:val="21"/>
              </w:rPr>
              <w:t>22</w:t>
            </w:r>
          </w:p>
        </w:tc>
        <w:tc>
          <w:tcPr>
            <w:tcW w:w="1418" w:type="dxa"/>
            <w:vAlign w:val="center"/>
          </w:tcPr>
          <w:p w:rsidR="00E84E01" w:rsidRDefault="00E84E01" w:rsidP="00BB7399">
            <w:pPr>
              <w:rPr>
                <w:rFonts w:ascii="宋体" w:hAnsi="宋体" w:cs="宋体"/>
                <w:kern w:val="0"/>
                <w:szCs w:val="21"/>
              </w:rPr>
            </w:pPr>
            <w:r>
              <w:rPr>
                <w:rFonts w:ascii="宋体" w:hAnsi="宋体" w:cs="宋体" w:hint="eastAsia"/>
                <w:kern w:val="0"/>
                <w:szCs w:val="21"/>
              </w:rPr>
              <w:t>电气开关</w:t>
            </w:r>
          </w:p>
        </w:tc>
        <w:tc>
          <w:tcPr>
            <w:tcW w:w="1134" w:type="dxa"/>
            <w:vAlign w:val="center"/>
          </w:tcPr>
          <w:p w:rsidR="00E84E01" w:rsidRDefault="00E84E01" w:rsidP="00BB7399">
            <w:pPr>
              <w:widowControl/>
              <w:jc w:val="left"/>
              <w:rPr>
                <w:rFonts w:ascii="宋体" w:hAnsi="宋体" w:cs="宋体"/>
                <w:kern w:val="0"/>
                <w:szCs w:val="21"/>
              </w:rPr>
            </w:pPr>
          </w:p>
        </w:tc>
        <w:tc>
          <w:tcPr>
            <w:tcW w:w="1701" w:type="dxa"/>
            <w:vAlign w:val="center"/>
          </w:tcPr>
          <w:p w:rsidR="00E84E01" w:rsidRDefault="00E84E01" w:rsidP="00BB7399">
            <w:pPr>
              <w:rPr>
                <w:rFonts w:ascii="宋体" w:hAnsi="宋体" w:cs="宋体"/>
                <w:kern w:val="0"/>
                <w:szCs w:val="21"/>
              </w:rPr>
            </w:pPr>
          </w:p>
        </w:tc>
        <w:tc>
          <w:tcPr>
            <w:tcW w:w="4110" w:type="dxa"/>
            <w:vAlign w:val="center"/>
          </w:tcPr>
          <w:p w:rsidR="00E84E01" w:rsidRDefault="00E84E01" w:rsidP="00BB7399">
            <w:pPr>
              <w:rPr>
                <w:rFonts w:ascii="宋体" w:hAnsi="宋体" w:cs="宋体"/>
                <w:kern w:val="0"/>
                <w:szCs w:val="21"/>
              </w:rPr>
            </w:pPr>
            <w:r>
              <w:rPr>
                <w:rFonts w:ascii="宋体" w:hAnsi="宋体" w:cs="宋体" w:hint="eastAsia"/>
                <w:szCs w:val="21"/>
              </w:rPr>
              <w:t>ABB、施耐德、西门子等质量的产品</w:t>
            </w:r>
          </w:p>
        </w:tc>
        <w:tc>
          <w:tcPr>
            <w:tcW w:w="993" w:type="dxa"/>
            <w:vAlign w:val="center"/>
          </w:tcPr>
          <w:p w:rsidR="00E84E01" w:rsidRDefault="00E84E01" w:rsidP="00BB7399">
            <w:pPr>
              <w:rPr>
                <w:rFonts w:ascii="宋体" w:hAnsi="宋体" w:cs="宋体"/>
                <w:kern w:val="0"/>
                <w:szCs w:val="21"/>
              </w:rPr>
            </w:pPr>
          </w:p>
        </w:tc>
      </w:tr>
      <w:tr w:rsidR="00E84E01" w:rsidTr="00BB7399">
        <w:tc>
          <w:tcPr>
            <w:tcW w:w="817" w:type="dxa"/>
            <w:vAlign w:val="center"/>
          </w:tcPr>
          <w:p w:rsidR="00E84E01" w:rsidRDefault="00E84E01" w:rsidP="00BB7399">
            <w:pPr>
              <w:widowControl/>
              <w:jc w:val="center"/>
              <w:rPr>
                <w:rFonts w:ascii="宋体" w:hAnsi="宋体" w:cs="宋体"/>
                <w:kern w:val="0"/>
                <w:szCs w:val="21"/>
              </w:rPr>
            </w:pPr>
            <w:r>
              <w:rPr>
                <w:rFonts w:ascii="宋体" w:hAnsi="宋体" w:cs="宋体" w:hint="eastAsia"/>
                <w:kern w:val="0"/>
                <w:szCs w:val="21"/>
              </w:rPr>
              <w:t>23</w:t>
            </w:r>
          </w:p>
        </w:tc>
        <w:tc>
          <w:tcPr>
            <w:tcW w:w="1418" w:type="dxa"/>
            <w:vAlign w:val="center"/>
          </w:tcPr>
          <w:p w:rsidR="00E84E01" w:rsidRDefault="00E84E01" w:rsidP="00BB7399">
            <w:pPr>
              <w:rPr>
                <w:rFonts w:ascii="宋体" w:hAnsi="宋体" w:cs="宋体"/>
                <w:kern w:val="0"/>
                <w:szCs w:val="21"/>
              </w:rPr>
            </w:pPr>
            <w:r>
              <w:rPr>
                <w:rFonts w:ascii="宋体" w:hAnsi="宋体" w:cs="宋体" w:hint="eastAsia"/>
                <w:kern w:val="0"/>
                <w:szCs w:val="21"/>
              </w:rPr>
              <w:t>热泵</w:t>
            </w:r>
          </w:p>
        </w:tc>
        <w:tc>
          <w:tcPr>
            <w:tcW w:w="1134" w:type="dxa"/>
            <w:vAlign w:val="center"/>
          </w:tcPr>
          <w:p w:rsidR="00E84E01" w:rsidRDefault="00E84E01" w:rsidP="00BB7399">
            <w:pPr>
              <w:widowControl/>
              <w:jc w:val="left"/>
              <w:rPr>
                <w:rFonts w:ascii="宋体" w:hAnsi="宋体" w:cs="宋体"/>
                <w:kern w:val="0"/>
                <w:szCs w:val="21"/>
              </w:rPr>
            </w:pPr>
          </w:p>
        </w:tc>
        <w:tc>
          <w:tcPr>
            <w:tcW w:w="1701" w:type="dxa"/>
            <w:vAlign w:val="center"/>
          </w:tcPr>
          <w:p w:rsidR="00E84E01" w:rsidRDefault="00E84E01" w:rsidP="00BB7399">
            <w:pPr>
              <w:rPr>
                <w:rFonts w:ascii="宋体" w:hAnsi="宋体" w:cs="宋体"/>
                <w:kern w:val="0"/>
                <w:szCs w:val="21"/>
              </w:rPr>
            </w:pPr>
          </w:p>
        </w:tc>
        <w:tc>
          <w:tcPr>
            <w:tcW w:w="4110" w:type="dxa"/>
            <w:vAlign w:val="center"/>
          </w:tcPr>
          <w:p w:rsidR="00E84E01" w:rsidRDefault="00E84E01" w:rsidP="00BB7399">
            <w:pPr>
              <w:rPr>
                <w:rFonts w:ascii="宋体" w:hAnsi="宋体" w:cs="宋体"/>
                <w:kern w:val="0"/>
                <w:szCs w:val="21"/>
              </w:rPr>
            </w:pPr>
            <w:r>
              <w:rPr>
                <w:rFonts w:ascii="宋体" w:hAnsi="宋体" w:hint="eastAsia"/>
                <w:b/>
                <w:bCs/>
                <w:szCs w:val="21"/>
              </w:rPr>
              <w:t>进口优质名牌</w:t>
            </w:r>
            <w:r>
              <w:rPr>
                <w:rFonts w:ascii="宋体" w:hAnsi="宋体" w:hint="eastAsia"/>
                <w:szCs w:val="21"/>
              </w:rPr>
              <w:t>，</w:t>
            </w:r>
            <w:r>
              <w:rPr>
                <w:rFonts w:ascii="宋体" w:hAnsi="宋体" w:hint="eastAsia"/>
                <w:b/>
                <w:bCs/>
                <w:szCs w:val="21"/>
              </w:rPr>
              <w:t>直热式空气源热泵热水机组，机组出水温度要求不低于55℃</w:t>
            </w:r>
          </w:p>
        </w:tc>
        <w:tc>
          <w:tcPr>
            <w:tcW w:w="993" w:type="dxa"/>
            <w:vAlign w:val="center"/>
          </w:tcPr>
          <w:p w:rsidR="00E84E01" w:rsidRDefault="00E84E01" w:rsidP="00BB7399">
            <w:pPr>
              <w:rPr>
                <w:rFonts w:ascii="宋体" w:hAnsi="宋体" w:cs="宋体"/>
                <w:kern w:val="0"/>
                <w:szCs w:val="21"/>
              </w:rPr>
            </w:pPr>
          </w:p>
        </w:tc>
      </w:tr>
    </w:tbl>
    <w:p w:rsidR="00E84E01" w:rsidRDefault="00E84E01" w:rsidP="00E84E01">
      <w:pPr>
        <w:spacing w:afterLines="200" w:line="500" w:lineRule="exact"/>
        <w:jc w:val="left"/>
        <w:rPr>
          <w:sz w:val="24"/>
        </w:rPr>
      </w:pPr>
    </w:p>
    <w:p w:rsidR="00EB06C8" w:rsidRPr="00E84E01" w:rsidRDefault="00EB06C8" w:rsidP="00E84E01">
      <w:pPr>
        <w:rPr>
          <w:szCs w:val="32"/>
        </w:rPr>
      </w:pPr>
    </w:p>
    <w:sectPr w:rsidR="00EB06C8" w:rsidRPr="00E84E01" w:rsidSect="00F9392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14C" w:rsidRDefault="0015414C" w:rsidP="00EB06C8">
      <w:r>
        <w:separator/>
      </w:r>
    </w:p>
  </w:endnote>
  <w:endnote w:type="continuationSeparator" w:id="0">
    <w:p w:rsidR="0015414C" w:rsidRDefault="0015414C" w:rsidP="00EB06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Microsoft YaHei U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Times New Roman"/>
    <w:charset w:val="00"/>
    <w:family w:val="swiss"/>
    <w:pitch w:val="default"/>
    <w:sig w:usb0="00000000" w:usb1="00000000" w:usb2="00000008" w:usb3="00000000" w:csb0="000001FF" w:csb1="00000000"/>
  </w:font>
  <w:font w:name="楷体_GB2312">
    <w:charset w:val="86"/>
    <w:family w:val="modern"/>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00000000" w:usb1="00000000" w:usb2="00000008" w:usb3="00000000" w:csb0="000001FF" w:csb1="00000000"/>
  </w:font>
  <w:font w:name="H Yg 2gj">
    <w:altName w:val="宋体"/>
    <w:charset w:val="86"/>
    <w:family w:val="swiss"/>
    <w:pitch w:val="default"/>
    <w:sig w:usb0="00000000" w:usb1="00000000" w:usb2="00000010" w:usb3="00000000" w:csb0="00040000" w:csb1="00000000"/>
  </w:font>
  <w:font w:name="BatangChe">
    <w:altName w:val="Gulim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8BB" w:rsidRDefault="00391474">
    <w:pPr>
      <w:pStyle w:val="a8"/>
    </w:pPr>
    <w:r>
      <w:pict>
        <v:shapetype id="_x0000_t202" coordsize="21600,21600" o:spt="202" path="m,l,21600r21600,l21600,xe">
          <v:stroke joinstyle="miter"/>
          <v:path gradientshapeok="t" o:connecttype="rect"/>
        </v:shapetype>
        <v:shape id="文本框 1026" o:spid="_x0000_s1025" type="#_x0000_t202" style="position:absolute;margin-left:0;margin-top:0;width:2in;height:2in;z-index:251660288;mso-wrap-style:none;mso-position-horizontal:center;mso-position-horizontal-relative:margin" filled="f" stroked="f">
          <v:fill o:detectmouseclick="t"/>
          <v:textbox style="mso-next-textbox:#文本框 1026;mso-fit-shape-to-text:t" inset="0,0,0,0">
            <w:txbxContent>
              <w:p w:rsidR="00C358BB" w:rsidRDefault="00391474">
                <w:pPr>
                  <w:pStyle w:val="a8"/>
                </w:pPr>
                <w:fldSimple w:instr=" PAGE  \* MERGEFORMAT ">
                  <w:r w:rsidR="00E84E01">
                    <w:rPr>
                      <w:noProof/>
                    </w:rPr>
                    <w:t>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14C" w:rsidRDefault="0015414C" w:rsidP="00EB06C8">
      <w:r>
        <w:separator/>
      </w:r>
    </w:p>
  </w:footnote>
  <w:footnote w:type="continuationSeparator" w:id="0">
    <w:p w:rsidR="0015414C" w:rsidRDefault="0015414C" w:rsidP="00EB06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3">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4">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pStyle w:val="50"/>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7">
    <w:nsid w:val="00000025"/>
    <w:multiLevelType w:val="multilevel"/>
    <w:tmpl w:val="425AD0E6"/>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8">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000002A"/>
    <w:multiLevelType w:val="multilevel"/>
    <w:tmpl w:val="FE443992"/>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0">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1">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2">
    <w:nsid w:val="00000034"/>
    <w:multiLevelType w:val="multilevel"/>
    <w:tmpl w:val="00000034"/>
    <w:lvl w:ilvl="0">
      <w:start w:val="1"/>
      <w:numFmt w:val="chineseCountingThousand"/>
      <w:pStyle w:val="3"/>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3">
    <w:nsid w:val="00000037"/>
    <w:multiLevelType w:val="multilevel"/>
    <w:tmpl w:val="00000037"/>
    <w:lvl w:ilvl="0">
      <w:start w:val="1"/>
      <w:numFmt w:val="chineseCountingThousand"/>
      <w:pStyle w:val="10"/>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5">
    <w:nsid w:val="0000003B"/>
    <w:multiLevelType w:val="multilevel"/>
    <w:tmpl w:val="0000003B"/>
    <w:lvl w:ilvl="0">
      <w:start w:val="1"/>
      <w:numFmt w:val="chineseCountingThousand"/>
      <w:pStyle w:val="41"/>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7">
    <w:nsid w:val="0000003F"/>
    <w:multiLevelType w:val="multilevel"/>
    <w:tmpl w:val="0000003F"/>
    <w:lvl w:ilvl="0">
      <w:start w:val="1"/>
      <w:numFmt w:val="chineseCountingThousand"/>
      <w:pStyle w:val="20"/>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0000043"/>
    <w:multiLevelType w:val="multilevel"/>
    <w:tmpl w:val="98069790"/>
    <w:lvl w:ilvl="0">
      <w:start w:val="1"/>
      <w:numFmt w:val="chineseCountingThousand"/>
      <w:pStyle w:val="30"/>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9">
    <w:nsid w:val="01DF6DDD"/>
    <w:multiLevelType w:val="multilevel"/>
    <w:tmpl w:val="01DF6DD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05D164F8"/>
    <w:multiLevelType w:val="multilevel"/>
    <w:tmpl w:val="ACCEEEA4"/>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093157D8"/>
    <w:multiLevelType w:val="multilevel"/>
    <w:tmpl w:val="093157D8"/>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nsid w:val="10291B9B"/>
    <w:multiLevelType w:val="multilevel"/>
    <w:tmpl w:val="10291B9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nsid w:val="134F6C12"/>
    <w:multiLevelType w:val="multilevel"/>
    <w:tmpl w:val="134F6C1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nsid w:val="1DE2234D"/>
    <w:multiLevelType w:val="multilevel"/>
    <w:tmpl w:val="1DE2234D"/>
    <w:lvl w:ilvl="0">
      <w:start w:val="1"/>
      <w:numFmt w:val="bullet"/>
      <w:lvlText w:val=""/>
      <w:lvlJc w:val="left"/>
      <w:pPr>
        <w:ind w:left="844" w:hanging="420"/>
      </w:pPr>
      <w:rPr>
        <w:rFonts w:ascii="Wingdings" w:hAnsi="Wingdings" w:hint="default"/>
      </w:rPr>
    </w:lvl>
    <w:lvl w:ilvl="1">
      <w:start w:val="1"/>
      <w:numFmt w:val="bullet"/>
      <w:lvlText w:val=""/>
      <w:lvlJc w:val="left"/>
      <w:pPr>
        <w:ind w:left="1264" w:hanging="420"/>
      </w:pPr>
      <w:rPr>
        <w:rFonts w:ascii="Wingdings" w:hAnsi="Wingdings" w:hint="default"/>
      </w:rPr>
    </w:lvl>
    <w:lvl w:ilvl="2">
      <w:start w:val="1"/>
      <w:numFmt w:val="bullet"/>
      <w:lvlText w:val=""/>
      <w:lvlJc w:val="left"/>
      <w:pPr>
        <w:ind w:left="1684" w:hanging="420"/>
      </w:pPr>
      <w:rPr>
        <w:rFonts w:ascii="Wingdings" w:hAnsi="Wingdings" w:hint="default"/>
      </w:rPr>
    </w:lvl>
    <w:lvl w:ilvl="3">
      <w:start w:val="1"/>
      <w:numFmt w:val="bullet"/>
      <w:lvlText w:val=""/>
      <w:lvlJc w:val="left"/>
      <w:pPr>
        <w:ind w:left="2104" w:hanging="420"/>
      </w:pPr>
      <w:rPr>
        <w:rFonts w:ascii="Wingdings" w:hAnsi="Wingdings" w:hint="default"/>
      </w:rPr>
    </w:lvl>
    <w:lvl w:ilvl="4">
      <w:start w:val="1"/>
      <w:numFmt w:val="bullet"/>
      <w:lvlText w:val=""/>
      <w:lvlJc w:val="left"/>
      <w:pPr>
        <w:ind w:left="2524" w:hanging="420"/>
      </w:pPr>
      <w:rPr>
        <w:rFonts w:ascii="Wingdings" w:hAnsi="Wingdings" w:hint="default"/>
      </w:rPr>
    </w:lvl>
    <w:lvl w:ilvl="5">
      <w:start w:val="1"/>
      <w:numFmt w:val="bullet"/>
      <w:lvlText w:val=""/>
      <w:lvlJc w:val="left"/>
      <w:pPr>
        <w:ind w:left="2944" w:hanging="420"/>
      </w:pPr>
      <w:rPr>
        <w:rFonts w:ascii="Wingdings" w:hAnsi="Wingdings" w:hint="default"/>
      </w:rPr>
    </w:lvl>
    <w:lvl w:ilvl="6">
      <w:start w:val="1"/>
      <w:numFmt w:val="bullet"/>
      <w:lvlText w:val=""/>
      <w:lvlJc w:val="left"/>
      <w:pPr>
        <w:ind w:left="3364" w:hanging="420"/>
      </w:pPr>
      <w:rPr>
        <w:rFonts w:ascii="Wingdings" w:hAnsi="Wingdings" w:hint="default"/>
      </w:rPr>
    </w:lvl>
    <w:lvl w:ilvl="7">
      <w:start w:val="1"/>
      <w:numFmt w:val="bullet"/>
      <w:lvlText w:val=""/>
      <w:lvlJc w:val="left"/>
      <w:pPr>
        <w:ind w:left="3784" w:hanging="420"/>
      </w:pPr>
      <w:rPr>
        <w:rFonts w:ascii="Wingdings" w:hAnsi="Wingdings" w:hint="default"/>
      </w:rPr>
    </w:lvl>
    <w:lvl w:ilvl="8">
      <w:start w:val="1"/>
      <w:numFmt w:val="bullet"/>
      <w:lvlText w:val=""/>
      <w:lvlJc w:val="left"/>
      <w:pPr>
        <w:ind w:left="4204" w:hanging="420"/>
      </w:pPr>
      <w:rPr>
        <w:rFonts w:ascii="Wingdings" w:hAnsi="Wingdings" w:hint="default"/>
      </w:rPr>
    </w:lvl>
  </w:abstractNum>
  <w:abstractNum w:abstractNumId="25">
    <w:nsid w:val="1E87498D"/>
    <w:multiLevelType w:val="multilevel"/>
    <w:tmpl w:val="1E87498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294918EE"/>
    <w:multiLevelType w:val="multilevel"/>
    <w:tmpl w:val="294918EE"/>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nsid w:val="33022425"/>
    <w:multiLevelType w:val="multilevel"/>
    <w:tmpl w:val="33022425"/>
    <w:lvl w:ilvl="0">
      <w:start w:val="1"/>
      <w:numFmt w:val="decimal"/>
      <w:lvlText w:val="（%1）"/>
      <w:lvlJc w:val="left"/>
      <w:pPr>
        <w:ind w:left="988" w:hanging="420"/>
      </w:pPr>
      <w:rPr>
        <w:rFonts w:cs="Times New Roman" w:hint="default"/>
      </w:rPr>
    </w:lvl>
    <w:lvl w:ilvl="1">
      <w:start w:val="1"/>
      <w:numFmt w:val="japaneseCounting"/>
      <w:lvlText w:val="（%2）"/>
      <w:lvlJc w:val="left"/>
      <w:pPr>
        <w:ind w:left="1838" w:hanging="885"/>
      </w:pPr>
      <w:rPr>
        <w:rFonts w:hint="default"/>
      </w:rPr>
    </w:lvl>
    <w:lvl w:ilvl="2">
      <w:numFmt w:val="bullet"/>
      <w:lvlText w:val="★"/>
      <w:lvlJc w:val="left"/>
      <w:pPr>
        <w:ind w:left="2228" w:hanging="855"/>
      </w:pPr>
      <w:rPr>
        <w:rFonts w:ascii="宋体" w:eastAsia="宋体" w:hAnsi="宋体" w:cs="Times New Roman" w:hint="eastAsia"/>
      </w:rPr>
    </w:lvl>
    <w:lvl w:ilvl="3">
      <w:start w:val="1"/>
      <w:numFmt w:val="decimal"/>
      <w:lvlText w:val="%4."/>
      <w:lvlJc w:val="left"/>
      <w:pPr>
        <w:ind w:left="2213" w:hanging="420"/>
      </w:pPr>
    </w:lvl>
    <w:lvl w:ilvl="4">
      <w:start w:val="1"/>
      <w:numFmt w:val="lowerLetter"/>
      <w:lvlText w:val="%5)"/>
      <w:lvlJc w:val="left"/>
      <w:pPr>
        <w:ind w:left="2633" w:hanging="420"/>
      </w:pPr>
    </w:lvl>
    <w:lvl w:ilvl="5">
      <w:start w:val="1"/>
      <w:numFmt w:val="lowerRoman"/>
      <w:lvlText w:val="%6."/>
      <w:lvlJc w:val="right"/>
      <w:pPr>
        <w:ind w:left="3053" w:hanging="420"/>
      </w:pPr>
    </w:lvl>
    <w:lvl w:ilvl="6">
      <w:start w:val="1"/>
      <w:numFmt w:val="decimal"/>
      <w:lvlText w:val="%7."/>
      <w:lvlJc w:val="left"/>
      <w:pPr>
        <w:ind w:left="3473" w:hanging="420"/>
      </w:pPr>
    </w:lvl>
    <w:lvl w:ilvl="7">
      <w:start w:val="1"/>
      <w:numFmt w:val="lowerLetter"/>
      <w:lvlText w:val="%8)"/>
      <w:lvlJc w:val="left"/>
      <w:pPr>
        <w:ind w:left="3893" w:hanging="420"/>
      </w:pPr>
    </w:lvl>
    <w:lvl w:ilvl="8">
      <w:start w:val="1"/>
      <w:numFmt w:val="lowerRoman"/>
      <w:lvlText w:val="%9."/>
      <w:lvlJc w:val="right"/>
      <w:pPr>
        <w:ind w:left="4313" w:hanging="420"/>
      </w:pPr>
    </w:lvl>
  </w:abstractNum>
  <w:abstractNum w:abstractNumId="28">
    <w:nsid w:val="39664868"/>
    <w:multiLevelType w:val="multilevel"/>
    <w:tmpl w:val="3966486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398864BE"/>
    <w:multiLevelType w:val="multilevel"/>
    <w:tmpl w:val="398864B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402806EE"/>
    <w:multiLevelType w:val="singleLevel"/>
    <w:tmpl w:val="402806EE"/>
    <w:lvl w:ilvl="0">
      <w:start w:val="1"/>
      <w:numFmt w:val="decimal"/>
      <w:suff w:val="nothing"/>
      <w:lvlText w:val="（%1）"/>
      <w:lvlJc w:val="left"/>
    </w:lvl>
  </w:abstractNum>
  <w:abstractNum w:abstractNumId="31">
    <w:nsid w:val="40995D74"/>
    <w:multiLevelType w:val="multilevel"/>
    <w:tmpl w:val="40995D7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rPr>
        <w:rFonts w:ascii="宋体" w:eastAsia="宋体" w:hAnsi="宋体"/>
        <w:sz w:val="21"/>
        <w:szCs w:val="21"/>
      </w:r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2">
    <w:nsid w:val="47D464D1"/>
    <w:multiLevelType w:val="multilevel"/>
    <w:tmpl w:val="47D464D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4D7C4925"/>
    <w:multiLevelType w:val="multilevel"/>
    <w:tmpl w:val="4D7C4925"/>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4">
    <w:nsid w:val="4F5654CE"/>
    <w:multiLevelType w:val="multilevel"/>
    <w:tmpl w:val="ACCEEEA4"/>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530C4267"/>
    <w:multiLevelType w:val="multilevel"/>
    <w:tmpl w:val="530C4267"/>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6">
    <w:nsid w:val="629B139B"/>
    <w:multiLevelType w:val="multilevel"/>
    <w:tmpl w:val="629B139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65DC71BD"/>
    <w:multiLevelType w:val="multilevel"/>
    <w:tmpl w:val="65DC71B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75D94D54"/>
    <w:multiLevelType w:val="multilevel"/>
    <w:tmpl w:val="9F3E81C4"/>
    <w:styleLink w:val="31"/>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9">
    <w:nsid w:val="7C702DCA"/>
    <w:multiLevelType w:val="multilevel"/>
    <w:tmpl w:val="7C702DC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14"/>
  </w:num>
  <w:num w:numId="3">
    <w:abstractNumId w:val="6"/>
  </w:num>
  <w:num w:numId="4">
    <w:abstractNumId w:val="12"/>
  </w:num>
  <w:num w:numId="5">
    <w:abstractNumId w:val="0"/>
  </w:num>
  <w:num w:numId="6">
    <w:abstractNumId w:val="2"/>
  </w:num>
  <w:num w:numId="7">
    <w:abstractNumId w:val="1"/>
  </w:num>
  <w:num w:numId="8">
    <w:abstractNumId w:val="11"/>
  </w:num>
  <w:num w:numId="9">
    <w:abstractNumId w:val="15"/>
  </w:num>
  <w:num w:numId="10">
    <w:abstractNumId w:val="8"/>
  </w:num>
  <w:num w:numId="11">
    <w:abstractNumId w:val="9"/>
  </w:num>
  <w:num w:numId="12">
    <w:abstractNumId w:val="18"/>
  </w:num>
  <w:num w:numId="13">
    <w:abstractNumId w:val="16"/>
  </w:num>
  <w:num w:numId="14">
    <w:abstractNumId w:val="3"/>
  </w:num>
  <w:num w:numId="15">
    <w:abstractNumId w:val="13"/>
  </w:num>
  <w:num w:numId="16">
    <w:abstractNumId w:val="7"/>
  </w:num>
  <w:num w:numId="17">
    <w:abstractNumId w:val="10"/>
  </w:num>
  <w:num w:numId="18">
    <w:abstractNumId w:val="5"/>
  </w:num>
  <w:num w:numId="19">
    <w:abstractNumId w:val="17"/>
  </w:num>
  <w:num w:numId="20">
    <w:abstractNumId w:val="38"/>
  </w:num>
  <w:num w:numId="21">
    <w:abstractNumId w:val="39"/>
  </w:num>
  <w:num w:numId="22">
    <w:abstractNumId w:val="31"/>
  </w:num>
  <w:num w:numId="23">
    <w:abstractNumId w:val="22"/>
  </w:num>
  <w:num w:numId="24">
    <w:abstractNumId w:val="29"/>
  </w:num>
  <w:num w:numId="25">
    <w:abstractNumId w:val="32"/>
  </w:num>
  <w:num w:numId="26">
    <w:abstractNumId w:val="25"/>
  </w:num>
  <w:num w:numId="27">
    <w:abstractNumId w:val="37"/>
  </w:num>
  <w:num w:numId="28">
    <w:abstractNumId w:val="19"/>
  </w:num>
  <w:num w:numId="29">
    <w:abstractNumId w:val="23"/>
  </w:num>
  <w:num w:numId="30">
    <w:abstractNumId w:val="33"/>
  </w:num>
  <w:num w:numId="31">
    <w:abstractNumId w:val="26"/>
  </w:num>
  <w:num w:numId="32">
    <w:abstractNumId w:val="21"/>
  </w:num>
  <w:num w:numId="33">
    <w:abstractNumId w:val="36"/>
  </w:num>
  <w:num w:numId="34">
    <w:abstractNumId w:val="28"/>
  </w:num>
  <w:num w:numId="35">
    <w:abstractNumId w:val="27"/>
  </w:num>
  <w:num w:numId="36">
    <w:abstractNumId w:val="35"/>
  </w:num>
  <w:num w:numId="37">
    <w:abstractNumId w:val="20"/>
  </w:num>
  <w:num w:numId="38">
    <w:abstractNumId w:val="34"/>
  </w:num>
  <w:num w:numId="39">
    <w:abstractNumId w:val="30"/>
  </w:num>
  <w:num w:numId="40">
    <w:abstractNumId w:val="24"/>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17920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06C8"/>
    <w:rsid w:val="00003B47"/>
    <w:rsid w:val="00011221"/>
    <w:rsid w:val="00024F80"/>
    <w:rsid w:val="00034FC6"/>
    <w:rsid w:val="00042C56"/>
    <w:rsid w:val="00051B22"/>
    <w:rsid w:val="000530BE"/>
    <w:rsid w:val="00064431"/>
    <w:rsid w:val="00075F67"/>
    <w:rsid w:val="000839B7"/>
    <w:rsid w:val="0008707E"/>
    <w:rsid w:val="00087718"/>
    <w:rsid w:val="000904C1"/>
    <w:rsid w:val="00091015"/>
    <w:rsid w:val="000912EB"/>
    <w:rsid w:val="000B1CCD"/>
    <w:rsid w:val="000C06E7"/>
    <w:rsid w:val="000D1CCA"/>
    <w:rsid w:val="000E177A"/>
    <w:rsid w:val="000E34F7"/>
    <w:rsid w:val="000F2FC9"/>
    <w:rsid w:val="00100AEC"/>
    <w:rsid w:val="00104DB6"/>
    <w:rsid w:val="001076F8"/>
    <w:rsid w:val="00115CF1"/>
    <w:rsid w:val="00123B24"/>
    <w:rsid w:val="00136694"/>
    <w:rsid w:val="00137007"/>
    <w:rsid w:val="00137C88"/>
    <w:rsid w:val="0014342D"/>
    <w:rsid w:val="00151054"/>
    <w:rsid w:val="001522A2"/>
    <w:rsid w:val="00153451"/>
    <w:rsid w:val="0015414C"/>
    <w:rsid w:val="00163867"/>
    <w:rsid w:val="00170A45"/>
    <w:rsid w:val="0017333A"/>
    <w:rsid w:val="00187B89"/>
    <w:rsid w:val="001932D1"/>
    <w:rsid w:val="001C10DE"/>
    <w:rsid w:val="0021473A"/>
    <w:rsid w:val="002179AD"/>
    <w:rsid w:val="00221B37"/>
    <w:rsid w:val="00223A7D"/>
    <w:rsid w:val="0024605A"/>
    <w:rsid w:val="00247899"/>
    <w:rsid w:val="00251212"/>
    <w:rsid w:val="0025192D"/>
    <w:rsid w:val="0025240C"/>
    <w:rsid w:val="0027198D"/>
    <w:rsid w:val="00282DA2"/>
    <w:rsid w:val="0028303B"/>
    <w:rsid w:val="002836D5"/>
    <w:rsid w:val="002918D1"/>
    <w:rsid w:val="002C3FB1"/>
    <w:rsid w:val="002C6627"/>
    <w:rsid w:val="002C75E6"/>
    <w:rsid w:val="002D6394"/>
    <w:rsid w:val="002E1FE8"/>
    <w:rsid w:val="002F359F"/>
    <w:rsid w:val="00303D0C"/>
    <w:rsid w:val="00307003"/>
    <w:rsid w:val="00324D04"/>
    <w:rsid w:val="00326D29"/>
    <w:rsid w:val="00331F43"/>
    <w:rsid w:val="0033252B"/>
    <w:rsid w:val="00343E10"/>
    <w:rsid w:val="003472AE"/>
    <w:rsid w:val="00347453"/>
    <w:rsid w:val="00347C1A"/>
    <w:rsid w:val="0035752E"/>
    <w:rsid w:val="003739B5"/>
    <w:rsid w:val="00382498"/>
    <w:rsid w:val="0038552C"/>
    <w:rsid w:val="00391474"/>
    <w:rsid w:val="00391BA1"/>
    <w:rsid w:val="0039386A"/>
    <w:rsid w:val="00394233"/>
    <w:rsid w:val="0039430A"/>
    <w:rsid w:val="0039671B"/>
    <w:rsid w:val="003B1E17"/>
    <w:rsid w:val="003B2D96"/>
    <w:rsid w:val="003B6836"/>
    <w:rsid w:val="003C3204"/>
    <w:rsid w:val="003C3678"/>
    <w:rsid w:val="003D50AC"/>
    <w:rsid w:val="004021FC"/>
    <w:rsid w:val="0040496D"/>
    <w:rsid w:val="00432B2F"/>
    <w:rsid w:val="00444F73"/>
    <w:rsid w:val="00455B7B"/>
    <w:rsid w:val="00460708"/>
    <w:rsid w:val="004650F9"/>
    <w:rsid w:val="00466523"/>
    <w:rsid w:val="0047479D"/>
    <w:rsid w:val="004765C6"/>
    <w:rsid w:val="00492E57"/>
    <w:rsid w:val="00493DF6"/>
    <w:rsid w:val="00494B4B"/>
    <w:rsid w:val="004A04B5"/>
    <w:rsid w:val="004A0D81"/>
    <w:rsid w:val="004B6ACF"/>
    <w:rsid w:val="004C54B5"/>
    <w:rsid w:val="004C7EE9"/>
    <w:rsid w:val="004D3D3D"/>
    <w:rsid w:val="004D4040"/>
    <w:rsid w:val="004D542B"/>
    <w:rsid w:val="004D7367"/>
    <w:rsid w:val="004D791E"/>
    <w:rsid w:val="004E5960"/>
    <w:rsid w:val="004E7348"/>
    <w:rsid w:val="004E7466"/>
    <w:rsid w:val="00516491"/>
    <w:rsid w:val="00517FB8"/>
    <w:rsid w:val="00520223"/>
    <w:rsid w:val="00531D95"/>
    <w:rsid w:val="0053294E"/>
    <w:rsid w:val="00540E4C"/>
    <w:rsid w:val="00543140"/>
    <w:rsid w:val="00545855"/>
    <w:rsid w:val="005750D8"/>
    <w:rsid w:val="00586596"/>
    <w:rsid w:val="00595B25"/>
    <w:rsid w:val="005B3EC6"/>
    <w:rsid w:val="005B653B"/>
    <w:rsid w:val="005C51A1"/>
    <w:rsid w:val="005C6DF6"/>
    <w:rsid w:val="005D4774"/>
    <w:rsid w:val="005E15D6"/>
    <w:rsid w:val="005E47DB"/>
    <w:rsid w:val="005F28BE"/>
    <w:rsid w:val="00606C15"/>
    <w:rsid w:val="00613449"/>
    <w:rsid w:val="00621FDB"/>
    <w:rsid w:val="00633C16"/>
    <w:rsid w:val="00651572"/>
    <w:rsid w:val="00651817"/>
    <w:rsid w:val="006718D7"/>
    <w:rsid w:val="006748FB"/>
    <w:rsid w:val="006A74B3"/>
    <w:rsid w:val="006B213D"/>
    <w:rsid w:val="006B21D8"/>
    <w:rsid w:val="006C4CEE"/>
    <w:rsid w:val="006C6926"/>
    <w:rsid w:val="006E0C68"/>
    <w:rsid w:val="006E2575"/>
    <w:rsid w:val="006E30E3"/>
    <w:rsid w:val="006E7751"/>
    <w:rsid w:val="0070140B"/>
    <w:rsid w:val="00702AF6"/>
    <w:rsid w:val="00710145"/>
    <w:rsid w:val="007107A6"/>
    <w:rsid w:val="00721FDD"/>
    <w:rsid w:val="00727A6A"/>
    <w:rsid w:val="00733226"/>
    <w:rsid w:val="00742EC4"/>
    <w:rsid w:val="00760AEF"/>
    <w:rsid w:val="0077075C"/>
    <w:rsid w:val="00770B98"/>
    <w:rsid w:val="00783EA6"/>
    <w:rsid w:val="00787250"/>
    <w:rsid w:val="007A1DF3"/>
    <w:rsid w:val="007A5E60"/>
    <w:rsid w:val="007B5401"/>
    <w:rsid w:val="007C151F"/>
    <w:rsid w:val="007C186F"/>
    <w:rsid w:val="007C30DE"/>
    <w:rsid w:val="007D0416"/>
    <w:rsid w:val="007D4ED0"/>
    <w:rsid w:val="007F2582"/>
    <w:rsid w:val="007F516C"/>
    <w:rsid w:val="007F78D2"/>
    <w:rsid w:val="00803DB1"/>
    <w:rsid w:val="0080535C"/>
    <w:rsid w:val="00806904"/>
    <w:rsid w:val="00821231"/>
    <w:rsid w:val="00822134"/>
    <w:rsid w:val="0082653B"/>
    <w:rsid w:val="0082760F"/>
    <w:rsid w:val="00827C4F"/>
    <w:rsid w:val="00830698"/>
    <w:rsid w:val="008402A0"/>
    <w:rsid w:val="00843568"/>
    <w:rsid w:val="00847B77"/>
    <w:rsid w:val="00847F73"/>
    <w:rsid w:val="0086183D"/>
    <w:rsid w:val="008705C1"/>
    <w:rsid w:val="0087152F"/>
    <w:rsid w:val="00885450"/>
    <w:rsid w:val="00886A9A"/>
    <w:rsid w:val="00887DBA"/>
    <w:rsid w:val="00894BEE"/>
    <w:rsid w:val="008B2945"/>
    <w:rsid w:val="008B3EB3"/>
    <w:rsid w:val="008B7AD0"/>
    <w:rsid w:val="008C24E0"/>
    <w:rsid w:val="008E2103"/>
    <w:rsid w:val="008F34D7"/>
    <w:rsid w:val="008F5366"/>
    <w:rsid w:val="00916EF1"/>
    <w:rsid w:val="009176BD"/>
    <w:rsid w:val="00923344"/>
    <w:rsid w:val="00925251"/>
    <w:rsid w:val="00925826"/>
    <w:rsid w:val="009417DE"/>
    <w:rsid w:val="00947D90"/>
    <w:rsid w:val="00950664"/>
    <w:rsid w:val="00952EF6"/>
    <w:rsid w:val="00954B48"/>
    <w:rsid w:val="009813C2"/>
    <w:rsid w:val="0098657E"/>
    <w:rsid w:val="009937E1"/>
    <w:rsid w:val="009A2C32"/>
    <w:rsid w:val="009A6F0A"/>
    <w:rsid w:val="009B7648"/>
    <w:rsid w:val="009C39B7"/>
    <w:rsid w:val="009C5E08"/>
    <w:rsid w:val="009F166B"/>
    <w:rsid w:val="009F59FC"/>
    <w:rsid w:val="00A00BF7"/>
    <w:rsid w:val="00A12136"/>
    <w:rsid w:val="00A14058"/>
    <w:rsid w:val="00A2106F"/>
    <w:rsid w:val="00A211AC"/>
    <w:rsid w:val="00A30E2A"/>
    <w:rsid w:val="00A32C4F"/>
    <w:rsid w:val="00A41D4E"/>
    <w:rsid w:val="00A47ED9"/>
    <w:rsid w:val="00A707F9"/>
    <w:rsid w:val="00A728C0"/>
    <w:rsid w:val="00A822A3"/>
    <w:rsid w:val="00A85B94"/>
    <w:rsid w:val="00A9548E"/>
    <w:rsid w:val="00AA2710"/>
    <w:rsid w:val="00AC117B"/>
    <w:rsid w:val="00AC3C56"/>
    <w:rsid w:val="00AE0520"/>
    <w:rsid w:val="00AE50AE"/>
    <w:rsid w:val="00AF04C4"/>
    <w:rsid w:val="00AF7839"/>
    <w:rsid w:val="00B106CF"/>
    <w:rsid w:val="00B11082"/>
    <w:rsid w:val="00B142A0"/>
    <w:rsid w:val="00B31DB8"/>
    <w:rsid w:val="00B32C29"/>
    <w:rsid w:val="00B425F9"/>
    <w:rsid w:val="00B456AD"/>
    <w:rsid w:val="00B50418"/>
    <w:rsid w:val="00B60287"/>
    <w:rsid w:val="00B63DA5"/>
    <w:rsid w:val="00B7319A"/>
    <w:rsid w:val="00B82FF3"/>
    <w:rsid w:val="00B948FA"/>
    <w:rsid w:val="00B95EA7"/>
    <w:rsid w:val="00BA0291"/>
    <w:rsid w:val="00BA053C"/>
    <w:rsid w:val="00BA6DDA"/>
    <w:rsid w:val="00BB2F3C"/>
    <w:rsid w:val="00BC02EF"/>
    <w:rsid w:val="00BC5675"/>
    <w:rsid w:val="00BD3F03"/>
    <w:rsid w:val="00BD778B"/>
    <w:rsid w:val="00BD7FDF"/>
    <w:rsid w:val="00BE3052"/>
    <w:rsid w:val="00C11C48"/>
    <w:rsid w:val="00C358BB"/>
    <w:rsid w:val="00C45237"/>
    <w:rsid w:val="00C45D38"/>
    <w:rsid w:val="00C46D81"/>
    <w:rsid w:val="00C55720"/>
    <w:rsid w:val="00C620FB"/>
    <w:rsid w:val="00C623E1"/>
    <w:rsid w:val="00C65CB3"/>
    <w:rsid w:val="00C6602D"/>
    <w:rsid w:val="00C66381"/>
    <w:rsid w:val="00C67EFE"/>
    <w:rsid w:val="00C81C28"/>
    <w:rsid w:val="00C846E2"/>
    <w:rsid w:val="00CA7711"/>
    <w:rsid w:val="00CD33CE"/>
    <w:rsid w:val="00CD4ECD"/>
    <w:rsid w:val="00CD779C"/>
    <w:rsid w:val="00CE1838"/>
    <w:rsid w:val="00CF345F"/>
    <w:rsid w:val="00D002AF"/>
    <w:rsid w:val="00D10083"/>
    <w:rsid w:val="00D37DD2"/>
    <w:rsid w:val="00D43140"/>
    <w:rsid w:val="00D44DCC"/>
    <w:rsid w:val="00D60C33"/>
    <w:rsid w:val="00D830BA"/>
    <w:rsid w:val="00D834A9"/>
    <w:rsid w:val="00D85461"/>
    <w:rsid w:val="00DB0400"/>
    <w:rsid w:val="00DB22A7"/>
    <w:rsid w:val="00DC01D6"/>
    <w:rsid w:val="00DE7F5D"/>
    <w:rsid w:val="00DF2CC3"/>
    <w:rsid w:val="00E0295D"/>
    <w:rsid w:val="00E04C1D"/>
    <w:rsid w:val="00E04F25"/>
    <w:rsid w:val="00E06B3F"/>
    <w:rsid w:val="00E07B40"/>
    <w:rsid w:val="00E16377"/>
    <w:rsid w:val="00E20243"/>
    <w:rsid w:val="00E25A2F"/>
    <w:rsid w:val="00E30268"/>
    <w:rsid w:val="00E3553A"/>
    <w:rsid w:val="00E47C0D"/>
    <w:rsid w:val="00E632EF"/>
    <w:rsid w:val="00E72A72"/>
    <w:rsid w:val="00E809F0"/>
    <w:rsid w:val="00E84E01"/>
    <w:rsid w:val="00E86BC4"/>
    <w:rsid w:val="00E87556"/>
    <w:rsid w:val="00E96583"/>
    <w:rsid w:val="00EA2E7A"/>
    <w:rsid w:val="00EB06C8"/>
    <w:rsid w:val="00EB0962"/>
    <w:rsid w:val="00EB2137"/>
    <w:rsid w:val="00EB59D8"/>
    <w:rsid w:val="00EC44E1"/>
    <w:rsid w:val="00ED02AD"/>
    <w:rsid w:val="00ED1A3F"/>
    <w:rsid w:val="00ED6888"/>
    <w:rsid w:val="00EE0016"/>
    <w:rsid w:val="00EE37E5"/>
    <w:rsid w:val="00EE6D93"/>
    <w:rsid w:val="00EE72F2"/>
    <w:rsid w:val="00F0197F"/>
    <w:rsid w:val="00F115E7"/>
    <w:rsid w:val="00F13FA4"/>
    <w:rsid w:val="00F55BB4"/>
    <w:rsid w:val="00F63196"/>
    <w:rsid w:val="00F6369A"/>
    <w:rsid w:val="00F6478F"/>
    <w:rsid w:val="00F64B24"/>
    <w:rsid w:val="00F732E4"/>
    <w:rsid w:val="00F73368"/>
    <w:rsid w:val="00F75D76"/>
    <w:rsid w:val="00F8003D"/>
    <w:rsid w:val="00F808E8"/>
    <w:rsid w:val="00F93926"/>
    <w:rsid w:val="00FA20AB"/>
    <w:rsid w:val="00FA5606"/>
    <w:rsid w:val="00FB2B07"/>
    <w:rsid w:val="00FC0431"/>
    <w:rsid w:val="00FC08A0"/>
    <w:rsid w:val="00FC1CD0"/>
    <w:rsid w:val="00FD4735"/>
    <w:rsid w:val="00FD58AB"/>
    <w:rsid w:val="00FD74C7"/>
    <w:rsid w:val="00FE6520"/>
    <w:rsid w:val="00FF2D5B"/>
    <w:rsid w:val="00FF58D0"/>
    <w:rsid w:val="00FF6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92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3"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qFormat="1"/>
    <w:lsdException w:name="header" w:qFormat="1"/>
    <w:lsdException w:name="footer" w:qFormat="1"/>
    <w:lsdException w:name="caption" w:uiPriority="0" w:qFormat="1"/>
    <w:lsdException w:name="table of figures" w:uiPriority="0"/>
    <w:lsdException w:name="envelope address" w:uiPriority="0"/>
    <w:lsdException w:name="envelope return" w:uiPriority="0"/>
    <w:lsdException w:name="footnote reference" w:uiPriority="0" w:qFormat="1"/>
    <w:lsdException w:name="annotation reference" w:uiPriority="0"/>
    <w:lsdException w:name="line number" w:uiPriority="0"/>
    <w:lsdException w:name="page number" w:uiPriority="0" w:qFormat="1"/>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qFormat="1"/>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qFormat="1"/>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E-mail Signature" w:uiPriority="0"/>
    <w:lsdException w:name="HTML Acronym" w:uiPriority="0"/>
    <w:lsdException w:name="HTML Address" w:uiPriority="0"/>
    <w:lsdException w:name="HTML Cite" w:uiPriority="0"/>
    <w:lsdException w:name="HTML Code" w:uiPriority="0"/>
    <w:lsdException w:name="HTML Definition" w:uiPriority="0" w:qFormat="1"/>
    <w:lsdException w:name="HTML Keyboard" w:uiPriority="0"/>
    <w:lsdException w:name="HTML Preformatted" w:uiPriority="0"/>
    <w:lsdException w:name="HTML Sample" w:uiPriority="0" w:qFormat="1"/>
    <w:lsdException w:name="HTML Typewriter" w:uiPriority="0"/>
    <w:lsdException w:name="HTML Variable"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830BA"/>
    <w:pPr>
      <w:widowControl w:val="0"/>
      <w:jc w:val="both"/>
    </w:pPr>
    <w:rPr>
      <w:rFonts w:ascii="Calibri" w:eastAsia="宋体" w:hAnsi="Calibri" w:cs="Times New Roman"/>
    </w:rPr>
  </w:style>
  <w:style w:type="paragraph" w:styleId="12">
    <w:name w:val="heading 1"/>
    <w:basedOn w:val="a3"/>
    <w:next w:val="a3"/>
    <w:link w:val="1Char"/>
    <w:qFormat/>
    <w:rsid w:val="00EB06C8"/>
    <w:pPr>
      <w:keepNext/>
      <w:keepLines/>
      <w:spacing w:before="340" w:after="330" w:line="578" w:lineRule="auto"/>
      <w:outlineLvl w:val="0"/>
    </w:pPr>
    <w:rPr>
      <w:b/>
      <w:bCs/>
      <w:kern w:val="44"/>
      <w:sz w:val="44"/>
      <w:szCs w:val="44"/>
    </w:rPr>
  </w:style>
  <w:style w:type="paragraph" w:styleId="21">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unhideWhenUsed/>
    <w:qFormat/>
    <w:rsid w:val="00EB06C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2">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unhideWhenUsed/>
    <w:qFormat/>
    <w:rsid w:val="00EB06C8"/>
    <w:pPr>
      <w:keepNext/>
      <w:keepLines/>
      <w:spacing w:before="260" w:after="260" w:line="416" w:lineRule="auto"/>
      <w:outlineLvl w:val="2"/>
    </w:pPr>
    <w:rPr>
      <w:b/>
      <w:bCs/>
      <w:sz w:val="32"/>
      <w:szCs w:val="32"/>
    </w:rPr>
  </w:style>
  <w:style w:type="paragraph" w:styleId="42">
    <w:name w:val="heading 4"/>
    <w:basedOn w:val="a3"/>
    <w:next w:val="a3"/>
    <w:link w:val="4Char"/>
    <w:unhideWhenUsed/>
    <w:qFormat/>
    <w:rsid w:val="00EB06C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3"/>
    <w:next w:val="a3"/>
    <w:link w:val="5Char"/>
    <w:uiPriority w:val="9"/>
    <w:qFormat/>
    <w:rsid w:val="00343E10"/>
    <w:pPr>
      <w:numPr>
        <w:ilvl w:val="4"/>
        <w:numId w:val="3"/>
      </w:numPr>
      <w:tabs>
        <w:tab w:val="clear" w:pos="1560"/>
        <w:tab w:val="left" w:pos="1134"/>
      </w:tabs>
      <w:spacing w:before="280" w:after="290" w:line="360" w:lineRule="auto"/>
      <w:outlineLvl w:val="4"/>
    </w:pPr>
    <w:rPr>
      <w:b/>
      <w:bCs/>
      <w:kern w:val="0"/>
      <w:sz w:val="28"/>
      <w:szCs w:val="28"/>
    </w:rPr>
  </w:style>
  <w:style w:type="paragraph" w:styleId="6">
    <w:name w:val="heading 6"/>
    <w:basedOn w:val="a3"/>
    <w:next w:val="a3"/>
    <w:link w:val="6Char"/>
    <w:qFormat/>
    <w:rsid w:val="00343E10"/>
    <w:pPr>
      <w:keepNext/>
      <w:keepLines/>
      <w:numPr>
        <w:ilvl w:val="5"/>
        <w:numId w:val="3"/>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Char"/>
    <w:unhideWhenUsed/>
    <w:qFormat/>
    <w:rsid w:val="00F55BB4"/>
    <w:pPr>
      <w:keepNext/>
      <w:keepLines/>
      <w:spacing w:before="240" w:after="64" w:line="320" w:lineRule="auto"/>
      <w:outlineLvl w:val="6"/>
    </w:pPr>
    <w:rPr>
      <w:b/>
      <w:bCs/>
      <w:sz w:val="24"/>
      <w:szCs w:val="24"/>
    </w:rPr>
  </w:style>
  <w:style w:type="paragraph" w:styleId="8">
    <w:name w:val="heading 8"/>
    <w:basedOn w:val="a3"/>
    <w:next w:val="a3"/>
    <w:link w:val="8Char"/>
    <w:qFormat/>
    <w:rsid w:val="00343E10"/>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rsid w:val="00343E10"/>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Char"/>
    <w:uiPriority w:val="99"/>
    <w:unhideWhenUsed/>
    <w:qFormat/>
    <w:rsid w:val="00EB06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uiPriority w:val="99"/>
    <w:qFormat/>
    <w:rsid w:val="00EB06C8"/>
    <w:rPr>
      <w:sz w:val="18"/>
      <w:szCs w:val="18"/>
    </w:rPr>
  </w:style>
  <w:style w:type="paragraph" w:styleId="a8">
    <w:name w:val="footer"/>
    <w:basedOn w:val="a3"/>
    <w:link w:val="Char0"/>
    <w:uiPriority w:val="99"/>
    <w:unhideWhenUsed/>
    <w:qFormat/>
    <w:rsid w:val="00EB06C8"/>
    <w:pPr>
      <w:tabs>
        <w:tab w:val="center" w:pos="4153"/>
        <w:tab w:val="right" w:pos="8306"/>
      </w:tabs>
      <w:snapToGrid w:val="0"/>
      <w:jc w:val="left"/>
    </w:pPr>
    <w:rPr>
      <w:sz w:val="18"/>
      <w:szCs w:val="18"/>
    </w:rPr>
  </w:style>
  <w:style w:type="character" w:customStyle="1" w:styleId="Char0">
    <w:name w:val="页脚 Char"/>
    <w:basedOn w:val="a4"/>
    <w:link w:val="a8"/>
    <w:uiPriority w:val="99"/>
    <w:qFormat/>
    <w:rsid w:val="00EB06C8"/>
    <w:rPr>
      <w:sz w:val="18"/>
      <w:szCs w:val="18"/>
    </w:rPr>
  </w:style>
  <w:style w:type="character" w:customStyle="1" w:styleId="1Char">
    <w:name w:val="标题 1 Char"/>
    <w:basedOn w:val="a4"/>
    <w:link w:val="12"/>
    <w:rsid w:val="00EB06C8"/>
    <w:rPr>
      <w:b/>
      <w:bCs/>
      <w:kern w:val="44"/>
      <w:sz w:val="44"/>
      <w:szCs w:val="44"/>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4"/>
    <w:link w:val="21"/>
    <w:uiPriority w:val="9"/>
    <w:qFormat/>
    <w:rsid w:val="00EB06C8"/>
    <w:rPr>
      <w:rFonts w:asciiTheme="majorHAnsi" w:eastAsiaTheme="majorEastAsia" w:hAnsiTheme="majorHAnsi" w:cstheme="majorBidi"/>
      <w:b/>
      <w:bCs/>
      <w:sz w:val="32"/>
      <w:szCs w:val="32"/>
    </w:rPr>
  </w:style>
  <w:style w:type="paragraph" w:styleId="a9">
    <w:name w:val="Title"/>
    <w:basedOn w:val="a3"/>
    <w:next w:val="a3"/>
    <w:link w:val="Char1"/>
    <w:qFormat/>
    <w:rsid w:val="00EB06C8"/>
    <w:pPr>
      <w:spacing w:before="240" w:after="60"/>
      <w:jc w:val="center"/>
      <w:outlineLvl w:val="0"/>
    </w:pPr>
    <w:rPr>
      <w:rFonts w:asciiTheme="majorHAnsi" w:hAnsiTheme="majorHAnsi" w:cstheme="majorBidi"/>
      <w:b/>
      <w:bCs/>
      <w:sz w:val="32"/>
      <w:szCs w:val="32"/>
    </w:rPr>
  </w:style>
  <w:style w:type="character" w:customStyle="1" w:styleId="Char1">
    <w:name w:val="标题 Char"/>
    <w:basedOn w:val="a4"/>
    <w:link w:val="a9"/>
    <w:qFormat/>
    <w:rsid w:val="00EB06C8"/>
    <w:rPr>
      <w:rFonts w:asciiTheme="majorHAnsi" w:eastAsia="宋体" w:hAnsiTheme="majorHAnsi" w:cstheme="majorBidi"/>
      <w:b/>
      <w:bCs/>
      <w:sz w:val="32"/>
      <w:szCs w:val="32"/>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4"/>
    <w:link w:val="32"/>
    <w:uiPriority w:val="9"/>
    <w:rsid w:val="00EB06C8"/>
    <w:rPr>
      <w:b/>
      <w:bCs/>
      <w:sz w:val="32"/>
      <w:szCs w:val="32"/>
    </w:rPr>
  </w:style>
  <w:style w:type="character" w:customStyle="1" w:styleId="4Char">
    <w:name w:val="标题 4 Char"/>
    <w:basedOn w:val="a4"/>
    <w:link w:val="42"/>
    <w:rsid w:val="00EB06C8"/>
    <w:rPr>
      <w:rFonts w:asciiTheme="majorHAnsi" w:eastAsiaTheme="majorEastAsia" w:hAnsiTheme="majorHAnsi" w:cstheme="majorBidi"/>
      <w:b/>
      <w:bCs/>
      <w:sz w:val="28"/>
      <w:szCs w:val="28"/>
    </w:rPr>
  </w:style>
  <w:style w:type="character" w:customStyle="1" w:styleId="Char2">
    <w:name w:val="批注文字 Char"/>
    <w:link w:val="aa"/>
    <w:uiPriority w:val="99"/>
    <w:qFormat/>
    <w:rsid w:val="00D830BA"/>
    <w:rPr>
      <w:rFonts w:eastAsia="宋体"/>
      <w:sz w:val="18"/>
      <w:szCs w:val="18"/>
    </w:rPr>
  </w:style>
  <w:style w:type="paragraph" w:styleId="aa">
    <w:name w:val="annotation text"/>
    <w:basedOn w:val="a3"/>
    <w:link w:val="Char2"/>
    <w:uiPriority w:val="99"/>
    <w:qFormat/>
    <w:rsid w:val="00D830BA"/>
    <w:pPr>
      <w:jc w:val="left"/>
    </w:pPr>
    <w:rPr>
      <w:rFonts w:asciiTheme="minorHAnsi" w:hAnsiTheme="minorHAnsi" w:cstheme="minorBidi"/>
      <w:sz w:val="18"/>
      <w:szCs w:val="18"/>
    </w:rPr>
  </w:style>
  <w:style w:type="character" w:customStyle="1" w:styleId="Char10">
    <w:name w:val="批注文字 Char1"/>
    <w:basedOn w:val="a4"/>
    <w:link w:val="aa"/>
    <w:semiHidden/>
    <w:rsid w:val="00D830BA"/>
    <w:rPr>
      <w:rFonts w:ascii="Calibri" w:eastAsia="宋体" w:hAnsi="Calibri" w:cs="Times New Roman"/>
    </w:rPr>
  </w:style>
  <w:style w:type="paragraph" w:styleId="ab">
    <w:name w:val="Normal Indent"/>
    <w:basedOn w:val="a3"/>
    <w:link w:val="Char3"/>
    <w:unhideWhenUsed/>
    <w:rsid w:val="001C10DE"/>
    <w:pPr>
      <w:ind w:firstLine="420"/>
    </w:pPr>
    <w:rPr>
      <w:rFonts w:ascii="Times New Roman" w:hAnsi="Times New Roman"/>
      <w:szCs w:val="20"/>
    </w:rPr>
  </w:style>
  <w:style w:type="character" w:customStyle="1" w:styleId="Char3">
    <w:name w:val="正文缩进 Char"/>
    <w:link w:val="ab"/>
    <w:locked/>
    <w:rsid w:val="001C10DE"/>
    <w:rPr>
      <w:rFonts w:ascii="Times New Roman" w:eastAsia="宋体" w:hAnsi="Times New Roman" w:cs="Times New Roman"/>
      <w:szCs w:val="20"/>
    </w:rPr>
  </w:style>
  <w:style w:type="paragraph" w:styleId="ac">
    <w:name w:val="Balloon Text"/>
    <w:basedOn w:val="a3"/>
    <w:link w:val="Char4"/>
    <w:uiPriority w:val="99"/>
    <w:unhideWhenUsed/>
    <w:rsid w:val="001C10DE"/>
    <w:rPr>
      <w:sz w:val="18"/>
      <w:szCs w:val="18"/>
    </w:rPr>
  </w:style>
  <w:style w:type="character" w:customStyle="1" w:styleId="Char4">
    <w:name w:val="批注框文本 Char"/>
    <w:basedOn w:val="a4"/>
    <w:link w:val="ac"/>
    <w:uiPriority w:val="99"/>
    <w:qFormat/>
    <w:rsid w:val="001C10DE"/>
    <w:rPr>
      <w:rFonts w:ascii="Calibri" w:eastAsia="宋体" w:hAnsi="Calibri" w:cs="Times New Roman"/>
      <w:sz w:val="18"/>
      <w:szCs w:val="18"/>
    </w:rPr>
  </w:style>
  <w:style w:type="table" w:styleId="ad">
    <w:name w:val="Table Grid"/>
    <w:basedOn w:val="a5"/>
    <w:uiPriority w:val="59"/>
    <w:qFormat/>
    <w:rsid w:val="00D37DD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列出段落 Char"/>
    <w:link w:val="ae"/>
    <w:uiPriority w:val="34"/>
    <w:qFormat/>
    <w:locked/>
    <w:rsid w:val="00822134"/>
    <w:rPr>
      <w:rFonts w:ascii="Calibri" w:hAnsi="Calibri" w:cs="Calibri"/>
    </w:rPr>
  </w:style>
  <w:style w:type="paragraph" w:styleId="ae">
    <w:name w:val="List Paragraph"/>
    <w:basedOn w:val="a3"/>
    <w:link w:val="Char5"/>
    <w:uiPriority w:val="34"/>
    <w:qFormat/>
    <w:rsid w:val="00822134"/>
    <w:pPr>
      <w:ind w:firstLineChars="200" w:firstLine="420"/>
    </w:pPr>
    <w:rPr>
      <w:rFonts w:eastAsiaTheme="minorEastAsia" w:cs="Calibri"/>
    </w:rPr>
  </w:style>
  <w:style w:type="character" w:customStyle="1" w:styleId="Char6">
    <w:name w:val="正文文本 Char"/>
    <w:link w:val="af"/>
    <w:rsid w:val="00EA2E7A"/>
    <w:rPr>
      <w:rFonts w:ascii="华文中宋" w:eastAsia="华文中宋"/>
      <w:bCs/>
      <w:sz w:val="28"/>
    </w:rPr>
  </w:style>
  <w:style w:type="paragraph" w:styleId="af">
    <w:name w:val="Body Text"/>
    <w:basedOn w:val="a3"/>
    <w:link w:val="Char6"/>
    <w:qFormat/>
    <w:rsid w:val="00EA2E7A"/>
    <w:pPr>
      <w:widowControl/>
    </w:pPr>
    <w:rPr>
      <w:rFonts w:ascii="华文中宋" w:eastAsia="华文中宋" w:hAnsiTheme="minorHAnsi" w:cstheme="minorBidi"/>
      <w:bCs/>
      <w:sz w:val="28"/>
    </w:rPr>
  </w:style>
  <w:style w:type="character" w:customStyle="1" w:styleId="Char11">
    <w:name w:val="正文文本 Char1"/>
    <w:basedOn w:val="a4"/>
    <w:link w:val="af"/>
    <w:rsid w:val="00EA2E7A"/>
    <w:rPr>
      <w:rFonts w:ascii="Calibri" w:eastAsia="宋体" w:hAnsi="Calibri" w:cs="Times New Roman"/>
    </w:rPr>
  </w:style>
  <w:style w:type="paragraph" w:customStyle="1" w:styleId="Style2">
    <w:name w:val="_Style 2"/>
    <w:uiPriority w:val="99"/>
    <w:qFormat/>
    <w:rsid w:val="00EA2E7A"/>
    <w:pPr>
      <w:widowControl w:val="0"/>
      <w:jc w:val="both"/>
    </w:pPr>
    <w:rPr>
      <w:rFonts w:ascii="Times New Roman" w:eastAsia="宋体" w:hAnsi="Times New Roman" w:cs="Times New Roman"/>
      <w:szCs w:val="24"/>
    </w:rPr>
  </w:style>
  <w:style w:type="character" w:customStyle="1" w:styleId="font41">
    <w:name w:val="font41"/>
    <w:rsid w:val="00FF658A"/>
    <w:rPr>
      <w:rFonts w:ascii="Microsoft YaHei UI" w:eastAsia="Microsoft YaHei UI" w:hAnsi="Microsoft YaHei UI" w:cs="Microsoft YaHei UI" w:hint="eastAsia"/>
      <w:i w:val="0"/>
      <w:iCs w:val="0"/>
      <w:strike w:val="0"/>
      <w:dstrike w:val="0"/>
      <w:color w:val="000000"/>
      <w:sz w:val="18"/>
      <w:szCs w:val="18"/>
      <w:u w:val="none"/>
      <w:effect w:val="none"/>
    </w:rPr>
  </w:style>
  <w:style w:type="character" w:customStyle="1" w:styleId="7Char">
    <w:name w:val="标题 7 Char"/>
    <w:basedOn w:val="a4"/>
    <w:link w:val="7"/>
    <w:rsid w:val="00F55BB4"/>
    <w:rPr>
      <w:rFonts w:ascii="Calibri" w:eastAsia="宋体" w:hAnsi="Calibri" w:cs="Times New Roman"/>
      <w:b/>
      <w:bCs/>
      <w:sz w:val="24"/>
      <w:szCs w:val="24"/>
    </w:rPr>
  </w:style>
  <w:style w:type="paragraph" w:customStyle="1" w:styleId="cxl-1-">
    <w:name w:val="cxl-1-章节式正文一"/>
    <w:basedOn w:val="a3"/>
    <w:next w:val="a3"/>
    <w:rsid w:val="009176BD"/>
    <w:pPr>
      <w:spacing w:line="360" w:lineRule="auto"/>
      <w:jc w:val="center"/>
      <w:outlineLvl w:val="0"/>
    </w:pPr>
    <w:rPr>
      <w:rFonts w:ascii="Times New Roman" w:hAnsi="Times New Roman"/>
      <w:b/>
      <w:sz w:val="52"/>
      <w:szCs w:val="52"/>
    </w:rPr>
  </w:style>
  <w:style w:type="table" w:customStyle="1" w:styleId="13">
    <w:name w:val="网格型1"/>
    <w:basedOn w:val="a5"/>
    <w:next w:val="ad"/>
    <w:uiPriority w:val="59"/>
    <w:qFormat/>
    <w:rsid w:val="00847B7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标题 5 Char"/>
    <w:basedOn w:val="a4"/>
    <w:link w:val="50"/>
    <w:uiPriority w:val="9"/>
    <w:qFormat/>
    <w:rsid w:val="00343E10"/>
    <w:rPr>
      <w:rFonts w:ascii="Calibri" w:eastAsia="宋体" w:hAnsi="Calibri" w:cs="Times New Roman"/>
      <w:b/>
      <w:bCs/>
      <w:kern w:val="0"/>
      <w:sz w:val="28"/>
      <w:szCs w:val="28"/>
    </w:rPr>
  </w:style>
  <w:style w:type="character" w:customStyle="1" w:styleId="6Char">
    <w:name w:val="标题 6 Char"/>
    <w:basedOn w:val="a4"/>
    <w:link w:val="6"/>
    <w:rsid w:val="00343E10"/>
    <w:rPr>
      <w:rFonts w:ascii="Arial" w:eastAsia="宋体" w:hAnsi="Arial" w:cs="Times New Roman"/>
      <w:b/>
      <w:bCs/>
      <w:kern w:val="0"/>
      <w:sz w:val="28"/>
      <w:szCs w:val="18"/>
    </w:rPr>
  </w:style>
  <w:style w:type="character" w:customStyle="1" w:styleId="8Char">
    <w:name w:val="标题 8 Char"/>
    <w:basedOn w:val="a4"/>
    <w:link w:val="8"/>
    <w:qFormat/>
    <w:rsid w:val="00343E10"/>
    <w:rPr>
      <w:rFonts w:ascii="Arial" w:eastAsia="黑体" w:hAnsi="Arial" w:cs="Times New Roman"/>
      <w:kern w:val="0"/>
      <w:sz w:val="24"/>
      <w:szCs w:val="24"/>
    </w:rPr>
  </w:style>
  <w:style w:type="character" w:customStyle="1" w:styleId="9Char">
    <w:name w:val="标题 9 Char"/>
    <w:basedOn w:val="a4"/>
    <w:link w:val="9"/>
    <w:qFormat/>
    <w:rsid w:val="00343E10"/>
    <w:rPr>
      <w:rFonts w:ascii="Arial" w:eastAsia="黑体" w:hAnsi="Arial" w:cs="Times New Roman"/>
      <w:kern w:val="0"/>
      <w:sz w:val="20"/>
      <w:szCs w:val="21"/>
    </w:rPr>
  </w:style>
  <w:style w:type="character" w:styleId="af0">
    <w:name w:val="footnote reference"/>
    <w:qFormat/>
    <w:rsid w:val="00343E10"/>
    <w:rPr>
      <w:vertAlign w:val="superscript"/>
    </w:rPr>
  </w:style>
  <w:style w:type="character" w:customStyle="1" w:styleId="CharChar20">
    <w:name w:val="Char Char20"/>
    <w:qFormat/>
    <w:rsid w:val="00343E10"/>
    <w:rPr>
      <w:rFonts w:ascii="Arial" w:eastAsia="黑体" w:hAnsi="Arial" w:cs="Times New Roman"/>
      <w:sz w:val="24"/>
      <w:szCs w:val="24"/>
    </w:rPr>
  </w:style>
  <w:style w:type="character" w:customStyle="1" w:styleId="2CharChar">
    <w:name w:val="！标题2 Char Char"/>
    <w:link w:val="2"/>
    <w:qFormat/>
    <w:rsid w:val="00343E10"/>
    <w:rPr>
      <w:rFonts w:ascii="Arial" w:hAnsi="Arial"/>
      <w:b/>
      <w:bCs/>
      <w:color w:val="000000"/>
      <w:sz w:val="28"/>
      <w:szCs w:val="32"/>
    </w:rPr>
  </w:style>
  <w:style w:type="character" w:customStyle="1" w:styleId="CharChar5">
    <w:name w:val="Char Char5"/>
    <w:qFormat/>
    <w:rsid w:val="00343E10"/>
    <w:rPr>
      <w:kern w:val="2"/>
      <w:sz w:val="21"/>
      <w:szCs w:val="24"/>
    </w:rPr>
  </w:style>
  <w:style w:type="character" w:customStyle="1" w:styleId="2Char1">
    <w:name w:val="正文首行缩进 2 Char1"/>
    <w:uiPriority w:val="99"/>
    <w:semiHidden/>
    <w:rsid w:val="00343E10"/>
    <w:rPr>
      <w:rFonts w:ascii="Calibri" w:eastAsia="宋体" w:hAnsi="Calibri"/>
      <w:kern w:val="2"/>
      <w:sz w:val="21"/>
      <w:szCs w:val="22"/>
      <w:lang w:bidi="ar-SA"/>
    </w:rPr>
  </w:style>
  <w:style w:type="character" w:customStyle="1" w:styleId="MMTopic3CharChar">
    <w:name w:val="MM Topic 3 Char Char"/>
    <w:qFormat/>
    <w:rsid w:val="00343E10"/>
    <w:rPr>
      <w:rFonts w:ascii="宋体" w:eastAsia="宋体" w:hAnsi="宋体" w:hint="eastAsia"/>
      <w:b/>
      <w:bCs/>
      <w:color w:val="000000"/>
      <w:kern w:val="2"/>
      <w:sz w:val="28"/>
      <w:szCs w:val="28"/>
    </w:rPr>
  </w:style>
  <w:style w:type="character" w:customStyle="1" w:styleId="44444CharChar">
    <w:name w:val="44444 Char Char"/>
    <w:link w:val="44444"/>
    <w:qFormat/>
    <w:rsid w:val="00343E10"/>
    <w:rPr>
      <w:rFonts w:ascii="宋体" w:hAnsi="宋体"/>
      <w:b/>
      <w:sz w:val="30"/>
      <w:szCs w:val="30"/>
    </w:rPr>
  </w:style>
  <w:style w:type="character" w:styleId="af1">
    <w:name w:val="page number"/>
    <w:basedOn w:val="a4"/>
    <w:qFormat/>
    <w:rsid w:val="00343E10"/>
  </w:style>
  <w:style w:type="character" w:customStyle="1" w:styleId="CharChar3">
    <w:name w:val="Char Char3"/>
    <w:qFormat/>
    <w:rsid w:val="00343E10"/>
    <w:rPr>
      <w:b/>
      <w:bCs/>
      <w:kern w:val="2"/>
      <w:sz w:val="18"/>
      <w:szCs w:val="18"/>
    </w:rPr>
  </w:style>
  <w:style w:type="character" w:customStyle="1" w:styleId="-1Char">
    <w:name w:val="彩色列表 - 强调文字颜色 1 Char"/>
    <w:rsid w:val="00343E10"/>
    <w:rPr>
      <w:rFonts w:ascii="Calibri" w:hAnsi="Calibri"/>
      <w:kern w:val="2"/>
      <w:sz w:val="21"/>
      <w:szCs w:val="22"/>
    </w:rPr>
  </w:style>
  <w:style w:type="character" w:customStyle="1" w:styleId="22222CharChar">
    <w:name w:val="22222 Char Char"/>
    <w:link w:val="22222"/>
    <w:qFormat/>
    <w:rsid w:val="00343E10"/>
    <w:rPr>
      <w:rFonts w:ascii="宋体" w:hAnsi="宋体"/>
      <w:sz w:val="30"/>
      <w:szCs w:val="30"/>
    </w:rPr>
  </w:style>
  <w:style w:type="character" w:customStyle="1" w:styleId="apple-style-span">
    <w:name w:val="apple-style-span"/>
    <w:basedOn w:val="a4"/>
    <w:qFormat/>
    <w:rsid w:val="00343E10"/>
  </w:style>
  <w:style w:type="character" w:customStyle="1" w:styleId="Char7">
    <w:name w:val="脚注文本 Char"/>
    <w:link w:val="af2"/>
    <w:qFormat/>
    <w:rsid w:val="00343E10"/>
    <w:rPr>
      <w:rFonts w:ascii="Calibri" w:hAnsi="Calibri"/>
      <w:sz w:val="18"/>
      <w:szCs w:val="18"/>
    </w:rPr>
  </w:style>
  <w:style w:type="character" w:styleId="HTML">
    <w:name w:val="HTML Definition"/>
    <w:qFormat/>
    <w:rsid w:val="00343E10"/>
    <w:rPr>
      <w:i/>
      <w:iCs/>
    </w:rPr>
  </w:style>
  <w:style w:type="character" w:customStyle="1" w:styleId="textnormchn1">
    <w:name w:val="textnorm_chn1"/>
    <w:qFormat/>
    <w:rsid w:val="00343E10"/>
    <w:rPr>
      <w:rFonts w:ascii="Arial" w:hAnsi="Arial" w:cs="Arial" w:hint="default"/>
      <w:color w:val="21254A"/>
      <w:sz w:val="22"/>
      <w:szCs w:val="22"/>
    </w:rPr>
  </w:style>
  <w:style w:type="character" w:customStyle="1" w:styleId="CharChar18">
    <w:name w:val="Char Char18"/>
    <w:qFormat/>
    <w:rsid w:val="00343E10"/>
    <w:rPr>
      <w:sz w:val="18"/>
      <w:szCs w:val="18"/>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qFormat/>
    <w:rsid w:val="00343E10"/>
    <w:rPr>
      <w:b/>
      <w:bCs/>
      <w:kern w:val="2"/>
      <w:sz w:val="32"/>
      <w:szCs w:val="32"/>
    </w:rPr>
  </w:style>
  <w:style w:type="character" w:customStyle="1" w:styleId="grame">
    <w:name w:val="grame"/>
    <w:qFormat/>
    <w:rsid w:val="00343E10"/>
  </w:style>
  <w:style w:type="character" w:customStyle="1" w:styleId="Char8">
    <w:name w:val="注释标题 Char"/>
    <w:link w:val="af3"/>
    <w:qFormat/>
    <w:rsid w:val="00343E10"/>
    <w:rPr>
      <w:rFonts w:ascii="Calibri" w:hAnsi="Calibri"/>
    </w:rPr>
  </w:style>
  <w:style w:type="character" w:customStyle="1" w:styleId="Char12">
    <w:name w:val="签名 Char1"/>
    <w:uiPriority w:val="99"/>
    <w:semiHidden/>
    <w:qFormat/>
    <w:rsid w:val="00343E10"/>
    <w:rPr>
      <w:rFonts w:ascii="Calibri" w:hAnsi="Calibri"/>
      <w:kern w:val="2"/>
      <w:sz w:val="21"/>
      <w:szCs w:val="22"/>
    </w:rPr>
  </w:style>
  <w:style w:type="character" w:customStyle="1" w:styleId="ziti12hei">
    <w:name w:val="ziti12hei"/>
    <w:qFormat/>
    <w:rsid w:val="00343E10"/>
  </w:style>
  <w:style w:type="character" w:customStyle="1" w:styleId="Char9">
    <w:name w:val="正文文本缩进 Char"/>
    <w:link w:val="af4"/>
    <w:qFormat/>
    <w:rsid w:val="00343E10"/>
    <w:rPr>
      <w:rFonts w:eastAsia="宋体"/>
      <w:szCs w:val="24"/>
    </w:rPr>
  </w:style>
  <w:style w:type="character" w:customStyle="1" w:styleId="Chara">
    <w:name w:val="结束语 Char"/>
    <w:link w:val="af5"/>
    <w:qFormat/>
    <w:rsid w:val="00343E10"/>
    <w:rPr>
      <w:rFonts w:ascii="Calibri" w:hAnsi="Calibri"/>
    </w:rPr>
  </w:style>
  <w:style w:type="character" w:customStyle="1" w:styleId="2Char0">
    <w:name w:val="正文文本 2 Char"/>
    <w:link w:val="22"/>
    <w:qFormat/>
    <w:rsid w:val="00343E10"/>
    <w:rPr>
      <w:rFonts w:eastAsia="宋体"/>
      <w:sz w:val="18"/>
      <w:szCs w:val="18"/>
    </w:rPr>
  </w:style>
  <w:style w:type="character" w:customStyle="1" w:styleId="3Char0">
    <w:name w:val="正文文本 3 Char"/>
    <w:link w:val="33"/>
    <w:qFormat/>
    <w:rsid w:val="00343E10"/>
    <w:rPr>
      <w:rFonts w:eastAsia="黑体"/>
      <w:sz w:val="44"/>
      <w:szCs w:val="24"/>
    </w:rPr>
  </w:style>
  <w:style w:type="character" w:customStyle="1" w:styleId="41111h4H4RefHeading1rh1Headingsqlsect122CharChar">
    <w:name w:val="样式 标题 4(一)1.11。1h4H4Ref Heading 1rh1Heading sqlsect 1.2...2 Char Char"/>
    <w:link w:val="41111h4H4RefHeading1rh1Headingsqlsect122"/>
    <w:qFormat/>
    <w:rsid w:val="00343E10"/>
    <w:rPr>
      <w:rFonts w:ascii="Arial" w:eastAsia="黑体" w:hAnsi="Arial"/>
      <w:b/>
      <w:bCs/>
      <w:sz w:val="30"/>
      <w:szCs w:val="28"/>
    </w:rPr>
  </w:style>
  <w:style w:type="character" w:styleId="af6">
    <w:name w:val="Strong"/>
    <w:uiPriority w:val="22"/>
    <w:qFormat/>
    <w:rsid w:val="00343E10"/>
    <w:rPr>
      <w:b/>
      <w:bCs/>
    </w:rPr>
  </w:style>
  <w:style w:type="character" w:styleId="af7">
    <w:name w:val="FollowedHyperlink"/>
    <w:unhideWhenUsed/>
    <w:qFormat/>
    <w:rsid w:val="00343E10"/>
    <w:rPr>
      <w:color w:val="800080"/>
      <w:u w:val="single"/>
    </w:rPr>
  </w:style>
  <w:style w:type="character" w:customStyle="1" w:styleId="CharChar16">
    <w:name w:val="Char Char16"/>
    <w:qFormat/>
    <w:rsid w:val="00343E10"/>
    <w:rPr>
      <w:rFonts w:ascii="Times New Roman" w:eastAsia="宋体" w:hAnsi="Times New Roman" w:cs="Times New Roman"/>
      <w:sz w:val="18"/>
      <w:szCs w:val="18"/>
      <w:shd w:val="clear" w:color="auto" w:fill="000080"/>
    </w:rPr>
  </w:style>
  <w:style w:type="character" w:customStyle="1" w:styleId="CharChar19">
    <w:name w:val="Char Char19"/>
    <w:rsid w:val="00343E10"/>
    <w:rPr>
      <w:rFonts w:ascii="Arial" w:eastAsia="黑体" w:hAnsi="Arial" w:cs="Times New Roman"/>
      <w:szCs w:val="21"/>
    </w:rPr>
  </w:style>
  <w:style w:type="character" w:styleId="af8">
    <w:name w:val="Emphasis"/>
    <w:qFormat/>
    <w:rsid w:val="00343E10"/>
    <w:rPr>
      <w:i/>
      <w:iCs/>
    </w:rPr>
  </w:style>
  <w:style w:type="character" w:styleId="af9">
    <w:name w:val="line number"/>
    <w:rsid w:val="00343E10"/>
  </w:style>
  <w:style w:type="character" w:styleId="HTML0">
    <w:name w:val="HTML Typewriter"/>
    <w:rsid w:val="00343E10"/>
    <w:rPr>
      <w:rFonts w:ascii="Courier New" w:hAnsi="Courier New" w:cs="Courier New"/>
      <w:sz w:val="20"/>
      <w:szCs w:val="20"/>
    </w:rPr>
  </w:style>
  <w:style w:type="character" w:styleId="HTML1">
    <w:name w:val="HTML Acronym"/>
    <w:rsid w:val="00343E10"/>
  </w:style>
  <w:style w:type="character" w:customStyle="1" w:styleId="CharChar4">
    <w:name w:val="Char Char4"/>
    <w:rsid w:val="00343E10"/>
    <w:rPr>
      <w:kern w:val="2"/>
      <w:sz w:val="18"/>
      <w:szCs w:val="18"/>
    </w:rPr>
  </w:style>
  <w:style w:type="character" w:customStyle="1" w:styleId="2CharChar1">
    <w:name w:val="样式 正文首行缩进 + 首行缩进:  2 字符 Char Char1"/>
    <w:link w:val="2Char2"/>
    <w:rsid w:val="00343E10"/>
  </w:style>
  <w:style w:type="character" w:styleId="HTML2">
    <w:name w:val="HTML Variable"/>
    <w:rsid w:val="00343E10"/>
    <w:rPr>
      <w:i/>
      <w:iCs/>
    </w:rPr>
  </w:style>
  <w:style w:type="character" w:customStyle="1" w:styleId="CharChar">
    <w:name w:val="正文首行缩进两字符 Char Char"/>
    <w:rsid w:val="00343E10"/>
    <w:rPr>
      <w:rFonts w:eastAsia="宋体"/>
      <w:kern w:val="2"/>
      <w:sz w:val="21"/>
      <w:szCs w:val="24"/>
      <w:lang w:val="en-US" w:eastAsia="zh-CN" w:bidi="ar-SA"/>
    </w:rPr>
  </w:style>
  <w:style w:type="character" w:customStyle="1" w:styleId="Char13">
    <w:name w:val="标题 Char1"/>
    <w:uiPriority w:val="10"/>
    <w:rsid w:val="00343E10"/>
    <w:rPr>
      <w:rFonts w:ascii="Cambria" w:hAnsi="Cambria" w:cs="Times New Roman"/>
      <w:b/>
      <w:bCs/>
      <w:kern w:val="2"/>
      <w:sz w:val="32"/>
      <w:szCs w:val="32"/>
    </w:rPr>
  </w:style>
  <w:style w:type="character" w:customStyle="1" w:styleId="2Char3">
    <w:name w:val="正文文本缩进 2 Char"/>
    <w:basedOn w:val="a4"/>
    <w:link w:val="23"/>
    <w:rsid w:val="00343E10"/>
    <w:rPr>
      <w:rFonts w:ascii="Calibri" w:eastAsia="宋体" w:hAnsi="Calibri" w:cs="Times New Roman"/>
    </w:rPr>
  </w:style>
  <w:style w:type="character" w:styleId="afa">
    <w:name w:val="Hyperlink"/>
    <w:uiPriority w:val="99"/>
    <w:qFormat/>
    <w:rsid w:val="00343E10"/>
    <w:rPr>
      <w:color w:val="0000FF"/>
      <w:u w:val="single"/>
    </w:rPr>
  </w:style>
  <w:style w:type="character" w:customStyle="1" w:styleId="Char14">
    <w:name w:val="脚注文本 Char1"/>
    <w:rsid w:val="00343E10"/>
    <w:rPr>
      <w:kern w:val="2"/>
      <w:sz w:val="18"/>
      <w:szCs w:val="18"/>
    </w:rPr>
  </w:style>
  <w:style w:type="character" w:styleId="HTML3">
    <w:name w:val="HTML Code"/>
    <w:rsid w:val="00343E10"/>
    <w:rPr>
      <w:rFonts w:ascii="Courier New" w:hAnsi="Courier New" w:cs="Courier New"/>
      <w:sz w:val="20"/>
      <w:szCs w:val="20"/>
    </w:rPr>
  </w:style>
  <w:style w:type="character" w:styleId="afb">
    <w:name w:val="annotation reference"/>
    <w:rsid w:val="00343E10"/>
    <w:rPr>
      <w:sz w:val="21"/>
      <w:szCs w:val="21"/>
    </w:rPr>
  </w:style>
  <w:style w:type="character" w:styleId="HTML4">
    <w:name w:val="HTML Cite"/>
    <w:rsid w:val="00343E10"/>
    <w:rPr>
      <w:i/>
      <w:iCs/>
    </w:rPr>
  </w:style>
  <w:style w:type="character" w:styleId="HTML5">
    <w:name w:val="HTML Keyboard"/>
    <w:rsid w:val="00343E10"/>
    <w:rPr>
      <w:rFonts w:ascii="Courier New" w:hAnsi="Courier New" w:cs="Courier New"/>
      <w:sz w:val="20"/>
      <w:szCs w:val="20"/>
    </w:rPr>
  </w:style>
  <w:style w:type="character" w:styleId="HTML6">
    <w:name w:val="HTML Sample"/>
    <w:qFormat/>
    <w:rsid w:val="00343E10"/>
    <w:rPr>
      <w:rFonts w:ascii="Courier New" w:hAnsi="Courier New" w:cs="Courier New"/>
    </w:rPr>
  </w:style>
  <w:style w:type="character" w:customStyle="1" w:styleId="CharChar0">
    <w:name w:val="列出段落 Char Char"/>
    <w:qFormat/>
    <w:rsid w:val="00343E10"/>
    <w:rPr>
      <w:rFonts w:ascii="Calibri" w:hAnsi="Calibri" w:cs="Calibri" w:hint="default"/>
      <w:kern w:val="2"/>
      <w:sz w:val="21"/>
      <w:szCs w:val="22"/>
    </w:rPr>
  </w:style>
  <w:style w:type="character" w:customStyle="1" w:styleId="CDChar">
    <w:name w:val="CD正文 Char"/>
    <w:rsid w:val="00343E10"/>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343E10"/>
    <w:rPr>
      <w:rFonts w:ascii="Arial" w:eastAsia="黑体" w:hAnsi="Arial" w:cs="Arial" w:hint="default"/>
      <w:kern w:val="2"/>
      <w:sz w:val="24"/>
      <w:szCs w:val="24"/>
    </w:rPr>
  </w:style>
  <w:style w:type="character" w:customStyle="1" w:styleId="11CharChar">
    <w:name w:val="（符号）三标题1.1 Char Char"/>
    <w:link w:val="11"/>
    <w:locked/>
    <w:rsid w:val="00343E10"/>
    <w:rPr>
      <w:rFonts w:ascii="宋体" w:hAnsi="宋体"/>
      <w:sz w:val="24"/>
    </w:rPr>
  </w:style>
  <w:style w:type="character" w:customStyle="1" w:styleId="CDCharChar">
    <w:name w:val="CD正文 Char Char"/>
    <w:rsid w:val="00343E10"/>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343E10"/>
    <w:rPr>
      <w:rFonts w:ascii="Courier New" w:hAnsi="Courier New" w:cs="Courier New"/>
      <w:kern w:val="2"/>
    </w:rPr>
  </w:style>
  <w:style w:type="character" w:customStyle="1" w:styleId="Charb">
    <w:name w:val="特点标题 Char"/>
    <w:aliases w:val="HD正文1 Char,正文文字表 Char Char,正文文字首行缩进 Char,特点标题 Char Char"/>
    <w:rsid w:val="00343E10"/>
    <w:rPr>
      <w:rFonts w:ascii="Times New Roman" w:eastAsia="宋体" w:hAnsi="Times New Roman" w:cs="Times New Roman"/>
      <w:szCs w:val="24"/>
    </w:rPr>
  </w:style>
  <w:style w:type="character" w:customStyle="1" w:styleId="CharChar1">
    <w:name w:val="图文 Char Char"/>
    <w:link w:val="afc"/>
    <w:rsid w:val="00343E10"/>
    <w:rPr>
      <w:rFonts w:cs="宋体"/>
    </w:rPr>
  </w:style>
  <w:style w:type="character" w:customStyle="1" w:styleId="CharChar14">
    <w:name w:val="Char Char14"/>
    <w:rsid w:val="00343E10"/>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343E10"/>
    <w:rPr>
      <w:rFonts w:eastAsia="宋体"/>
      <w:b/>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343E10"/>
    <w:rPr>
      <w:b/>
      <w:bCs/>
      <w:kern w:val="44"/>
      <w:sz w:val="44"/>
      <w:szCs w:val="44"/>
    </w:rPr>
  </w:style>
  <w:style w:type="character" w:customStyle="1" w:styleId="CharChar31">
    <w:name w:val="Char Char31"/>
    <w:rsid w:val="00343E10"/>
    <w:rPr>
      <w:b/>
      <w:bCs/>
      <w:kern w:val="2"/>
      <w:sz w:val="18"/>
      <w:szCs w:val="18"/>
    </w:rPr>
  </w:style>
  <w:style w:type="character" w:customStyle="1" w:styleId="Charc">
    <w:name w:val="副标题 Char"/>
    <w:link w:val="afd"/>
    <w:rsid w:val="00343E10"/>
    <w:rPr>
      <w:rFonts w:ascii="Cambria" w:hAnsi="Cambria"/>
      <w:b/>
      <w:bCs/>
      <w:kern w:val="28"/>
      <w:sz w:val="32"/>
      <w:szCs w:val="32"/>
    </w:rPr>
  </w:style>
  <w:style w:type="character" w:customStyle="1" w:styleId="Char15">
    <w:name w:val="注释标题 Char1"/>
    <w:uiPriority w:val="99"/>
    <w:semiHidden/>
    <w:rsid w:val="00343E10"/>
    <w:rPr>
      <w:rFonts w:ascii="Calibri" w:hAnsi="Calibri"/>
      <w:kern w:val="2"/>
      <w:sz w:val="21"/>
      <w:szCs w:val="22"/>
    </w:rPr>
  </w:style>
  <w:style w:type="character" w:customStyle="1" w:styleId="11111CharChar">
    <w:name w:val="11111 Char Char"/>
    <w:link w:val="111110"/>
    <w:rsid w:val="00343E10"/>
    <w:rPr>
      <w:rFonts w:ascii="宋体" w:hAnsi="宋体"/>
      <w:b/>
      <w:sz w:val="30"/>
      <w:szCs w:val="30"/>
    </w:rPr>
  </w:style>
  <w:style w:type="character" w:customStyle="1" w:styleId="CharChar2">
    <w:name w:val="批注文字 Char Char"/>
    <w:rsid w:val="00343E10"/>
  </w:style>
  <w:style w:type="character" w:customStyle="1" w:styleId="HTMLChar">
    <w:name w:val="HTML 地址 Char"/>
    <w:link w:val="HTML7"/>
    <w:rsid w:val="00343E10"/>
    <w:rPr>
      <w:rFonts w:ascii="Calibri" w:hAnsi="Calibri"/>
      <w:i/>
      <w:iCs/>
    </w:rPr>
  </w:style>
  <w:style w:type="character" w:customStyle="1" w:styleId="Chard">
    <w:name w:val="称呼 Char"/>
    <w:link w:val="afe"/>
    <w:rsid w:val="00343E10"/>
    <w:rPr>
      <w:rFonts w:eastAsia="黑体"/>
      <w:sz w:val="24"/>
      <w:szCs w:val="24"/>
    </w:rPr>
  </w:style>
  <w:style w:type="character" w:customStyle="1" w:styleId="CharCharChar">
    <w:name w:val="Char Char Char"/>
    <w:rsid w:val="00343E10"/>
    <w:rPr>
      <w:rFonts w:ascii="宋体" w:eastAsia="宋体" w:hAnsi="宋体" w:hint="eastAsia"/>
      <w:kern w:val="2"/>
      <w:sz w:val="18"/>
      <w:szCs w:val="18"/>
      <w:lang w:val="en-US" w:eastAsia="zh-CN" w:bidi="ar-SA"/>
    </w:rPr>
  </w:style>
  <w:style w:type="character" w:customStyle="1" w:styleId="33333CharChar">
    <w:name w:val="33333 Char Char"/>
    <w:link w:val="33333"/>
    <w:rsid w:val="00343E10"/>
    <w:rPr>
      <w:rFonts w:ascii="宋体" w:hAnsi="宋体"/>
      <w:sz w:val="28"/>
      <w:szCs w:val="30"/>
    </w:rPr>
  </w:style>
  <w:style w:type="character" w:customStyle="1" w:styleId="Char20">
    <w:name w:val="正文文本 Char2"/>
    <w:basedOn w:val="a4"/>
    <w:rsid w:val="00343E10"/>
  </w:style>
  <w:style w:type="character" w:customStyle="1" w:styleId="CharChar22">
    <w:name w:val="Char Char22"/>
    <w:rsid w:val="00343E10"/>
    <w:rPr>
      <w:kern w:val="2"/>
      <w:sz w:val="18"/>
      <w:szCs w:val="18"/>
    </w:rPr>
  </w:style>
  <w:style w:type="character" w:customStyle="1" w:styleId="CharChar6">
    <w:name w:val="正文文本缩进 Char Char"/>
    <w:rsid w:val="00343E10"/>
    <w:rPr>
      <w:rFonts w:ascii="Times New Roman" w:eastAsia="宋体" w:hAnsi="Times New Roman" w:cs="Times New Roman"/>
      <w:szCs w:val="24"/>
    </w:rPr>
  </w:style>
  <w:style w:type="character" w:customStyle="1" w:styleId="Char16">
    <w:name w:val="页眉 Char1"/>
    <w:semiHidden/>
    <w:rsid w:val="00343E10"/>
    <w:rPr>
      <w:rFonts w:ascii="Times New Roman" w:eastAsia="宋体" w:hAnsi="Times New Roman" w:cs="Times New Roman"/>
      <w:kern w:val="2"/>
      <w:sz w:val="18"/>
      <w:szCs w:val="18"/>
    </w:rPr>
  </w:style>
  <w:style w:type="character" w:customStyle="1" w:styleId="CharChar17">
    <w:name w:val="Char Char17"/>
    <w:rsid w:val="00343E10"/>
    <w:rPr>
      <w:sz w:val="18"/>
      <w:szCs w:val="18"/>
    </w:rPr>
  </w:style>
  <w:style w:type="character" w:customStyle="1" w:styleId="Chare">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qFormat/>
    <w:rsid w:val="00343E10"/>
    <w:rPr>
      <w:rFonts w:ascii="宋体" w:eastAsia="宋体" w:hAnsi="Courier New" w:cs="Courier New"/>
      <w:szCs w:val="21"/>
    </w:rPr>
  </w:style>
  <w:style w:type="character" w:customStyle="1" w:styleId="4CharChar">
    <w:name w:val="标题 4 Char Char"/>
    <w:rsid w:val="00343E10"/>
    <w:rPr>
      <w:rFonts w:ascii="宋体" w:eastAsia="宋体" w:hAnsi="宋体"/>
      <w:bCs/>
      <w:kern w:val="2"/>
      <w:sz w:val="28"/>
      <w:szCs w:val="28"/>
      <w:lang w:val="en-US" w:eastAsia="zh-CN" w:bidi="ar-SA"/>
    </w:rPr>
  </w:style>
  <w:style w:type="character" w:customStyle="1" w:styleId="Charf">
    <w:name w:val="电子邮件签名 Char"/>
    <w:link w:val="aff"/>
    <w:rsid w:val="00343E10"/>
    <w:rPr>
      <w:rFonts w:ascii="Calibri" w:hAnsi="Calibri"/>
    </w:rPr>
  </w:style>
  <w:style w:type="character" w:customStyle="1" w:styleId="textnormchn10">
    <w:name w:val="textnormchn1"/>
    <w:rsid w:val="00343E10"/>
  </w:style>
  <w:style w:type="character" w:customStyle="1" w:styleId="HTMLChar10">
    <w:name w:val="HTML 地址 Char1"/>
    <w:uiPriority w:val="99"/>
    <w:semiHidden/>
    <w:rsid w:val="00343E10"/>
    <w:rPr>
      <w:rFonts w:ascii="Calibri" w:hAnsi="Calibri"/>
      <w:i/>
      <w:iCs/>
      <w:kern w:val="2"/>
      <w:sz w:val="21"/>
      <w:szCs w:val="22"/>
    </w:rPr>
  </w:style>
  <w:style w:type="character" w:customStyle="1" w:styleId="fontblank12">
    <w:name w:val="fontblank12"/>
    <w:rsid w:val="00343E10"/>
  </w:style>
  <w:style w:type="character" w:customStyle="1" w:styleId="CharCharChar1">
    <w:name w:val="Char Char Char1"/>
    <w:rsid w:val="00343E10"/>
    <w:rPr>
      <w:rFonts w:eastAsia="宋体"/>
      <w:sz w:val="18"/>
      <w:szCs w:val="18"/>
      <w:lang w:val="en-US" w:eastAsia="zh-CN" w:bidi="ar-SA"/>
    </w:rPr>
  </w:style>
  <w:style w:type="character" w:customStyle="1" w:styleId="11111CharChar0">
    <w:name w:val="1.1.1.1.1 Char Char"/>
    <w:link w:val="11111"/>
    <w:rsid w:val="00343E10"/>
    <w:rPr>
      <w:rFonts w:ascii="Arial" w:hAnsi="Arial"/>
      <w:b/>
      <w:bCs/>
      <w:kern w:val="10"/>
      <w:sz w:val="28"/>
      <w:szCs w:val="28"/>
    </w:rPr>
  </w:style>
  <w:style w:type="character" w:customStyle="1" w:styleId="keyword">
    <w:name w:val="keyword"/>
    <w:rsid w:val="00343E10"/>
  </w:style>
  <w:style w:type="character" w:customStyle="1" w:styleId="CharChar10">
    <w:name w:val="Char Char10"/>
    <w:rsid w:val="00343E10"/>
    <w:rPr>
      <w:kern w:val="2"/>
      <w:sz w:val="24"/>
      <w:szCs w:val="24"/>
    </w:rPr>
  </w:style>
  <w:style w:type="character" w:customStyle="1" w:styleId="WW8Num9z0">
    <w:name w:val="WW8Num9z0"/>
    <w:rsid w:val="00343E10"/>
    <w:rPr>
      <w:rFonts w:ascii="Wingdings" w:hAnsi="Wingdings"/>
    </w:rPr>
  </w:style>
  <w:style w:type="character" w:customStyle="1" w:styleId="CharChar7">
    <w:name w:val="图例 Char Char"/>
    <w:link w:val="aff0"/>
    <w:rsid w:val="00343E10"/>
    <w:rPr>
      <w:rFonts w:ascii="仿宋_GB2312" w:eastAsia="仿宋_GB2312" w:cs="宋体"/>
      <w:sz w:val="24"/>
      <w:szCs w:val="24"/>
    </w:rPr>
  </w:style>
  <w:style w:type="character" w:customStyle="1" w:styleId="small">
    <w:name w:val="small"/>
    <w:basedOn w:val="a4"/>
    <w:rsid w:val="00343E10"/>
  </w:style>
  <w:style w:type="character" w:customStyle="1" w:styleId="CharChar61">
    <w:name w:val="Char Char61"/>
    <w:rsid w:val="00343E10"/>
    <w:rPr>
      <w:kern w:val="2"/>
      <w:sz w:val="21"/>
      <w:szCs w:val="24"/>
    </w:rPr>
  </w:style>
  <w:style w:type="character" w:customStyle="1" w:styleId="aff1">
    <w:name w:val="（符号）邀请函中一、"/>
    <w:rsid w:val="00343E10"/>
    <w:rPr>
      <w:rFonts w:ascii="黑体" w:eastAsia="黑体" w:hAnsi="黑体"/>
      <w:b/>
      <w:bCs/>
      <w:sz w:val="24"/>
    </w:rPr>
  </w:style>
  <w:style w:type="character" w:customStyle="1" w:styleId="CharChar11">
    <w:name w:val="Char Char11"/>
    <w:rsid w:val="00343E10"/>
    <w:rPr>
      <w:rFonts w:ascii="Arial Narrow" w:hAnsi="Arial Narrow" w:hint="default"/>
      <w:b/>
      <w:bCs/>
      <w:iCs/>
      <w:szCs w:val="24"/>
      <w:lang w:eastAsia="en-US"/>
    </w:rPr>
  </w:style>
  <w:style w:type="character" w:customStyle="1" w:styleId="CharChar51">
    <w:name w:val="Char Char51"/>
    <w:rsid w:val="00343E10"/>
    <w:rPr>
      <w:rFonts w:ascii="Times New Roman" w:eastAsia="黑体" w:hAnsi="Times New Roman" w:cs="Times New Roman"/>
      <w:sz w:val="24"/>
      <w:szCs w:val="24"/>
    </w:rPr>
  </w:style>
  <w:style w:type="character" w:customStyle="1" w:styleId="line2">
    <w:name w:val="line2"/>
    <w:basedOn w:val="a4"/>
    <w:rsid w:val="00343E10"/>
  </w:style>
  <w:style w:type="character" w:customStyle="1" w:styleId="CharChar112">
    <w:name w:val="Char Char112"/>
    <w:rsid w:val="00343E10"/>
    <w:rPr>
      <w:rFonts w:ascii="Times New Roman" w:eastAsia="宋体" w:hAnsi="Times New Roman" w:cs="Times New Roman"/>
      <w:szCs w:val="24"/>
    </w:rPr>
  </w:style>
  <w:style w:type="character" w:customStyle="1" w:styleId="CharChar8">
    <w:name w:val="文章正文 Char Char"/>
    <w:rsid w:val="00343E10"/>
    <w:rPr>
      <w:rFonts w:ascii="宋体" w:eastAsia="宋体" w:hAnsi="宋体" w:hint="eastAsia"/>
      <w:kern w:val="2"/>
      <w:sz w:val="24"/>
      <w:szCs w:val="24"/>
      <w:lang w:val="en-US" w:eastAsia="zh-CN" w:bidi="ar-SA"/>
    </w:rPr>
  </w:style>
  <w:style w:type="character" w:customStyle="1" w:styleId="Char17">
    <w:name w:val="纯文本 Char1"/>
    <w:aliases w:val="普通文字1 Char1,普通文字2 Char1,普通文字3 Char1,普通文字4 Char1,普通文字5 Char1,普通文字6 Char1,普通文字11 Char1,普通文字21 Char1,普通文字31 Char1,普通文字41 Char1,普通文字7 Char1,普通文字 Char Char1,普通文字 Char2,正 文 1 Char1,小 Char1,纯文本 Char Char Char1,Texte Char1"/>
    <w:link w:val="aff2"/>
    <w:rsid w:val="00343E10"/>
    <w:rPr>
      <w:rFonts w:ascii="宋体" w:eastAsia="宋体" w:hAnsi="Courier New"/>
      <w:szCs w:val="18"/>
    </w:rPr>
  </w:style>
  <w:style w:type="character" w:customStyle="1" w:styleId="Charf0">
    <w:name w:val="签名 Char"/>
    <w:link w:val="aff3"/>
    <w:rsid w:val="00343E10"/>
    <w:rPr>
      <w:rFonts w:ascii="Calibri" w:hAnsi="Calibri"/>
    </w:rPr>
  </w:style>
  <w:style w:type="character" w:customStyle="1" w:styleId="55555CharChar">
    <w:name w:val="55555 Char Char"/>
    <w:link w:val="55555"/>
    <w:rsid w:val="00343E10"/>
    <w:rPr>
      <w:rFonts w:eastAsia="仿宋_GB2312"/>
      <w:sz w:val="30"/>
      <w:szCs w:val="30"/>
    </w:rPr>
  </w:style>
  <w:style w:type="character" w:customStyle="1" w:styleId="Charf1">
    <w:name w:val="日期 Char"/>
    <w:link w:val="aff4"/>
    <w:rsid w:val="00343E10"/>
    <w:rPr>
      <w:rFonts w:eastAsia="宋体"/>
      <w:sz w:val="24"/>
      <w:szCs w:val="24"/>
    </w:rPr>
  </w:style>
  <w:style w:type="character" w:customStyle="1" w:styleId="Char18">
    <w:name w:val="称呼 Char1"/>
    <w:uiPriority w:val="99"/>
    <w:semiHidden/>
    <w:rsid w:val="00343E10"/>
    <w:rPr>
      <w:rFonts w:ascii="Calibri" w:hAnsi="Calibri"/>
      <w:kern w:val="2"/>
      <w:sz w:val="21"/>
      <w:szCs w:val="22"/>
    </w:rPr>
  </w:style>
  <w:style w:type="character" w:customStyle="1" w:styleId="Charf2">
    <w:name w:val="正文首行缩进 Char"/>
    <w:link w:val="aff5"/>
    <w:rsid w:val="00343E10"/>
    <w:rPr>
      <w:rFonts w:eastAsia="宋体"/>
      <w:sz w:val="18"/>
      <w:szCs w:val="18"/>
    </w:rPr>
  </w:style>
  <w:style w:type="character" w:customStyle="1" w:styleId="Char19">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343E10"/>
    <w:rPr>
      <w:rFonts w:ascii="宋体" w:eastAsia="宋体" w:hAnsi="宋体" w:hint="eastAsia"/>
      <w:kern w:val="2"/>
      <w:sz w:val="21"/>
      <w:lang w:val="en-US" w:eastAsia="zh-CN" w:bidi="ar-SA"/>
    </w:rPr>
  </w:style>
  <w:style w:type="character" w:customStyle="1" w:styleId="2CharChar0">
    <w:name w:val="样式 小四2 Char Char"/>
    <w:rsid w:val="00343E10"/>
    <w:rPr>
      <w:rFonts w:ascii="宋体" w:eastAsia="宋体" w:hAnsi="宋体" w:hint="eastAsia"/>
      <w:kern w:val="2"/>
      <w:sz w:val="24"/>
      <w:szCs w:val="24"/>
    </w:rPr>
  </w:style>
  <w:style w:type="character" w:customStyle="1" w:styleId="CharChar81">
    <w:name w:val="Char Char81"/>
    <w:rsid w:val="00343E10"/>
    <w:rPr>
      <w:rFonts w:ascii="宋体" w:eastAsia="宋体" w:hAnsi="宋体" w:hint="eastAsia"/>
      <w:kern w:val="2"/>
      <w:sz w:val="28"/>
      <w:szCs w:val="28"/>
    </w:rPr>
  </w:style>
  <w:style w:type="character" w:customStyle="1" w:styleId="074CharChar">
    <w:name w:val="标书正文:  0.74 厘米 Char Char"/>
    <w:rsid w:val="00343E10"/>
    <w:rPr>
      <w:kern w:val="2"/>
      <w:sz w:val="24"/>
    </w:rPr>
  </w:style>
  <w:style w:type="character" w:customStyle="1" w:styleId="CharChar9">
    <w:name w:val="标书（正文） Char Char"/>
    <w:rsid w:val="00343E10"/>
    <w:rPr>
      <w:rFonts w:ascii="宋体" w:eastAsia="宋体" w:hAnsi="宋体" w:hint="eastAsia"/>
      <w:b/>
      <w:bCs w:val="0"/>
      <w:kern w:val="10"/>
      <w:sz w:val="21"/>
      <w:szCs w:val="21"/>
      <w:lang w:val="en-US" w:eastAsia="zh-CN" w:bidi="ar-SA"/>
    </w:rPr>
  </w:style>
  <w:style w:type="character" w:customStyle="1" w:styleId="CharChara">
    <w:name w:val="正文文本 Char Char"/>
    <w:rsid w:val="00343E10"/>
    <w:rPr>
      <w:kern w:val="2"/>
      <w:sz w:val="21"/>
      <w:szCs w:val="24"/>
    </w:rPr>
  </w:style>
  <w:style w:type="character" w:customStyle="1" w:styleId="CharChar21">
    <w:name w:val="Char Char2"/>
    <w:rsid w:val="00343E10"/>
    <w:rPr>
      <w:kern w:val="2"/>
      <w:sz w:val="18"/>
      <w:szCs w:val="18"/>
    </w:rPr>
  </w:style>
  <w:style w:type="character" w:customStyle="1" w:styleId="2CharChar2">
    <w:name w:val="正文文本缩进 2 Char Char"/>
    <w:rsid w:val="00343E10"/>
  </w:style>
  <w:style w:type="character" w:customStyle="1" w:styleId="CharChar13">
    <w:name w:val="Char Char13"/>
    <w:rsid w:val="00343E10"/>
    <w:rPr>
      <w:rFonts w:ascii="Times New Roman" w:eastAsia="宋体" w:hAnsi="Times New Roman" w:cs="Times New Roman"/>
      <w:sz w:val="18"/>
      <w:szCs w:val="18"/>
    </w:rPr>
  </w:style>
  <w:style w:type="character" w:customStyle="1" w:styleId="2Char10">
    <w:name w:val="标题 2 Char1"/>
    <w:aliases w:val="H2 Char1,h2 Char1,Underrubrik1 Char1,prop2 Char1,标题 1.1 Char,Title2 Char,标题二 Char,H21 Char,Heading 2 Hidden Char1,Heading 2 CCBS Char1,heading 2 Char1,Level 2 Topic Heading Char,Second Level Topic Char,- Para Char,sect 1.2 Char1,H22 Char"/>
    <w:rsid w:val="00343E10"/>
    <w:rPr>
      <w:rFonts w:ascii="Cambria" w:eastAsia="宋体" w:hAnsi="Cambria" w:cs="Times New Roman"/>
      <w:b/>
      <w:bCs/>
      <w:kern w:val="2"/>
      <w:sz w:val="32"/>
      <w:szCs w:val="32"/>
    </w:rPr>
  </w:style>
  <w:style w:type="character" w:customStyle="1" w:styleId="111CharChar">
    <w:name w:val="(符号)五标题1.1.1 Char Char"/>
    <w:link w:val="111"/>
    <w:locked/>
    <w:rsid w:val="00343E10"/>
    <w:rPr>
      <w:rFonts w:ascii="宋体" w:hAnsi="宋体" w:cs="宋体"/>
      <w:color w:val="000000"/>
      <w:sz w:val="24"/>
    </w:rPr>
  </w:style>
  <w:style w:type="character" w:customStyle="1" w:styleId="Char1a">
    <w:name w:val="副标题 Char1"/>
    <w:uiPriority w:val="11"/>
    <w:rsid w:val="00343E10"/>
    <w:rPr>
      <w:rFonts w:ascii="Cambria" w:hAnsi="Cambria" w:cs="Times New Roman"/>
      <w:b/>
      <w:bCs/>
      <w:kern w:val="28"/>
      <w:sz w:val="32"/>
      <w:szCs w:val="32"/>
    </w:rPr>
  </w:style>
  <w:style w:type="character" w:customStyle="1" w:styleId="Charf3">
    <w:name w:val="批注主题 Char"/>
    <w:link w:val="aff6"/>
    <w:uiPriority w:val="99"/>
    <w:rsid w:val="00343E10"/>
    <w:rPr>
      <w:rFonts w:ascii="Calibri" w:hAnsi="Calibri"/>
      <w:b/>
      <w:bCs/>
    </w:rPr>
  </w:style>
  <w:style w:type="character" w:customStyle="1" w:styleId="3Sectionh3H3level3PIM3Level3HeadHeading3-old1CharChar">
    <w:name w:val="样式 样式 样式 标题 3Sectionh3H3level_3PIM 3Level 3 HeadHeading 3 - old....1 Char Char"/>
    <w:link w:val="3Sectionh3H3level3PIM3Level3HeadHeading3-old1"/>
    <w:rsid w:val="00343E10"/>
    <w:rPr>
      <w:rFonts w:ascii="Arial" w:eastAsia="黑体" w:hAnsi="Arial"/>
      <w:b/>
      <w:bCs/>
      <w:sz w:val="30"/>
      <w:szCs w:val="28"/>
    </w:rPr>
  </w:style>
  <w:style w:type="character" w:customStyle="1" w:styleId="CharChar60">
    <w:name w:val="Char Char6"/>
    <w:rsid w:val="00343E10"/>
    <w:rPr>
      <w:kern w:val="2"/>
      <w:sz w:val="21"/>
      <w:szCs w:val="24"/>
    </w:rPr>
  </w:style>
  <w:style w:type="character" w:customStyle="1" w:styleId="CharChar80">
    <w:name w:val="Char Char8"/>
    <w:rsid w:val="00343E10"/>
    <w:rPr>
      <w:rFonts w:ascii="宋体" w:eastAsia="宋体" w:hAnsi="宋体" w:hint="eastAsia"/>
      <w:kern w:val="2"/>
      <w:sz w:val="28"/>
      <w:szCs w:val="28"/>
    </w:rPr>
  </w:style>
  <w:style w:type="character" w:customStyle="1" w:styleId="CharChar12">
    <w:name w:val="Char Char12"/>
    <w:rsid w:val="00343E10"/>
    <w:rPr>
      <w:rFonts w:ascii="Times New Roman" w:eastAsia="宋体" w:hAnsi="Times New Roman" w:cs="Times New Roman"/>
      <w:szCs w:val="24"/>
    </w:rPr>
  </w:style>
  <w:style w:type="character" w:customStyle="1" w:styleId="CharChar70">
    <w:name w:val="Char Char7"/>
    <w:rsid w:val="00343E10"/>
    <w:rPr>
      <w:kern w:val="2"/>
      <w:sz w:val="18"/>
      <w:szCs w:val="18"/>
    </w:rPr>
  </w:style>
  <w:style w:type="character" w:customStyle="1" w:styleId="CharCharb">
    <w:name w:val="普通正文 Char Char"/>
    <w:link w:val="aff7"/>
    <w:rsid w:val="00343E10"/>
    <w:rPr>
      <w:rFonts w:ascii="仿宋_GB2312" w:eastAsia="仿宋_GB2312" w:cs="宋体"/>
      <w:sz w:val="28"/>
    </w:rPr>
  </w:style>
  <w:style w:type="character" w:customStyle="1" w:styleId="CharChar90">
    <w:name w:val="Char Char9"/>
    <w:rsid w:val="00343E10"/>
    <w:rPr>
      <w:kern w:val="2"/>
      <w:sz w:val="18"/>
      <w:szCs w:val="18"/>
    </w:rPr>
  </w:style>
  <w:style w:type="character" w:customStyle="1" w:styleId="unnamed31">
    <w:name w:val="unnamed31"/>
    <w:rsid w:val="00343E10"/>
    <w:rPr>
      <w:sz w:val="22"/>
      <w:szCs w:val="22"/>
    </w:rPr>
  </w:style>
  <w:style w:type="character" w:customStyle="1" w:styleId="2Char4">
    <w:name w:val="正文首行缩进 2 Char"/>
    <w:link w:val="24"/>
    <w:rsid w:val="00343E10"/>
    <w:rPr>
      <w:rFonts w:ascii="Calibri" w:hAnsi="Calibri"/>
    </w:rPr>
  </w:style>
  <w:style w:type="character" w:customStyle="1" w:styleId="CharChar41">
    <w:name w:val="Char Char41"/>
    <w:rsid w:val="00343E10"/>
    <w:rPr>
      <w:rFonts w:ascii="宋体" w:eastAsia="宋体" w:hAnsi="Courier New"/>
      <w:kern w:val="2"/>
      <w:sz w:val="21"/>
      <w:lang w:val="en-US" w:eastAsia="zh-CN"/>
    </w:rPr>
  </w:style>
  <w:style w:type="character" w:customStyle="1" w:styleId="CharCharc">
    <w:name w:val="正文格式 Char Char"/>
    <w:link w:val="aff8"/>
    <w:rsid w:val="00343E10"/>
    <w:rPr>
      <w:rFonts w:ascii="宋体" w:hAnsi="宋体"/>
      <w:bCs/>
      <w:color w:val="000000"/>
      <w:sz w:val="24"/>
      <w:szCs w:val="24"/>
    </w:rPr>
  </w:style>
  <w:style w:type="character" w:customStyle="1" w:styleId="3Char2">
    <w:name w:val="正文文本缩进 3 Char"/>
    <w:link w:val="34"/>
    <w:rsid w:val="00343E10"/>
    <w:rPr>
      <w:rFonts w:ascii="宋体" w:eastAsia="宋体" w:hAnsi="宋体"/>
      <w:sz w:val="28"/>
      <w:szCs w:val="28"/>
    </w:rPr>
  </w:style>
  <w:style w:type="character" w:customStyle="1" w:styleId="Charf4">
    <w:name w:val="文档结构图 Char"/>
    <w:link w:val="aff9"/>
    <w:rsid w:val="00343E10"/>
    <w:rPr>
      <w:rFonts w:eastAsia="宋体"/>
      <w:sz w:val="18"/>
      <w:szCs w:val="18"/>
      <w:shd w:val="clear" w:color="auto" w:fill="000080"/>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343E10"/>
    <w:rPr>
      <w:rFonts w:ascii="Arial" w:eastAsia="黑体" w:hAnsi="Arial" w:cs="Arial" w:hint="default"/>
      <w:kern w:val="2"/>
      <w:sz w:val="21"/>
      <w:szCs w:val="21"/>
    </w:rPr>
  </w:style>
  <w:style w:type="character" w:customStyle="1" w:styleId="MMTopic4CharChar">
    <w:name w:val="MM Topic 4 Char Char"/>
    <w:rsid w:val="00343E10"/>
    <w:rPr>
      <w:rFonts w:ascii="Arial" w:hAnsi="Arial" w:cs="Arial" w:hint="default"/>
      <w:b/>
      <w:bCs/>
      <w:kern w:val="2"/>
      <w:sz w:val="28"/>
      <w:szCs w:val="28"/>
    </w:rPr>
  </w:style>
  <w:style w:type="character" w:customStyle="1" w:styleId="magic-list1">
    <w:name w:val="magic-list1"/>
    <w:rsid w:val="00343E10"/>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343E10"/>
    <w:rPr>
      <w:rFonts w:ascii="宋体" w:eastAsia="宋体" w:hAnsi="Courier New" w:cs="Courier New"/>
      <w:kern w:val="2"/>
      <w:sz w:val="21"/>
      <w:szCs w:val="21"/>
      <w:lang w:val="en-US" w:eastAsia="zh-CN" w:bidi="ar-SA"/>
    </w:rPr>
  </w:style>
  <w:style w:type="character" w:customStyle="1" w:styleId="CharChar15">
    <w:name w:val="Char Char15"/>
    <w:rsid w:val="00343E10"/>
    <w:rPr>
      <w:rFonts w:ascii="Times New Roman" w:eastAsia="宋体" w:hAnsi="Times New Roman" w:cs="Times New Roman"/>
      <w:sz w:val="24"/>
      <w:szCs w:val="24"/>
    </w:rPr>
  </w:style>
  <w:style w:type="character" w:customStyle="1" w:styleId="CharCharChar0">
    <w:name w:val="列出段落 Char Char Char"/>
    <w:link w:val="14"/>
    <w:qFormat/>
    <w:rsid w:val="00343E10"/>
    <w:rPr>
      <w:sz w:val="18"/>
      <w:szCs w:val="18"/>
    </w:rPr>
  </w:style>
  <w:style w:type="character" w:customStyle="1" w:styleId="CharChar101">
    <w:name w:val="Char Char101"/>
    <w:rsid w:val="00343E10"/>
    <w:rPr>
      <w:rFonts w:ascii="Times New Roman" w:eastAsia="宋体" w:hAnsi="Times New Roman" w:cs="Times New Roman"/>
      <w:sz w:val="18"/>
      <w:szCs w:val="18"/>
    </w:rPr>
  </w:style>
  <w:style w:type="character" w:customStyle="1" w:styleId="Charf5">
    <w:name w:val="信息标题 Char"/>
    <w:link w:val="affa"/>
    <w:rsid w:val="00343E10"/>
    <w:rPr>
      <w:rFonts w:ascii="Arial" w:hAnsi="Arial" w:cs="Arial"/>
      <w:sz w:val="24"/>
      <w:szCs w:val="24"/>
      <w:shd w:val="pct20" w:color="auto" w:fill="auto"/>
    </w:rPr>
  </w:style>
  <w:style w:type="character" w:customStyle="1" w:styleId="CharChar210">
    <w:name w:val="Char Char21"/>
    <w:rsid w:val="00343E10"/>
    <w:rPr>
      <w:rFonts w:ascii="Arial Narrow" w:eastAsia="宋体" w:hAnsi="Arial Narrow" w:cs="Times New Roman"/>
      <w:b/>
      <w:bCs/>
      <w:iCs/>
      <w:kern w:val="0"/>
      <w:sz w:val="20"/>
      <w:szCs w:val="24"/>
      <w:lang w:eastAsia="en-US"/>
    </w:rPr>
  </w:style>
  <w:style w:type="character" w:customStyle="1" w:styleId="indent">
    <w:name w:val="indent"/>
    <w:rsid w:val="00343E10"/>
    <w:rPr>
      <w:rFonts w:ascii="Verdana" w:eastAsia="宋体" w:hAnsi="Verdana"/>
      <w:lang w:val="en-US" w:eastAsia="en-US" w:bidi="ar-SA"/>
    </w:rPr>
  </w:style>
  <w:style w:type="character" w:customStyle="1" w:styleId="CharChar71">
    <w:name w:val="Char Char71"/>
    <w:rsid w:val="00343E10"/>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343E10"/>
    <w:rPr>
      <w:rFonts w:ascii="Arial" w:eastAsia="黑体" w:hAnsi="Arial"/>
      <w:b/>
      <w:bCs/>
      <w:color w:val="000000"/>
      <w:sz w:val="32"/>
      <w:szCs w:val="32"/>
    </w:rPr>
  </w:style>
  <w:style w:type="character" w:customStyle="1" w:styleId="parasmallproductdetailstext">
    <w:name w:val="para_small productdetailstext"/>
    <w:rsid w:val="00343E10"/>
  </w:style>
  <w:style w:type="character" w:customStyle="1" w:styleId="CharChar91">
    <w:name w:val="Char Char91"/>
    <w:rsid w:val="00343E10"/>
    <w:rPr>
      <w:kern w:val="2"/>
      <w:sz w:val="18"/>
      <w:szCs w:val="18"/>
    </w:rPr>
  </w:style>
  <w:style w:type="character" w:customStyle="1" w:styleId="CharChar111">
    <w:name w:val="Char Char111"/>
    <w:rsid w:val="00343E10"/>
    <w:rPr>
      <w:rFonts w:ascii="Arial Narrow" w:hAnsi="Arial Narrow" w:hint="default"/>
      <w:b/>
      <w:bCs/>
      <w:iCs/>
      <w:szCs w:val="24"/>
      <w:lang w:eastAsia="en-US"/>
    </w:rPr>
  </w:style>
  <w:style w:type="character" w:customStyle="1" w:styleId="HTMLChar0">
    <w:name w:val="HTML 预设格式 Char"/>
    <w:link w:val="HTML8"/>
    <w:rsid w:val="00343E10"/>
    <w:rPr>
      <w:rFonts w:ascii="Courier New" w:hAnsi="Courier New" w:cs="Courier New"/>
    </w:rPr>
  </w:style>
  <w:style w:type="character" w:customStyle="1" w:styleId="1CharChar">
    <w:name w:val="正文1 Char Char"/>
    <w:link w:val="110"/>
    <w:rsid w:val="00343E10"/>
    <w:rPr>
      <w:rFonts w:ascii="Arial" w:hAnsi="Arial"/>
      <w:bCs/>
      <w:color w:val="000000"/>
      <w:sz w:val="30"/>
      <w:szCs w:val="30"/>
    </w:rPr>
  </w:style>
  <w:style w:type="character" w:customStyle="1" w:styleId="style31">
    <w:name w:val="style31"/>
    <w:rsid w:val="00343E10"/>
    <w:rPr>
      <w:rFonts w:ascii="Verdana" w:eastAsia="宋体" w:hAnsi="Verdana"/>
      <w:sz w:val="22"/>
      <w:szCs w:val="22"/>
      <w:lang w:val="en-US" w:eastAsia="en-US" w:bidi="ar-SA"/>
    </w:rPr>
  </w:style>
  <w:style w:type="character" w:customStyle="1" w:styleId="Char1b">
    <w:name w:val="页脚 Char1"/>
    <w:rsid w:val="00343E10"/>
    <w:rPr>
      <w:rFonts w:ascii="Times New Roman" w:eastAsia="宋体" w:hAnsi="Times New Roman" w:cs="Times New Roman"/>
      <w:kern w:val="2"/>
      <w:sz w:val="18"/>
      <w:szCs w:val="18"/>
    </w:rPr>
  </w:style>
  <w:style w:type="character" w:customStyle="1" w:styleId="Charf6">
    <w:name w:val="￥正文 Char"/>
    <w:link w:val="affb"/>
    <w:rsid w:val="00343E10"/>
    <w:rPr>
      <w:sz w:val="24"/>
    </w:rPr>
  </w:style>
  <w:style w:type="character" w:customStyle="1" w:styleId="apple-converted-space">
    <w:name w:val="apple-converted-space"/>
    <w:qFormat/>
    <w:rsid w:val="00343E10"/>
  </w:style>
  <w:style w:type="character" w:customStyle="1" w:styleId="Char1c">
    <w:name w:val="信息标题 Char1"/>
    <w:uiPriority w:val="99"/>
    <w:semiHidden/>
    <w:rsid w:val="00343E10"/>
    <w:rPr>
      <w:rFonts w:ascii="Cambria" w:eastAsia="宋体" w:hAnsi="Cambria" w:cs="Times New Roman"/>
      <w:kern w:val="2"/>
      <w:sz w:val="24"/>
      <w:szCs w:val="24"/>
      <w:shd w:val="pct20" w:color="auto" w:fill="auto"/>
    </w:rPr>
  </w:style>
  <w:style w:type="character" w:customStyle="1" w:styleId="Char1d">
    <w:name w:val="电子邮件签名 Char1"/>
    <w:uiPriority w:val="99"/>
    <w:semiHidden/>
    <w:rsid w:val="00343E10"/>
    <w:rPr>
      <w:rFonts w:ascii="Calibri" w:hAnsi="Calibri"/>
      <w:kern w:val="2"/>
      <w:sz w:val="21"/>
      <w:szCs w:val="22"/>
    </w:rPr>
  </w:style>
  <w:style w:type="character" w:customStyle="1" w:styleId="Char1e">
    <w:name w:val="结束语 Char1"/>
    <w:uiPriority w:val="99"/>
    <w:semiHidden/>
    <w:rsid w:val="00343E10"/>
    <w:rPr>
      <w:rFonts w:ascii="Calibri" w:hAnsi="Calibri"/>
      <w:kern w:val="2"/>
      <w:sz w:val="21"/>
      <w:szCs w:val="22"/>
    </w:rPr>
  </w:style>
  <w:style w:type="paragraph" w:customStyle="1" w:styleId="55555">
    <w:name w:val="55555"/>
    <w:basedOn w:val="ab"/>
    <w:link w:val="55555CharChar"/>
    <w:qFormat/>
    <w:rsid w:val="00343E10"/>
    <w:pPr>
      <w:numPr>
        <w:ilvl w:val="2"/>
        <w:numId w:val="1"/>
      </w:numPr>
      <w:tabs>
        <w:tab w:val="left" w:pos="840"/>
      </w:tabs>
      <w:spacing w:line="360" w:lineRule="auto"/>
      <w:ind w:firstLine="0"/>
    </w:pPr>
    <w:rPr>
      <w:rFonts w:asciiTheme="minorHAnsi" w:eastAsia="仿宋_GB2312" w:hAnsiTheme="minorHAnsi" w:cstheme="minorBidi"/>
      <w:sz w:val="30"/>
      <w:szCs w:val="30"/>
    </w:rPr>
  </w:style>
  <w:style w:type="paragraph" w:customStyle="1" w:styleId="3GB2312GB2312">
    <w:name w:val="样式 标题 3 + (西文) 仿宋_GB2312 (中文) 仿宋_GB2312 四号"/>
    <w:basedOn w:val="32"/>
    <w:rsid w:val="00343E10"/>
    <w:pPr>
      <w:numPr>
        <w:ilvl w:val="2"/>
      </w:numPr>
      <w:tabs>
        <w:tab w:val="left" w:pos="-1991"/>
      </w:tabs>
      <w:snapToGrid w:val="0"/>
      <w:spacing w:beforeLines="50" w:after="0" w:line="412" w:lineRule="auto"/>
      <w:ind w:rightChars="100" w:right="180"/>
    </w:pPr>
    <w:rPr>
      <w:rFonts w:ascii="仿宋_GB2312" w:eastAsia="仿宋_GB2312" w:hAnsi="仿宋_GB2312"/>
      <w:kern w:val="0"/>
      <w:sz w:val="28"/>
      <w:szCs w:val="28"/>
    </w:rPr>
  </w:style>
  <w:style w:type="paragraph" w:styleId="51">
    <w:name w:val="List Continue 5"/>
    <w:basedOn w:val="a3"/>
    <w:rsid w:val="00343E10"/>
    <w:pPr>
      <w:spacing w:after="120"/>
      <w:ind w:leftChars="1000" w:left="2100"/>
    </w:pPr>
  </w:style>
  <w:style w:type="paragraph" w:customStyle="1" w:styleId="52">
    <w:name w:val="样式 标题 5 + 倾斜"/>
    <w:basedOn w:val="50"/>
    <w:rsid w:val="00343E10"/>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343E10"/>
    <w:pPr>
      <w:widowControl/>
      <w:numPr>
        <w:numId w:val="2"/>
      </w:numPr>
      <w:tabs>
        <w:tab w:val="left" w:pos="432"/>
      </w:tabs>
      <w:spacing w:after="160" w:line="240" w:lineRule="exact"/>
      <w:jc w:val="left"/>
    </w:pPr>
    <w:rPr>
      <w:rFonts w:ascii="Verdana" w:hAnsi="Verdana"/>
      <w:kern w:val="0"/>
      <w:sz w:val="20"/>
      <w:szCs w:val="20"/>
      <w:lang w:eastAsia="en-US"/>
    </w:rPr>
  </w:style>
  <w:style w:type="paragraph" w:customStyle="1" w:styleId="xl46">
    <w:name w:val="xl46"/>
    <w:basedOn w:val="a3"/>
    <w:rsid w:val="00343E10"/>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rsid w:val="00343E10"/>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5">
    <w:name w:val="Body Text First Indent"/>
    <w:basedOn w:val="af"/>
    <w:link w:val="Charf2"/>
    <w:rsid w:val="00343E10"/>
    <w:pPr>
      <w:widowControl w:val="0"/>
      <w:spacing w:after="120"/>
      <w:ind w:firstLineChars="100" w:firstLine="420"/>
    </w:pPr>
    <w:rPr>
      <w:rFonts w:asciiTheme="minorHAnsi" w:eastAsia="宋体"/>
      <w:bCs w:val="0"/>
      <w:sz w:val="18"/>
      <w:szCs w:val="18"/>
    </w:rPr>
  </w:style>
  <w:style w:type="character" w:customStyle="1" w:styleId="Char1f">
    <w:name w:val="正文首行缩进 Char1"/>
    <w:basedOn w:val="Char6"/>
    <w:link w:val="aff5"/>
    <w:uiPriority w:val="99"/>
    <w:semiHidden/>
    <w:rsid w:val="00343E10"/>
    <w:rPr>
      <w:rFonts w:ascii="Calibri" w:eastAsia="宋体" w:hAnsi="Calibri" w:cs="Times New Roman"/>
    </w:rPr>
  </w:style>
  <w:style w:type="paragraph" w:customStyle="1" w:styleId="xl126">
    <w:name w:val="xl12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343E10"/>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5">
    <w:name w:val="无间隔2"/>
    <w:rsid w:val="00343E10"/>
    <w:pPr>
      <w:widowControl w:val="0"/>
      <w:spacing w:line="300" w:lineRule="auto"/>
      <w:jc w:val="center"/>
    </w:pPr>
    <w:rPr>
      <w:rFonts w:ascii="宋体" w:eastAsia="宋体" w:hAnsi="宋体" w:cs="Times New Roman"/>
      <w:sz w:val="24"/>
      <w:szCs w:val="21"/>
    </w:rPr>
  </w:style>
  <w:style w:type="paragraph" w:customStyle="1" w:styleId="xl155">
    <w:name w:val="xl15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
    <w:name w:val="List Bullet 3"/>
    <w:basedOn w:val="a3"/>
    <w:rsid w:val="00343E10"/>
    <w:pPr>
      <w:numPr>
        <w:numId w:val="4"/>
      </w:numPr>
      <w:tabs>
        <w:tab w:val="left" w:pos="1200"/>
      </w:tabs>
    </w:pPr>
  </w:style>
  <w:style w:type="paragraph" w:customStyle="1" w:styleId="xl75">
    <w:name w:val="xl7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5">
    <w:name w:val="标题3"/>
    <w:basedOn w:val="32"/>
    <w:rsid w:val="00343E10"/>
    <w:pPr>
      <w:numPr>
        <w:ilvl w:val="2"/>
      </w:numPr>
      <w:tabs>
        <w:tab w:val="left" w:pos="851"/>
      </w:tabs>
      <w:spacing w:line="360" w:lineRule="auto"/>
      <w:jc w:val="left"/>
    </w:pPr>
    <w:rPr>
      <w:rFonts w:ascii="宋体" w:hAnsi="宋体"/>
      <w:sz w:val="28"/>
    </w:rPr>
  </w:style>
  <w:style w:type="paragraph" w:customStyle="1" w:styleId="affc">
    <w:name w:val="封面部门名"/>
    <w:basedOn w:val="a3"/>
    <w:rsid w:val="00343E10"/>
    <w:pPr>
      <w:wordWrap w:val="0"/>
      <w:jc w:val="center"/>
    </w:pPr>
    <w:rPr>
      <w:rFonts w:ascii="宋体" w:hAnsi="宋体"/>
      <w:b/>
      <w:bCs/>
      <w:sz w:val="44"/>
      <w:szCs w:val="24"/>
    </w:rPr>
  </w:style>
  <w:style w:type="paragraph" w:customStyle="1" w:styleId="xl169">
    <w:name w:val="xl16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
    <w:name w:val="List Number"/>
    <w:basedOn w:val="a3"/>
    <w:rsid w:val="00343E10"/>
    <w:pPr>
      <w:numPr>
        <w:numId w:val="5"/>
      </w:numPr>
      <w:tabs>
        <w:tab w:val="left" w:pos="360"/>
      </w:tabs>
    </w:pPr>
  </w:style>
  <w:style w:type="paragraph" w:customStyle="1" w:styleId="xl156">
    <w:name w:val="xl15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Default">
    <w:name w:val="Default"/>
    <w:qFormat/>
    <w:rsid w:val="00343E10"/>
    <w:pPr>
      <w:widowControl w:val="0"/>
      <w:autoSpaceDE w:val="0"/>
      <w:autoSpaceDN w:val="0"/>
      <w:adjustRightInd w:val="0"/>
    </w:pPr>
    <w:rPr>
      <w:rFonts w:ascii="Arial" w:eastAsia="宋体" w:hAnsi="Arial" w:cs="Arial"/>
      <w:color w:val="000000"/>
      <w:kern w:val="0"/>
      <w:sz w:val="24"/>
      <w:szCs w:val="24"/>
    </w:rPr>
  </w:style>
  <w:style w:type="paragraph" w:customStyle="1" w:styleId="MMTopic9">
    <w:name w:val="MM Topic 9"/>
    <w:basedOn w:val="9"/>
    <w:rsid w:val="00343E10"/>
    <w:pPr>
      <w:tabs>
        <w:tab w:val="left" w:pos="5102"/>
      </w:tabs>
    </w:pPr>
  </w:style>
  <w:style w:type="paragraph" w:customStyle="1" w:styleId="15">
    <w:name w:val="正文序号 1"/>
    <w:basedOn w:val="a3"/>
    <w:rsid w:val="00343E10"/>
    <w:pPr>
      <w:tabs>
        <w:tab w:val="left" w:pos="360"/>
        <w:tab w:val="left" w:pos="839"/>
      </w:tabs>
      <w:spacing w:before="60"/>
      <w:ind w:left="360" w:hanging="360"/>
    </w:pPr>
    <w:rPr>
      <w:rFonts w:ascii="Times New Roman" w:hAnsi="Times New Roman"/>
      <w:szCs w:val="20"/>
    </w:rPr>
  </w:style>
  <w:style w:type="paragraph" w:styleId="HTML7">
    <w:name w:val="HTML Address"/>
    <w:basedOn w:val="a3"/>
    <w:link w:val="HTMLChar"/>
    <w:rsid w:val="00343E10"/>
    <w:rPr>
      <w:rFonts w:eastAsiaTheme="minorEastAsia" w:cstheme="minorBidi"/>
      <w:i/>
      <w:iCs/>
    </w:rPr>
  </w:style>
  <w:style w:type="character" w:customStyle="1" w:styleId="HTMLChar2">
    <w:name w:val="HTML 地址 Char2"/>
    <w:basedOn w:val="a4"/>
    <w:link w:val="HTML7"/>
    <w:uiPriority w:val="99"/>
    <w:semiHidden/>
    <w:rsid w:val="00343E10"/>
    <w:rPr>
      <w:rFonts w:ascii="Calibri" w:eastAsia="宋体" w:hAnsi="Calibri" w:cs="Times New Roman"/>
      <w:i/>
      <w:iCs/>
    </w:rPr>
  </w:style>
  <w:style w:type="paragraph" w:styleId="36">
    <w:name w:val="index 3"/>
    <w:basedOn w:val="a3"/>
    <w:next w:val="a3"/>
    <w:rsid w:val="00343E10"/>
    <w:pPr>
      <w:ind w:leftChars="400" w:left="400"/>
    </w:pPr>
    <w:rPr>
      <w:rFonts w:ascii="Times New Roman" w:hAnsi="Times New Roman"/>
      <w:sz w:val="24"/>
      <w:szCs w:val="24"/>
    </w:rPr>
  </w:style>
  <w:style w:type="paragraph" w:styleId="4">
    <w:name w:val="List Number 4"/>
    <w:basedOn w:val="a3"/>
    <w:rsid w:val="00343E10"/>
    <w:pPr>
      <w:numPr>
        <w:numId w:val="6"/>
      </w:numPr>
      <w:tabs>
        <w:tab w:val="clear" w:pos="704"/>
        <w:tab w:val="left" w:pos="1620"/>
      </w:tabs>
      <w:spacing w:line="360" w:lineRule="auto"/>
    </w:pPr>
    <w:rPr>
      <w:rFonts w:ascii="Times New Roman" w:hAnsi="Times New Roman"/>
      <w:sz w:val="28"/>
      <w:szCs w:val="21"/>
    </w:rPr>
  </w:style>
  <w:style w:type="paragraph" w:styleId="26">
    <w:name w:val="toc 2"/>
    <w:basedOn w:val="a3"/>
    <w:next w:val="a3"/>
    <w:uiPriority w:val="39"/>
    <w:qFormat/>
    <w:rsid w:val="00343E10"/>
    <w:pPr>
      <w:tabs>
        <w:tab w:val="left" w:pos="620"/>
        <w:tab w:val="right" w:leader="dot" w:pos="8364"/>
      </w:tabs>
      <w:ind w:left="180"/>
      <w:jc w:val="left"/>
    </w:pPr>
    <w:rPr>
      <w:rFonts w:ascii="华文中宋" w:eastAsia="华文中宋" w:hAnsi="华文中宋"/>
      <w:smallCaps/>
      <w:sz w:val="20"/>
      <w:szCs w:val="20"/>
    </w:rPr>
  </w:style>
  <w:style w:type="paragraph" w:styleId="53">
    <w:name w:val="List Number 5"/>
    <w:basedOn w:val="a3"/>
    <w:rsid w:val="00343E10"/>
    <w:pPr>
      <w:tabs>
        <w:tab w:val="left" w:pos="1521"/>
        <w:tab w:val="left" w:pos="2040"/>
      </w:tabs>
      <w:ind w:left="1521" w:hanging="1095"/>
    </w:pPr>
  </w:style>
  <w:style w:type="paragraph" w:customStyle="1" w:styleId="xl166">
    <w:name w:val="xl16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7">
    <w:name w:val="List 3"/>
    <w:basedOn w:val="a3"/>
    <w:rsid w:val="00343E10"/>
    <w:pPr>
      <w:ind w:leftChars="400" w:left="100" w:hangingChars="200" w:hanging="200"/>
    </w:pPr>
  </w:style>
  <w:style w:type="paragraph" w:customStyle="1" w:styleId="affd">
    <w:name w:val="表格题注"/>
    <w:next w:val="a3"/>
    <w:rsid w:val="00343E10"/>
    <w:pPr>
      <w:keepLines/>
      <w:tabs>
        <w:tab w:val="left" w:pos="1559"/>
      </w:tabs>
      <w:spacing w:beforeLines="100"/>
      <w:ind w:left="1559" w:hanging="1559"/>
      <w:jc w:val="center"/>
    </w:pPr>
    <w:rPr>
      <w:rFonts w:ascii="Arial" w:eastAsia="宋体" w:hAnsi="Arial" w:cs="Times New Roman"/>
      <w:kern w:val="0"/>
      <w:sz w:val="18"/>
      <w:szCs w:val="20"/>
    </w:rPr>
  </w:style>
  <w:style w:type="paragraph" w:styleId="aff6">
    <w:name w:val="annotation subject"/>
    <w:basedOn w:val="aa"/>
    <w:next w:val="aa"/>
    <w:link w:val="Charf3"/>
    <w:uiPriority w:val="99"/>
    <w:rsid w:val="00343E10"/>
    <w:rPr>
      <w:rFonts w:ascii="Calibri" w:eastAsiaTheme="minorEastAsia" w:hAnsi="Calibri"/>
      <w:b/>
      <w:bCs/>
      <w:sz w:val="21"/>
      <w:szCs w:val="22"/>
    </w:rPr>
  </w:style>
  <w:style w:type="character" w:customStyle="1" w:styleId="Char1f0">
    <w:name w:val="批注主题 Char1"/>
    <w:basedOn w:val="Char2"/>
    <w:link w:val="aff6"/>
    <w:uiPriority w:val="99"/>
    <w:semiHidden/>
    <w:rsid w:val="00343E10"/>
    <w:rPr>
      <w:rFonts w:ascii="Calibri" w:hAnsi="Calibri" w:cs="Times New Roman"/>
      <w:b/>
      <w:bCs/>
    </w:rPr>
  </w:style>
  <w:style w:type="paragraph" w:customStyle="1" w:styleId="2">
    <w:name w:val="！标题2"/>
    <w:basedOn w:val="21"/>
    <w:link w:val="2CharChar"/>
    <w:rsid w:val="00343E10"/>
    <w:pPr>
      <w:keepLines w:val="0"/>
      <w:numPr>
        <w:ilvl w:val="1"/>
        <w:numId w:val="7"/>
      </w:numPr>
      <w:tabs>
        <w:tab w:val="left" w:pos="993"/>
        <w:tab w:val="left" w:pos="1200"/>
        <w:tab w:val="left" w:pos="2007"/>
      </w:tabs>
      <w:spacing w:line="415" w:lineRule="auto"/>
      <w:ind w:leftChars="400" w:left="1200" w:hangingChars="200" w:hanging="360"/>
    </w:pPr>
    <w:rPr>
      <w:rFonts w:ascii="Arial" w:eastAsiaTheme="minorEastAsia" w:hAnsi="Arial" w:cstheme="minorBidi"/>
      <w:color w:val="000000"/>
      <w:sz w:val="28"/>
    </w:rPr>
  </w:style>
  <w:style w:type="paragraph" w:customStyle="1" w:styleId="41111h4H4RefHeading1rh1Headingsqlsect122">
    <w:name w:val="样式 标题 4(一)1.11。1h4H4Ref Heading 1rh1Heading sqlsect 1.2...2"/>
    <w:basedOn w:val="42"/>
    <w:link w:val="41111h4H4RefHeading1rh1Headingsqlsect122CharChar"/>
    <w:rsid w:val="00343E10"/>
    <w:pPr>
      <w:numPr>
        <w:numId w:val="8"/>
      </w:numPr>
      <w:tabs>
        <w:tab w:val="left" w:pos="315"/>
        <w:tab w:val="left" w:pos="851"/>
      </w:tabs>
      <w:spacing w:before="40" w:after="40" w:line="300" w:lineRule="auto"/>
    </w:pPr>
    <w:rPr>
      <w:rFonts w:ascii="Arial" w:eastAsia="黑体" w:hAnsi="Arial" w:cstheme="minorBidi"/>
      <w:sz w:val="30"/>
    </w:rPr>
  </w:style>
  <w:style w:type="paragraph" w:customStyle="1" w:styleId="xl91">
    <w:name w:val="xl9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e">
    <w:name w:val="样式二"/>
    <w:basedOn w:val="a3"/>
    <w:rsid w:val="00343E10"/>
    <w:pPr>
      <w:tabs>
        <w:tab w:val="left" w:pos="61"/>
      </w:tabs>
      <w:spacing w:line="360" w:lineRule="auto"/>
      <w:ind w:left="283" w:hanging="425"/>
      <w:jc w:val="left"/>
    </w:pPr>
    <w:rPr>
      <w:rFonts w:ascii="楷体_GB2312" w:hAnsi="Times New Roman" w:cs="宋体"/>
      <w:sz w:val="24"/>
      <w:szCs w:val="20"/>
    </w:rPr>
  </w:style>
  <w:style w:type="paragraph" w:customStyle="1" w:styleId="afff">
    <w:name w:val="附录二级条标题"/>
    <w:basedOn w:val="afff0"/>
    <w:next w:val="42"/>
    <w:rsid w:val="00343E10"/>
    <w:pPr>
      <w:outlineLvl w:val="3"/>
    </w:pPr>
  </w:style>
  <w:style w:type="paragraph" w:customStyle="1" w:styleId="xl31">
    <w:name w:val="xl3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styleId="34">
    <w:name w:val="Body Text Indent 3"/>
    <w:basedOn w:val="a3"/>
    <w:link w:val="3Char2"/>
    <w:rsid w:val="00343E10"/>
    <w:pPr>
      <w:spacing w:line="360" w:lineRule="auto"/>
      <w:ind w:leftChars="85" w:left="153" w:firstLineChars="200" w:firstLine="560"/>
    </w:pPr>
    <w:rPr>
      <w:rFonts w:ascii="宋体" w:hAnsi="宋体" w:cstheme="minorBidi"/>
      <w:sz w:val="28"/>
      <w:szCs w:val="28"/>
    </w:rPr>
  </w:style>
  <w:style w:type="character" w:customStyle="1" w:styleId="3Char10">
    <w:name w:val="正文文本缩进 3 Char1"/>
    <w:basedOn w:val="a4"/>
    <w:link w:val="34"/>
    <w:uiPriority w:val="99"/>
    <w:semiHidden/>
    <w:rsid w:val="00343E10"/>
    <w:rPr>
      <w:rFonts w:ascii="Calibri" w:eastAsia="宋体" w:hAnsi="Calibri" w:cs="Times New Roman"/>
      <w:sz w:val="16"/>
      <w:szCs w:val="16"/>
    </w:rPr>
  </w:style>
  <w:style w:type="paragraph" w:customStyle="1" w:styleId="MMTitle">
    <w:name w:val="MM Title"/>
    <w:basedOn w:val="a3"/>
    <w:rsid w:val="00343E10"/>
    <w:pPr>
      <w:spacing w:before="240" w:after="60"/>
      <w:jc w:val="center"/>
      <w:outlineLvl w:val="0"/>
    </w:pPr>
    <w:rPr>
      <w:rFonts w:ascii="Arial" w:hAnsi="Arial" w:cs="Arial"/>
      <w:b/>
      <w:bCs/>
      <w:sz w:val="32"/>
      <w:szCs w:val="32"/>
    </w:rPr>
  </w:style>
  <w:style w:type="paragraph" w:customStyle="1" w:styleId="afff0">
    <w:name w:val="附录一级条标题"/>
    <w:basedOn w:val="afff1"/>
    <w:next w:val="42"/>
    <w:rsid w:val="00343E10"/>
    <w:pPr>
      <w:autoSpaceDN w:val="0"/>
      <w:outlineLvl w:val="2"/>
    </w:pPr>
  </w:style>
  <w:style w:type="paragraph" w:styleId="70">
    <w:name w:val="toc 7"/>
    <w:basedOn w:val="a3"/>
    <w:next w:val="a3"/>
    <w:uiPriority w:val="39"/>
    <w:rsid w:val="00343E10"/>
    <w:pPr>
      <w:ind w:leftChars="1200" w:left="2520"/>
    </w:pPr>
    <w:rPr>
      <w:rFonts w:ascii="Times New Roman" w:hAnsi="Times New Roman"/>
      <w:szCs w:val="24"/>
    </w:rPr>
  </w:style>
  <w:style w:type="paragraph" w:styleId="afe">
    <w:name w:val="Salutation"/>
    <w:basedOn w:val="a3"/>
    <w:next w:val="a3"/>
    <w:link w:val="Chard"/>
    <w:rsid w:val="00343E10"/>
    <w:rPr>
      <w:rFonts w:asciiTheme="minorHAnsi" w:eastAsia="黑体" w:hAnsiTheme="minorHAnsi" w:cstheme="minorBidi"/>
      <w:sz w:val="24"/>
      <w:szCs w:val="24"/>
    </w:rPr>
  </w:style>
  <w:style w:type="character" w:customStyle="1" w:styleId="Char21">
    <w:name w:val="称呼 Char2"/>
    <w:basedOn w:val="a4"/>
    <w:link w:val="afe"/>
    <w:uiPriority w:val="99"/>
    <w:semiHidden/>
    <w:rsid w:val="00343E10"/>
    <w:rPr>
      <w:rFonts w:ascii="Calibri" w:eastAsia="宋体" w:hAnsi="Calibri" w:cs="Times New Roman"/>
    </w:rPr>
  </w:style>
  <w:style w:type="paragraph" w:customStyle="1" w:styleId="Charf7">
    <w:name w:val="Char"/>
    <w:basedOn w:val="a3"/>
    <w:next w:val="a3"/>
    <w:rsid w:val="00343E10"/>
    <w:pPr>
      <w:spacing w:line="240" w:lineRule="atLeast"/>
      <w:ind w:left="420" w:firstLine="420"/>
      <w:jc w:val="left"/>
    </w:pPr>
    <w:rPr>
      <w:rFonts w:ascii="Times New Roman" w:hAnsi="Times New Roman"/>
      <w:kern w:val="0"/>
      <w:szCs w:val="21"/>
    </w:rPr>
  </w:style>
  <w:style w:type="paragraph" w:customStyle="1" w:styleId="aff8">
    <w:name w:val="正文格式"/>
    <w:basedOn w:val="a3"/>
    <w:link w:val="CharCharc"/>
    <w:rsid w:val="00343E10"/>
    <w:pPr>
      <w:widowControl/>
      <w:adjustRightInd w:val="0"/>
      <w:snapToGrid w:val="0"/>
      <w:spacing w:beforeLines="25" w:line="360" w:lineRule="auto"/>
      <w:ind w:firstLineChars="200" w:firstLine="480"/>
    </w:pPr>
    <w:rPr>
      <w:rFonts w:ascii="宋体" w:eastAsiaTheme="minorEastAsia" w:hAnsi="宋体" w:cstheme="minorBidi"/>
      <w:bCs/>
      <w:color w:val="000000"/>
      <w:sz w:val="24"/>
      <w:szCs w:val="24"/>
    </w:rPr>
  </w:style>
  <w:style w:type="paragraph" w:styleId="afff2">
    <w:name w:val="envelope return"/>
    <w:basedOn w:val="a3"/>
    <w:rsid w:val="00343E10"/>
    <w:pPr>
      <w:snapToGrid w:val="0"/>
    </w:pPr>
    <w:rPr>
      <w:rFonts w:ascii="Arial" w:hAnsi="Arial" w:cs="Arial"/>
    </w:rPr>
  </w:style>
  <w:style w:type="paragraph" w:styleId="54">
    <w:name w:val="toc 5"/>
    <w:basedOn w:val="a3"/>
    <w:next w:val="a3"/>
    <w:uiPriority w:val="39"/>
    <w:rsid w:val="00343E10"/>
    <w:pPr>
      <w:ind w:leftChars="800" w:left="1680"/>
    </w:pPr>
    <w:rPr>
      <w:rFonts w:ascii="Times New Roman" w:hAnsi="Times New Roman"/>
      <w:sz w:val="18"/>
      <w:szCs w:val="18"/>
    </w:rPr>
  </w:style>
  <w:style w:type="paragraph" w:styleId="27">
    <w:name w:val="List Number 2"/>
    <w:basedOn w:val="a3"/>
    <w:rsid w:val="00343E10"/>
    <w:pPr>
      <w:tabs>
        <w:tab w:val="left" w:pos="780"/>
      </w:tabs>
      <w:ind w:left="980" w:hanging="420"/>
    </w:pPr>
  </w:style>
  <w:style w:type="paragraph" w:customStyle="1" w:styleId="CD">
    <w:name w:val="CD正文"/>
    <w:basedOn w:val="afff3"/>
    <w:qFormat/>
    <w:rsid w:val="00343E10"/>
  </w:style>
  <w:style w:type="paragraph" w:customStyle="1" w:styleId="afff4">
    <w:name w:val="表格标题"/>
    <w:basedOn w:val="a3"/>
    <w:uiPriority w:val="10"/>
    <w:qFormat/>
    <w:rsid w:val="00343E10"/>
    <w:pPr>
      <w:jc w:val="center"/>
    </w:pPr>
    <w:rPr>
      <w:rFonts w:ascii="Times New Roman" w:eastAsia="仿宋_GB2312" w:hAnsi="Times New Roman" w:cs="宋体"/>
      <w:b/>
      <w:bCs/>
      <w:color w:val="000000"/>
      <w:kern w:val="0"/>
      <w:szCs w:val="21"/>
    </w:rPr>
  </w:style>
  <w:style w:type="paragraph" w:styleId="af3">
    <w:name w:val="Note Heading"/>
    <w:basedOn w:val="a3"/>
    <w:next w:val="a3"/>
    <w:link w:val="Char8"/>
    <w:rsid w:val="00343E10"/>
    <w:pPr>
      <w:jc w:val="center"/>
    </w:pPr>
    <w:rPr>
      <w:rFonts w:eastAsiaTheme="minorEastAsia" w:cstheme="minorBidi"/>
    </w:rPr>
  </w:style>
  <w:style w:type="character" w:customStyle="1" w:styleId="Char22">
    <w:name w:val="注释标题 Char2"/>
    <w:basedOn w:val="a4"/>
    <w:link w:val="af3"/>
    <w:uiPriority w:val="99"/>
    <w:semiHidden/>
    <w:rsid w:val="00343E10"/>
    <w:rPr>
      <w:rFonts w:ascii="Calibri" w:eastAsia="宋体" w:hAnsi="Calibri" w:cs="Times New Roman"/>
    </w:rPr>
  </w:style>
  <w:style w:type="paragraph" w:styleId="23">
    <w:name w:val="Body Text Indent 2"/>
    <w:basedOn w:val="a3"/>
    <w:link w:val="2Char3"/>
    <w:rsid w:val="00343E10"/>
    <w:pPr>
      <w:spacing w:after="120" w:line="480" w:lineRule="auto"/>
      <w:ind w:leftChars="200" w:left="420"/>
    </w:pPr>
  </w:style>
  <w:style w:type="character" w:customStyle="1" w:styleId="2Char11">
    <w:name w:val="正文文本缩进 2 Char1"/>
    <w:basedOn w:val="a4"/>
    <w:link w:val="23"/>
    <w:uiPriority w:val="99"/>
    <w:semiHidden/>
    <w:rsid w:val="00343E10"/>
    <w:rPr>
      <w:rFonts w:ascii="Calibri" w:eastAsia="宋体" w:hAnsi="Calibri" w:cs="Times New Roman"/>
    </w:rPr>
  </w:style>
  <w:style w:type="paragraph" w:styleId="41">
    <w:name w:val="List Bullet 4"/>
    <w:basedOn w:val="a3"/>
    <w:rsid w:val="00343E10"/>
    <w:pPr>
      <w:numPr>
        <w:numId w:val="9"/>
      </w:numPr>
      <w:tabs>
        <w:tab w:val="left" w:pos="1620"/>
      </w:tabs>
    </w:pPr>
  </w:style>
  <w:style w:type="paragraph" w:customStyle="1" w:styleId="xl28">
    <w:name w:val="xl2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rsid w:val="00343E10"/>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styleId="aff">
    <w:name w:val="E-mail Signature"/>
    <w:basedOn w:val="a3"/>
    <w:link w:val="Charf"/>
    <w:rsid w:val="00343E10"/>
    <w:rPr>
      <w:rFonts w:eastAsiaTheme="minorEastAsia" w:cstheme="minorBidi"/>
    </w:rPr>
  </w:style>
  <w:style w:type="character" w:customStyle="1" w:styleId="Char23">
    <w:name w:val="电子邮件签名 Char2"/>
    <w:basedOn w:val="a4"/>
    <w:link w:val="aff"/>
    <w:uiPriority w:val="99"/>
    <w:semiHidden/>
    <w:rsid w:val="00343E10"/>
    <w:rPr>
      <w:rFonts w:ascii="Calibri" w:eastAsia="宋体" w:hAnsi="Calibri" w:cs="Times New Roman"/>
    </w:rPr>
  </w:style>
  <w:style w:type="paragraph" w:customStyle="1" w:styleId="StyleStyle4Firstline2chBefore05lineAfter05li">
    <w:name w:val="Style Style4 + First line:  2 ch Before:  0.5 line After:  0.5 li..."/>
    <w:basedOn w:val="a3"/>
    <w:rsid w:val="00343E10"/>
    <w:pPr>
      <w:spacing w:beforeLines="50" w:line="276" w:lineRule="auto"/>
      <w:ind w:firstLineChars="200" w:firstLine="480"/>
    </w:pPr>
    <w:rPr>
      <w:rFonts w:ascii="Arial" w:hAnsi="Arial"/>
      <w:sz w:val="24"/>
      <w:szCs w:val="20"/>
    </w:rPr>
  </w:style>
  <w:style w:type="paragraph" w:styleId="afff5">
    <w:name w:val="caption"/>
    <w:basedOn w:val="a3"/>
    <w:next w:val="a3"/>
    <w:qFormat/>
    <w:rsid w:val="00343E10"/>
    <w:pPr>
      <w:spacing w:before="152" w:after="160" w:line="360" w:lineRule="auto"/>
    </w:pPr>
    <w:rPr>
      <w:rFonts w:ascii="Arial" w:eastAsia="黑体" w:hAnsi="Arial" w:cs="Arial"/>
      <w:sz w:val="20"/>
      <w:szCs w:val="20"/>
    </w:rPr>
  </w:style>
  <w:style w:type="paragraph" w:styleId="a1">
    <w:name w:val="List Bullet"/>
    <w:basedOn w:val="a3"/>
    <w:rsid w:val="00343E10"/>
    <w:pPr>
      <w:numPr>
        <w:numId w:val="10"/>
      </w:numPr>
      <w:tabs>
        <w:tab w:val="left" w:pos="360"/>
      </w:tabs>
    </w:pPr>
  </w:style>
  <w:style w:type="paragraph" w:styleId="afff6">
    <w:name w:val="envelope address"/>
    <w:basedOn w:val="a3"/>
    <w:rsid w:val="00343E10"/>
    <w:pPr>
      <w:snapToGrid w:val="0"/>
      <w:ind w:leftChars="1400" w:left="100"/>
    </w:pPr>
    <w:rPr>
      <w:rFonts w:ascii="Arial" w:hAnsi="Arial" w:cs="Arial"/>
      <w:sz w:val="24"/>
      <w:szCs w:val="24"/>
    </w:rPr>
  </w:style>
  <w:style w:type="paragraph" w:customStyle="1" w:styleId="xl137">
    <w:name w:val="xl137"/>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343E10"/>
    <w:pPr>
      <w:numPr>
        <w:numId w:val="3"/>
      </w:numPr>
      <w:tabs>
        <w:tab w:val="clear" w:pos="2630"/>
        <w:tab w:val="left" w:pos="2040"/>
      </w:tabs>
    </w:pPr>
  </w:style>
  <w:style w:type="paragraph" w:customStyle="1" w:styleId="afff7">
    <w:name w:val="标准正文"/>
    <w:basedOn w:val="a3"/>
    <w:next w:val="34"/>
    <w:rsid w:val="00343E10"/>
    <w:pPr>
      <w:spacing w:before="60" w:after="60" w:line="360" w:lineRule="auto"/>
      <w:ind w:firstLine="482"/>
    </w:pPr>
    <w:rPr>
      <w:rFonts w:ascii="宋体" w:hAnsi="宋体" w:cs="宋体"/>
      <w:sz w:val="24"/>
      <w:szCs w:val="24"/>
    </w:rPr>
  </w:style>
  <w:style w:type="paragraph" w:styleId="aff9">
    <w:name w:val="Document Map"/>
    <w:basedOn w:val="a3"/>
    <w:link w:val="Charf4"/>
    <w:rsid w:val="00343E10"/>
    <w:pPr>
      <w:shd w:val="clear" w:color="auto" w:fill="000080"/>
    </w:pPr>
    <w:rPr>
      <w:rFonts w:asciiTheme="minorHAnsi" w:hAnsiTheme="minorHAnsi" w:cstheme="minorBidi"/>
      <w:sz w:val="18"/>
      <w:szCs w:val="18"/>
    </w:rPr>
  </w:style>
  <w:style w:type="character" w:customStyle="1" w:styleId="Char1f1">
    <w:name w:val="文档结构图 Char1"/>
    <w:basedOn w:val="a4"/>
    <w:link w:val="aff9"/>
    <w:uiPriority w:val="99"/>
    <w:semiHidden/>
    <w:rsid w:val="00343E10"/>
    <w:rPr>
      <w:rFonts w:ascii="宋体" w:eastAsia="宋体" w:hAnsi="Calibri" w:cs="Times New Roman"/>
      <w:sz w:val="18"/>
      <w:szCs w:val="18"/>
    </w:rPr>
  </w:style>
  <w:style w:type="paragraph" w:styleId="33">
    <w:name w:val="Body Text 3"/>
    <w:basedOn w:val="a3"/>
    <w:link w:val="3Char0"/>
    <w:rsid w:val="00343E10"/>
    <w:pPr>
      <w:jc w:val="center"/>
    </w:pPr>
    <w:rPr>
      <w:rFonts w:asciiTheme="minorHAnsi" w:eastAsia="黑体" w:hAnsiTheme="minorHAnsi" w:cstheme="minorBidi"/>
      <w:sz w:val="44"/>
      <w:szCs w:val="24"/>
    </w:rPr>
  </w:style>
  <w:style w:type="character" w:customStyle="1" w:styleId="3Char11">
    <w:name w:val="正文文本 3 Char1"/>
    <w:basedOn w:val="a4"/>
    <w:link w:val="33"/>
    <w:uiPriority w:val="99"/>
    <w:semiHidden/>
    <w:rsid w:val="00343E10"/>
    <w:rPr>
      <w:rFonts w:ascii="Calibri" w:eastAsia="宋体" w:hAnsi="Calibri" w:cs="Times New Roman"/>
      <w:sz w:val="16"/>
      <w:szCs w:val="16"/>
    </w:rPr>
  </w:style>
  <w:style w:type="paragraph" w:customStyle="1" w:styleId="2H2Heading2HiddenHeading2CCBSTitle2PIM22ndlev2CharChar">
    <w:name w:val="样式 标题 2H2节Heading 2 HiddenHeading 2 CCBSTitle2PIM22nd lev...2 Char Char"/>
    <w:basedOn w:val="21"/>
    <w:link w:val="2H2Heading2HiddenHeading2CCBSTitle2PIM22ndlev2CharCharChar1"/>
    <w:rsid w:val="00343E10"/>
    <w:pPr>
      <w:keepLines w:val="0"/>
      <w:numPr>
        <w:numId w:val="11"/>
      </w:numPr>
      <w:tabs>
        <w:tab w:val="left" w:pos="210"/>
      </w:tabs>
      <w:spacing w:before="160" w:after="160" w:line="300" w:lineRule="auto"/>
    </w:pPr>
    <w:rPr>
      <w:rFonts w:ascii="Arial" w:eastAsia="黑体" w:hAnsi="Arial" w:cstheme="minorBidi"/>
      <w:color w:val="000000"/>
    </w:rPr>
  </w:style>
  <w:style w:type="paragraph" w:styleId="43">
    <w:name w:val="toc 4"/>
    <w:basedOn w:val="a3"/>
    <w:next w:val="a3"/>
    <w:uiPriority w:val="39"/>
    <w:rsid w:val="00343E10"/>
    <w:pPr>
      <w:ind w:leftChars="600" w:left="1260"/>
    </w:pPr>
    <w:rPr>
      <w:rFonts w:ascii="Times New Roman" w:hAnsi="Times New Roman"/>
      <w:sz w:val="18"/>
      <w:szCs w:val="18"/>
    </w:rPr>
  </w:style>
  <w:style w:type="paragraph" w:customStyle="1" w:styleId="xl48">
    <w:name w:val="xl4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154">
    <w:name w:val="xl15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343E10"/>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343E10"/>
    <w:rPr>
      <w:rFonts w:ascii="仿宋_GB2312" w:hAnsi="Times New Roman"/>
      <w:b/>
      <w:sz w:val="30"/>
      <w:szCs w:val="32"/>
    </w:rPr>
  </w:style>
  <w:style w:type="paragraph" w:customStyle="1" w:styleId="44">
    <w:name w:val="正文序号 4"/>
    <w:basedOn w:val="a3"/>
    <w:rsid w:val="00343E10"/>
    <w:pPr>
      <w:tabs>
        <w:tab w:val="left" w:pos="1469"/>
        <w:tab w:val="left" w:pos="1680"/>
      </w:tabs>
      <w:spacing w:before="60"/>
      <w:ind w:left="1680" w:hanging="420"/>
    </w:pPr>
    <w:rPr>
      <w:rFonts w:ascii="Times New Roman" w:hAnsi="Times New Roman"/>
      <w:szCs w:val="20"/>
    </w:rPr>
  </w:style>
  <w:style w:type="paragraph" w:customStyle="1" w:styleId="afff8">
    <w:name w:val="项目内容"/>
    <w:basedOn w:val="a3"/>
    <w:rsid w:val="00343E10"/>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2"/>
    <w:rsid w:val="00343E10"/>
    <w:pPr>
      <w:tabs>
        <w:tab w:val="left" w:pos="425"/>
      </w:tabs>
      <w:spacing w:line="400" w:lineRule="exact"/>
      <w:ind w:left="283" w:hanging="425"/>
      <w:jc w:val="center"/>
    </w:pPr>
    <w:rPr>
      <w:rFonts w:ascii="宋体" w:hAnsi="宋体"/>
      <w:spacing w:val="-20"/>
      <w:szCs w:val="32"/>
    </w:rPr>
  </w:style>
  <w:style w:type="paragraph" w:styleId="80">
    <w:name w:val="toc 8"/>
    <w:basedOn w:val="a3"/>
    <w:next w:val="a3"/>
    <w:uiPriority w:val="39"/>
    <w:rsid w:val="00343E10"/>
    <w:pPr>
      <w:ind w:leftChars="1400" w:left="2940"/>
    </w:pPr>
    <w:rPr>
      <w:rFonts w:ascii="Times New Roman" w:hAnsi="Times New Roman"/>
      <w:szCs w:val="24"/>
    </w:rPr>
  </w:style>
  <w:style w:type="paragraph" w:styleId="af5">
    <w:name w:val="Closing"/>
    <w:basedOn w:val="a3"/>
    <w:link w:val="Chara"/>
    <w:rsid w:val="00343E10"/>
    <w:pPr>
      <w:ind w:leftChars="2100" w:left="100"/>
    </w:pPr>
    <w:rPr>
      <w:rFonts w:eastAsiaTheme="minorEastAsia" w:cstheme="minorBidi"/>
    </w:rPr>
  </w:style>
  <w:style w:type="character" w:customStyle="1" w:styleId="Char24">
    <w:name w:val="结束语 Char2"/>
    <w:basedOn w:val="a4"/>
    <w:link w:val="af5"/>
    <w:uiPriority w:val="99"/>
    <w:semiHidden/>
    <w:rsid w:val="00343E10"/>
    <w:rPr>
      <w:rFonts w:ascii="Calibri" w:eastAsia="宋体" w:hAnsi="Calibri" w:cs="Times New Roman"/>
    </w:rPr>
  </w:style>
  <w:style w:type="paragraph" w:customStyle="1" w:styleId="09wh">
    <w:name w:val="09正文_wh"/>
    <w:rsid w:val="00343E10"/>
    <w:pPr>
      <w:spacing w:line="300" w:lineRule="auto"/>
      <w:ind w:firstLineChars="200" w:firstLine="200"/>
      <w:jc w:val="both"/>
    </w:pPr>
    <w:rPr>
      <w:rFonts w:ascii="Times New Roman" w:eastAsia="宋体" w:hAnsi="Times New Roman" w:cs="Times New Roman"/>
      <w:sz w:val="28"/>
      <w:szCs w:val="24"/>
    </w:rPr>
  </w:style>
  <w:style w:type="paragraph" w:customStyle="1" w:styleId="xl136">
    <w:name w:val="xl136"/>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343E10"/>
    <w:pPr>
      <w:spacing w:line="240" w:lineRule="atLeast"/>
      <w:ind w:left="420" w:firstLine="420"/>
      <w:jc w:val="left"/>
    </w:pPr>
    <w:rPr>
      <w:rFonts w:ascii="Times New Roman" w:hAnsi="Times New Roman"/>
      <w:kern w:val="0"/>
      <w:szCs w:val="20"/>
    </w:rPr>
  </w:style>
  <w:style w:type="paragraph" w:styleId="afff9">
    <w:name w:val="table of figures"/>
    <w:basedOn w:val="a3"/>
    <w:next w:val="a3"/>
    <w:rsid w:val="00343E10"/>
    <w:pPr>
      <w:spacing w:line="360" w:lineRule="auto"/>
    </w:pPr>
    <w:rPr>
      <w:rFonts w:ascii="Times New Roman" w:hAnsi="Times New Roman"/>
      <w:szCs w:val="24"/>
    </w:rPr>
  </w:style>
  <w:style w:type="paragraph" w:styleId="af4">
    <w:name w:val="Body Text Indent"/>
    <w:basedOn w:val="a3"/>
    <w:link w:val="Char9"/>
    <w:rsid w:val="00343E10"/>
    <w:pPr>
      <w:spacing w:after="120"/>
      <w:ind w:leftChars="200" w:left="420"/>
    </w:pPr>
    <w:rPr>
      <w:rFonts w:asciiTheme="minorHAnsi" w:hAnsiTheme="minorHAnsi" w:cstheme="minorBidi"/>
      <w:szCs w:val="24"/>
    </w:rPr>
  </w:style>
  <w:style w:type="character" w:customStyle="1" w:styleId="Char1f2">
    <w:name w:val="正文文本缩进 Char1"/>
    <w:basedOn w:val="a4"/>
    <w:link w:val="af4"/>
    <w:uiPriority w:val="99"/>
    <w:semiHidden/>
    <w:rsid w:val="00343E10"/>
    <w:rPr>
      <w:rFonts w:ascii="Calibri" w:eastAsia="宋体" w:hAnsi="Calibri" w:cs="Times New Roman"/>
    </w:rPr>
  </w:style>
  <w:style w:type="paragraph" w:styleId="aff4">
    <w:name w:val="Date"/>
    <w:basedOn w:val="a3"/>
    <w:next w:val="a3"/>
    <w:link w:val="Charf1"/>
    <w:rsid w:val="00343E10"/>
    <w:pPr>
      <w:ind w:leftChars="2500" w:left="100"/>
    </w:pPr>
    <w:rPr>
      <w:rFonts w:asciiTheme="minorHAnsi" w:hAnsiTheme="minorHAnsi" w:cstheme="minorBidi"/>
      <w:sz w:val="24"/>
      <w:szCs w:val="24"/>
    </w:rPr>
  </w:style>
  <w:style w:type="character" w:customStyle="1" w:styleId="Char1f3">
    <w:name w:val="日期 Char1"/>
    <w:basedOn w:val="a4"/>
    <w:link w:val="aff4"/>
    <w:uiPriority w:val="99"/>
    <w:semiHidden/>
    <w:rsid w:val="00343E10"/>
    <w:rPr>
      <w:rFonts w:ascii="Calibri" w:eastAsia="宋体" w:hAnsi="Calibri" w:cs="Times New Roman"/>
    </w:rPr>
  </w:style>
  <w:style w:type="paragraph" w:styleId="30">
    <w:name w:val="List Number 3"/>
    <w:basedOn w:val="a3"/>
    <w:rsid w:val="00343E10"/>
    <w:pPr>
      <w:numPr>
        <w:numId w:val="12"/>
      </w:numPr>
      <w:tabs>
        <w:tab w:val="left" w:pos="1200"/>
      </w:tabs>
    </w:pPr>
  </w:style>
  <w:style w:type="paragraph" w:styleId="28">
    <w:name w:val="List 2"/>
    <w:basedOn w:val="a3"/>
    <w:rsid w:val="00343E10"/>
    <w:pPr>
      <w:ind w:leftChars="200" w:left="100" w:hangingChars="200" w:hanging="200"/>
    </w:pPr>
  </w:style>
  <w:style w:type="paragraph" w:styleId="afffa">
    <w:name w:val="List Continue"/>
    <w:basedOn w:val="a3"/>
    <w:rsid w:val="00343E10"/>
    <w:pPr>
      <w:spacing w:after="120"/>
      <w:ind w:leftChars="200" w:left="420"/>
    </w:pPr>
  </w:style>
  <w:style w:type="paragraph" w:customStyle="1" w:styleId="xl99">
    <w:name w:val="xl9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b">
    <w:name w:val="Block Text"/>
    <w:basedOn w:val="a3"/>
    <w:rsid w:val="00343E10"/>
    <w:pPr>
      <w:ind w:leftChars="-257" w:left="-540" w:rightChars="-159" w:right="-334" w:firstLineChars="180" w:firstLine="540"/>
    </w:pPr>
    <w:rPr>
      <w:rFonts w:ascii="Times New Roman" w:hAnsi="Times New Roman"/>
      <w:sz w:val="30"/>
      <w:szCs w:val="24"/>
    </w:rPr>
  </w:style>
  <w:style w:type="paragraph" w:styleId="16">
    <w:name w:val="toc 1"/>
    <w:basedOn w:val="a3"/>
    <w:next w:val="a3"/>
    <w:uiPriority w:val="39"/>
    <w:qFormat/>
    <w:rsid w:val="00343E10"/>
    <w:pPr>
      <w:tabs>
        <w:tab w:val="left" w:pos="709"/>
        <w:tab w:val="right" w:leader="dot" w:pos="8364"/>
      </w:tabs>
      <w:spacing w:before="120" w:after="120"/>
      <w:jc w:val="left"/>
    </w:pPr>
    <w:rPr>
      <w:rFonts w:ascii="华文中宋" w:eastAsia="华文中宋" w:hAnsi="华文中宋"/>
      <w:bCs/>
      <w:caps/>
      <w:sz w:val="20"/>
      <w:szCs w:val="20"/>
    </w:rPr>
  </w:style>
  <w:style w:type="paragraph" w:styleId="38">
    <w:name w:val="toc 3"/>
    <w:basedOn w:val="a3"/>
    <w:next w:val="a3"/>
    <w:uiPriority w:val="39"/>
    <w:qFormat/>
    <w:rsid w:val="00343E10"/>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29">
    <w:name w:val="List Bullet 2"/>
    <w:basedOn w:val="a3"/>
    <w:uiPriority w:val="99"/>
    <w:qFormat/>
    <w:rsid w:val="00343E10"/>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styleId="aff2">
    <w:name w:val="Plain Text"/>
    <w:aliases w:val="普通文字1,普通文字2,普通文字3,普通文字4,普通文字5,普通文字6,普通文字11,普通文字21,普通文字31,普通文字41,普通文字7,普通文字 Char,普通文字,正 文 1,小,纯文本 Char Char,Texte"/>
    <w:basedOn w:val="a3"/>
    <w:link w:val="Char17"/>
    <w:qFormat/>
    <w:rsid w:val="00343E10"/>
    <w:rPr>
      <w:rFonts w:ascii="宋体" w:hAnsi="Courier New" w:cstheme="minorBidi"/>
      <w:szCs w:val="18"/>
    </w:rPr>
  </w:style>
  <w:style w:type="character" w:customStyle="1" w:styleId="Char25">
    <w:name w:val="纯文本 Char2"/>
    <w:basedOn w:val="a4"/>
    <w:link w:val="aff2"/>
    <w:uiPriority w:val="99"/>
    <w:semiHidden/>
    <w:rsid w:val="00343E10"/>
    <w:rPr>
      <w:rFonts w:ascii="宋体" w:eastAsia="宋体" w:hAnsi="Courier New" w:cs="Courier New"/>
      <w:szCs w:val="21"/>
    </w:rPr>
  </w:style>
  <w:style w:type="paragraph" w:customStyle="1" w:styleId="xl174">
    <w:name w:val="xl17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343E10"/>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24">
    <w:name w:val="Body Text First Indent 2"/>
    <w:basedOn w:val="af4"/>
    <w:link w:val="2Char4"/>
    <w:qFormat/>
    <w:rsid w:val="00343E10"/>
    <w:pPr>
      <w:ind w:firstLineChars="200" w:firstLine="420"/>
    </w:pPr>
    <w:rPr>
      <w:rFonts w:ascii="Calibri" w:eastAsiaTheme="minorEastAsia" w:hAnsi="Calibri"/>
      <w:szCs w:val="22"/>
    </w:rPr>
  </w:style>
  <w:style w:type="character" w:customStyle="1" w:styleId="2Char20">
    <w:name w:val="正文首行缩进 2 Char2"/>
    <w:basedOn w:val="Char1f2"/>
    <w:link w:val="24"/>
    <w:uiPriority w:val="99"/>
    <w:semiHidden/>
    <w:rsid w:val="00343E10"/>
  </w:style>
  <w:style w:type="paragraph" w:styleId="afffc">
    <w:name w:val="List"/>
    <w:basedOn w:val="a3"/>
    <w:rsid w:val="00343E10"/>
    <w:pPr>
      <w:ind w:left="200" w:hangingChars="200" w:hanging="200"/>
      <w:contextualSpacing/>
    </w:pPr>
    <w:rPr>
      <w:rFonts w:ascii="Times New Roman" w:hAnsi="Times New Roman"/>
      <w:sz w:val="18"/>
      <w:szCs w:val="18"/>
    </w:rPr>
  </w:style>
  <w:style w:type="paragraph" w:customStyle="1" w:styleId="xl82">
    <w:name w:val="xl8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rsid w:val="00343E10"/>
    <w:pPr>
      <w:widowControl/>
      <w:spacing w:before="100" w:beforeAutospacing="1" w:after="100" w:afterAutospacing="1"/>
      <w:jc w:val="left"/>
    </w:pPr>
    <w:rPr>
      <w:rFonts w:ascii="宋体" w:hAnsi="宋体" w:cs="宋体"/>
      <w:kern w:val="0"/>
      <w:sz w:val="18"/>
      <w:szCs w:val="18"/>
    </w:rPr>
  </w:style>
  <w:style w:type="paragraph" w:styleId="aff3">
    <w:name w:val="Signature"/>
    <w:basedOn w:val="a3"/>
    <w:link w:val="Charf0"/>
    <w:rsid w:val="00343E10"/>
    <w:pPr>
      <w:ind w:leftChars="2100" w:left="100"/>
    </w:pPr>
    <w:rPr>
      <w:rFonts w:eastAsiaTheme="minorEastAsia" w:cstheme="minorBidi"/>
    </w:rPr>
  </w:style>
  <w:style w:type="character" w:customStyle="1" w:styleId="Char26">
    <w:name w:val="签名 Char2"/>
    <w:basedOn w:val="a4"/>
    <w:link w:val="aff3"/>
    <w:uiPriority w:val="99"/>
    <w:semiHidden/>
    <w:rsid w:val="00343E10"/>
    <w:rPr>
      <w:rFonts w:ascii="Calibri" w:eastAsia="宋体" w:hAnsi="Calibri" w:cs="Times New Roman"/>
    </w:rPr>
  </w:style>
  <w:style w:type="paragraph" w:customStyle="1" w:styleId="xl105">
    <w:name w:val="xl10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5">
    <w:name w:val="List Continue 4"/>
    <w:basedOn w:val="a3"/>
    <w:rsid w:val="00343E10"/>
    <w:pPr>
      <w:spacing w:after="120"/>
      <w:ind w:leftChars="800" w:left="1680"/>
    </w:pPr>
  </w:style>
  <w:style w:type="paragraph" w:styleId="HTML8">
    <w:name w:val="HTML Preformatted"/>
    <w:basedOn w:val="a3"/>
    <w:link w:val="HTMLChar0"/>
    <w:rsid w:val="00343E10"/>
    <w:rPr>
      <w:rFonts w:ascii="Courier New" w:eastAsiaTheme="minorEastAsia" w:hAnsi="Courier New" w:cs="Courier New"/>
    </w:rPr>
  </w:style>
  <w:style w:type="character" w:customStyle="1" w:styleId="HTMLChar20">
    <w:name w:val="HTML 预设格式 Char2"/>
    <w:basedOn w:val="a4"/>
    <w:link w:val="HTML8"/>
    <w:uiPriority w:val="99"/>
    <w:semiHidden/>
    <w:rsid w:val="00343E10"/>
    <w:rPr>
      <w:rFonts w:ascii="Courier New" w:eastAsia="宋体" w:hAnsi="Courier New" w:cs="Courier New"/>
      <w:sz w:val="20"/>
      <w:szCs w:val="20"/>
    </w:rPr>
  </w:style>
  <w:style w:type="paragraph" w:styleId="afd">
    <w:name w:val="Subtitle"/>
    <w:basedOn w:val="a3"/>
    <w:next w:val="a3"/>
    <w:link w:val="Charc"/>
    <w:qFormat/>
    <w:rsid w:val="00343E10"/>
    <w:pPr>
      <w:spacing w:before="240" w:after="60" w:line="312" w:lineRule="auto"/>
      <w:jc w:val="center"/>
      <w:outlineLvl w:val="1"/>
    </w:pPr>
    <w:rPr>
      <w:rFonts w:ascii="Cambria" w:eastAsiaTheme="minorEastAsia" w:hAnsi="Cambria" w:cstheme="minorBidi"/>
      <w:b/>
      <w:bCs/>
      <w:kern w:val="28"/>
      <w:sz w:val="32"/>
      <w:szCs w:val="32"/>
    </w:rPr>
  </w:style>
  <w:style w:type="character" w:customStyle="1" w:styleId="Char27">
    <w:name w:val="副标题 Char2"/>
    <w:basedOn w:val="a4"/>
    <w:link w:val="afd"/>
    <w:uiPriority w:val="11"/>
    <w:rsid w:val="00343E10"/>
    <w:rPr>
      <w:rFonts w:asciiTheme="majorHAnsi" w:eastAsia="宋体" w:hAnsiTheme="majorHAnsi" w:cstheme="majorBidi"/>
      <w:b/>
      <w:bCs/>
      <w:kern w:val="28"/>
      <w:sz w:val="32"/>
      <w:szCs w:val="32"/>
    </w:rPr>
  </w:style>
  <w:style w:type="paragraph" w:customStyle="1" w:styleId="p4">
    <w:name w:val="p4"/>
    <w:basedOn w:val="a3"/>
    <w:rsid w:val="00343E10"/>
    <w:pPr>
      <w:widowControl/>
      <w:spacing w:before="100" w:beforeAutospacing="1" w:after="100" w:afterAutospacing="1" w:line="360" w:lineRule="auto"/>
      <w:ind w:firstLine="360"/>
      <w:jc w:val="left"/>
    </w:pPr>
    <w:rPr>
      <w:rFonts w:ascii="宋体" w:hAnsi="宋体"/>
      <w:kern w:val="0"/>
      <w:sz w:val="24"/>
      <w:szCs w:val="24"/>
    </w:rPr>
  </w:style>
  <w:style w:type="paragraph" w:styleId="af2">
    <w:name w:val="footnote text"/>
    <w:basedOn w:val="a3"/>
    <w:link w:val="Char7"/>
    <w:rsid w:val="00343E10"/>
    <w:pPr>
      <w:snapToGrid w:val="0"/>
      <w:jc w:val="left"/>
    </w:pPr>
    <w:rPr>
      <w:rFonts w:eastAsiaTheme="minorEastAsia" w:cstheme="minorBidi"/>
      <w:sz w:val="18"/>
      <w:szCs w:val="18"/>
    </w:rPr>
  </w:style>
  <w:style w:type="character" w:customStyle="1" w:styleId="Char28">
    <w:name w:val="脚注文本 Char2"/>
    <w:basedOn w:val="a4"/>
    <w:link w:val="af2"/>
    <w:uiPriority w:val="99"/>
    <w:semiHidden/>
    <w:rsid w:val="00343E10"/>
    <w:rPr>
      <w:rFonts w:ascii="Calibri" w:eastAsia="宋体" w:hAnsi="Calibri" w:cs="Times New Roman"/>
      <w:sz w:val="18"/>
      <w:szCs w:val="18"/>
    </w:rPr>
  </w:style>
  <w:style w:type="paragraph" w:customStyle="1" w:styleId="Char2CharCharChar">
    <w:name w:val="Char2 Char Char Char"/>
    <w:basedOn w:val="a3"/>
    <w:rsid w:val="00343E10"/>
    <w:rPr>
      <w:rFonts w:ascii="仿宋_GB2312" w:hAnsi="Times New Roman"/>
      <w:b/>
      <w:sz w:val="30"/>
      <w:szCs w:val="32"/>
    </w:rPr>
  </w:style>
  <w:style w:type="paragraph" w:styleId="60">
    <w:name w:val="toc 6"/>
    <w:basedOn w:val="a3"/>
    <w:next w:val="a3"/>
    <w:uiPriority w:val="39"/>
    <w:rsid w:val="00343E10"/>
    <w:pPr>
      <w:ind w:leftChars="1000" w:left="2100"/>
    </w:pPr>
    <w:rPr>
      <w:rFonts w:ascii="Times New Roman" w:hAnsi="Times New Roman"/>
      <w:szCs w:val="24"/>
    </w:rPr>
  </w:style>
  <w:style w:type="paragraph" w:styleId="55">
    <w:name w:val="List 5"/>
    <w:basedOn w:val="a3"/>
    <w:rsid w:val="00343E10"/>
    <w:pPr>
      <w:ind w:leftChars="800" w:left="100" w:hangingChars="200" w:hanging="200"/>
    </w:pPr>
  </w:style>
  <w:style w:type="paragraph" w:styleId="90">
    <w:name w:val="toc 9"/>
    <w:basedOn w:val="a3"/>
    <w:next w:val="a3"/>
    <w:uiPriority w:val="39"/>
    <w:rsid w:val="00343E10"/>
    <w:pPr>
      <w:ind w:leftChars="1600" w:left="3360"/>
    </w:pPr>
    <w:rPr>
      <w:rFonts w:ascii="Times New Roman" w:hAnsi="Times New Roman"/>
      <w:szCs w:val="24"/>
    </w:rPr>
  </w:style>
  <w:style w:type="paragraph" w:styleId="22">
    <w:name w:val="Body Text 2"/>
    <w:basedOn w:val="a3"/>
    <w:link w:val="2Char0"/>
    <w:rsid w:val="00343E10"/>
    <w:pPr>
      <w:spacing w:after="120" w:line="480" w:lineRule="auto"/>
    </w:pPr>
    <w:rPr>
      <w:rFonts w:asciiTheme="minorHAnsi" w:hAnsiTheme="minorHAnsi" w:cstheme="minorBidi"/>
      <w:sz w:val="18"/>
      <w:szCs w:val="18"/>
    </w:rPr>
  </w:style>
  <w:style w:type="character" w:customStyle="1" w:styleId="2Char12">
    <w:name w:val="正文文本 2 Char1"/>
    <w:basedOn w:val="a4"/>
    <w:link w:val="22"/>
    <w:uiPriority w:val="99"/>
    <w:semiHidden/>
    <w:rsid w:val="00343E10"/>
    <w:rPr>
      <w:rFonts w:ascii="Calibri" w:eastAsia="宋体" w:hAnsi="Calibri" w:cs="Times New Roman"/>
    </w:rPr>
  </w:style>
  <w:style w:type="paragraph" w:styleId="46">
    <w:name w:val="List 4"/>
    <w:basedOn w:val="a3"/>
    <w:rsid w:val="00343E10"/>
    <w:pPr>
      <w:ind w:leftChars="600" w:left="100" w:hangingChars="200" w:hanging="200"/>
    </w:pPr>
  </w:style>
  <w:style w:type="paragraph" w:styleId="2a">
    <w:name w:val="List Continue 2"/>
    <w:basedOn w:val="a3"/>
    <w:rsid w:val="00343E10"/>
    <w:pPr>
      <w:spacing w:after="120"/>
      <w:ind w:leftChars="400" w:left="840"/>
    </w:pPr>
  </w:style>
  <w:style w:type="paragraph" w:customStyle="1" w:styleId="xl151">
    <w:name w:val="xl151"/>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2"/>
    <w:rsid w:val="00343E10"/>
    <w:pPr>
      <w:numPr>
        <w:ilvl w:val="2"/>
      </w:numPr>
      <w:tabs>
        <w:tab w:val="left" w:pos="1418"/>
      </w:tabs>
      <w:spacing w:before="0" w:after="0" w:line="360" w:lineRule="auto"/>
    </w:pPr>
    <w:rPr>
      <w:rFonts w:ascii="宋体" w:hAnsi="宋体"/>
      <w:color w:val="000000"/>
      <w:kern w:val="0"/>
      <w:sz w:val="28"/>
      <w:szCs w:val="28"/>
    </w:rPr>
  </w:style>
  <w:style w:type="paragraph" w:customStyle="1" w:styleId="xl34">
    <w:name w:val="xl3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styleId="affa">
    <w:name w:val="Message Header"/>
    <w:basedOn w:val="a3"/>
    <w:link w:val="Charf5"/>
    <w:rsid w:val="00343E1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Theme="minorEastAsia" w:hAnsi="Arial" w:cs="Arial"/>
      <w:sz w:val="24"/>
      <w:szCs w:val="24"/>
    </w:rPr>
  </w:style>
  <w:style w:type="character" w:customStyle="1" w:styleId="Char29">
    <w:name w:val="信息标题 Char2"/>
    <w:basedOn w:val="a4"/>
    <w:link w:val="affa"/>
    <w:uiPriority w:val="99"/>
    <w:semiHidden/>
    <w:rsid w:val="00343E10"/>
    <w:rPr>
      <w:rFonts w:asciiTheme="majorHAnsi" w:eastAsiaTheme="majorEastAsia" w:hAnsiTheme="majorHAnsi" w:cstheme="majorBidi"/>
      <w:sz w:val="24"/>
      <w:szCs w:val="24"/>
      <w:shd w:val="pct20" w:color="auto" w:fill="auto"/>
    </w:rPr>
  </w:style>
  <w:style w:type="paragraph" w:customStyle="1" w:styleId="xl120">
    <w:name w:val="xl12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343E10"/>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styleId="afffd">
    <w:name w:val="Normal (Web)"/>
    <w:basedOn w:val="a3"/>
    <w:uiPriority w:val="99"/>
    <w:rsid w:val="00343E10"/>
    <w:pPr>
      <w:widowControl/>
      <w:spacing w:before="100" w:beforeAutospacing="1" w:after="100" w:afterAutospacing="1"/>
      <w:jc w:val="left"/>
    </w:pPr>
    <w:rPr>
      <w:rFonts w:ascii="宋体" w:hAnsi="宋体"/>
      <w:color w:val="000000"/>
      <w:kern w:val="0"/>
      <w:sz w:val="24"/>
      <w:szCs w:val="24"/>
    </w:rPr>
  </w:style>
  <w:style w:type="paragraph" w:customStyle="1" w:styleId="Char2CharCharChar1">
    <w:name w:val="Char2 Char Char Char1"/>
    <w:basedOn w:val="a3"/>
    <w:rsid w:val="00343E10"/>
    <w:rPr>
      <w:rFonts w:ascii="仿宋_GB2312" w:hAnsi="Times New Roman"/>
      <w:b/>
      <w:sz w:val="30"/>
      <w:szCs w:val="20"/>
    </w:rPr>
  </w:style>
  <w:style w:type="paragraph" w:styleId="39">
    <w:name w:val="List Continue 3"/>
    <w:basedOn w:val="a3"/>
    <w:rsid w:val="00343E10"/>
    <w:pPr>
      <w:spacing w:after="120"/>
      <w:ind w:leftChars="600" w:left="1260"/>
    </w:pPr>
  </w:style>
  <w:style w:type="paragraph" w:customStyle="1" w:styleId="xl115">
    <w:name w:val="xl115"/>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7">
    <w:name w:val="index 1"/>
    <w:basedOn w:val="a3"/>
    <w:next w:val="a3"/>
    <w:rsid w:val="00343E10"/>
    <w:rPr>
      <w:rFonts w:ascii="Times New Roman" w:hAnsi="Times New Roman"/>
      <w:szCs w:val="20"/>
    </w:rPr>
  </w:style>
  <w:style w:type="paragraph" w:customStyle="1" w:styleId="Style8">
    <w:name w:val="Style8"/>
    <w:basedOn w:val="a3"/>
    <w:rsid w:val="00343E10"/>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8">
    <w:name w:val="无间隔1"/>
    <w:qFormat/>
    <w:rsid w:val="00343E10"/>
    <w:pPr>
      <w:widowControl w:val="0"/>
      <w:spacing w:line="300" w:lineRule="auto"/>
    </w:pPr>
    <w:rPr>
      <w:rFonts w:ascii="Times New Roman" w:eastAsia="华文仿宋" w:hAnsi="Times New Roman" w:cs="Times New Roman"/>
      <w:sz w:val="24"/>
      <w:szCs w:val="21"/>
    </w:rPr>
  </w:style>
  <w:style w:type="paragraph" w:customStyle="1" w:styleId="xl49">
    <w:name w:val="xl4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CharChar1CharCharCharCharCharCharCharCharCharCharCharCharCharCharChar">
    <w:name w:val="Char Char1 Char Char Char Char Char Char Char Char Char Char Char Char Char Char Char"/>
    <w:basedOn w:val="a3"/>
    <w:rsid w:val="00343E10"/>
    <w:pPr>
      <w:widowControl/>
      <w:spacing w:after="160" w:line="240" w:lineRule="exact"/>
      <w:jc w:val="left"/>
    </w:pPr>
    <w:rPr>
      <w:rFonts w:ascii="Verdana" w:hAnsi="Verdana"/>
      <w:kern w:val="0"/>
      <w:sz w:val="20"/>
      <w:szCs w:val="20"/>
      <w:lang w:eastAsia="en-US"/>
    </w:rPr>
  </w:style>
  <w:style w:type="paragraph" w:customStyle="1" w:styleId="MMTopic4157">
    <w:name w:val="样式 MM Topic 4 + 行距: 多倍行距 1.57 字行"/>
    <w:basedOn w:val="MMTopic4"/>
    <w:rsid w:val="00343E10"/>
    <w:pPr>
      <w:numPr>
        <w:ilvl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343E10"/>
    <w:pPr>
      <w:widowControl/>
      <w:snapToGrid w:val="0"/>
      <w:spacing w:line="240" w:lineRule="exact"/>
      <w:jc w:val="left"/>
    </w:pPr>
    <w:rPr>
      <w:rFonts w:ascii="Verdana" w:hAnsi="Verdana"/>
      <w:kern w:val="0"/>
      <w:sz w:val="20"/>
      <w:szCs w:val="20"/>
      <w:lang w:eastAsia="en-US"/>
    </w:rPr>
  </w:style>
  <w:style w:type="paragraph" w:customStyle="1" w:styleId="afffe">
    <w:name w:val="图"/>
    <w:basedOn w:val="a3"/>
    <w:rsid w:val="00343E10"/>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343E10"/>
    <w:pPr>
      <w:adjustRightInd w:val="0"/>
      <w:spacing w:line="500" w:lineRule="exact"/>
      <w:ind w:firstLineChars="200" w:firstLine="560"/>
      <w:textAlignment w:val="baseline"/>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rsid w:val="00343E10"/>
    <w:rPr>
      <w:rFonts w:ascii="Tahoma" w:hAnsi="Tahoma"/>
      <w:sz w:val="24"/>
      <w:szCs w:val="20"/>
    </w:rPr>
  </w:style>
  <w:style w:type="paragraph" w:customStyle="1" w:styleId="xl175">
    <w:name w:val="xl17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740">
    <w:name w:val="标书正文:  0.74 厘米"/>
    <w:basedOn w:val="a3"/>
    <w:rsid w:val="00343E10"/>
    <w:pPr>
      <w:snapToGrid w:val="0"/>
      <w:spacing w:line="360" w:lineRule="auto"/>
      <w:ind w:firstLine="420"/>
    </w:pPr>
    <w:rPr>
      <w:rFonts w:ascii="Times New Roman" w:hAnsi="Times New Roman"/>
      <w:sz w:val="24"/>
      <w:szCs w:val="18"/>
    </w:rPr>
  </w:style>
  <w:style w:type="paragraph" w:customStyle="1" w:styleId="xl35">
    <w:name w:val="xl35"/>
    <w:basedOn w:val="a3"/>
    <w:rsid w:val="00343E10"/>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rsid w:val="00343E10"/>
    <w:rPr>
      <w:rFonts w:ascii="Tahoma" w:hAnsi="Tahoma"/>
      <w:sz w:val="24"/>
      <w:szCs w:val="20"/>
    </w:rPr>
  </w:style>
  <w:style w:type="paragraph" w:customStyle="1" w:styleId="affff">
    <w:name w:val="程序"/>
    <w:basedOn w:val="aff2"/>
    <w:rsid w:val="00343E10"/>
    <w:pPr>
      <w:spacing w:line="329" w:lineRule="exact"/>
      <w:ind w:firstLine="425"/>
    </w:pPr>
    <w:rPr>
      <w:rFonts w:ascii="Courier New"/>
      <w:szCs w:val="20"/>
    </w:rPr>
  </w:style>
  <w:style w:type="paragraph" w:customStyle="1" w:styleId="aff0">
    <w:name w:val="图例"/>
    <w:basedOn w:val="a3"/>
    <w:link w:val="CharChar7"/>
    <w:rsid w:val="00343E10"/>
    <w:pPr>
      <w:spacing w:line="360" w:lineRule="auto"/>
      <w:jc w:val="center"/>
    </w:pPr>
    <w:rPr>
      <w:rFonts w:ascii="仿宋_GB2312" w:eastAsia="仿宋_GB2312" w:hAnsiTheme="minorHAnsi" w:cs="宋体"/>
      <w:sz w:val="24"/>
      <w:szCs w:val="24"/>
    </w:rPr>
  </w:style>
  <w:style w:type="paragraph" w:customStyle="1" w:styleId="xl43">
    <w:name w:val="xl43"/>
    <w:basedOn w:val="a3"/>
    <w:rsid w:val="00343E1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styleId="TOC">
    <w:name w:val="TOC Heading"/>
    <w:basedOn w:val="12"/>
    <w:next w:val="a3"/>
    <w:uiPriority w:val="39"/>
    <w:qFormat/>
    <w:rsid w:val="00343E10"/>
    <w:pPr>
      <w:widowControl/>
      <w:spacing w:before="480" w:after="0" w:line="276" w:lineRule="auto"/>
      <w:jc w:val="left"/>
      <w:outlineLvl w:val="9"/>
    </w:pPr>
    <w:rPr>
      <w:rFonts w:ascii="Cambria" w:hAnsi="Cambria"/>
      <w:color w:val="365F91"/>
      <w:kern w:val="0"/>
      <w:sz w:val="28"/>
      <w:szCs w:val="28"/>
    </w:rPr>
  </w:style>
  <w:style w:type="paragraph" w:customStyle="1" w:styleId="xl27">
    <w:name w:val="xl2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0">
    <w:name w:val="标题样式"/>
    <w:basedOn w:val="a3"/>
    <w:rsid w:val="00343E10"/>
    <w:pPr>
      <w:tabs>
        <w:tab w:val="left" w:pos="420"/>
      </w:tabs>
      <w:spacing w:line="360" w:lineRule="auto"/>
    </w:pPr>
    <w:rPr>
      <w:rFonts w:ascii="宋体" w:hAnsi="宋体"/>
      <w:sz w:val="24"/>
      <w:szCs w:val="20"/>
    </w:rPr>
  </w:style>
  <w:style w:type="paragraph" w:customStyle="1" w:styleId="xl45">
    <w:name w:val="xl45"/>
    <w:basedOn w:val="a3"/>
    <w:rsid w:val="00343E1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9">
    <w:name w:val="正文1"/>
    <w:rsid w:val="00343E10"/>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affff1">
    <w:name w:val="段"/>
    <w:rsid w:val="00343E10"/>
    <w:pPr>
      <w:autoSpaceDE w:val="0"/>
      <w:autoSpaceDN w:val="0"/>
      <w:ind w:firstLineChars="200" w:firstLine="200"/>
      <w:jc w:val="both"/>
    </w:pPr>
    <w:rPr>
      <w:rFonts w:ascii="宋体" w:eastAsia="宋体" w:hAnsi="Times New Roman" w:cs="Times New Roman"/>
      <w:kern w:val="0"/>
      <w:szCs w:val="20"/>
    </w:rPr>
  </w:style>
  <w:style w:type="paragraph" w:customStyle="1" w:styleId="xl134">
    <w:name w:val="xl13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1a">
    <w:name w:val="正文缩进1"/>
    <w:basedOn w:val="a3"/>
    <w:next w:val="a3"/>
    <w:rsid w:val="00343E10"/>
    <w:pPr>
      <w:widowControl/>
      <w:ind w:firstLine="420"/>
    </w:pPr>
    <w:rPr>
      <w:rFonts w:ascii="Times New Roman" w:hAnsi="Times New Roman"/>
      <w:color w:val="000000"/>
      <w:szCs w:val="20"/>
    </w:rPr>
  </w:style>
  <w:style w:type="paragraph" w:customStyle="1" w:styleId="2b">
    <w:name w:val="样式2"/>
    <w:basedOn w:val="a3"/>
    <w:uiPriority w:val="99"/>
    <w:rsid w:val="00343E10"/>
    <w:pPr>
      <w:adjustRightInd w:val="0"/>
      <w:spacing w:line="410" w:lineRule="atLeast"/>
      <w:textAlignment w:val="baseline"/>
    </w:pPr>
    <w:rPr>
      <w:rFonts w:ascii="Times New Roman" w:hAnsi="Times New Roman"/>
      <w:kern w:val="0"/>
      <w:sz w:val="24"/>
      <w:szCs w:val="20"/>
    </w:rPr>
  </w:style>
  <w:style w:type="paragraph" w:customStyle="1" w:styleId="MMTopic8">
    <w:name w:val="MM Topic 8"/>
    <w:basedOn w:val="8"/>
    <w:rsid w:val="00343E10"/>
    <w:pPr>
      <w:tabs>
        <w:tab w:val="left" w:pos="4394"/>
      </w:tabs>
    </w:pPr>
  </w:style>
  <w:style w:type="paragraph" w:customStyle="1" w:styleId="ParaCharChar">
    <w:name w:val="默认段落字体 Para Char Char"/>
    <w:basedOn w:val="a3"/>
    <w:rsid w:val="00343E10"/>
    <w:rPr>
      <w:rFonts w:ascii="Times New Roman" w:hAnsi="Times New Roman"/>
      <w:szCs w:val="24"/>
    </w:rPr>
  </w:style>
  <w:style w:type="paragraph" w:customStyle="1" w:styleId="affff2">
    <w:name w:val="表格中条目序号"/>
    <w:basedOn w:val="a3"/>
    <w:rsid w:val="00343E10"/>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343E10"/>
    <w:pPr>
      <w:spacing w:line="360" w:lineRule="auto"/>
      <w:ind w:leftChars="200" w:left="200" w:firstLineChars="200" w:firstLine="200"/>
    </w:pPr>
    <w:rPr>
      <w:rFonts w:ascii="Times New Roman" w:hAnsi="Times New Roman" w:cs="宋体"/>
      <w:szCs w:val="20"/>
    </w:rPr>
  </w:style>
  <w:style w:type="paragraph" w:customStyle="1" w:styleId="xl77">
    <w:name w:val="xl77"/>
    <w:basedOn w:val="a3"/>
    <w:qFormat/>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3">
    <w:name w:val="图题"/>
    <w:basedOn w:val="afffe"/>
    <w:next w:val="ab"/>
    <w:rsid w:val="00343E10"/>
    <w:pPr>
      <w:widowControl w:val="0"/>
      <w:adjustRightInd/>
      <w:snapToGrid/>
      <w:outlineLvl w:val="5"/>
    </w:pPr>
    <w:rPr>
      <w:rFonts w:ascii="Times New Roman" w:hAnsi="Times New Roman"/>
      <w:bCs w:val="0"/>
    </w:rPr>
  </w:style>
  <w:style w:type="paragraph" w:customStyle="1" w:styleId="1b">
    <w:name w:val="标题1"/>
    <w:basedOn w:val="12"/>
    <w:rsid w:val="00343E10"/>
    <w:pPr>
      <w:tabs>
        <w:tab w:val="left" w:pos="709"/>
      </w:tabs>
      <w:spacing w:before="0" w:after="0" w:line="400" w:lineRule="exact"/>
      <w:jc w:val="center"/>
    </w:pPr>
    <w:rPr>
      <w:rFonts w:ascii="宋体" w:hAnsi="宋体"/>
      <w:bCs w:val="0"/>
      <w:sz w:val="28"/>
      <w:szCs w:val="28"/>
    </w:rPr>
  </w:style>
  <w:style w:type="paragraph" w:customStyle="1" w:styleId="xl53">
    <w:name w:val="xl5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rsid w:val="00343E10"/>
    <w:pPr>
      <w:spacing w:line="240" w:lineRule="atLeast"/>
      <w:ind w:left="420" w:firstLine="420"/>
    </w:pPr>
    <w:rPr>
      <w:rFonts w:ascii="Times New Roman" w:hAnsi="Times New Roman"/>
      <w:kern w:val="0"/>
      <w:szCs w:val="21"/>
    </w:rPr>
  </w:style>
  <w:style w:type="paragraph" w:customStyle="1" w:styleId="affff4">
    <w:name w:val="表格标题栏"/>
    <w:basedOn w:val="a3"/>
    <w:rsid w:val="00343E10"/>
    <w:pPr>
      <w:spacing w:line="360" w:lineRule="auto"/>
      <w:jc w:val="center"/>
    </w:pPr>
    <w:rPr>
      <w:rFonts w:ascii="华文中宋" w:eastAsia="华文中宋" w:hAnsi="华文中宋"/>
      <w:b/>
      <w:sz w:val="28"/>
      <w:szCs w:val="28"/>
    </w:rPr>
  </w:style>
  <w:style w:type="paragraph" w:customStyle="1" w:styleId="xl47">
    <w:name w:val="xl47"/>
    <w:basedOn w:val="a3"/>
    <w:rsid w:val="00343E10"/>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5">
    <w:name w:val="我的正文"/>
    <w:basedOn w:val="a3"/>
    <w:rsid w:val="00343E10"/>
    <w:pPr>
      <w:spacing w:line="360" w:lineRule="auto"/>
      <w:ind w:firstLineChars="200" w:firstLine="420"/>
    </w:pPr>
    <w:rPr>
      <w:rFonts w:ascii="宋体" w:hAnsi="宋体"/>
      <w:szCs w:val="24"/>
    </w:rPr>
  </w:style>
  <w:style w:type="paragraph" w:customStyle="1" w:styleId="110">
    <w:name w:val="正文11"/>
    <w:basedOn w:val="a3"/>
    <w:link w:val="1CharChar"/>
    <w:qFormat/>
    <w:rsid w:val="00343E10"/>
    <w:pPr>
      <w:spacing w:line="360" w:lineRule="auto"/>
      <w:ind w:firstLineChars="200" w:firstLine="567"/>
    </w:pPr>
    <w:rPr>
      <w:rFonts w:ascii="Arial" w:eastAsiaTheme="minorEastAsia" w:hAnsi="Arial" w:cstheme="minorBidi"/>
      <w:bCs/>
      <w:color w:val="000000"/>
      <w:sz w:val="30"/>
      <w:szCs w:val="30"/>
    </w:rPr>
  </w:style>
  <w:style w:type="paragraph" w:customStyle="1" w:styleId="210">
    <w:name w:val="正文文本 21"/>
    <w:basedOn w:val="a3"/>
    <w:rsid w:val="00343E10"/>
    <w:pPr>
      <w:adjustRightInd w:val="0"/>
      <w:spacing w:line="300" w:lineRule="auto"/>
      <w:jc w:val="center"/>
      <w:textAlignment w:val="baseline"/>
    </w:pPr>
    <w:rPr>
      <w:rFonts w:ascii="宋体" w:hAnsi="宋体"/>
      <w:sz w:val="24"/>
      <w:szCs w:val="20"/>
    </w:rPr>
  </w:style>
  <w:style w:type="paragraph" w:customStyle="1" w:styleId="xl95">
    <w:name w:val="xl9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343E10"/>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343E10"/>
    <w:rPr>
      <w:rFonts w:ascii="仿宋_GB2312" w:hAnsi="Times New Roman"/>
      <w:b/>
      <w:sz w:val="30"/>
      <w:szCs w:val="32"/>
    </w:rPr>
  </w:style>
  <w:style w:type="paragraph" w:customStyle="1" w:styleId="47">
    <w:name w:val="样式 标题 4 + 宋体"/>
    <w:basedOn w:val="42"/>
    <w:rsid w:val="00343E10"/>
    <w:pPr>
      <w:numPr>
        <w:ilvl w:val="3"/>
      </w:numPr>
      <w:tabs>
        <w:tab w:val="left" w:pos="851"/>
      </w:tabs>
      <w:spacing w:line="360" w:lineRule="auto"/>
      <w:ind w:rightChars="100" w:right="240"/>
    </w:pPr>
    <w:rPr>
      <w:rFonts w:ascii="宋体" w:eastAsia="宋体" w:hAnsi="宋体" w:cs="Times New Roman"/>
    </w:rPr>
  </w:style>
  <w:style w:type="paragraph" w:customStyle="1" w:styleId="xl122">
    <w:name w:val="xl122"/>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c">
    <w:name w:val="样式1"/>
    <w:basedOn w:val="a3"/>
    <w:rsid w:val="00343E10"/>
    <w:rPr>
      <w:rFonts w:ascii="Times New Roman" w:eastAsia="隶书" w:hAnsi="Times New Roman"/>
      <w:i/>
      <w:dstrike/>
      <w:sz w:val="28"/>
      <w:szCs w:val="18"/>
    </w:rPr>
  </w:style>
  <w:style w:type="paragraph" w:customStyle="1" w:styleId="xl38">
    <w:name w:val="xl3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343E10"/>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c">
    <w:name w:val="样式 小四2"/>
    <w:basedOn w:val="a3"/>
    <w:rsid w:val="00343E10"/>
    <w:rPr>
      <w:rFonts w:ascii="宋体" w:hAnsi="宋体"/>
      <w:sz w:val="24"/>
      <w:szCs w:val="24"/>
    </w:rPr>
  </w:style>
  <w:style w:type="paragraph" w:customStyle="1" w:styleId="xl109">
    <w:name w:val="xl10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d">
    <w:name w:val="样式 首行缩进:  2 字符"/>
    <w:basedOn w:val="a3"/>
    <w:rsid w:val="00343E10"/>
    <w:pPr>
      <w:spacing w:line="400" w:lineRule="exact"/>
      <w:ind w:firstLineChars="200" w:firstLine="200"/>
    </w:pPr>
    <w:rPr>
      <w:rFonts w:ascii="Times New Roman" w:hAnsi="Times New Roman" w:cs="宋体"/>
      <w:sz w:val="24"/>
      <w:szCs w:val="24"/>
    </w:rPr>
  </w:style>
  <w:style w:type="paragraph" w:customStyle="1" w:styleId="14">
    <w:name w:val="列出段落1"/>
    <w:basedOn w:val="a3"/>
    <w:link w:val="CharCharChar0"/>
    <w:uiPriority w:val="34"/>
    <w:qFormat/>
    <w:rsid w:val="00343E10"/>
    <w:pPr>
      <w:ind w:firstLineChars="200" w:firstLine="420"/>
    </w:pPr>
    <w:rPr>
      <w:rFonts w:asciiTheme="minorHAnsi" w:eastAsiaTheme="minorEastAsia" w:hAnsiTheme="minorHAnsi" w:cstheme="minorBidi"/>
      <w:sz w:val="18"/>
      <w:szCs w:val="18"/>
    </w:rPr>
  </w:style>
  <w:style w:type="paragraph" w:customStyle="1" w:styleId="1d">
    <w:name w:val="纯文本1"/>
    <w:basedOn w:val="a3"/>
    <w:rsid w:val="00343E10"/>
    <w:pPr>
      <w:adjustRightInd w:val="0"/>
      <w:textAlignment w:val="baseline"/>
    </w:pPr>
    <w:rPr>
      <w:rFonts w:ascii="宋体" w:hAnsi="Courier New"/>
      <w:szCs w:val="20"/>
    </w:rPr>
  </w:style>
  <w:style w:type="paragraph" w:customStyle="1" w:styleId="xl138">
    <w:name w:val="xl13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343E10"/>
    <w:pPr>
      <w:widowControl/>
      <w:numPr>
        <w:numId w:val="13"/>
      </w:numPr>
      <w:shd w:val="clear" w:color="FFFFFF"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3">
    <w:name w:val="正文 首行缩进:  2 字符 Char Char"/>
    <w:basedOn w:val="a3"/>
    <w:rsid w:val="00343E10"/>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rsid w:val="00343E10"/>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rsid w:val="00343E10"/>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rsid w:val="00343E1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6">
    <w:name w:val="正文首行缩进两字符"/>
    <w:basedOn w:val="a3"/>
    <w:rsid w:val="00343E10"/>
    <w:pPr>
      <w:spacing w:line="360" w:lineRule="auto"/>
      <w:ind w:firstLineChars="200" w:firstLine="200"/>
    </w:pPr>
    <w:rPr>
      <w:rFonts w:ascii="Times New Roman" w:hAnsi="Times New Roman"/>
      <w:szCs w:val="24"/>
    </w:rPr>
  </w:style>
  <w:style w:type="paragraph" w:customStyle="1" w:styleId="tablehead">
    <w:name w:val="table head"/>
    <w:basedOn w:val="a3"/>
    <w:rsid w:val="00343E10"/>
    <w:pPr>
      <w:keepNext/>
      <w:keepLines/>
      <w:adjustRightInd w:val="0"/>
      <w:spacing w:line="312" w:lineRule="atLeast"/>
      <w:jc w:val="center"/>
      <w:textAlignment w:val="baseline"/>
    </w:pPr>
    <w:rPr>
      <w:rFonts w:ascii="Times New Roman" w:hAnsi="Times New Roman"/>
      <w:b/>
      <w:kern w:val="0"/>
      <w:szCs w:val="20"/>
    </w:rPr>
  </w:style>
  <w:style w:type="paragraph" w:customStyle="1" w:styleId="2Char2">
    <w:name w:val="样式 正文首行缩进 + 首行缩进:  2 字符 Char"/>
    <w:basedOn w:val="aff5"/>
    <w:link w:val="2CharChar1"/>
    <w:rsid w:val="00343E10"/>
    <w:pPr>
      <w:spacing w:line="300" w:lineRule="auto"/>
      <w:ind w:firstLineChars="200" w:firstLine="200"/>
    </w:pPr>
    <w:rPr>
      <w:rFonts w:eastAsiaTheme="minorEastAsia"/>
      <w:sz w:val="21"/>
      <w:szCs w:val="22"/>
    </w:rPr>
  </w:style>
  <w:style w:type="paragraph" w:customStyle="1" w:styleId="CharCharCharChar">
    <w:name w:val="Char Char Char Char"/>
    <w:basedOn w:val="a3"/>
    <w:qFormat/>
    <w:rsid w:val="00343E10"/>
    <w:rPr>
      <w:rFonts w:ascii="Tahoma" w:hAnsi="Tahoma"/>
      <w:sz w:val="24"/>
      <w:szCs w:val="20"/>
    </w:rPr>
  </w:style>
  <w:style w:type="paragraph" w:customStyle="1" w:styleId="2proj2proj21proj22proj23proj24proj25proj26proj27p1">
    <w:name w:val="样式 标题 2proj2proj21proj22proj23proj24proj25proj26proj27p...1"/>
    <w:basedOn w:val="21"/>
    <w:rsid w:val="00343E10"/>
    <w:pPr>
      <w:keepLines w:val="0"/>
      <w:numPr>
        <w:ilvl w:val="1"/>
      </w:numPr>
      <w:tabs>
        <w:tab w:val="left" w:pos="567"/>
      </w:tabs>
      <w:adjustRightInd w:val="0"/>
      <w:spacing w:before="0" w:after="0" w:line="360" w:lineRule="exact"/>
      <w:jc w:val="center"/>
      <w:textAlignment w:val="baseline"/>
      <w:outlineLvl w:val="9"/>
    </w:pPr>
    <w:rPr>
      <w:rFonts w:ascii="Times New Roman" w:eastAsia="宋体" w:hAnsi="Times New Roman" w:cs="Times New Roman"/>
      <w:b w:val="0"/>
      <w:bCs w:val="0"/>
      <w:color w:val="000000"/>
      <w:sz w:val="24"/>
      <w:szCs w:val="20"/>
    </w:rPr>
  </w:style>
  <w:style w:type="paragraph" w:customStyle="1" w:styleId="1">
    <w:name w:val="列表1"/>
    <w:basedOn w:val="a3"/>
    <w:rsid w:val="00343E10"/>
    <w:pPr>
      <w:numPr>
        <w:ilvl w:val="1"/>
        <w:numId w:val="14"/>
      </w:numPr>
      <w:tabs>
        <w:tab w:val="left" w:pos="420"/>
      </w:tabs>
      <w:adjustRightInd w:val="0"/>
      <w:spacing w:line="360" w:lineRule="auto"/>
      <w:textAlignment w:val="baseline"/>
    </w:pPr>
    <w:rPr>
      <w:rFonts w:ascii="Times New Roman" w:hAnsi="Times New Roman"/>
      <w:kern w:val="0"/>
      <w:sz w:val="24"/>
      <w:szCs w:val="20"/>
    </w:rPr>
  </w:style>
  <w:style w:type="paragraph" w:customStyle="1" w:styleId="Char2a">
    <w:name w:val="Char2"/>
    <w:basedOn w:val="a3"/>
    <w:rsid w:val="00343E10"/>
    <w:pPr>
      <w:ind w:left="432" w:hanging="432"/>
    </w:pPr>
    <w:rPr>
      <w:rFonts w:ascii="Times New Roman" w:hAnsi="Times New Roman"/>
      <w:sz w:val="24"/>
      <w:szCs w:val="24"/>
    </w:rPr>
  </w:style>
  <w:style w:type="paragraph" w:customStyle="1" w:styleId="1H1PartPIM1h1H11H12H13H14H15H16H17H18H19HCharCha">
    <w:name w:val="样式 样式 标题 1章H1PartPIM 1h1H11H12H13H14H15H16H17H18H19H... Char Cha..."/>
    <w:basedOn w:val="a3"/>
    <w:rsid w:val="00343E10"/>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343E10"/>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rsid w:val="00343E10"/>
    <w:pPr>
      <w:spacing w:line="240" w:lineRule="atLeast"/>
      <w:ind w:left="420" w:firstLine="420"/>
      <w:jc w:val="left"/>
    </w:pPr>
    <w:rPr>
      <w:rFonts w:ascii="Times New Roman" w:hAnsi="Times New Roman"/>
      <w:kern w:val="0"/>
      <w:szCs w:val="21"/>
    </w:rPr>
  </w:style>
  <w:style w:type="paragraph" w:customStyle="1" w:styleId="xl191">
    <w:name w:val="xl19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7">
    <w:name w:val="Revision"/>
    <w:uiPriority w:val="99"/>
    <w:rsid w:val="00343E10"/>
    <w:rPr>
      <w:rFonts w:ascii="Calibri" w:eastAsia="宋体" w:hAnsi="Calibri" w:cs="Times New Roman"/>
    </w:rPr>
  </w:style>
  <w:style w:type="paragraph" w:customStyle="1" w:styleId="xl98">
    <w:name w:val="xl9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8">
    <w:name w:val="大纲正文"/>
    <w:basedOn w:val="a3"/>
    <w:rsid w:val="00343E10"/>
    <w:pPr>
      <w:spacing w:line="360" w:lineRule="auto"/>
      <w:ind w:firstLineChars="200" w:firstLine="480"/>
    </w:pPr>
    <w:rPr>
      <w:rFonts w:ascii="Times New Roman" w:hAnsi="Times New Roman"/>
      <w:sz w:val="24"/>
      <w:szCs w:val="20"/>
    </w:rPr>
  </w:style>
  <w:style w:type="paragraph" w:customStyle="1" w:styleId="xl149">
    <w:name w:val="xl14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343E10"/>
    <w:pPr>
      <w:tabs>
        <w:tab w:val="left" w:pos="420"/>
      </w:tabs>
      <w:adjustRightInd w:val="0"/>
      <w:snapToGrid w:val="0"/>
      <w:spacing w:line="360" w:lineRule="auto"/>
      <w:ind w:left="420" w:rightChars="17" w:right="31" w:hanging="420"/>
    </w:pPr>
    <w:rPr>
      <w:rFonts w:ascii="宋体" w:eastAsiaTheme="minorEastAsia" w:hAnsi="宋体" w:cstheme="minorBidi"/>
      <w:sz w:val="30"/>
      <w:szCs w:val="30"/>
    </w:rPr>
  </w:style>
  <w:style w:type="paragraph" w:customStyle="1" w:styleId="xl133">
    <w:name w:val="xl133"/>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9">
    <w:name w:val="表格文字"/>
    <w:basedOn w:val="a3"/>
    <w:rsid w:val="00343E10"/>
    <w:pPr>
      <w:spacing w:beforeLines="25"/>
    </w:pPr>
    <w:rPr>
      <w:rFonts w:ascii="Times New (W1)" w:hAnsi="Times New (W1)"/>
      <w:spacing w:val="10"/>
      <w:szCs w:val="24"/>
    </w:rPr>
  </w:style>
  <w:style w:type="paragraph" w:customStyle="1" w:styleId="xl197">
    <w:name w:val="xl19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343E10"/>
    <w:pPr>
      <w:spacing w:line="360" w:lineRule="auto"/>
      <w:ind w:firstLine="420"/>
    </w:pPr>
    <w:rPr>
      <w:rFonts w:ascii="Times New Roman" w:hAnsi="Times New Roman"/>
      <w:sz w:val="24"/>
      <w:szCs w:val="24"/>
    </w:rPr>
  </w:style>
  <w:style w:type="paragraph" w:customStyle="1" w:styleId="xl170">
    <w:name w:val="xl17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affffa">
    <w:name w:val="附录三级条标题"/>
    <w:basedOn w:val="afff"/>
    <w:next w:val="42"/>
    <w:rsid w:val="00343E10"/>
    <w:pPr>
      <w:outlineLvl w:val="4"/>
    </w:pPr>
  </w:style>
  <w:style w:type="paragraph" w:customStyle="1" w:styleId="xl96">
    <w:name w:val="xl96"/>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343E10"/>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343E10"/>
    <w:pPr>
      <w:spacing w:line="240" w:lineRule="atLeast"/>
      <w:ind w:left="420" w:firstLine="420"/>
      <w:jc w:val="left"/>
    </w:pPr>
    <w:rPr>
      <w:rFonts w:ascii="Times New Roman" w:hAnsi="Times New Roman"/>
      <w:kern w:val="0"/>
      <w:szCs w:val="21"/>
    </w:rPr>
  </w:style>
  <w:style w:type="paragraph" w:customStyle="1" w:styleId="Affffb">
    <w:name w:val="标题A"/>
    <w:basedOn w:val="12"/>
    <w:rsid w:val="00343E10"/>
    <w:pPr>
      <w:tabs>
        <w:tab w:val="left" w:pos="709"/>
      </w:tabs>
      <w:spacing w:before="120" w:after="120" w:line="576" w:lineRule="auto"/>
    </w:pPr>
    <w:rPr>
      <w:rFonts w:ascii="Times New Roman" w:hAnsi="Times New Roman"/>
      <w:sz w:val="28"/>
    </w:rPr>
  </w:style>
  <w:style w:type="paragraph" w:customStyle="1" w:styleId="xl141">
    <w:name w:val="xl14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343E10"/>
    <w:pPr>
      <w:tabs>
        <w:tab w:val="left" w:pos="3827"/>
      </w:tabs>
      <w:spacing w:line="316" w:lineRule="auto"/>
    </w:pPr>
    <w:rPr>
      <w:rFonts w:ascii="Times New Roman" w:hAnsi="Times New Roman"/>
    </w:rPr>
  </w:style>
  <w:style w:type="paragraph" w:customStyle="1" w:styleId="085">
    <w:name w:val="样式 首行缩进:  0.85 厘米"/>
    <w:basedOn w:val="a3"/>
    <w:rsid w:val="00343E10"/>
    <w:pPr>
      <w:spacing w:line="360" w:lineRule="auto"/>
      <w:ind w:firstLineChars="200" w:firstLine="200"/>
    </w:pPr>
    <w:rPr>
      <w:rFonts w:ascii="Times New Roman" w:hAnsi="Times New Roman" w:cs="宋体"/>
      <w:sz w:val="24"/>
      <w:szCs w:val="24"/>
    </w:rPr>
  </w:style>
  <w:style w:type="paragraph" w:customStyle="1" w:styleId="xl92">
    <w:name w:val="xl9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343E10"/>
    <w:pPr>
      <w:autoSpaceDE w:val="0"/>
      <w:autoSpaceDN w:val="0"/>
      <w:adjustRightInd w:val="0"/>
      <w:spacing w:line="181" w:lineRule="atLeast"/>
      <w:jc w:val="left"/>
    </w:pPr>
    <w:rPr>
      <w:rFonts w:ascii="H Yg 2gj" w:eastAsia="H Yg 2gj" w:hAnsi="Times New Roman"/>
      <w:kern w:val="0"/>
      <w:sz w:val="24"/>
      <w:szCs w:val="24"/>
    </w:rPr>
  </w:style>
  <w:style w:type="paragraph" w:customStyle="1" w:styleId="affffc">
    <w:name w:val="样式"/>
    <w:rsid w:val="00343E10"/>
    <w:pPr>
      <w:widowControl w:val="0"/>
      <w:autoSpaceDE w:val="0"/>
      <w:autoSpaceDN w:val="0"/>
      <w:adjustRightInd w:val="0"/>
    </w:pPr>
    <w:rPr>
      <w:rFonts w:ascii="宋体" w:eastAsia="宋体" w:hAnsi="宋体" w:cs="宋体"/>
      <w:kern w:val="0"/>
      <w:sz w:val="24"/>
      <w:szCs w:val="24"/>
    </w:rPr>
  </w:style>
  <w:style w:type="paragraph" w:customStyle="1" w:styleId="Char1CharCharCharCharCharChar1">
    <w:name w:val="Char1 Char Char Char Char Char Char1"/>
    <w:basedOn w:val="a3"/>
    <w:rsid w:val="00343E10"/>
    <w:rPr>
      <w:rFonts w:ascii="Tahoma" w:hAnsi="Tahoma"/>
      <w:sz w:val="24"/>
      <w:szCs w:val="20"/>
    </w:rPr>
  </w:style>
  <w:style w:type="paragraph" w:customStyle="1" w:styleId="112">
    <w:name w:val="样式 右侧:  1 字符1"/>
    <w:basedOn w:val="a3"/>
    <w:rsid w:val="00343E10"/>
    <w:pPr>
      <w:ind w:leftChars="100" w:left="240" w:rightChars="100" w:right="240"/>
    </w:pPr>
    <w:rPr>
      <w:rFonts w:ascii="Times New Roman" w:eastAsia="仿宋_GB2312" w:hAnsi="Times New Roman" w:cs="宋体"/>
      <w:sz w:val="28"/>
      <w:szCs w:val="20"/>
    </w:rPr>
  </w:style>
  <w:style w:type="paragraph" w:customStyle="1" w:styleId="GB2312063">
    <w:name w:val="样式 仿宋_GB2312 小四 左侧:  0.63 厘米"/>
    <w:basedOn w:val="a3"/>
    <w:rsid w:val="00343E10"/>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0">
    <w:name w:val="1 Char"/>
    <w:basedOn w:val="a3"/>
    <w:rsid w:val="00343E10"/>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343E10"/>
    <w:pPr>
      <w:widowControl/>
      <w:spacing w:line="360" w:lineRule="auto"/>
      <w:ind w:firstLineChars="200" w:firstLine="480"/>
    </w:pPr>
    <w:rPr>
      <w:rFonts w:ascii="Times New Roman" w:hAnsi="Times New Roman"/>
      <w:kern w:val="0"/>
      <w:sz w:val="24"/>
      <w:szCs w:val="20"/>
    </w:rPr>
  </w:style>
  <w:style w:type="paragraph" w:customStyle="1" w:styleId="affffd">
    <w:name w:val="正文标书"/>
    <w:basedOn w:val="a3"/>
    <w:rsid w:val="00343E10"/>
    <w:pPr>
      <w:spacing w:line="560" w:lineRule="exact"/>
      <w:ind w:firstLineChars="200" w:firstLine="200"/>
    </w:pPr>
    <w:rPr>
      <w:rFonts w:ascii="宋体" w:hAnsi="宋体"/>
      <w:sz w:val="28"/>
      <w:szCs w:val="28"/>
    </w:rPr>
  </w:style>
  <w:style w:type="paragraph" w:customStyle="1" w:styleId="xl111">
    <w:name w:val="xl11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b">
    <w:name w:val="￥正文"/>
    <w:basedOn w:val="a3"/>
    <w:link w:val="Charf6"/>
    <w:qFormat/>
    <w:rsid w:val="00343E10"/>
    <w:pPr>
      <w:spacing w:before="260" w:after="260" w:line="360" w:lineRule="auto"/>
    </w:pPr>
    <w:rPr>
      <w:rFonts w:asciiTheme="minorHAnsi" w:eastAsiaTheme="minorEastAsia" w:hAnsiTheme="minorHAnsi" w:cstheme="minorBidi"/>
      <w:sz w:val="24"/>
    </w:rPr>
  </w:style>
  <w:style w:type="paragraph" w:customStyle="1" w:styleId="113">
    <w:name w:val="(符号)三标题1.1"/>
    <w:basedOn w:val="a3"/>
    <w:rsid w:val="00343E10"/>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e">
    <w:name w:val="论文正文"/>
    <w:basedOn w:val="a3"/>
    <w:rsid w:val="00343E10"/>
    <w:pPr>
      <w:spacing w:line="360" w:lineRule="auto"/>
      <w:ind w:firstLineChars="250" w:firstLine="700"/>
    </w:pPr>
    <w:rPr>
      <w:rFonts w:ascii="宋体" w:hAnsi="宋体"/>
      <w:bCs/>
      <w:sz w:val="28"/>
      <w:szCs w:val="28"/>
    </w:rPr>
  </w:style>
  <w:style w:type="paragraph" w:customStyle="1" w:styleId="afff3">
    <w:name w:val="文章正文"/>
    <w:basedOn w:val="a3"/>
    <w:rsid w:val="00343E10"/>
    <w:pPr>
      <w:spacing w:line="360" w:lineRule="auto"/>
      <w:ind w:firstLine="420"/>
    </w:pPr>
    <w:rPr>
      <w:rFonts w:ascii="Times New Roman" w:hAnsi="Times New Roman"/>
      <w:sz w:val="24"/>
      <w:szCs w:val="24"/>
    </w:rPr>
  </w:style>
  <w:style w:type="paragraph" w:customStyle="1" w:styleId="afffff">
    <w:name w:val="附录五级条标题"/>
    <w:basedOn w:val="afffff0"/>
    <w:next w:val="42"/>
    <w:rsid w:val="00343E10"/>
    <w:pPr>
      <w:outlineLvl w:val="6"/>
    </w:pPr>
  </w:style>
  <w:style w:type="paragraph" w:customStyle="1" w:styleId="44444">
    <w:name w:val="44444"/>
    <w:basedOn w:val="a3"/>
    <w:link w:val="44444CharChar"/>
    <w:qFormat/>
    <w:rsid w:val="00343E10"/>
    <w:pPr>
      <w:spacing w:beforeLines="100" w:afterLines="100" w:line="360" w:lineRule="auto"/>
      <w:jc w:val="left"/>
      <w:outlineLvl w:val="2"/>
    </w:pPr>
    <w:rPr>
      <w:rFonts w:ascii="宋体" w:eastAsiaTheme="minorEastAsia" w:hAnsi="宋体" w:cstheme="minorBidi"/>
      <w:b/>
      <w:sz w:val="30"/>
      <w:szCs w:val="30"/>
    </w:rPr>
  </w:style>
  <w:style w:type="paragraph" w:customStyle="1" w:styleId="afffff1">
    <w:name w:val="正文 + 宋体"/>
    <w:basedOn w:val="a3"/>
    <w:qFormat/>
    <w:rsid w:val="00343E10"/>
    <w:pPr>
      <w:widowControl/>
      <w:ind w:left="360" w:hanging="360"/>
      <w:jc w:val="left"/>
    </w:pPr>
    <w:rPr>
      <w:rFonts w:ascii="宋体" w:hAnsi="宋体" w:cs="宋体"/>
      <w:b/>
      <w:bCs/>
      <w:color w:val="000000"/>
      <w:kern w:val="0"/>
      <w:sz w:val="18"/>
      <w:szCs w:val="18"/>
    </w:rPr>
  </w:style>
  <w:style w:type="paragraph" w:customStyle="1" w:styleId="afffff0">
    <w:name w:val="附录四级条标题"/>
    <w:basedOn w:val="affffa"/>
    <w:next w:val="42"/>
    <w:rsid w:val="00343E10"/>
    <w:pPr>
      <w:outlineLvl w:val="5"/>
    </w:pPr>
  </w:style>
  <w:style w:type="paragraph" w:customStyle="1" w:styleId="afff1">
    <w:name w:val="附录章标题"/>
    <w:next w:val="42"/>
    <w:rsid w:val="00343E10"/>
    <w:pPr>
      <w:wordWrap w:val="0"/>
      <w:overflowPunct w:val="0"/>
      <w:autoSpaceDE w:val="0"/>
      <w:spacing w:beforeLines="50" w:afterLines="50"/>
      <w:ind w:left="1693" w:hanging="1125"/>
      <w:jc w:val="both"/>
      <w:textAlignment w:val="baseline"/>
      <w:outlineLvl w:val="1"/>
    </w:pPr>
    <w:rPr>
      <w:rFonts w:ascii="黑体" w:eastAsia="黑体" w:hAnsi="Times New Roman" w:cs="Times New Roman"/>
      <w:kern w:val="21"/>
      <w:szCs w:val="20"/>
    </w:rPr>
  </w:style>
  <w:style w:type="paragraph" w:customStyle="1" w:styleId="2e">
    <w:name w:val="正文序号 2"/>
    <w:basedOn w:val="a3"/>
    <w:rsid w:val="00343E10"/>
    <w:pPr>
      <w:tabs>
        <w:tab w:val="left" w:pos="840"/>
        <w:tab w:val="left" w:pos="1049"/>
      </w:tabs>
      <w:spacing w:before="60"/>
      <w:ind w:left="840" w:hanging="420"/>
    </w:pPr>
    <w:rPr>
      <w:rFonts w:ascii="Times New Roman" w:hAnsi="Times New Roman"/>
      <w:szCs w:val="20"/>
    </w:rPr>
  </w:style>
  <w:style w:type="paragraph" w:customStyle="1" w:styleId="font7">
    <w:name w:val="font7"/>
    <w:basedOn w:val="a3"/>
    <w:rsid w:val="00343E10"/>
    <w:pPr>
      <w:widowControl/>
      <w:spacing w:before="100" w:beforeAutospacing="1" w:after="100" w:afterAutospacing="1"/>
      <w:jc w:val="left"/>
    </w:pPr>
    <w:rPr>
      <w:rFonts w:ascii="宋体" w:hAnsi="宋体" w:cs="宋体"/>
      <w:kern w:val="0"/>
      <w:sz w:val="18"/>
      <w:szCs w:val="18"/>
    </w:rPr>
  </w:style>
  <w:style w:type="paragraph" w:customStyle="1" w:styleId="10">
    <w:name w:val="！标题1"/>
    <w:basedOn w:val="12"/>
    <w:rsid w:val="00343E10"/>
    <w:pPr>
      <w:numPr>
        <w:numId w:val="15"/>
      </w:numPr>
      <w:tabs>
        <w:tab w:val="left" w:pos="1200"/>
      </w:tabs>
      <w:spacing w:line="576" w:lineRule="auto"/>
      <w:ind w:leftChars="400" w:left="1200" w:hangingChars="200" w:hanging="360"/>
    </w:pPr>
    <w:rPr>
      <w:rFonts w:ascii="Times New Roman" w:hAnsi="宋体"/>
      <w:bCs w:val="0"/>
      <w:sz w:val="28"/>
    </w:rPr>
  </w:style>
  <w:style w:type="paragraph" w:customStyle="1" w:styleId="xl158">
    <w:name w:val="xl15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2"/>
    <w:rsid w:val="00343E10"/>
    <w:pPr>
      <w:numPr>
        <w:ilvl w:val="3"/>
      </w:numPr>
      <w:tabs>
        <w:tab w:val="left" w:pos="1984"/>
      </w:tabs>
      <w:spacing w:before="120" w:after="120" w:line="360" w:lineRule="auto"/>
      <w:jc w:val="left"/>
    </w:pPr>
    <w:rPr>
      <w:rFonts w:ascii="Arial" w:eastAsia="宋体" w:hAnsi="Arial" w:cs="Times New Roman"/>
      <w:kern w:val="0"/>
    </w:rPr>
  </w:style>
  <w:style w:type="paragraph" w:customStyle="1" w:styleId="font8">
    <w:name w:val="font8"/>
    <w:basedOn w:val="a3"/>
    <w:rsid w:val="00343E10"/>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rsid w:val="00343E10"/>
    <w:pPr>
      <w:ind w:firstLineChars="200" w:firstLine="200"/>
    </w:pPr>
    <w:rPr>
      <w:rFonts w:ascii="Times New Roman" w:hAnsi="Times New Roman"/>
      <w:szCs w:val="24"/>
    </w:rPr>
  </w:style>
  <w:style w:type="paragraph" w:customStyle="1" w:styleId="xl194">
    <w:name w:val="xl194"/>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343E10"/>
    <w:pPr>
      <w:tabs>
        <w:tab w:val="clear" w:pos="1134"/>
        <w:tab w:val="left" w:pos="2551"/>
      </w:tabs>
      <w:ind w:left="0" w:firstLine="0"/>
    </w:pPr>
  </w:style>
  <w:style w:type="paragraph" w:customStyle="1" w:styleId="xl81">
    <w:name w:val="xl8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qFormat/>
    <w:rsid w:val="00343E10"/>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343E10"/>
    <w:pPr>
      <w:numPr>
        <w:numId w:val="16"/>
      </w:numPr>
      <w:tabs>
        <w:tab w:val="left" w:pos="737"/>
      </w:tabs>
      <w:spacing w:beforeLines="100" w:line="360" w:lineRule="auto"/>
    </w:pPr>
    <w:rPr>
      <w:rFonts w:ascii="Times New Roman" w:eastAsia="宋体" w:hAnsi="Times New Roman" w:cs="Times New Roman"/>
      <w:kern w:val="0"/>
      <w:sz w:val="24"/>
      <w:szCs w:val="20"/>
    </w:rPr>
  </w:style>
  <w:style w:type="paragraph" w:customStyle="1" w:styleId="xl180">
    <w:name w:val="xl180"/>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2">
    <w:name w:val="项目符号：一级"/>
    <w:basedOn w:val="aff8"/>
    <w:next w:val="aff8"/>
    <w:rsid w:val="00343E10"/>
  </w:style>
  <w:style w:type="paragraph" w:customStyle="1" w:styleId="afffff3">
    <w:name w:val="标书（正文）"/>
    <w:basedOn w:val="a3"/>
    <w:rsid w:val="00343E10"/>
    <w:pPr>
      <w:spacing w:line="360" w:lineRule="auto"/>
      <w:ind w:firstLineChars="200" w:firstLine="560"/>
    </w:pPr>
    <w:rPr>
      <w:rFonts w:ascii="宋体" w:hAnsi="宋体"/>
      <w:kern w:val="10"/>
      <w:sz w:val="28"/>
      <w:szCs w:val="28"/>
    </w:rPr>
  </w:style>
  <w:style w:type="paragraph" w:customStyle="1" w:styleId="xl125">
    <w:name w:val="xl12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qFormat/>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1"/>
    <w:rsid w:val="00343E10"/>
    <w:pPr>
      <w:keepLines w:val="0"/>
      <w:tabs>
        <w:tab w:val="left" w:pos="576"/>
      </w:tabs>
      <w:spacing w:before="0" w:after="0" w:line="360" w:lineRule="auto"/>
      <w:ind w:left="988" w:hanging="420"/>
    </w:pPr>
    <w:rPr>
      <w:rFonts w:ascii="楷体_GB2312" w:eastAsia="楷体_GB2312" w:hAnsi="宋体" w:cs="Times New Roman"/>
      <w:b w:val="0"/>
      <w:bCs w:val="0"/>
      <w:i/>
      <w:color w:val="000000"/>
      <w:sz w:val="24"/>
      <w:szCs w:val="20"/>
    </w:rPr>
  </w:style>
  <w:style w:type="paragraph" w:customStyle="1" w:styleId="afffff4">
    <w:name w:val="表格中文字格式"/>
    <w:basedOn w:val="a3"/>
    <w:rsid w:val="00343E10"/>
    <w:pPr>
      <w:spacing w:line="288" w:lineRule="auto"/>
    </w:pPr>
    <w:rPr>
      <w:rFonts w:ascii="新宋体" w:eastAsia="新宋体" w:hAnsi="新宋体" w:cs="宋体"/>
      <w:sz w:val="24"/>
      <w:szCs w:val="24"/>
    </w:rPr>
  </w:style>
  <w:style w:type="paragraph" w:customStyle="1" w:styleId="xl97">
    <w:name w:val="xl9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9"/>
    <w:rsid w:val="00343E10"/>
    <w:rPr>
      <w:rFonts w:ascii="Tahoma" w:hAnsi="Tahoma"/>
      <w:sz w:val="24"/>
      <w:szCs w:val="20"/>
      <w:shd w:val="clear" w:color="auto" w:fill="000080"/>
    </w:rPr>
  </w:style>
  <w:style w:type="paragraph" w:customStyle="1" w:styleId="xl30">
    <w:name w:val="xl3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f5">
    <w:name w:val="表栏名"/>
    <w:basedOn w:val="a3"/>
    <w:next w:val="affff9"/>
    <w:rsid w:val="00343E10"/>
    <w:pPr>
      <w:jc w:val="center"/>
    </w:pPr>
    <w:rPr>
      <w:rFonts w:ascii="Times New Roman" w:hAnsi="Times New Roman"/>
      <w:b/>
      <w:szCs w:val="24"/>
    </w:rPr>
  </w:style>
  <w:style w:type="paragraph" w:customStyle="1" w:styleId="ParaChar">
    <w:name w:val="默认段落字体 Para Char"/>
    <w:basedOn w:val="a3"/>
    <w:rsid w:val="00343E10"/>
    <w:rPr>
      <w:rFonts w:ascii="Tahoma" w:hAnsi="Tahoma"/>
      <w:sz w:val="24"/>
      <w:szCs w:val="20"/>
    </w:rPr>
  </w:style>
  <w:style w:type="paragraph" w:customStyle="1" w:styleId="11111">
    <w:name w:val="1.1.1.1.1"/>
    <w:basedOn w:val="42"/>
    <w:link w:val="11111CharChar0"/>
    <w:rsid w:val="00343E10"/>
    <w:pPr>
      <w:numPr>
        <w:ilvl w:val="3"/>
        <w:numId w:val="7"/>
      </w:numPr>
      <w:tabs>
        <w:tab w:val="left" w:pos="851"/>
        <w:tab w:val="left" w:pos="1211"/>
      </w:tabs>
      <w:spacing w:line="377" w:lineRule="auto"/>
      <w:ind w:left="1211" w:hanging="1211"/>
    </w:pPr>
    <w:rPr>
      <w:rFonts w:ascii="Arial" w:eastAsiaTheme="minorEastAsia" w:hAnsi="Arial" w:cstheme="minorBidi"/>
      <w:kern w:val="10"/>
    </w:rPr>
  </w:style>
  <w:style w:type="paragraph" w:customStyle="1" w:styleId="xl117">
    <w:name w:val="xl11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6">
    <w:name w:val="表格"/>
    <w:basedOn w:val="a3"/>
    <w:rsid w:val="00343E10"/>
    <w:pPr>
      <w:spacing w:line="400" w:lineRule="exact"/>
    </w:pPr>
    <w:rPr>
      <w:rFonts w:ascii="Times New Roman" w:hAnsi="Times New Roman"/>
      <w:sz w:val="24"/>
      <w:szCs w:val="24"/>
    </w:rPr>
  </w:style>
  <w:style w:type="paragraph" w:customStyle="1" w:styleId="520">
    <w:name w:val="标题 5 + 首行缩进:  2 字符"/>
    <w:basedOn w:val="50"/>
    <w:next w:val="af4"/>
    <w:rsid w:val="00343E10"/>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343E10"/>
    <w:rPr>
      <w:rFonts w:ascii="Tahoma" w:hAnsi="Tahoma"/>
      <w:sz w:val="24"/>
      <w:szCs w:val="20"/>
    </w:rPr>
  </w:style>
  <w:style w:type="paragraph" w:customStyle="1" w:styleId="xl186">
    <w:name w:val="xl186"/>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1"/>
    <w:rsid w:val="00343E10"/>
    <w:pPr>
      <w:numPr>
        <w:ilvl w:val="1"/>
      </w:numPr>
      <w:tabs>
        <w:tab w:val="left" w:pos="-2493"/>
      </w:tabs>
      <w:spacing w:line="360" w:lineRule="auto"/>
      <w:ind w:left="567" w:hanging="567"/>
      <w:jc w:val="left"/>
    </w:pPr>
    <w:rPr>
      <w:rFonts w:ascii="宋体" w:eastAsia="宋体" w:hAnsi="宋体" w:cs="Times New Roman"/>
      <w:sz w:val="28"/>
      <w:szCs w:val="20"/>
    </w:rPr>
  </w:style>
  <w:style w:type="paragraph" w:customStyle="1" w:styleId="afffff7">
    <w:name w:val="默认"/>
    <w:rsid w:val="00343E10"/>
    <w:pPr>
      <w:tabs>
        <w:tab w:val="left" w:pos="420"/>
      </w:tabs>
      <w:suppressAutoHyphens/>
      <w:spacing w:line="200" w:lineRule="atLeast"/>
      <w:jc w:val="both"/>
    </w:pPr>
    <w:rPr>
      <w:rFonts w:ascii="Times New Roman" w:eastAsia="宋体" w:hAnsi="Times New Roman" w:cs="Times New Roman"/>
      <w:szCs w:val="24"/>
    </w:rPr>
  </w:style>
  <w:style w:type="paragraph" w:customStyle="1" w:styleId="xl25">
    <w:name w:val="xl2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2f">
    <w:name w:val="标题2级"/>
    <w:basedOn w:val="21"/>
    <w:qFormat/>
    <w:rsid w:val="00343E10"/>
    <w:pPr>
      <w:numPr>
        <w:ilvl w:val="1"/>
      </w:numPr>
      <w:tabs>
        <w:tab w:val="left" w:pos="0"/>
      </w:tabs>
      <w:spacing w:before="0" w:after="0" w:line="360" w:lineRule="auto"/>
      <w:ind w:left="397" w:hanging="397"/>
    </w:pPr>
    <w:rPr>
      <w:rFonts w:ascii="宋体" w:eastAsia="宋体" w:hAnsi="宋体" w:cs="Times New Roman"/>
      <w:color w:val="000000"/>
      <w:kern w:val="0"/>
      <w:sz w:val="28"/>
      <w:szCs w:val="24"/>
    </w:rPr>
  </w:style>
  <w:style w:type="paragraph" w:customStyle="1" w:styleId="xl79">
    <w:name w:val="xl7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f8">
    <w:name w:val="表题"/>
    <w:next w:val="affff9"/>
    <w:rsid w:val="00343E10"/>
    <w:pPr>
      <w:spacing w:line="360" w:lineRule="auto"/>
      <w:jc w:val="center"/>
      <w:outlineLvl w:val="5"/>
    </w:pPr>
    <w:rPr>
      <w:rFonts w:ascii="Times New Roman" w:eastAsia="宋体" w:hAnsi="Times New Roman" w:cs="Times New Roman"/>
      <w:kern w:val="0"/>
      <w:sz w:val="24"/>
      <w:szCs w:val="20"/>
    </w:rPr>
  </w:style>
  <w:style w:type="paragraph" w:customStyle="1" w:styleId="xl80">
    <w:name w:val="xl8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9">
    <w:name w:val="È±Ê¡ÎÄ±¾"/>
    <w:basedOn w:val="a3"/>
    <w:rsid w:val="00343E10"/>
    <w:pPr>
      <w:widowControl/>
      <w:overflowPunct w:val="0"/>
      <w:autoSpaceDE w:val="0"/>
      <w:autoSpaceDN w:val="0"/>
      <w:adjustRightInd w:val="0"/>
      <w:ind w:firstLineChars="200" w:firstLine="200"/>
      <w:jc w:val="left"/>
      <w:textAlignment w:val="baseline"/>
    </w:pPr>
    <w:rPr>
      <w:rFonts w:ascii="Times New Roman" w:hAnsi="Times New Roman"/>
      <w:bCs/>
      <w:kern w:val="0"/>
      <w:sz w:val="24"/>
      <w:szCs w:val="24"/>
    </w:rPr>
  </w:style>
  <w:style w:type="paragraph" w:customStyle="1" w:styleId="GB2312Char">
    <w:name w:val="样式 正文缩进 + (中文) 仿宋_GB2312 小四 Char"/>
    <w:basedOn w:val="ab"/>
    <w:rsid w:val="00343E10"/>
    <w:pPr>
      <w:spacing w:line="360" w:lineRule="auto"/>
      <w:ind w:firstLineChars="200" w:firstLine="480"/>
    </w:pPr>
    <w:rPr>
      <w:rFonts w:ascii="宋体" w:hAnsi="宋体"/>
      <w:sz w:val="24"/>
      <w:szCs w:val="24"/>
    </w:rPr>
  </w:style>
  <w:style w:type="paragraph" w:customStyle="1" w:styleId="xl129">
    <w:name w:val="xl12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a">
    <w:name w:val="a"/>
    <w:basedOn w:val="a3"/>
    <w:rsid w:val="00343E10"/>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9"/>
    <w:rsid w:val="00343E10"/>
    <w:rPr>
      <w:rFonts w:ascii="Tahoma" w:hAnsi="Tahoma"/>
      <w:sz w:val="24"/>
      <w:szCs w:val="24"/>
    </w:rPr>
  </w:style>
  <w:style w:type="paragraph" w:customStyle="1" w:styleId="40">
    <w:name w:val="标题4级"/>
    <w:basedOn w:val="42"/>
    <w:qFormat/>
    <w:rsid w:val="00343E10"/>
    <w:pPr>
      <w:numPr>
        <w:numId w:val="17"/>
      </w:numPr>
      <w:tabs>
        <w:tab w:val="left" w:pos="851"/>
        <w:tab w:val="left" w:pos="993"/>
      </w:tabs>
      <w:spacing w:before="0" w:after="0" w:line="360" w:lineRule="auto"/>
    </w:pPr>
    <w:rPr>
      <w:rFonts w:ascii="宋体" w:eastAsia="宋体" w:hAnsi="宋体" w:cs="宋体"/>
      <w:color w:val="000000"/>
      <w:kern w:val="0"/>
    </w:rPr>
  </w:style>
  <w:style w:type="paragraph" w:customStyle="1" w:styleId="xl100">
    <w:name w:val="xl10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343E10"/>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rsid w:val="00343E10"/>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343E10"/>
    <w:pPr>
      <w:keepNext/>
      <w:keepLines/>
      <w:numPr>
        <w:ilvl w:val="1"/>
        <w:numId w:val="6"/>
      </w:numPr>
      <w:tabs>
        <w:tab w:val="left" w:pos="1124"/>
      </w:tabs>
      <w:adjustRightInd w:val="0"/>
      <w:spacing w:before="240"/>
      <w:jc w:val="left"/>
      <w:textAlignment w:val="baseline"/>
      <w:outlineLvl w:val="1"/>
    </w:pPr>
    <w:rPr>
      <w:rFonts w:ascii="宋体" w:hAnsi="宋体" w:cs="宋体"/>
      <w:color w:val="000000"/>
      <w:kern w:val="0"/>
      <w:szCs w:val="20"/>
    </w:rPr>
  </w:style>
  <w:style w:type="paragraph" w:customStyle="1" w:styleId="aff7">
    <w:name w:val="普通正文"/>
    <w:basedOn w:val="a3"/>
    <w:link w:val="CharCharb"/>
    <w:rsid w:val="00343E10"/>
    <w:pPr>
      <w:spacing w:line="440" w:lineRule="exact"/>
      <w:ind w:firstLineChars="200" w:firstLine="560"/>
    </w:pPr>
    <w:rPr>
      <w:rFonts w:ascii="仿宋_GB2312" w:eastAsia="仿宋_GB2312" w:hAnsiTheme="minorHAnsi" w:cs="宋体"/>
      <w:sz w:val="28"/>
    </w:rPr>
  </w:style>
  <w:style w:type="paragraph" w:customStyle="1" w:styleId="xl87">
    <w:name w:val="xl87"/>
    <w:basedOn w:val="a3"/>
    <w:rsid w:val="00343E10"/>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1"/>
    <w:rsid w:val="00343E10"/>
    <w:pPr>
      <w:numPr>
        <w:ilvl w:val="1"/>
      </w:numPr>
      <w:tabs>
        <w:tab w:val="left" w:pos="992"/>
      </w:tabs>
      <w:spacing w:line="360" w:lineRule="auto"/>
      <w:jc w:val="left"/>
    </w:pPr>
    <w:rPr>
      <w:rFonts w:ascii="宋体" w:eastAsia="宋体" w:hAnsi="宋体" w:cs="Times New Roman"/>
      <w:sz w:val="28"/>
      <w:szCs w:val="28"/>
    </w:rPr>
  </w:style>
  <w:style w:type="paragraph" w:customStyle="1" w:styleId="2f0">
    <w:name w:val="列出段落2"/>
    <w:basedOn w:val="a3"/>
    <w:uiPriority w:val="99"/>
    <w:qFormat/>
    <w:rsid w:val="00343E10"/>
    <w:pPr>
      <w:ind w:firstLineChars="200" w:firstLine="420"/>
    </w:pPr>
  </w:style>
  <w:style w:type="paragraph" w:customStyle="1" w:styleId="xl150">
    <w:name w:val="xl15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343E10"/>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343E10"/>
    <w:pPr>
      <w:tabs>
        <w:tab w:val="clear" w:pos="1702"/>
        <w:tab w:val="left" w:pos="3260"/>
      </w:tabs>
      <w:ind w:left="0" w:firstLine="0"/>
    </w:pPr>
    <w:rPr>
      <w:rFonts w:eastAsia="黑体"/>
    </w:rPr>
  </w:style>
  <w:style w:type="paragraph" w:customStyle="1" w:styleId="xl185">
    <w:name w:val="xl18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343E10"/>
    <w:pPr>
      <w:widowControl/>
      <w:spacing w:after="160" w:line="240" w:lineRule="exact"/>
      <w:jc w:val="left"/>
    </w:pPr>
    <w:rPr>
      <w:rFonts w:ascii="Verdana" w:eastAsia="仿宋_GB2312" w:hAnsi="Verdana"/>
      <w:kern w:val="0"/>
      <w:sz w:val="24"/>
      <w:szCs w:val="20"/>
      <w:lang w:eastAsia="en-US"/>
    </w:rPr>
  </w:style>
  <w:style w:type="paragraph" w:customStyle="1" w:styleId="111">
    <w:name w:val="(符号)五标题1.1.1"/>
    <w:basedOn w:val="a3"/>
    <w:link w:val="111CharChar"/>
    <w:rsid w:val="00343E10"/>
    <w:pPr>
      <w:tabs>
        <w:tab w:val="left" w:pos="1000"/>
      </w:tabs>
      <w:spacing w:line="500" w:lineRule="exact"/>
      <w:ind w:left="1000" w:hanging="1000"/>
    </w:pPr>
    <w:rPr>
      <w:rFonts w:ascii="宋体" w:eastAsiaTheme="minorEastAsia" w:hAnsi="宋体" w:cs="宋体"/>
      <w:color w:val="000000"/>
      <w:sz w:val="24"/>
    </w:rPr>
  </w:style>
  <w:style w:type="paragraph" w:customStyle="1" w:styleId="xl128">
    <w:name w:val="xl12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c">
    <w:name w:val="图文"/>
    <w:basedOn w:val="a3"/>
    <w:link w:val="CharChar1"/>
    <w:rsid w:val="00343E10"/>
    <w:pPr>
      <w:jc w:val="center"/>
    </w:pPr>
    <w:rPr>
      <w:rFonts w:asciiTheme="minorHAnsi" w:eastAsiaTheme="minorEastAsia" w:hAnsiTheme="minorHAnsi" w:cs="宋体"/>
    </w:rPr>
  </w:style>
  <w:style w:type="paragraph" w:customStyle="1" w:styleId="xl121">
    <w:name w:val="xl12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343E1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b">
    <w:name w:val="插图题注"/>
    <w:next w:val="a3"/>
    <w:rsid w:val="00343E10"/>
    <w:pPr>
      <w:spacing w:afterLines="100"/>
      <w:ind w:left="4066"/>
      <w:jc w:val="center"/>
    </w:pPr>
    <w:rPr>
      <w:rFonts w:ascii="Arial" w:eastAsia="宋体" w:hAnsi="Arial" w:cs="Times New Roman"/>
      <w:kern w:val="0"/>
      <w:sz w:val="18"/>
      <w:szCs w:val="18"/>
    </w:rPr>
  </w:style>
  <w:style w:type="paragraph" w:customStyle="1" w:styleId="Char1f4">
    <w:name w:val="Char1"/>
    <w:basedOn w:val="a3"/>
    <w:next w:val="a3"/>
    <w:rsid w:val="00343E10"/>
    <w:pPr>
      <w:spacing w:line="240" w:lineRule="atLeast"/>
      <w:ind w:left="420" w:firstLine="420"/>
      <w:jc w:val="left"/>
    </w:pPr>
    <w:rPr>
      <w:rFonts w:ascii="Times New Roman" w:hAnsi="Times New Roman"/>
      <w:kern w:val="0"/>
      <w:szCs w:val="21"/>
    </w:rPr>
  </w:style>
  <w:style w:type="paragraph" w:customStyle="1" w:styleId="xl140">
    <w:name w:val="xl14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a">
    <w:name w:val="无间隔3"/>
    <w:rsid w:val="00343E10"/>
    <w:pPr>
      <w:widowControl w:val="0"/>
      <w:spacing w:line="300" w:lineRule="auto"/>
      <w:jc w:val="center"/>
    </w:pPr>
    <w:rPr>
      <w:rFonts w:ascii="宋体" w:eastAsia="宋体" w:hAnsi="宋体" w:cs="Times New Roman"/>
      <w:sz w:val="24"/>
      <w:szCs w:val="21"/>
    </w:rPr>
  </w:style>
  <w:style w:type="paragraph" w:customStyle="1" w:styleId="afffffc">
    <w:name w:val="细目加粗"/>
    <w:basedOn w:val="a0"/>
    <w:qFormat/>
    <w:rsid w:val="00343E10"/>
    <w:pPr>
      <w:tabs>
        <w:tab w:val="clear" w:pos="737"/>
      </w:tabs>
    </w:pPr>
    <w:rPr>
      <w:b/>
    </w:rPr>
  </w:style>
  <w:style w:type="paragraph" w:customStyle="1" w:styleId="33333">
    <w:name w:val="33333"/>
    <w:basedOn w:val="a3"/>
    <w:link w:val="33333CharChar"/>
    <w:qFormat/>
    <w:rsid w:val="00343E10"/>
    <w:pPr>
      <w:ind w:firstLineChars="200" w:firstLine="600"/>
    </w:pPr>
    <w:rPr>
      <w:rFonts w:ascii="宋体" w:eastAsiaTheme="minorEastAsia" w:hAnsi="宋体" w:cstheme="minorBidi"/>
      <w:sz w:val="28"/>
      <w:szCs w:val="30"/>
    </w:rPr>
  </w:style>
  <w:style w:type="paragraph" w:customStyle="1" w:styleId="afffffd">
    <w:name w:val="文档正文"/>
    <w:basedOn w:val="a3"/>
    <w:rsid w:val="00343E10"/>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343E10"/>
    <w:rPr>
      <w:rFonts w:ascii="Times New Roman" w:hAnsi="Times New Roman"/>
      <w:szCs w:val="24"/>
    </w:rPr>
  </w:style>
  <w:style w:type="paragraph" w:customStyle="1" w:styleId="xl168">
    <w:name w:val="xl16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2"/>
    <w:rsid w:val="00343E10"/>
    <w:pPr>
      <w:pageBreakBefore/>
      <w:widowControl/>
      <w:tabs>
        <w:tab w:val="left" w:pos="840"/>
      </w:tabs>
      <w:snapToGrid w:val="0"/>
      <w:spacing w:line="400" w:lineRule="exact"/>
      <w:ind w:left="840" w:hanging="420"/>
      <w:jc w:val="center"/>
    </w:pPr>
    <w:rPr>
      <w:rFonts w:ascii="华文中宋" w:eastAsia="华文中宋" w:hAnsi="华文中宋" w:cs="宋体"/>
      <w:bCs w:val="0"/>
      <w:color w:val="000000"/>
      <w:sz w:val="28"/>
      <w:szCs w:val="20"/>
    </w:rPr>
  </w:style>
  <w:style w:type="paragraph" w:customStyle="1" w:styleId="xl88">
    <w:name w:val="xl8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e">
    <w:name w:val="修订1"/>
    <w:uiPriority w:val="99"/>
    <w:rsid w:val="00343E10"/>
    <w:rPr>
      <w:rFonts w:ascii="Times New Roman" w:eastAsia="宋体" w:hAnsi="Times New Roman" w:cs="Times New Roman"/>
      <w:szCs w:val="20"/>
    </w:rPr>
  </w:style>
  <w:style w:type="paragraph" w:customStyle="1" w:styleId="font5">
    <w:name w:val="font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e">
    <w:name w:val="图示"/>
    <w:basedOn w:val="ab"/>
    <w:next w:val="ab"/>
    <w:rsid w:val="00343E10"/>
    <w:pPr>
      <w:widowControl/>
      <w:spacing w:line="360" w:lineRule="auto"/>
      <w:ind w:firstLine="0"/>
      <w:jc w:val="center"/>
    </w:pPr>
    <w:rPr>
      <w:kern w:val="0"/>
    </w:rPr>
  </w:style>
  <w:style w:type="paragraph" w:customStyle="1" w:styleId="11">
    <w:name w:val="（符号）三标题1.1"/>
    <w:basedOn w:val="a3"/>
    <w:link w:val="11CharChar"/>
    <w:rsid w:val="00343E10"/>
    <w:pPr>
      <w:numPr>
        <w:ilvl w:val="1"/>
        <w:numId w:val="18"/>
      </w:numPr>
      <w:tabs>
        <w:tab w:val="left" w:pos="700"/>
      </w:tabs>
      <w:spacing w:line="500" w:lineRule="exact"/>
    </w:pPr>
    <w:rPr>
      <w:rFonts w:ascii="宋体" w:eastAsiaTheme="minorEastAsia" w:hAnsi="宋体" w:cstheme="minorBidi"/>
      <w:sz w:val="24"/>
    </w:rPr>
  </w:style>
  <w:style w:type="paragraph" w:customStyle="1" w:styleId="xl39">
    <w:name w:val="xl3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rsid w:val="00343E10"/>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
    <w:name w:val="标书正文格式"/>
    <w:rsid w:val="00343E10"/>
    <w:pPr>
      <w:spacing w:line="360" w:lineRule="auto"/>
      <w:ind w:firstLineChars="200" w:firstLine="200"/>
    </w:pPr>
    <w:rPr>
      <w:rFonts w:ascii="Times New Roman" w:eastAsia="楷体_GB2312" w:hAnsi="Times New Roman" w:cs="Times New Roman"/>
      <w:sz w:val="24"/>
      <w:szCs w:val="24"/>
    </w:rPr>
  </w:style>
  <w:style w:type="paragraph" w:customStyle="1" w:styleId="TableText">
    <w:name w:val="Table Text"/>
    <w:basedOn w:val="a3"/>
    <w:rsid w:val="00343E10"/>
    <w:pPr>
      <w:widowControl/>
      <w:spacing w:before="60" w:after="60"/>
      <w:jc w:val="left"/>
    </w:pPr>
    <w:rPr>
      <w:rFonts w:ascii="Times New Roman" w:hAnsi="Times New Roman"/>
      <w:kern w:val="0"/>
      <w:szCs w:val="24"/>
    </w:rPr>
  </w:style>
  <w:style w:type="paragraph" w:customStyle="1" w:styleId="affffff0">
    <w:name w:val="条目正文"/>
    <w:basedOn w:val="a3"/>
    <w:rsid w:val="00343E10"/>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rsid w:val="00343E10"/>
    <w:pPr>
      <w:spacing w:line="360" w:lineRule="auto"/>
    </w:pPr>
    <w:rPr>
      <w:rFonts w:ascii="Times New Roman" w:eastAsia="仿宋_GB2312" w:hAnsi="Times New Roman" w:cs="宋体"/>
      <w:szCs w:val="20"/>
    </w:rPr>
  </w:style>
  <w:style w:type="paragraph" w:customStyle="1" w:styleId="affffff1">
    <w:name w:val="大标题"/>
    <w:basedOn w:val="a3"/>
    <w:rsid w:val="00343E10"/>
    <w:pPr>
      <w:jc w:val="center"/>
    </w:pPr>
    <w:rPr>
      <w:rFonts w:ascii="宋体" w:hAnsi="宋体"/>
      <w:sz w:val="72"/>
      <w:szCs w:val="24"/>
    </w:rPr>
  </w:style>
  <w:style w:type="paragraph" w:customStyle="1" w:styleId="CharCharCharCharChar1">
    <w:name w:val="Char Char Char Char Char1"/>
    <w:basedOn w:val="a3"/>
    <w:rsid w:val="00343E10"/>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2">
    <w:name w:val="文字"/>
    <w:basedOn w:val="a3"/>
    <w:rsid w:val="00343E10"/>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rsid w:val="00343E10"/>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343E10"/>
    <w:pPr>
      <w:keepNext/>
      <w:keepLines/>
      <w:numPr>
        <w:ilvl w:val="2"/>
        <w:numId w:val="8"/>
      </w:numPr>
      <w:tabs>
        <w:tab w:val="left" w:pos="315"/>
        <w:tab w:val="left" w:pos="1145"/>
      </w:tabs>
      <w:spacing w:before="40" w:after="40" w:line="300" w:lineRule="auto"/>
      <w:outlineLvl w:val="2"/>
    </w:pPr>
    <w:rPr>
      <w:rFonts w:ascii="Arial" w:eastAsia="黑体" w:hAnsi="Arial" w:cstheme="minorBidi"/>
      <w:b/>
      <w:bCs/>
      <w:sz w:val="30"/>
      <w:szCs w:val="28"/>
    </w:rPr>
  </w:style>
  <w:style w:type="paragraph" w:customStyle="1" w:styleId="xl152">
    <w:name w:val="xl152"/>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343E10"/>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tabletext0">
    <w:name w:val="tabletext"/>
    <w:basedOn w:val="a3"/>
    <w:rsid w:val="00343E10"/>
    <w:pPr>
      <w:widowControl/>
      <w:spacing w:line="300" w:lineRule="atLeast"/>
      <w:jc w:val="left"/>
    </w:pPr>
    <w:rPr>
      <w:rFonts w:ascii="宋体" w:hAnsi="宋体" w:cs="宋体"/>
      <w:kern w:val="0"/>
      <w:sz w:val="18"/>
      <w:szCs w:val="18"/>
    </w:rPr>
  </w:style>
  <w:style w:type="paragraph" w:customStyle="1" w:styleId="xl196">
    <w:name w:val="xl196"/>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qFormat/>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30">
    <w:name w:val="Char3"/>
    <w:basedOn w:val="a3"/>
    <w:next w:val="a3"/>
    <w:qFormat/>
    <w:rsid w:val="00343E10"/>
    <w:pPr>
      <w:spacing w:line="240" w:lineRule="atLeast"/>
      <w:ind w:left="420" w:firstLine="420"/>
      <w:jc w:val="left"/>
    </w:pPr>
    <w:rPr>
      <w:rFonts w:ascii="Times New Roman" w:hAnsi="Times New Roman"/>
      <w:kern w:val="0"/>
      <w:szCs w:val="21"/>
    </w:rPr>
  </w:style>
  <w:style w:type="paragraph" w:customStyle="1" w:styleId="xl29">
    <w:name w:val="xl29"/>
    <w:basedOn w:val="a3"/>
    <w:qFormat/>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20">
    <w:name w:val="样式 标题 2 + 黑色"/>
    <w:basedOn w:val="21"/>
    <w:rsid w:val="00343E10"/>
    <w:pPr>
      <w:keepLines w:val="0"/>
      <w:numPr>
        <w:numId w:val="19"/>
      </w:numPr>
      <w:tabs>
        <w:tab w:val="left" w:pos="709"/>
      </w:tabs>
      <w:spacing w:line="360" w:lineRule="auto"/>
      <w:jc w:val="left"/>
    </w:pPr>
    <w:rPr>
      <w:rFonts w:ascii="宋体" w:eastAsia="宋体" w:hAnsi="宋体" w:cs="Times New Roman"/>
      <w:color w:val="000000"/>
      <w:kern w:val="0"/>
      <w:sz w:val="28"/>
      <w:szCs w:val="28"/>
    </w:rPr>
  </w:style>
  <w:style w:type="paragraph" w:customStyle="1" w:styleId="xl94">
    <w:name w:val="xl9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9"/>
    <w:rsid w:val="00343E10"/>
    <w:rPr>
      <w:rFonts w:ascii="Tahoma" w:hAnsi="Tahoma"/>
      <w:sz w:val="24"/>
      <w:szCs w:val="24"/>
    </w:rPr>
  </w:style>
  <w:style w:type="paragraph" w:customStyle="1" w:styleId="xl167">
    <w:name w:val="xl16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343E10"/>
    <w:pPr>
      <w:ind w:firstLineChars="200" w:firstLine="420"/>
    </w:pPr>
  </w:style>
  <w:style w:type="paragraph" w:customStyle="1" w:styleId="xl93">
    <w:name w:val="xl9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3b">
    <w:name w:val="正文序号 3"/>
    <w:basedOn w:val="a3"/>
    <w:rsid w:val="00343E10"/>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rsid w:val="00343E10"/>
    <w:rPr>
      <w:rFonts w:ascii="Tahoma" w:hAnsi="Tahoma"/>
      <w:sz w:val="24"/>
      <w:szCs w:val="20"/>
    </w:rPr>
  </w:style>
  <w:style w:type="paragraph" w:customStyle="1" w:styleId="ItemList">
    <w:name w:val="Item List"/>
    <w:rsid w:val="00343E10"/>
    <w:pPr>
      <w:widowControl w:val="0"/>
      <w:adjustRightInd w:val="0"/>
      <w:spacing w:line="360" w:lineRule="auto"/>
      <w:jc w:val="both"/>
      <w:textAlignment w:val="baseline"/>
    </w:pPr>
    <w:rPr>
      <w:rFonts w:ascii="Times New Roman" w:eastAsia="宋体" w:hAnsi="Times New Roman" w:cs="Times New Roman"/>
      <w:sz w:val="24"/>
      <w:szCs w:val="20"/>
    </w:rPr>
  </w:style>
  <w:style w:type="paragraph" w:customStyle="1" w:styleId="xl165">
    <w:name w:val="xl16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343E10"/>
    <w:pPr>
      <w:widowControl/>
      <w:spacing w:before="100" w:beforeAutospacing="1" w:after="100" w:afterAutospacing="1"/>
      <w:jc w:val="left"/>
    </w:pPr>
    <w:rPr>
      <w:rFonts w:ascii="宋体" w:hAnsi="宋体" w:cs="宋体"/>
      <w:kern w:val="0"/>
      <w:sz w:val="24"/>
      <w:szCs w:val="24"/>
    </w:rPr>
  </w:style>
  <w:style w:type="paragraph" w:customStyle="1" w:styleId="affffff3">
    <w:name w:val="正文段落"/>
    <w:basedOn w:val="a3"/>
    <w:rsid w:val="00343E10"/>
    <w:pPr>
      <w:spacing w:line="300" w:lineRule="auto"/>
      <w:ind w:firstLine="510"/>
    </w:pPr>
    <w:rPr>
      <w:rFonts w:ascii="Times New Roman" w:hAnsi="Times New Roman"/>
      <w:sz w:val="24"/>
      <w:szCs w:val="20"/>
    </w:rPr>
  </w:style>
  <w:style w:type="paragraph" w:customStyle="1" w:styleId="xl37">
    <w:name w:val="xl37"/>
    <w:basedOn w:val="a3"/>
    <w:rsid w:val="00343E10"/>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343E10"/>
    <w:pPr>
      <w:autoSpaceDE w:val="0"/>
      <w:autoSpaceDN w:val="0"/>
      <w:adjustRightInd w:val="0"/>
      <w:ind w:firstLine="420"/>
    </w:pPr>
    <w:rPr>
      <w:rFonts w:ascii="Times New Roman" w:hAnsi="Times New Roman"/>
      <w:kern w:val="0"/>
      <w:szCs w:val="21"/>
    </w:rPr>
  </w:style>
  <w:style w:type="paragraph" w:customStyle="1" w:styleId="xl177">
    <w:name w:val="xl17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343E10"/>
    <w:pPr>
      <w:tabs>
        <w:tab w:val="left" w:pos="425"/>
      </w:tabs>
      <w:adjustRightInd w:val="0"/>
      <w:snapToGrid w:val="0"/>
      <w:spacing w:line="360" w:lineRule="auto"/>
      <w:ind w:left="425" w:rightChars="17" w:right="31" w:hanging="425"/>
      <w:outlineLvl w:val="1"/>
    </w:pPr>
    <w:rPr>
      <w:rFonts w:ascii="宋体" w:eastAsiaTheme="minorEastAsia" w:hAnsi="宋体" w:cstheme="minorBidi"/>
      <w:b/>
      <w:sz w:val="30"/>
      <w:szCs w:val="30"/>
    </w:rPr>
  </w:style>
  <w:style w:type="paragraph" w:customStyle="1" w:styleId="xl135">
    <w:name w:val="xl135"/>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123">
    <w:name w:val="xl12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1">
    <w:name w:val="Colorful Shading Accent 1"/>
    <w:uiPriority w:val="99"/>
    <w:rsid w:val="00343E10"/>
    <w:rPr>
      <w:rFonts w:ascii="Times New Roman" w:eastAsia="宋体" w:hAnsi="Times New Roman" w:cs="Times New Roman"/>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343E10"/>
    <w:rPr>
      <w:rFonts w:ascii="Calibri" w:eastAsia="宋体" w:hAnsi="Calibri" w:cs="Times New Roman"/>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31">
    <w:name w:val="font31"/>
    <w:rsid w:val="00343E10"/>
    <w:rPr>
      <w:rFonts w:ascii="BatangChe" w:eastAsia="BatangChe" w:hAnsi="BatangChe" w:cs="BatangChe"/>
      <w:i w:val="0"/>
      <w:color w:val="000000"/>
      <w:sz w:val="20"/>
      <w:szCs w:val="20"/>
      <w:u w:val="none"/>
    </w:rPr>
  </w:style>
  <w:style w:type="character" w:customStyle="1" w:styleId="font51">
    <w:name w:val="font51"/>
    <w:rsid w:val="00343E10"/>
    <w:rPr>
      <w:rFonts w:ascii="宋体" w:eastAsia="宋体" w:hAnsi="宋体" w:cs="宋体" w:hint="eastAsia"/>
      <w:i w:val="0"/>
      <w:color w:val="000000"/>
      <w:sz w:val="20"/>
      <w:szCs w:val="20"/>
      <w:u w:val="none"/>
    </w:rPr>
  </w:style>
  <w:style w:type="paragraph" w:customStyle="1" w:styleId="affffff4">
    <w:name w:val="功能点排序"/>
    <w:basedOn w:val="a3"/>
    <w:rsid w:val="00343E10"/>
    <w:pPr>
      <w:tabs>
        <w:tab w:val="left" w:pos="840"/>
      </w:tabs>
      <w:spacing w:line="360" w:lineRule="auto"/>
    </w:pPr>
    <w:rPr>
      <w:rFonts w:ascii="Times New Roman" w:hAnsi="Arial"/>
      <w:sz w:val="18"/>
      <w:szCs w:val="20"/>
    </w:rPr>
  </w:style>
  <w:style w:type="paragraph" w:customStyle="1" w:styleId="ListParagraph1">
    <w:name w:val="List Paragraph1"/>
    <w:basedOn w:val="a3"/>
    <w:qFormat/>
    <w:rsid w:val="00343E10"/>
    <w:pPr>
      <w:ind w:firstLineChars="200" w:firstLine="420"/>
    </w:pPr>
    <w:rPr>
      <w:kern w:val="0"/>
      <w:sz w:val="20"/>
      <w:szCs w:val="20"/>
    </w:rPr>
  </w:style>
  <w:style w:type="table" w:customStyle="1" w:styleId="48">
    <w:name w:val="深色列表强调文字颜色 4"/>
    <w:basedOn w:val="a5"/>
    <w:uiPriority w:val="70"/>
    <w:qFormat/>
    <w:rsid w:val="00343E10"/>
    <w:rPr>
      <w:rFonts w:ascii="Cambria" w:eastAsia="黑体" w:hAnsi="Cambria" w:cs="Times New Roman"/>
      <w:color w:val="FFFFFF"/>
      <w:kern w:val="0"/>
      <w:sz w:val="20"/>
      <w:szCs w:val="20"/>
    </w:rPr>
    <w:tblPr>
      <w:tblInd w:w="0" w:type="dxa"/>
      <w:tblCellMar>
        <w:top w:w="0" w:type="dxa"/>
        <w:left w:w="108" w:type="dxa"/>
        <w:bottom w:w="0" w:type="dxa"/>
        <w:right w:w="108" w:type="dxa"/>
      </w:tblCellMa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1">
    <w:name w:val="样式3"/>
    <w:uiPriority w:val="99"/>
    <w:rsid w:val="00343E10"/>
    <w:pPr>
      <w:numPr>
        <w:numId w:val="20"/>
      </w:numPr>
    </w:pPr>
  </w:style>
  <w:style w:type="character" w:customStyle="1" w:styleId="2CharChar4">
    <w:name w:val="正文缩进2格 Char Char"/>
    <w:link w:val="2f1"/>
    <w:qFormat/>
    <w:locked/>
    <w:rsid w:val="00343E10"/>
    <w:rPr>
      <w:rFonts w:ascii="仿宋_GB2312" w:eastAsia="仿宋_GB2312" w:hAnsi="宋体"/>
      <w:sz w:val="28"/>
    </w:rPr>
  </w:style>
  <w:style w:type="paragraph" w:customStyle="1" w:styleId="2f1">
    <w:name w:val="正文缩进2格"/>
    <w:basedOn w:val="a3"/>
    <w:link w:val="2CharChar4"/>
    <w:rsid w:val="00343E10"/>
    <w:pPr>
      <w:spacing w:line="600" w:lineRule="exact"/>
      <w:ind w:firstLineChars="206" w:firstLine="639"/>
    </w:pPr>
    <w:rPr>
      <w:rFonts w:ascii="仿宋_GB2312" w:eastAsia="仿宋_GB2312" w:hAnsi="宋体" w:cstheme="minorBidi"/>
      <w:sz w:val="28"/>
    </w:rPr>
  </w:style>
  <w:style w:type="paragraph" w:customStyle="1" w:styleId="3c">
    <w:name w:val="列出段落3"/>
    <w:basedOn w:val="a3"/>
    <w:uiPriority w:val="99"/>
    <w:unhideWhenUsed/>
    <w:qFormat/>
    <w:rsid w:val="000E34F7"/>
    <w:pPr>
      <w:ind w:firstLineChars="200" w:firstLine="420"/>
    </w:pPr>
    <w:rPr>
      <w:rFonts w:ascii="Times New Roman" w:hAnsi="Times New Roman"/>
      <w:szCs w:val="24"/>
    </w:rPr>
  </w:style>
  <w:style w:type="paragraph" w:styleId="affffff5">
    <w:name w:val="No Spacing"/>
    <w:uiPriority w:val="1"/>
    <w:qFormat/>
    <w:rsid w:val="00545855"/>
    <w:pPr>
      <w:widowControl w:val="0"/>
      <w:jc w:val="both"/>
    </w:pPr>
    <w:rPr>
      <w:rFonts w:ascii="Times New Roman" w:hAnsi="Times New Roman"/>
      <w:szCs w:val="24"/>
    </w:rPr>
  </w:style>
  <w:style w:type="character" w:customStyle="1" w:styleId="font21">
    <w:name w:val="font21"/>
    <w:qFormat/>
    <w:rsid w:val="00B7319A"/>
    <w:rPr>
      <w:rFonts w:ascii="宋体" w:eastAsia="宋体" w:hAnsi="宋体" w:cs="宋体" w:hint="eastAsia"/>
      <w:color w:val="000000"/>
      <w:sz w:val="18"/>
      <w:szCs w:val="18"/>
      <w:u w:val="none"/>
    </w:rPr>
  </w:style>
  <w:style w:type="character" w:customStyle="1" w:styleId="font91">
    <w:name w:val="font91"/>
    <w:rsid w:val="00B7319A"/>
    <w:rPr>
      <w:rFonts w:ascii="宋体" w:eastAsia="宋体" w:hAnsi="宋体" w:cs="宋体" w:hint="eastAsia"/>
      <w:b/>
      <w:color w:val="000000"/>
      <w:sz w:val="18"/>
      <w:szCs w:val="18"/>
      <w:u w:val="none"/>
    </w:rPr>
  </w:style>
  <w:style w:type="paragraph" w:customStyle="1" w:styleId="affffff6">
    <w:name w:val="æ­¡¡¡ìº?æ??‡ç¼©?"/>
    <w:basedOn w:val="a3"/>
    <w:uiPriority w:val="99"/>
    <w:qFormat/>
    <w:rsid w:val="00C67EFE"/>
    <w:pPr>
      <w:widowControl/>
      <w:autoSpaceDE w:val="0"/>
      <w:autoSpaceDN w:val="0"/>
      <w:adjustRightInd w:val="0"/>
      <w:ind w:firstLine="420"/>
    </w:pPr>
    <w:rPr>
      <w:rFonts w:ascii="宋体" w:eastAsia="Times New Roman" w:hAnsi="宋体" w:cs="宋体" w:hint="eastAsia"/>
      <w:kern w:val="0"/>
      <w:sz w:val="20"/>
      <w:szCs w:val="20"/>
      <w:lang w:val="zh-CN"/>
    </w:rPr>
  </w:style>
  <w:style w:type="character" w:customStyle="1" w:styleId="font71">
    <w:name w:val="font71"/>
    <w:rsid w:val="00EB0962"/>
    <w:rPr>
      <w:rFonts w:ascii="宋体" w:eastAsia="宋体" w:hAnsi="宋体" w:cs="宋体" w:hint="eastAsia"/>
      <w:i w:val="0"/>
      <w:iCs w:val="0"/>
      <w:strike w:val="0"/>
      <w:dstrike w:val="0"/>
      <w:color w:val="000000"/>
      <w:sz w:val="18"/>
      <w:szCs w:val="18"/>
      <w:u w:val="none"/>
      <w:effect w:val="none"/>
    </w:rPr>
  </w:style>
  <w:style w:type="character" w:customStyle="1" w:styleId="font81">
    <w:name w:val="font81"/>
    <w:rsid w:val="00EB0962"/>
    <w:rPr>
      <w:rFonts w:ascii="Times New Roman" w:hAnsi="Times New Roman" w:cs="Times New Roman" w:hint="default"/>
      <w:i w:val="0"/>
      <w:iCs w:val="0"/>
      <w:strike w:val="0"/>
      <w:dstrike w:val="0"/>
      <w:color w:val="000000"/>
      <w:sz w:val="18"/>
      <w:szCs w:val="18"/>
      <w:u w:val="none"/>
      <w:effect w:val="none"/>
    </w:rPr>
  </w:style>
  <w:style w:type="paragraph" w:customStyle="1" w:styleId="CharCharCharCharChar12">
    <w:name w:val="Char Char Char Char Char12"/>
    <w:basedOn w:val="a3"/>
    <w:rsid w:val="00AC117B"/>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TOC1">
    <w:name w:val="TOC 标题1"/>
    <w:basedOn w:val="12"/>
    <w:next w:val="a3"/>
    <w:uiPriority w:val="39"/>
    <w:qFormat/>
    <w:rsid w:val="00AC117B"/>
    <w:pPr>
      <w:widowControl/>
      <w:spacing w:before="480" w:after="0" w:line="276" w:lineRule="auto"/>
      <w:jc w:val="left"/>
      <w:outlineLvl w:val="9"/>
    </w:pPr>
    <w:rPr>
      <w:rFonts w:ascii="Cambria" w:hAnsi="Cambria"/>
      <w:color w:val="365F91"/>
      <w:kern w:val="0"/>
      <w:sz w:val="28"/>
      <w:szCs w:val="28"/>
    </w:rPr>
  </w:style>
  <w:style w:type="paragraph" w:customStyle="1" w:styleId="Char1CharCharCharCharCharChar2">
    <w:name w:val="Char1 Char Char Char Char Char Char2"/>
    <w:basedOn w:val="a3"/>
    <w:rsid w:val="00AC117B"/>
    <w:rPr>
      <w:rFonts w:ascii="Tahoma" w:hAnsi="Tahoma"/>
      <w:sz w:val="24"/>
      <w:szCs w:val="20"/>
    </w:rPr>
  </w:style>
  <w:style w:type="paragraph" w:customStyle="1" w:styleId="115">
    <w:name w:val="修订11"/>
    <w:rsid w:val="00AC117B"/>
    <w:rPr>
      <w:rFonts w:ascii="Times New Roman" w:eastAsia="宋体" w:hAnsi="Times New Roman" w:cs="Times New Roman"/>
      <w:szCs w:val="20"/>
    </w:rPr>
  </w:style>
  <w:style w:type="paragraph" w:customStyle="1" w:styleId="2f2">
    <w:name w:val="样式 标题 2 + 宋体 五号 非加粗 黑色"/>
    <w:basedOn w:val="21"/>
    <w:rsid w:val="00AC117B"/>
    <w:pPr>
      <w:tabs>
        <w:tab w:val="left" w:pos="360"/>
      </w:tabs>
      <w:spacing w:line="416" w:lineRule="atLeast"/>
    </w:pPr>
    <w:rPr>
      <w:rFonts w:ascii="宋体" w:eastAsia="宋体" w:hAnsi="宋体" w:cs="Times New Roman"/>
      <w:b w:val="0"/>
      <w:bCs w:val="0"/>
      <w:color w:val="000000"/>
      <w:sz w:val="21"/>
    </w:rPr>
  </w:style>
  <w:style w:type="table" w:customStyle="1" w:styleId="116">
    <w:name w:val="网格型11"/>
    <w:basedOn w:val="a5"/>
    <w:uiPriority w:val="59"/>
    <w:qFormat/>
    <w:rsid w:val="00AC117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
    <w:name w:val="不明显强调1"/>
    <w:uiPriority w:val="19"/>
    <w:qFormat/>
    <w:rsid w:val="00AC117B"/>
    <w:rPr>
      <w:i/>
      <w:iCs/>
      <w:color w:val="808080"/>
    </w:rPr>
  </w:style>
  <w:style w:type="character" w:customStyle="1" w:styleId="Charf8">
    <w:name w:val="无缩进正文 Char"/>
    <w:link w:val="affffff7"/>
    <w:rsid w:val="00AC117B"/>
    <w:rPr>
      <w:rFonts w:ascii="Arial" w:hAnsi="宋体" w:cs="Arial"/>
      <w:sz w:val="24"/>
      <w:lang w:eastAsia="en-US" w:bidi="en-US"/>
    </w:rPr>
  </w:style>
  <w:style w:type="paragraph" w:customStyle="1" w:styleId="affffff7">
    <w:name w:val="无缩进正文"/>
    <w:basedOn w:val="a3"/>
    <w:link w:val="Charf8"/>
    <w:qFormat/>
    <w:rsid w:val="00AC117B"/>
    <w:pPr>
      <w:widowControl/>
      <w:spacing w:after="200" w:line="276" w:lineRule="auto"/>
      <w:jc w:val="left"/>
    </w:pPr>
    <w:rPr>
      <w:rFonts w:ascii="Arial" w:eastAsiaTheme="minorEastAsia" w:hAnsi="宋体" w:cs="Arial"/>
      <w:sz w:val="24"/>
      <w:lang w:eastAsia="en-US" w:bidi="en-US"/>
    </w:rPr>
  </w:style>
  <w:style w:type="character" w:customStyle="1" w:styleId="2Char5">
    <w:name w:val="正文+缩进2 Char"/>
    <w:link w:val="2f3"/>
    <w:rsid w:val="00AC117B"/>
    <w:rPr>
      <w:rFonts w:ascii="Arial" w:hAnsi="宋体" w:cs="Arial"/>
      <w:sz w:val="24"/>
      <w:lang w:bidi="en-US"/>
    </w:rPr>
  </w:style>
  <w:style w:type="paragraph" w:customStyle="1" w:styleId="2f3">
    <w:name w:val="正文+缩进2"/>
    <w:basedOn w:val="a3"/>
    <w:link w:val="2Char5"/>
    <w:qFormat/>
    <w:rsid w:val="00AC117B"/>
    <w:pPr>
      <w:widowControl/>
      <w:spacing w:after="200" w:line="360" w:lineRule="auto"/>
      <w:ind w:firstLineChars="200" w:firstLine="480"/>
      <w:jc w:val="left"/>
    </w:pPr>
    <w:rPr>
      <w:rFonts w:ascii="Arial" w:eastAsiaTheme="minorEastAsia" w:hAnsi="宋体" w:cs="Arial"/>
      <w:sz w:val="24"/>
      <w:lang w:bidi="en-US"/>
    </w:rPr>
  </w:style>
  <w:style w:type="character" w:customStyle="1" w:styleId="font11">
    <w:name w:val="font11"/>
    <w:qFormat/>
    <w:rsid w:val="00AC117B"/>
    <w:rPr>
      <w:rFonts w:ascii="宋体" w:eastAsia="宋体" w:hAnsi="宋体" w:cs="宋体" w:hint="eastAsia"/>
      <w:color w:val="000000"/>
      <w:sz w:val="22"/>
      <w:szCs w:val="22"/>
      <w:u w:val="none"/>
    </w:rPr>
  </w:style>
  <w:style w:type="paragraph" w:customStyle="1" w:styleId="2f4">
    <w:name w:val="正文2"/>
    <w:rsid w:val="00AC117B"/>
    <w:pPr>
      <w:widowControl w:val="0"/>
      <w:adjustRightInd w:val="0"/>
      <w:spacing w:line="312" w:lineRule="atLeast"/>
      <w:jc w:val="both"/>
      <w:textAlignment w:val="baseline"/>
    </w:pPr>
    <w:rPr>
      <w:rFonts w:ascii="宋体" w:eastAsia="宋体" w:hAnsi="Times New Roman" w:cs="Times New Roman"/>
      <w:kern w:val="0"/>
      <w:sz w:val="34"/>
      <w:szCs w:val="20"/>
    </w:rPr>
  </w:style>
</w:styles>
</file>

<file path=word/webSettings.xml><?xml version="1.0" encoding="utf-8"?>
<w:webSettings xmlns:r="http://schemas.openxmlformats.org/officeDocument/2006/relationships" xmlns:w="http://schemas.openxmlformats.org/wordprocessingml/2006/main">
  <w:divs>
    <w:div w:id="278731406">
      <w:bodyDiv w:val="1"/>
      <w:marLeft w:val="0"/>
      <w:marRight w:val="0"/>
      <w:marTop w:val="0"/>
      <w:marBottom w:val="0"/>
      <w:divBdr>
        <w:top w:val="none" w:sz="0" w:space="0" w:color="auto"/>
        <w:left w:val="none" w:sz="0" w:space="0" w:color="auto"/>
        <w:bottom w:val="none" w:sz="0" w:space="0" w:color="auto"/>
        <w:right w:val="none" w:sz="0" w:space="0" w:color="auto"/>
      </w:divBdr>
    </w:div>
    <w:div w:id="305554023">
      <w:bodyDiv w:val="1"/>
      <w:marLeft w:val="0"/>
      <w:marRight w:val="0"/>
      <w:marTop w:val="0"/>
      <w:marBottom w:val="0"/>
      <w:divBdr>
        <w:top w:val="none" w:sz="0" w:space="0" w:color="auto"/>
        <w:left w:val="none" w:sz="0" w:space="0" w:color="auto"/>
        <w:bottom w:val="none" w:sz="0" w:space="0" w:color="auto"/>
        <w:right w:val="none" w:sz="0" w:space="0" w:color="auto"/>
      </w:divBdr>
    </w:div>
    <w:div w:id="508182072">
      <w:bodyDiv w:val="1"/>
      <w:marLeft w:val="0"/>
      <w:marRight w:val="0"/>
      <w:marTop w:val="0"/>
      <w:marBottom w:val="0"/>
      <w:divBdr>
        <w:top w:val="none" w:sz="0" w:space="0" w:color="auto"/>
        <w:left w:val="none" w:sz="0" w:space="0" w:color="auto"/>
        <w:bottom w:val="none" w:sz="0" w:space="0" w:color="auto"/>
        <w:right w:val="none" w:sz="0" w:space="0" w:color="auto"/>
      </w:divBdr>
    </w:div>
    <w:div w:id="989603219">
      <w:bodyDiv w:val="1"/>
      <w:marLeft w:val="0"/>
      <w:marRight w:val="0"/>
      <w:marTop w:val="0"/>
      <w:marBottom w:val="0"/>
      <w:divBdr>
        <w:top w:val="none" w:sz="0" w:space="0" w:color="auto"/>
        <w:left w:val="none" w:sz="0" w:space="0" w:color="auto"/>
        <w:bottom w:val="none" w:sz="0" w:space="0" w:color="auto"/>
        <w:right w:val="none" w:sz="0" w:space="0" w:color="auto"/>
      </w:divBdr>
    </w:div>
    <w:div w:id="1805344493">
      <w:bodyDiv w:val="1"/>
      <w:marLeft w:val="0"/>
      <w:marRight w:val="0"/>
      <w:marTop w:val="0"/>
      <w:marBottom w:val="0"/>
      <w:divBdr>
        <w:top w:val="none" w:sz="0" w:space="0" w:color="auto"/>
        <w:left w:val="none" w:sz="0" w:space="0" w:color="auto"/>
        <w:bottom w:val="none" w:sz="0" w:space="0" w:color="auto"/>
        <w:right w:val="none" w:sz="0" w:space="0" w:color="auto"/>
      </w:divBdr>
    </w:div>
    <w:div w:id="1832409894">
      <w:bodyDiv w:val="1"/>
      <w:marLeft w:val="0"/>
      <w:marRight w:val="0"/>
      <w:marTop w:val="0"/>
      <w:marBottom w:val="0"/>
      <w:divBdr>
        <w:top w:val="none" w:sz="0" w:space="0" w:color="auto"/>
        <w:left w:val="none" w:sz="0" w:space="0" w:color="auto"/>
        <w:bottom w:val="none" w:sz="0" w:space="0" w:color="auto"/>
        <w:right w:val="none" w:sz="0" w:space="0" w:color="auto"/>
      </w:divBdr>
    </w:div>
    <w:div w:id="1910842546">
      <w:bodyDiv w:val="1"/>
      <w:marLeft w:val="0"/>
      <w:marRight w:val="0"/>
      <w:marTop w:val="0"/>
      <w:marBottom w:val="0"/>
      <w:divBdr>
        <w:top w:val="none" w:sz="0" w:space="0" w:color="auto"/>
        <w:left w:val="none" w:sz="0" w:space="0" w:color="auto"/>
        <w:bottom w:val="none" w:sz="0" w:space="0" w:color="auto"/>
        <w:right w:val="none" w:sz="0" w:space="0" w:color="auto"/>
      </w:divBdr>
    </w:div>
    <w:div w:id="1992445609">
      <w:bodyDiv w:val="1"/>
      <w:marLeft w:val="0"/>
      <w:marRight w:val="0"/>
      <w:marTop w:val="0"/>
      <w:marBottom w:val="0"/>
      <w:divBdr>
        <w:top w:val="none" w:sz="0" w:space="0" w:color="auto"/>
        <w:left w:val="none" w:sz="0" w:space="0" w:color="auto"/>
        <w:bottom w:val="none" w:sz="0" w:space="0" w:color="auto"/>
        <w:right w:val="none" w:sz="0" w:space="0" w:color="auto"/>
      </w:divBdr>
    </w:div>
    <w:div w:id="207264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15</Pages>
  <Words>1580</Words>
  <Characters>9007</Characters>
  <Application>Microsoft Office Word</Application>
  <DocSecurity>0</DocSecurity>
  <Lines>75</Lines>
  <Paragraphs>21</Paragraphs>
  <ScaleCrop>false</ScaleCrop>
  <Company>Microsoft</Company>
  <LinksUpToDate>false</LinksUpToDate>
  <CharactersWithSpaces>10566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88</cp:revision>
  <cp:lastPrinted>2017-05-10T03:21:00Z</cp:lastPrinted>
  <dcterms:created xsi:type="dcterms:W3CDTF">2017-05-10T03:10:00Z</dcterms:created>
  <dcterms:modified xsi:type="dcterms:W3CDTF">2018-05-22T02:23:00Z</dcterms:modified>
</cp:coreProperties>
</file>