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5B" w:rsidRPr="001B526C" w:rsidRDefault="000B065B" w:rsidP="000B065B">
      <w:pPr>
        <w:pStyle w:val="1"/>
        <w:rPr>
          <w:rFonts w:hint="eastAsia"/>
        </w:rPr>
      </w:pPr>
      <w:bookmarkStart w:id="0" w:name="_Toc452472577"/>
      <w:proofErr w:type="spellStart"/>
      <w:r w:rsidRPr="001B526C">
        <w:rPr>
          <w:rFonts w:hint="eastAsia"/>
        </w:rPr>
        <w:t>项目技术、商务及其他要求</w:t>
      </w:r>
      <w:bookmarkEnd w:id="0"/>
      <w:proofErr w:type="spellEnd"/>
    </w:p>
    <w:p w:rsidR="000B065B" w:rsidRPr="001B526C" w:rsidRDefault="000B065B" w:rsidP="000B065B">
      <w:pPr>
        <w:pStyle w:val="2"/>
        <w:rPr>
          <w:rFonts w:hint="eastAsia"/>
        </w:rPr>
      </w:pPr>
      <w:bookmarkStart w:id="1" w:name="_Toc321334066"/>
      <w:bookmarkStart w:id="2" w:name="_Toc452472578"/>
      <w:proofErr w:type="spellStart"/>
      <w:r w:rsidRPr="001B526C">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0B065B" w:rsidRPr="001B526C" w:rsidTr="00FF2409">
        <w:trPr>
          <w:trHeight w:val="397"/>
          <w:jc w:val="center"/>
        </w:trPr>
        <w:tc>
          <w:tcPr>
            <w:tcW w:w="726" w:type="dxa"/>
            <w:vAlign w:val="center"/>
          </w:tcPr>
          <w:p w:rsidR="000B065B" w:rsidRPr="001B526C" w:rsidRDefault="000B065B" w:rsidP="00FF2409">
            <w:pPr>
              <w:jc w:val="center"/>
              <w:rPr>
                <w:rFonts w:ascii="宋体" w:hAnsi="宋体"/>
                <w:sz w:val="21"/>
                <w:szCs w:val="21"/>
              </w:rPr>
            </w:pPr>
            <w:r w:rsidRPr="001B526C">
              <w:rPr>
                <w:rFonts w:ascii="宋体" w:hAnsi="宋体" w:hint="eastAsia"/>
                <w:sz w:val="21"/>
                <w:szCs w:val="21"/>
              </w:rPr>
              <w:t>序号</w:t>
            </w:r>
          </w:p>
        </w:tc>
        <w:tc>
          <w:tcPr>
            <w:tcW w:w="2501" w:type="dxa"/>
            <w:vAlign w:val="center"/>
          </w:tcPr>
          <w:p w:rsidR="000B065B" w:rsidRPr="001B526C" w:rsidRDefault="000B065B" w:rsidP="00FF2409">
            <w:pPr>
              <w:jc w:val="center"/>
              <w:rPr>
                <w:rFonts w:ascii="宋体" w:hAnsi="宋体"/>
                <w:sz w:val="21"/>
                <w:szCs w:val="21"/>
              </w:rPr>
            </w:pPr>
            <w:r w:rsidRPr="001B526C">
              <w:rPr>
                <w:rFonts w:ascii="宋体" w:hAnsi="宋体" w:hint="eastAsia"/>
                <w:sz w:val="21"/>
                <w:szCs w:val="21"/>
              </w:rPr>
              <w:t>设备名称</w:t>
            </w:r>
          </w:p>
        </w:tc>
        <w:tc>
          <w:tcPr>
            <w:tcW w:w="1134" w:type="dxa"/>
            <w:vAlign w:val="center"/>
          </w:tcPr>
          <w:p w:rsidR="000B065B" w:rsidRPr="001B526C" w:rsidRDefault="000B065B" w:rsidP="00FF2409">
            <w:pPr>
              <w:jc w:val="center"/>
              <w:rPr>
                <w:rFonts w:ascii="宋体" w:hAnsi="宋体"/>
                <w:sz w:val="21"/>
                <w:szCs w:val="21"/>
              </w:rPr>
            </w:pPr>
            <w:r w:rsidRPr="001B526C">
              <w:rPr>
                <w:rFonts w:ascii="宋体" w:hAnsi="宋体" w:hint="eastAsia"/>
                <w:sz w:val="21"/>
                <w:szCs w:val="21"/>
              </w:rPr>
              <w:t>单位</w:t>
            </w:r>
          </w:p>
        </w:tc>
        <w:tc>
          <w:tcPr>
            <w:tcW w:w="1192" w:type="dxa"/>
            <w:vAlign w:val="center"/>
          </w:tcPr>
          <w:p w:rsidR="000B065B" w:rsidRPr="001B526C" w:rsidRDefault="000B065B" w:rsidP="00FF2409">
            <w:pPr>
              <w:jc w:val="center"/>
              <w:rPr>
                <w:rFonts w:ascii="宋体" w:hAnsi="宋体"/>
                <w:sz w:val="21"/>
                <w:szCs w:val="21"/>
              </w:rPr>
            </w:pPr>
            <w:r w:rsidRPr="001B526C">
              <w:rPr>
                <w:rFonts w:ascii="宋体" w:hAnsi="宋体" w:hint="eastAsia"/>
                <w:sz w:val="21"/>
                <w:szCs w:val="21"/>
              </w:rPr>
              <w:t>数量</w:t>
            </w:r>
          </w:p>
        </w:tc>
      </w:tr>
      <w:tr w:rsidR="000B065B" w:rsidRPr="001B526C" w:rsidTr="00FF2409">
        <w:trPr>
          <w:trHeight w:val="397"/>
          <w:jc w:val="center"/>
        </w:trPr>
        <w:tc>
          <w:tcPr>
            <w:tcW w:w="726" w:type="dxa"/>
            <w:vAlign w:val="center"/>
          </w:tcPr>
          <w:p w:rsidR="000B065B" w:rsidRPr="001B526C" w:rsidRDefault="000B065B" w:rsidP="00FF2409">
            <w:pPr>
              <w:jc w:val="center"/>
              <w:rPr>
                <w:rFonts w:ascii="宋体" w:hAnsi="宋体"/>
                <w:sz w:val="21"/>
                <w:szCs w:val="21"/>
              </w:rPr>
            </w:pPr>
            <w:r w:rsidRPr="001B526C">
              <w:rPr>
                <w:rFonts w:ascii="宋体" w:hAnsi="宋体" w:hint="eastAsia"/>
                <w:sz w:val="21"/>
                <w:szCs w:val="21"/>
              </w:rPr>
              <w:t>1</w:t>
            </w:r>
          </w:p>
        </w:tc>
        <w:tc>
          <w:tcPr>
            <w:tcW w:w="2501" w:type="dxa"/>
            <w:vAlign w:val="center"/>
          </w:tcPr>
          <w:p w:rsidR="000B065B" w:rsidRPr="001B526C" w:rsidRDefault="000B065B" w:rsidP="00FF2409">
            <w:pPr>
              <w:jc w:val="center"/>
              <w:rPr>
                <w:rFonts w:ascii="宋体" w:hAnsi="宋体"/>
                <w:sz w:val="21"/>
                <w:szCs w:val="21"/>
              </w:rPr>
            </w:pPr>
            <w:r w:rsidRPr="001B526C">
              <w:rPr>
                <w:rFonts w:ascii="宋体" w:hAnsi="宋体" w:hint="eastAsia"/>
                <w:sz w:val="21"/>
                <w:szCs w:val="21"/>
              </w:rPr>
              <w:t>动态应变仪</w:t>
            </w:r>
          </w:p>
        </w:tc>
        <w:tc>
          <w:tcPr>
            <w:tcW w:w="1134" w:type="dxa"/>
            <w:vAlign w:val="center"/>
          </w:tcPr>
          <w:p w:rsidR="000B065B" w:rsidRPr="001B526C" w:rsidRDefault="000B065B" w:rsidP="00FF2409">
            <w:pPr>
              <w:jc w:val="center"/>
              <w:rPr>
                <w:rFonts w:ascii="宋体" w:hAnsi="宋体"/>
                <w:sz w:val="21"/>
                <w:szCs w:val="21"/>
              </w:rPr>
            </w:pPr>
            <w:r w:rsidRPr="001B526C">
              <w:rPr>
                <w:rFonts w:ascii="宋体" w:hAnsi="宋体" w:hint="eastAsia"/>
                <w:sz w:val="21"/>
                <w:szCs w:val="21"/>
              </w:rPr>
              <w:t>台</w:t>
            </w:r>
          </w:p>
        </w:tc>
        <w:tc>
          <w:tcPr>
            <w:tcW w:w="1192" w:type="dxa"/>
            <w:vAlign w:val="center"/>
          </w:tcPr>
          <w:p w:rsidR="000B065B" w:rsidRPr="001B526C" w:rsidRDefault="000B065B" w:rsidP="00FF2409">
            <w:pPr>
              <w:jc w:val="center"/>
              <w:rPr>
                <w:rFonts w:ascii="宋体" w:hAnsi="宋体"/>
                <w:sz w:val="21"/>
                <w:szCs w:val="21"/>
              </w:rPr>
            </w:pPr>
            <w:r w:rsidRPr="001B526C">
              <w:rPr>
                <w:rFonts w:ascii="宋体" w:hAnsi="宋体" w:hint="eastAsia"/>
                <w:sz w:val="21"/>
                <w:szCs w:val="21"/>
              </w:rPr>
              <w:t>7</w:t>
            </w:r>
          </w:p>
        </w:tc>
      </w:tr>
    </w:tbl>
    <w:p w:rsidR="000B065B" w:rsidRPr="001B526C" w:rsidRDefault="000B065B" w:rsidP="000B065B">
      <w:pPr>
        <w:pStyle w:val="2"/>
        <w:rPr>
          <w:rFonts w:hint="eastAsia"/>
          <w:lang w:eastAsia="zh-CN"/>
        </w:rPr>
      </w:pPr>
      <w:bookmarkStart w:id="3" w:name="_Toc452472579"/>
      <w:proofErr w:type="spellStart"/>
      <w:r w:rsidRPr="001B526C">
        <w:rPr>
          <w:rFonts w:hint="eastAsia"/>
        </w:rPr>
        <w:t>技术</w:t>
      </w:r>
      <w:r w:rsidRPr="001B526C">
        <w:rPr>
          <w:rFonts w:hint="eastAsia"/>
          <w:lang w:eastAsia="zh-CN"/>
        </w:rPr>
        <w:t>参数及</w:t>
      </w:r>
      <w:r w:rsidRPr="001B526C">
        <w:rPr>
          <w:rFonts w:hint="eastAsia"/>
        </w:rPr>
        <w:t>要求</w:t>
      </w:r>
      <w:bookmarkEnd w:id="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940"/>
        <w:gridCol w:w="6930"/>
      </w:tblGrid>
      <w:tr w:rsidR="000B065B" w:rsidRPr="000A7134" w:rsidTr="00FF2409">
        <w:tc>
          <w:tcPr>
            <w:tcW w:w="675" w:type="dxa"/>
            <w:shd w:val="clear" w:color="auto" w:fill="auto"/>
            <w:vAlign w:val="center"/>
          </w:tcPr>
          <w:p w:rsidR="000B065B" w:rsidRPr="000A7134" w:rsidRDefault="000B065B" w:rsidP="000B065B">
            <w:pPr>
              <w:spacing w:beforeLines="50" w:afterLines="50"/>
              <w:jc w:val="center"/>
              <w:rPr>
                <w:rFonts w:ascii="宋体" w:hAnsi="宋体"/>
                <w:b/>
                <w:sz w:val="21"/>
                <w:szCs w:val="21"/>
              </w:rPr>
            </w:pPr>
            <w:r w:rsidRPr="000A7134">
              <w:rPr>
                <w:rFonts w:ascii="宋体" w:hAnsi="宋体" w:hint="eastAsia"/>
                <w:b/>
                <w:sz w:val="21"/>
                <w:szCs w:val="21"/>
              </w:rPr>
              <w:t>序号</w:t>
            </w:r>
          </w:p>
        </w:tc>
        <w:tc>
          <w:tcPr>
            <w:tcW w:w="993" w:type="dxa"/>
            <w:shd w:val="clear" w:color="auto" w:fill="auto"/>
            <w:vAlign w:val="center"/>
          </w:tcPr>
          <w:p w:rsidR="000B065B" w:rsidRPr="000A7134" w:rsidRDefault="000B065B" w:rsidP="000B065B">
            <w:pPr>
              <w:spacing w:beforeLines="50" w:afterLines="50"/>
              <w:jc w:val="center"/>
              <w:rPr>
                <w:rFonts w:ascii="宋体" w:hAnsi="宋体"/>
                <w:b/>
                <w:sz w:val="21"/>
                <w:szCs w:val="21"/>
              </w:rPr>
            </w:pPr>
            <w:r w:rsidRPr="000A7134">
              <w:rPr>
                <w:rFonts w:ascii="宋体" w:hAnsi="宋体" w:hint="eastAsia"/>
                <w:b/>
                <w:sz w:val="21"/>
                <w:szCs w:val="21"/>
              </w:rPr>
              <w:t>名称</w:t>
            </w:r>
          </w:p>
        </w:tc>
        <w:tc>
          <w:tcPr>
            <w:tcW w:w="7512" w:type="dxa"/>
            <w:shd w:val="clear" w:color="auto" w:fill="auto"/>
            <w:vAlign w:val="center"/>
          </w:tcPr>
          <w:p w:rsidR="000B065B" w:rsidRPr="000A7134" w:rsidRDefault="000B065B" w:rsidP="000B065B">
            <w:pPr>
              <w:spacing w:beforeLines="50" w:afterLines="50"/>
              <w:jc w:val="center"/>
              <w:rPr>
                <w:rFonts w:ascii="宋体" w:hAnsi="宋体"/>
                <w:b/>
                <w:sz w:val="21"/>
                <w:szCs w:val="21"/>
              </w:rPr>
            </w:pPr>
            <w:r w:rsidRPr="000A7134">
              <w:rPr>
                <w:rFonts w:ascii="宋体" w:hAnsi="宋体" w:hint="eastAsia"/>
                <w:b/>
                <w:sz w:val="21"/>
                <w:szCs w:val="21"/>
              </w:rPr>
              <w:t>详细技术指标及功能需求</w:t>
            </w:r>
          </w:p>
        </w:tc>
      </w:tr>
      <w:tr w:rsidR="000B065B" w:rsidRPr="000A7134" w:rsidTr="00FF2409">
        <w:tc>
          <w:tcPr>
            <w:tcW w:w="675" w:type="dxa"/>
            <w:shd w:val="clear" w:color="auto" w:fill="auto"/>
            <w:vAlign w:val="center"/>
          </w:tcPr>
          <w:p w:rsidR="000B065B" w:rsidRPr="000A7134" w:rsidRDefault="000B065B" w:rsidP="000B065B">
            <w:pPr>
              <w:spacing w:beforeLines="50" w:afterLines="50"/>
              <w:jc w:val="center"/>
              <w:rPr>
                <w:rFonts w:ascii="宋体" w:hAnsi="宋体"/>
                <w:sz w:val="21"/>
                <w:szCs w:val="21"/>
              </w:rPr>
            </w:pPr>
            <w:r w:rsidRPr="000A7134">
              <w:rPr>
                <w:rFonts w:ascii="宋体" w:hAnsi="宋体" w:hint="eastAsia"/>
                <w:sz w:val="21"/>
                <w:szCs w:val="21"/>
              </w:rPr>
              <w:t>1</w:t>
            </w:r>
          </w:p>
        </w:tc>
        <w:tc>
          <w:tcPr>
            <w:tcW w:w="993" w:type="dxa"/>
            <w:shd w:val="clear" w:color="auto" w:fill="auto"/>
            <w:vAlign w:val="center"/>
          </w:tcPr>
          <w:p w:rsidR="000B065B" w:rsidRPr="000A7134" w:rsidRDefault="000B065B" w:rsidP="00FF2409">
            <w:pPr>
              <w:jc w:val="center"/>
              <w:textAlignment w:val="center"/>
              <w:rPr>
                <w:rFonts w:ascii="宋体" w:hAnsi="宋体"/>
                <w:sz w:val="21"/>
                <w:szCs w:val="21"/>
              </w:rPr>
            </w:pPr>
            <w:r w:rsidRPr="000A7134">
              <w:rPr>
                <w:rFonts w:ascii="宋体" w:hAnsi="宋体" w:hint="eastAsia"/>
                <w:sz w:val="21"/>
                <w:szCs w:val="21"/>
              </w:rPr>
              <w:t>动态应变仪</w:t>
            </w:r>
          </w:p>
        </w:tc>
        <w:tc>
          <w:tcPr>
            <w:tcW w:w="7512" w:type="dxa"/>
            <w:shd w:val="clear" w:color="auto" w:fill="auto"/>
          </w:tcPr>
          <w:p w:rsidR="000B065B" w:rsidRPr="000A7134" w:rsidRDefault="000B065B" w:rsidP="00FF2409">
            <w:pPr>
              <w:rPr>
                <w:rFonts w:ascii="宋体" w:hAnsi="宋体"/>
                <w:sz w:val="21"/>
                <w:szCs w:val="21"/>
              </w:rPr>
            </w:pPr>
            <w:r w:rsidRPr="000A7134">
              <w:rPr>
                <w:rFonts w:ascii="宋体" w:hAnsi="宋体" w:hint="eastAsia"/>
                <w:sz w:val="21"/>
                <w:szCs w:val="21"/>
              </w:rPr>
              <w:t>1、通道数：8通道，采样速率：所有通道同步，最高采样速率128kHz/通道，输入方式（不加任何外置</w:t>
            </w:r>
            <w:proofErr w:type="gramStart"/>
            <w:r w:rsidRPr="000A7134">
              <w:rPr>
                <w:rFonts w:ascii="宋体" w:hAnsi="宋体" w:hint="eastAsia"/>
                <w:sz w:val="21"/>
                <w:szCs w:val="21"/>
              </w:rPr>
              <w:t>适调器</w:t>
            </w:r>
            <w:proofErr w:type="gramEnd"/>
            <w:r w:rsidRPr="000A7134">
              <w:rPr>
                <w:rFonts w:ascii="宋体" w:hAnsi="宋体" w:hint="eastAsia"/>
                <w:sz w:val="21"/>
                <w:szCs w:val="21"/>
              </w:rPr>
              <w:t>）：应变（全桥、半桥，三线制1/4桥）、桥式传感器、GND、SIN-DC、DIF-DC、AC、IEPE；</w:t>
            </w:r>
          </w:p>
          <w:p w:rsidR="000B065B" w:rsidRPr="000A7134" w:rsidRDefault="000B065B" w:rsidP="00FF2409">
            <w:pPr>
              <w:rPr>
                <w:rFonts w:ascii="宋体" w:hAnsi="宋体"/>
                <w:sz w:val="21"/>
                <w:szCs w:val="21"/>
              </w:rPr>
            </w:pPr>
            <w:r w:rsidRPr="000A7134">
              <w:rPr>
                <w:rFonts w:ascii="宋体" w:hAnsi="宋体" w:hint="eastAsia"/>
                <w:sz w:val="21"/>
                <w:szCs w:val="21"/>
              </w:rPr>
              <w:t>2、多台联机</w:t>
            </w:r>
            <w:r w:rsidRPr="000A7134">
              <w:rPr>
                <w:rFonts w:ascii="宋体" w:hAnsi="宋体" w:hint="eastAsia"/>
                <w:bCs/>
                <w:sz w:val="21"/>
                <w:szCs w:val="21"/>
              </w:rPr>
              <w:t>同步方式：交换机1588时钟同步，同步误差不大于250nS</w:t>
            </w:r>
          </w:p>
          <w:p w:rsidR="000B065B" w:rsidRPr="000A7134" w:rsidRDefault="000B065B" w:rsidP="00FF2409">
            <w:pPr>
              <w:rPr>
                <w:rFonts w:ascii="宋体" w:hAnsi="宋体"/>
                <w:sz w:val="21"/>
                <w:szCs w:val="21"/>
              </w:rPr>
            </w:pPr>
            <w:r w:rsidRPr="000A7134">
              <w:rPr>
                <w:rFonts w:ascii="宋体" w:hAnsi="宋体" w:hint="eastAsia"/>
                <w:sz w:val="21"/>
                <w:szCs w:val="21"/>
              </w:rPr>
              <w:t>3、</w:t>
            </w:r>
            <w:r w:rsidRPr="000A7134">
              <w:rPr>
                <w:rFonts w:ascii="宋体" w:hAnsi="宋体" w:hint="eastAsia"/>
                <w:bCs/>
                <w:sz w:val="21"/>
                <w:szCs w:val="21"/>
              </w:rPr>
              <w:t>根据信号线接入支持应变信号、IEPE信号等测量类型自动识别和测量；</w:t>
            </w:r>
            <w:r w:rsidRPr="000A7134">
              <w:rPr>
                <w:rFonts w:ascii="宋体" w:hAnsi="宋体" w:hint="eastAsia"/>
                <w:sz w:val="21"/>
                <w:szCs w:val="21"/>
              </w:rPr>
              <w:t>AD转换器精度：≥18bitA/D，以太网通讯，电压测量满度值：±5V、±2V、±1V、±0.5V、±0.2V、±0.1V分档切换；应变量程: ±50000με、±20000με、±10000με、±5000με、±2000με、±1000με分档切换；</w:t>
            </w:r>
            <w:proofErr w:type="gramStart"/>
            <w:r w:rsidRPr="000A7134">
              <w:rPr>
                <w:rFonts w:ascii="宋体" w:hAnsi="宋体" w:hint="eastAsia"/>
                <w:bCs/>
                <w:sz w:val="21"/>
                <w:szCs w:val="21"/>
              </w:rPr>
              <w:t>供桥电压</w:t>
            </w:r>
            <w:proofErr w:type="gramEnd"/>
            <w:r w:rsidRPr="000A7134">
              <w:rPr>
                <w:rFonts w:ascii="宋体" w:hAnsi="宋体" w:hint="eastAsia"/>
                <w:bCs/>
                <w:sz w:val="21"/>
                <w:szCs w:val="21"/>
              </w:rPr>
              <w:t>：2V、5V、10V可选，自动平衡范围：±15000</w:t>
            </w:r>
            <w:r w:rsidRPr="000A7134">
              <w:rPr>
                <w:rFonts w:ascii="宋体" w:hAnsi="宋体" w:hint="eastAsia"/>
                <w:sz w:val="21"/>
                <w:szCs w:val="21"/>
              </w:rPr>
              <w:t>με</w:t>
            </w:r>
            <w:r w:rsidRPr="000A7134">
              <w:rPr>
                <w:rFonts w:ascii="宋体" w:hAnsi="宋体" w:hint="eastAsia"/>
                <w:bCs/>
                <w:sz w:val="21"/>
                <w:szCs w:val="21"/>
              </w:rPr>
              <w:t>；</w:t>
            </w:r>
          </w:p>
          <w:p w:rsidR="000B065B" w:rsidRPr="000A7134" w:rsidRDefault="000B065B" w:rsidP="00FF2409">
            <w:pPr>
              <w:rPr>
                <w:rFonts w:ascii="宋体" w:hAnsi="宋体"/>
                <w:sz w:val="21"/>
                <w:szCs w:val="21"/>
              </w:rPr>
            </w:pPr>
            <w:r w:rsidRPr="000A7134">
              <w:rPr>
                <w:rFonts w:ascii="宋体" w:hAnsi="宋体" w:hint="eastAsia"/>
                <w:sz w:val="21"/>
                <w:szCs w:val="21"/>
              </w:rPr>
              <w:t>4、</w:t>
            </w:r>
            <w:r w:rsidRPr="000A7134">
              <w:rPr>
                <w:rFonts w:ascii="宋体" w:hAnsi="宋体" w:hint="eastAsia"/>
                <w:bCs/>
                <w:sz w:val="21"/>
                <w:szCs w:val="21"/>
              </w:rPr>
              <w:t>支持智能导线和TEDS传感器接入，应变测量具备通道自检功能</w:t>
            </w:r>
            <w:r w:rsidRPr="000A7134">
              <w:rPr>
                <w:rFonts w:ascii="宋体" w:hAnsi="宋体" w:hint="eastAsia"/>
                <w:sz w:val="21"/>
                <w:szCs w:val="21"/>
              </w:rPr>
              <w:t>；</w:t>
            </w:r>
          </w:p>
          <w:p w:rsidR="000B065B" w:rsidRPr="000A7134" w:rsidRDefault="000B065B" w:rsidP="00FF2409">
            <w:pPr>
              <w:rPr>
                <w:rFonts w:ascii="宋体" w:hAnsi="宋体"/>
                <w:sz w:val="21"/>
                <w:szCs w:val="21"/>
              </w:rPr>
            </w:pPr>
            <w:r w:rsidRPr="000A7134">
              <w:rPr>
                <w:rFonts w:ascii="宋体" w:hAnsi="宋体" w:hint="eastAsia"/>
                <w:sz w:val="21"/>
                <w:szCs w:val="21"/>
              </w:rPr>
              <w:t>5、</w:t>
            </w:r>
            <w:r w:rsidRPr="000A7134">
              <w:rPr>
                <w:rFonts w:ascii="宋体" w:hAnsi="宋体" w:hint="eastAsia"/>
                <w:bCs/>
                <w:sz w:val="21"/>
                <w:szCs w:val="21"/>
              </w:rPr>
              <w:t>供电方式：</w:t>
            </w:r>
            <w:r w:rsidRPr="000A7134">
              <w:rPr>
                <w:rFonts w:ascii="宋体" w:hAnsi="宋体"/>
                <w:bCs/>
                <w:sz w:val="21"/>
                <w:szCs w:val="21"/>
              </w:rPr>
              <w:t>以太网供电</w:t>
            </w:r>
            <w:r w:rsidRPr="000A7134">
              <w:rPr>
                <w:rFonts w:ascii="宋体" w:hAnsi="宋体" w:hint="eastAsia"/>
                <w:bCs/>
                <w:sz w:val="21"/>
                <w:szCs w:val="21"/>
              </w:rPr>
              <w:t>POE供电</w:t>
            </w:r>
            <w:r w:rsidRPr="000A7134">
              <w:rPr>
                <w:rFonts w:ascii="宋体" w:hAnsi="宋体" w:hint="eastAsia"/>
                <w:sz w:val="21"/>
                <w:szCs w:val="21"/>
              </w:rPr>
              <w:t>；</w:t>
            </w:r>
          </w:p>
          <w:p w:rsidR="000B065B" w:rsidRPr="000A7134" w:rsidRDefault="000B065B" w:rsidP="00FF2409">
            <w:pPr>
              <w:tabs>
                <w:tab w:val="left" w:pos="284"/>
                <w:tab w:val="left" w:pos="567"/>
              </w:tabs>
              <w:rPr>
                <w:rFonts w:ascii="宋体" w:hAnsi="宋体"/>
                <w:sz w:val="21"/>
                <w:szCs w:val="21"/>
              </w:rPr>
            </w:pPr>
            <w:r w:rsidRPr="000A7134">
              <w:rPr>
                <w:rFonts w:ascii="宋体" w:hAnsi="宋体" w:hint="eastAsia"/>
                <w:sz w:val="21"/>
                <w:szCs w:val="21"/>
              </w:rPr>
              <w:t>6、配套专业测试分析软件，除能进行基本分析外包含频谱分析模块、频响分析模块、应变花设置模块、索力分析、数字滤波、模态分析模块（满足测力法、不测力法模态实验功能）等功能，测试文件支持Excel，</w:t>
            </w:r>
            <w:proofErr w:type="spellStart"/>
            <w:r w:rsidRPr="000A7134">
              <w:rPr>
                <w:rFonts w:ascii="宋体" w:hAnsi="宋体" w:hint="eastAsia"/>
                <w:sz w:val="21"/>
                <w:szCs w:val="21"/>
              </w:rPr>
              <w:t>Matlab</w:t>
            </w:r>
            <w:proofErr w:type="spellEnd"/>
            <w:r w:rsidRPr="000A7134">
              <w:rPr>
                <w:rFonts w:ascii="宋体" w:hAnsi="宋体" w:hint="eastAsia"/>
                <w:sz w:val="21"/>
                <w:szCs w:val="21"/>
              </w:rPr>
              <w:t>，Txt，</w:t>
            </w:r>
            <w:proofErr w:type="spellStart"/>
            <w:r w:rsidRPr="000A7134">
              <w:rPr>
                <w:rFonts w:ascii="宋体" w:hAnsi="宋体" w:hint="eastAsia"/>
                <w:sz w:val="21"/>
                <w:szCs w:val="21"/>
              </w:rPr>
              <w:t>Uff</w:t>
            </w:r>
            <w:proofErr w:type="spellEnd"/>
            <w:r w:rsidRPr="000A7134">
              <w:rPr>
                <w:rFonts w:ascii="宋体" w:hAnsi="宋体" w:hint="eastAsia"/>
                <w:sz w:val="21"/>
                <w:szCs w:val="21"/>
              </w:rPr>
              <w:t>通用格式文档，Access数据库，Word数据格式输出</w:t>
            </w:r>
          </w:p>
          <w:p w:rsidR="000B065B" w:rsidRPr="000A7134" w:rsidRDefault="000B065B" w:rsidP="00FF2409">
            <w:pPr>
              <w:rPr>
                <w:rFonts w:ascii="宋体" w:hAnsi="宋体"/>
                <w:sz w:val="21"/>
                <w:szCs w:val="21"/>
              </w:rPr>
            </w:pPr>
            <w:r w:rsidRPr="000A7134">
              <w:rPr>
                <w:rFonts w:ascii="宋体" w:hAnsi="宋体" w:hint="eastAsia"/>
                <w:sz w:val="21"/>
                <w:szCs w:val="21"/>
              </w:rPr>
              <w:t>7、产品须为成熟产品，带样机到现场演示各项功能。</w:t>
            </w:r>
          </w:p>
        </w:tc>
      </w:tr>
    </w:tbl>
    <w:p w:rsidR="000B065B" w:rsidRPr="001B526C" w:rsidRDefault="000B065B" w:rsidP="000B065B">
      <w:pPr>
        <w:pStyle w:val="2"/>
        <w:rPr>
          <w:rFonts w:hint="eastAsia"/>
        </w:rPr>
      </w:pPr>
      <w:bookmarkStart w:id="4" w:name="_Toc452472580"/>
      <w:proofErr w:type="spellStart"/>
      <w:r w:rsidRPr="001B526C">
        <w:rPr>
          <w:rFonts w:hint="eastAsia"/>
        </w:rPr>
        <w:t>商务要求</w:t>
      </w:r>
      <w:bookmarkEnd w:id="4"/>
      <w:proofErr w:type="spellEnd"/>
    </w:p>
    <w:p w:rsidR="000B065B" w:rsidRPr="001B526C" w:rsidRDefault="000B065B" w:rsidP="000B065B">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1B526C">
        <w:rPr>
          <w:rFonts w:hint="eastAsia"/>
          <w:color w:val="auto"/>
        </w:rPr>
        <w:t>交货时间</w:t>
      </w:r>
      <w:bookmarkEnd w:id="11"/>
      <w:r w:rsidRPr="001B526C">
        <w:rPr>
          <w:rFonts w:hint="eastAsia"/>
          <w:color w:val="auto"/>
          <w:lang w:eastAsia="zh-CN"/>
        </w:rPr>
        <w:t>及地点</w:t>
      </w:r>
      <w:proofErr w:type="spellEnd"/>
    </w:p>
    <w:p w:rsidR="000B065B" w:rsidRPr="001B526C" w:rsidRDefault="000B065B" w:rsidP="000B065B">
      <w:pPr>
        <w:adjustRightInd w:val="0"/>
        <w:snapToGrid w:val="0"/>
        <w:spacing w:line="480" w:lineRule="auto"/>
        <w:ind w:rightChars="88" w:right="211" w:firstLineChars="200" w:firstLine="420"/>
        <w:rPr>
          <w:rFonts w:ascii="宋体" w:hAnsi="宋体" w:hint="eastAsia"/>
          <w:sz w:val="21"/>
          <w:szCs w:val="21"/>
        </w:rPr>
      </w:pPr>
      <w:r w:rsidRPr="001B526C">
        <w:rPr>
          <w:rFonts w:ascii="宋体" w:hAnsi="宋体" w:hint="eastAsia"/>
          <w:sz w:val="21"/>
          <w:szCs w:val="21"/>
        </w:rPr>
        <w:t>时间：合同签订后40天内交货。</w:t>
      </w:r>
    </w:p>
    <w:p w:rsidR="000B065B" w:rsidRPr="001B526C" w:rsidRDefault="000B065B" w:rsidP="000B065B">
      <w:pPr>
        <w:tabs>
          <w:tab w:val="left" w:pos="851"/>
        </w:tabs>
        <w:adjustRightInd w:val="0"/>
        <w:snapToGrid w:val="0"/>
        <w:spacing w:line="480" w:lineRule="auto"/>
        <w:ind w:rightChars="88" w:right="211" w:firstLineChars="200" w:firstLine="420"/>
        <w:rPr>
          <w:rFonts w:ascii="宋体" w:hAnsi="宋体" w:hint="eastAsia"/>
          <w:sz w:val="21"/>
          <w:szCs w:val="21"/>
        </w:rPr>
      </w:pPr>
      <w:r w:rsidRPr="001B526C">
        <w:rPr>
          <w:rFonts w:ascii="宋体" w:hAnsi="宋体" w:hint="eastAsia"/>
          <w:sz w:val="21"/>
          <w:szCs w:val="21"/>
        </w:rPr>
        <w:t>地点：四川省成都市西南交通大学</w:t>
      </w:r>
      <w:proofErr w:type="gramStart"/>
      <w:r w:rsidRPr="001B526C">
        <w:rPr>
          <w:rFonts w:ascii="宋体" w:hAnsi="宋体"/>
          <w:sz w:val="21"/>
          <w:szCs w:val="21"/>
        </w:rPr>
        <w:t>犀</w:t>
      </w:r>
      <w:proofErr w:type="gramEnd"/>
      <w:r w:rsidRPr="001B526C">
        <w:rPr>
          <w:rFonts w:ascii="宋体" w:hAnsi="宋体"/>
          <w:sz w:val="21"/>
          <w:szCs w:val="21"/>
        </w:rPr>
        <w:t>浦</w:t>
      </w:r>
      <w:r w:rsidRPr="001B526C">
        <w:rPr>
          <w:rFonts w:ascii="宋体" w:hAnsi="宋体" w:hint="eastAsia"/>
          <w:sz w:val="21"/>
          <w:szCs w:val="21"/>
        </w:rPr>
        <w:t>校区力学实验中心（5号教学楼）。</w:t>
      </w:r>
    </w:p>
    <w:p w:rsidR="000B065B" w:rsidRPr="001B526C" w:rsidRDefault="000B065B" w:rsidP="000B065B">
      <w:pPr>
        <w:pStyle w:val="3"/>
        <w:rPr>
          <w:rFonts w:hint="eastAsia"/>
          <w:color w:val="auto"/>
          <w:lang w:eastAsia="zh-CN"/>
        </w:rPr>
      </w:pPr>
      <w:bookmarkStart w:id="12" w:name="_Toc430269227"/>
      <w:bookmarkEnd w:id="9"/>
      <w:bookmarkEnd w:id="10"/>
      <w:proofErr w:type="spellStart"/>
      <w:r w:rsidRPr="001B526C">
        <w:rPr>
          <w:rFonts w:hint="eastAsia"/>
          <w:color w:val="auto"/>
        </w:rPr>
        <w:t>质量保证期限</w:t>
      </w:r>
      <w:bookmarkEnd w:id="12"/>
      <w:proofErr w:type="spellEnd"/>
    </w:p>
    <w:p w:rsidR="000B065B" w:rsidRPr="001B526C" w:rsidRDefault="000B065B" w:rsidP="000B065B">
      <w:pPr>
        <w:tabs>
          <w:tab w:val="left" w:pos="851"/>
        </w:tabs>
        <w:adjustRightInd w:val="0"/>
        <w:snapToGrid w:val="0"/>
        <w:spacing w:line="480" w:lineRule="auto"/>
        <w:ind w:rightChars="88" w:right="211" w:firstLineChars="200" w:firstLine="420"/>
        <w:rPr>
          <w:rFonts w:ascii="宋体" w:hAnsi="宋体" w:hint="eastAsia"/>
          <w:sz w:val="21"/>
          <w:szCs w:val="21"/>
        </w:rPr>
      </w:pPr>
      <w:r w:rsidRPr="001B526C">
        <w:rPr>
          <w:rFonts w:ascii="宋体" w:hAnsi="宋体" w:hint="eastAsia"/>
          <w:sz w:val="21"/>
          <w:szCs w:val="21"/>
        </w:rPr>
        <w:t>免费质量保证期为自合同所列的货物安装调试验收合格签字确认之日起计算硬件不低于2年，软件免费升级不低于3年。</w:t>
      </w:r>
    </w:p>
    <w:p w:rsidR="000B065B" w:rsidRPr="001B526C" w:rsidRDefault="000B065B" w:rsidP="000B065B">
      <w:pPr>
        <w:pStyle w:val="3"/>
        <w:rPr>
          <w:rFonts w:hint="eastAsia"/>
          <w:color w:val="auto"/>
        </w:rPr>
      </w:pPr>
      <w:r w:rsidRPr="001B526C">
        <w:rPr>
          <w:rFonts w:hint="eastAsia"/>
          <w:color w:val="auto"/>
          <w:lang w:eastAsia="zh-CN"/>
        </w:rPr>
        <w:lastRenderedPageBreak/>
        <w:t>现场培训</w:t>
      </w:r>
    </w:p>
    <w:p w:rsidR="000B065B" w:rsidRPr="001B526C" w:rsidRDefault="000B065B" w:rsidP="000B065B">
      <w:pPr>
        <w:tabs>
          <w:tab w:val="left" w:pos="0"/>
        </w:tabs>
        <w:spacing w:line="440" w:lineRule="exact"/>
        <w:ind w:firstLineChars="192" w:firstLine="403"/>
        <w:rPr>
          <w:rFonts w:hint="eastAsia"/>
          <w:sz w:val="21"/>
          <w:szCs w:val="21"/>
        </w:rPr>
      </w:pPr>
      <w:bookmarkStart w:id="13" w:name="_Toc430269230"/>
      <w:r w:rsidRPr="001B526C">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1B526C">
        <w:rPr>
          <w:rFonts w:hint="eastAsia"/>
          <w:sz w:val="21"/>
          <w:szCs w:val="21"/>
        </w:rPr>
        <w:t>2</w:t>
      </w:r>
      <w:r w:rsidRPr="001B526C">
        <w:rPr>
          <w:rFonts w:hint="eastAsia"/>
          <w:sz w:val="21"/>
          <w:szCs w:val="21"/>
        </w:rPr>
        <w:t>个工作日，一切费用</w:t>
      </w:r>
      <w:proofErr w:type="gramStart"/>
      <w:r w:rsidRPr="001B526C">
        <w:rPr>
          <w:rFonts w:hint="eastAsia"/>
          <w:sz w:val="21"/>
          <w:szCs w:val="21"/>
        </w:rPr>
        <w:t>由成交</w:t>
      </w:r>
      <w:proofErr w:type="gramEnd"/>
      <w:r w:rsidRPr="001B526C">
        <w:rPr>
          <w:rFonts w:hint="eastAsia"/>
          <w:sz w:val="21"/>
          <w:szCs w:val="21"/>
        </w:rPr>
        <w:t>供应商承担。</w:t>
      </w:r>
    </w:p>
    <w:p w:rsidR="000B065B" w:rsidRPr="001B526C" w:rsidRDefault="000B065B" w:rsidP="000B065B">
      <w:pPr>
        <w:pStyle w:val="3"/>
        <w:rPr>
          <w:rFonts w:hint="eastAsia"/>
          <w:color w:val="auto"/>
          <w:lang w:eastAsia="zh-CN"/>
        </w:rPr>
      </w:pPr>
      <w:proofErr w:type="spellStart"/>
      <w:r w:rsidRPr="001B526C">
        <w:rPr>
          <w:rFonts w:hint="eastAsia"/>
          <w:color w:val="auto"/>
        </w:rPr>
        <w:t>售后服务的要求</w:t>
      </w:r>
      <w:bookmarkStart w:id="14" w:name="_Toc430269232"/>
      <w:bookmarkEnd w:id="13"/>
      <w:proofErr w:type="spellEnd"/>
    </w:p>
    <w:p w:rsidR="000B065B" w:rsidRPr="001B526C" w:rsidRDefault="000B065B" w:rsidP="000B065B">
      <w:pPr>
        <w:tabs>
          <w:tab w:val="left" w:pos="0"/>
        </w:tabs>
        <w:spacing w:line="440" w:lineRule="exact"/>
        <w:ind w:firstLineChars="192" w:firstLine="403"/>
        <w:rPr>
          <w:rFonts w:hint="eastAsia"/>
          <w:sz w:val="21"/>
          <w:szCs w:val="21"/>
        </w:rPr>
      </w:pPr>
      <w:r w:rsidRPr="001B526C">
        <w:rPr>
          <w:rFonts w:hint="eastAsia"/>
          <w:sz w:val="21"/>
          <w:szCs w:val="21"/>
        </w:rPr>
        <w:t>能够及时提供上门售后服务并及时响应用户需求；接到采购人保修电话</w:t>
      </w:r>
      <w:r w:rsidRPr="001B526C">
        <w:rPr>
          <w:rFonts w:hint="eastAsia"/>
          <w:sz w:val="21"/>
          <w:szCs w:val="21"/>
        </w:rPr>
        <w:t>48</w:t>
      </w:r>
      <w:r w:rsidRPr="001B526C">
        <w:rPr>
          <w:rFonts w:hint="eastAsia"/>
          <w:sz w:val="21"/>
          <w:szCs w:val="21"/>
        </w:rPr>
        <w:t>小时上门服务，</w:t>
      </w:r>
      <w:r w:rsidRPr="001B526C">
        <w:rPr>
          <w:rFonts w:hint="eastAsia"/>
          <w:sz w:val="21"/>
          <w:szCs w:val="21"/>
        </w:rPr>
        <w:t>24</w:t>
      </w:r>
      <w:r w:rsidRPr="001B526C">
        <w:rPr>
          <w:rFonts w:hint="eastAsia"/>
          <w:sz w:val="21"/>
          <w:szCs w:val="21"/>
        </w:rPr>
        <w:t>小时排除故障。</w:t>
      </w:r>
    </w:p>
    <w:p w:rsidR="000B065B" w:rsidRPr="001B526C" w:rsidRDefault="000B065B" w:rsidP="000B065B">
      <w:pPr>
        <w:pStyle w:val="3"/>
        <w:rPr>
          <w:rFonts w:hint="eastAsia"/>
          <w:color w:val="auto"/>
        </w:rPr>
      </w:pPr>
      <w:bookmarkStart w:id="15" w:name="_Toc430269229"/>
      <w:proofErr w:type="spellStart"/>
      <w:r w:rsidRPr="001B526C">
        <w:rPr>
          <w:rFonts w:hint="eastAsia"/>
          <w:color w:val="auto"/>
        </w:rPr>
        <w:t>验收标准</w:t>
      </w:r>
      <w:bookmarkEnd w:id="15"/>
      <w:proofErr w:type="spellEnd"/>
    </w:p>
    <w:p w:rsidR="000B065B" w:rsidRPr="001B526C" w:rsidRDefault="000B065B" w:rsidP="000B065B">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1B526C">
        <w:rPr>
          <w:rFonts w:ascii="宋体" w:hAnsi="宋体" w:hint="eastAsia"/>
          <w:sz w:val="21"/>
          <w:szCs w:val="21"/>
        </w:rPr>
        <w:t>货物到达现场后，供应商应在采购人在场情况下当面开包，共同清点、检查外观，</w:t>
      </w:r>
      <w:proofErr w:type="gramStart"/>
      <w:r w:rsidRPr="001B526C">
        <w:rPr>
          <w:rFonts w:ascii="宋体" w:hAnsi="宋体" w:hint="eastAsia"/>
          <w:sz w:val="21"/>
          <w:szCs w:val="21"/>
        </w:rPr>
        <w:t>作出</w:t>
      </w:r>
      <w:proofErr w:type="gramEnd"/>
      <w:r w:rsidRPr="001B526C">
        <w:rPr>
          <w:rFonts w:ascii="宋体" w:hAnsi="宋体" w:hint="eastAsia"/>
          <w:sz w:val="21"/>
          <w:szCs w:val="21"/>
        </w:rPr>
        <w:t>验货记录，双方签字确认后开始安装调试。</w:t>
      </w:r>
    </w:p>
    <w:p w:rsidR="000B065B" w:rsidRPr="001B526C" w:rsidRDefault="000B065B" w:rsidP="000B065B">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成交供应商应保证货物到达采购人所在地完好无损，如有缺漏、损坏，由供应商负责调换、补齐或赔偿。</w:t>
      </w:r>
    </w:p>
    <w:p w:rsidR="000B065B" w:rsidRPr="001B526C" w:rsidRDefault="000B065B" w:rsidP="000B065B">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0B065B" w:rsidRPr="001B526C" w:rsidRDefault="000B065B" w:rsidP="000B065B">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产品技术参数与采购合同一致，性能指标达到规定的标准；</w:t>
      </w:r>
    </w:p>
    <w:p w:rsidR="000B065B" w:rsidRPr="001B526C" w:rsidRDefault="000B065B" w:rsidP="000B065B">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产品技术资料、装箱单、授权文件等资料齐全；</w:t>
      </w:r>
    </w:p>
    <w:p w:rsidR="000B065B" w:rsidRPr="001B526C" w:rsidRDefault="000B065B" w:rsidP="000B065B">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在</w:t>
      </w:r>
      <w:r w:rsidRPr="001B526C">
        <w:rPr>
          <w:rFonts w:ascii="宋体" w:hAnsi="宋体" w:hint="eastAsia"/>
          <w:szCs w:val="21"/>
        </w:rPr>
        <w:t>产品（</w:t>
      </w:r>
      <w:r w:rsidRPr="001B526C">
        <w:rPr>
          <w:rFonts w:ascii="宋体" w:hAnsi="宋体" w:hint="eastAsia"/>
          <w:sz w:val="21"/>
          <w:szCs w:val="21"/>
        </w:rPr>
        <w:t>系统</w:t>
      </w:r>
      <w:r w:rsidRPr="001B526C">
        <w:rPr>
          <w:rFonts w:ascii="宋体" w:hAnsi="宋体" w:hint="eastAsia"/>
          <w:szCs w:val="21"/>
        </w:rPr>
        <w:t>）</w:t>
      </w:r>
      <w:r w:rsidRPr="001B526C">
        <w:rPr>
          <w:rFonts w:ascii="宋体" w:hAnsi="宋体" w:hint="eastAsia"/>
          <w:sz w:val="21"/>
          <w:szCs w:val="21"/>
        </w:rPr>
        <w:t>试运行期间所出现的问题得到解决，并运行正常；</w:t>
      </w:r>
    </w:p>
    <w:p w:rsidR="000B065B" w:rsidRPr="001B526C" w:rsidRDefault="000B065B" w:rsidP="000B065B">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在规定时间内完成交货并验收，并经采购人确认。</w:t>
      </w:r>
    </w:p>
    <w:p w:rsidR="000B065B" w:rsidRPr="001B526C" w:rsidRDefault="000B065B" w:rsidP="000B065B">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1B526C">
        <w:rPr>
          <w:rFonts w:ascii="宋体" w:hAnsi="宋体" w:hint="eastAsia"/>
          <w:sz w:val="21"/>
          <w:szCs w:val="21"/>
        </w:rPr>
        <w:t>产品在部署调试并试运行符合要求后，才作为最终验收。</w:t>
      </w:r>
    </w:p>
    <w:p w:rsidR="000B065B" w:rsidRPr="001B526C" w:rsidRDefault="000B065B" w:rsidP="000B065B">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1B526C">
        <w:rPr>
          <w:rFonts w:ascii="宋体" w:hAnsi="宋体" w:hint="eastAsia"/>
          <w:sz w:val="21"/>
          <w:szCs w:val="21"/>
        </w:rPr>
        <w:t>采购人对供应商交付的产品（包括质量、技术参数等）进行确认，并出具书面验收意见。</w:t>
      </w:r>
    </w:p>
    <w:p w:rsidR="000B065B" w:rsidRPr="001B526C" w:rsidRDefault="000B065B" w:rsidP="000B065B">
      <w:pPr>
        <w:pStyle w:val="3"/>
        <w:rPr>
          <w:rFonts w:hint="eastAsia"/>
          <w:color w:val="auto"/>
        </w:rPr>
      </w:pPr>
      <w:proofErr w:type="spellStart"/>
      <w:r w:rsidRPr="001B526C">
        <w:rPr>
          <w:rFonts w:hint="eastAsia"/>
          <w:color w:val="auto"/>
        </w:rPr>
        <w:t>付款方式</w:t>
      </w:r>
      <w:bookmarkEnd w:id="14"/>
      <w:proofErr w:type="spellEnd"/>
    </w:p>
    <w:p w:rsidR="000B065B" w:rsidRPr="001B526C" w:rsidRDefault="000B065B" w:rsidP="000B065B">
      <w:pPr>
        <w:spacing w:line="440" w:lineRule="exact"/>
        <w:ind w:firstLineChars="200" w:firstLine="420"/>
        <w:rPr>
          <w:rFonts w:hint="eastAsia"/>
          <w:sz w:val="21"/>
          <w:szCs w:val="21"/>
        </w:rPr>
      </w:pPr>
      <w:bookmarkStart w:id="16" w:name="_Toc430269233"/>
      <w:r w:rsidRPr="001B526C">
        <w:rPr>
          <w:sz w:val="21"/>
          <w:szCs w:val="21"/>
        </w:rPr>
        <w:t xml:space="preserve">1. </w:t>
      </w:r>
      <w:r w:rsidRPr="001B526C">
        <w:rPr>
          <w:sz w:val="21"/>
          <w:szCs w:val="21"/>
        </w:rPr>
        <w:t>分期付款，第一期，合同签署后支付</w:t>
      </w:r>
      <w:r w:rsidRPr="001B526C">
        <w:rPr>
          <w:rFonts w:hint="eastAsia"/>
          <w:sz w:val="21"/>
          <w:szCs w:val="21"/>
        </w:rPr>
        <w:t>合同</w:t>
      </w:r>
      <w:r w:rsidRPr="001B526C">
        <w:rPr>
          <w:sz w:val="21"/>
          <w:szCs w:val="21"/>
        </w:rPr>
        <w:t>总额的</w:t>
      </w:r>
      <w:r w:rsidRPr="001B526C">
        <w:rPr>
          <w:rFonts w:hint="eastAsia"/>
          <w:sz w:val="21"/>
          <w:szCs w:val="21"/>
        </w:rPr>
        <w:t>6</w:t>
      </w:r>
      <w:r w:rsidRPr="001B526C">
        <w:rPr>
          <w:sz w:val="21"/>
          <w:szCs w:val="21"/>
        </w:rPr>
        <w:t>0%</w:t>
      </w:r>
      <w:r w:rsidRPr="001B526C">
        <w:rPr>
          <w:sz w:val="21"/>
          <w:szCs w:val="21"/>
        </w:rPr>
        <w:t>；第二期，货到验收合格，在</w:t>
      </w:r>
      <w:r w:rsidRPr="001B526C">
        <w:rPr>
          <w:rFonts w:hint="eastAsia"/>
          <w:sz w:val="21"/>
          <w:szCs w:val="21"/>
        </w:rPr>
        <w:t>成交</w:t>
      </w:r>
      <w:r w:rsidRPr="001B526C">
        <w:rPr>
          <w:sz w:val="21"/>
          <w:szCs w:val="21"/>
        </w:rPr>
        <w:t>人支付</w:t>
      </w:r>
      <w:r w:rsidRPr="001B526C">
        <w:rPr>
          <w:rFonts w:hint="eastAsia"/>
          <w:sz w:val="21"/>
          <w:szCs w:val="21"/>
        </w:rPr>
        <w:t>采购</w:t>
      </w:r>
      <w:r w:rsidRPr="001B526C">
        <w:rPr>
          <w:sz w:val="21"/>
          <w:szCs w:val="21"/>
        </w:rPr>
        <w:t>人</w:t>
      </w:r>
      <w:r w:rsidRPr="001B526C">
        <w:rPr>
          <w:sz w:val="21"/>
          <w:szCs w:val="21"/>
        </w:rPr>
        <w:t>5%</w:t>
      </w:r>
      <w:r w:rsidRPr="001B526C">
        <w:rPr>
          <w:sz w:val="21"/>
          <w:szCs w:val="21"/>
        </w:rPr>
        <w:t>的质保金后十个工作日内，</w:t>
      </w:r>
      <w:r w:rsidRPr="001B526C">
        <w:rPr>
          <w:rFonts w:hint="eastAsia"/>
          <w:sz w:val="21"/>
          <w:szCs w:val="21"/>
        </w:rPr>
        <w:t>采购</w:t>
      </w:r>
      <w:r w:rsidRPr="001B526C">
        <w:rPr>
          <w:sz w:val="21"/>
          <w:szCs w:val="21"/>
        </w:rPr>
        <w:t>人支付合同总额的</w:t>
      </w:r>
      <w:r w:rsidRPr="001B526C">
        <w:rPr>
          <w:rFonts w:hint="eastAsia"/>
          <w:sz w:val="21"/>
          <w:szCs w:val="21"/>
        </w:rPr>
        <w:t>4</w:t>
      </w:r>
      <w:r w:rsidRPr="001B526C">
        <w:rPr>
          <w:sz w:val="21"/>
          <w:szCs w:val="21"/>
        </w:rPr>
        <w:t>0%</w:t>
      </w:r>
      <w:r w:rsidRPr="001B526C">
        <w:rPr>
          <w:sz w:val="21"/>
          <w:szCs w:val="21"/>
        </w:rPr>
        <w:t>；第三期，正常运行</w:t>
      </w:r>
      <w:r w:rsidRPr="001B526C">
        <w:rPr>
          <w:rFonts w:hint="eastAsia"/>
          <w:sz w:val="21"/>
          <w:szCs w:val="21"/>
        </w:rPr>
        <w:t>一</w:t>
      </w:r>
      <w:r w:rsidRPr="001B526C">
        <w:rPr>
          <w:sz w:val="21"/>
          <w:szCs w:val="21"/>
        </w:rPr>
        <w:t>年后</w:t>
      </w:r>
      <w:r w:rsidRPr="001B526C">
        <w:rPr>
          <w:rFonts w:hint="eastAsia"/>
          <w:sz w:val="21"/>
          <w:szCs w:val="21"/>
        </w:rPr>
        <w:t>退还</w:t>
      </w:r>
      <w:r w:rsidRPr="001B526C">
        <w:rPr>
          <w:sz w:val="21"/>
          <w:szCs w:val="21"/>
        </w:rPr>
        <w:t>质保金；</w:t>
      </w:r>
    </w:p>
    <w:p w:rsidR="000B065B" w:rsidRPr="001B526C" w:rsidRDefault="000B065B" w:rsidP="000B065B">
      <w:pPr>
        <w:spacing w:line="440" w:lineRule="exact"/>
        <w:ind w:firstLineChars="200" w:firstLine="420"/>
        <w:rPr>
          <w:rFonts w:hint="eastAsia"/>
          <w:sz w:val="21"/>
          <w:szCs w:val="21"/>
        </w:rPr>
      </w:pPr>
      <w:r w:rsidRPr="001B526C">
        <w:rPr>
          <w:sz w:val="21"/>
          <w:szCs w:val="21"/>
        </w:rPr>
        <w:t>2.</w:t>
      </w:r>
      <w:r w:rsidRPr="001B526C">
        <w:rPr>
          <w:rFonts w:hint="eastAsia"/>
          <w:sz w:val="21"/>
          <w:szCs w:val="21"/>
        </w:rPr>
        <w:t>成交人</w:t>
      </w:r>
      <w:r w:rsidRPr="001B526C">
        <w:rPr>
          <w:sz w:val="21"/>
          <w:szCs w:val="21"/>
        </w:rPr>
        <w:t>需提供增值税专用发票。</w:t>
      </w:r>
    </w:p>
    <w:p w:rsidR="000B065B" w:rsidRPr="001B526C" w:rsidRDefault="000B065B" w:rsidP="000B065B">
      <w:pPr>
        <w:pStyle w:val="3"/>
        <w:rPr>
          <w:rFonts w:hint="eastAsia"/>
          <w:color w:val="auto"/>
          <w:lang w:eastAsia="zh-CN"/>
        </w:rPr>
      </w:pPr>
      <w:proofErr w:type="spellStart"/>
      <w:r w:rsidRPr="001B526C">
        <w:rPr>
          <w:rFonts w:hint="eastAsia"/>
          <w:color w:val="auto"/>
        </w:rPr>
        <w:t>最高限价</w:t>
      </w:r>
      <w:bookmarkEnd w:id="16"/>
      <w:proofErr w:type="spellEnd"/>
    </w:p>
    <w:p w:rsidR="000B065B" w:rsidRPr="001B526C" w:rsidRDefault="000B065B" w:rsidP="000B065B">
      <w:pPr>
        <w:ind w:firstLineChars="200" w:firstLine="422"/>
        <w:rPr>
          <w:rFonts w:ascii="宋体" w:hAnsi="宋体" w:hint="eastAsia"/>
          <w:b/>
          <w:sz w:val="21"/>
          <w:szCs w:val="21"/>
        </w:rPr>
      </w:pPr>
      <w:r w:rsidRPr="001B526C">
        <w:rPr>
          <w:rFonts w:ascii="宋体" w:hAnsi="宋体" w:hint="eastAsia"/>
          <w:b/>
          <w:sz w:val="21"/>
          <w:szCs w:val="21"/>
        </w:rPr>
        <w:t>★本项目最高限价为人民币</w:t>
      </w:r>
      <w:r w:rsidRPr="001B526C">
        <w:rPr>
          <w:rFonts w:ascii="宋体" w:hAnsi="宋体" w:hint="eastAsia"/>
          <w:b/>
          <w:sz w:val="21"/>
          <w:szCs w:val="21"/>
          <w:u w:val="single"/>
        </w:rPr>
        <w:t>16.8</w:t>
      </w:r>
      <w:r w:rsidRPr="001B526C">
        <w:rPr>
          <w:rFonts w:ascii="宋体" w:hAnsi="宋体" w:hint="eastAsia"/>
          <w:b/>
          <w:sz w:val="21"/>
          <w:szCs w:val="21"/>
        </w:rPr>
        <w:t>万元，供应商报价高于最高限价的则其响应文件将按无效响应文件处理。</w:t>
      </w:r>
    </w:p>
    <w:p w:rsidR="000B065B" w:rsidRPr="001B526C" w:rsidRDefault="000B065B" w:rsidP="000B065B">
      <w:pPr>
        <w:pStyle w:val="2"/>
        <w:rPr>
          <w:rFonts w:hint="eastAsia"/>
        </w:rPr>
      </w:pPr>
      <w:bookmarkStart w:id="17" w:name="_Toc452472581"/>
      <w:proofErr w:type="spellStart"/>
      <w:r w:rsidRPr="001B526C">
        <w:rPr>
          <w:rFonts w:hint="eastAsia"/>
        </w:rPr>
        <w:lastRenderedPageBreak/>
        <w:t>其他要求</w:t>
      </w:r>
      <w:bookmarkEnd w:id="7"/>
      <w:bookmarkEnd w:id="17"/>
      <w:proofErr w:type="spellEnd"/>
    </w:p>
    <w:p w:rsidR="000B065B" w:rsidRPr="001B526C" w:rsidRDefault="000B065B" w:rsidP="000B065B">
      <w:pPr>
        <w:widowControl w:val="0"/>
        <w:numPr>
          <w:ilvl w:val="0"/>
          <w:numId w:val="4"/>
        </w:numPr>
        <w:tabs>
          <w:tab w:val="left" w:pos="1134"/>
        </w:tabs>
        <w:spacing w:line="360" w:lineRule="auto"/>
        <w:ind w:left="0" w:firstLine="567"/>
        <w:jc w:val="both"/>
        <w:rPr>
          <w:rFonts w:ascii="宋体" w:hAnsi="宋体" w:hint="eastAsia"/>
          <w:sz w:val="21"/>
          <w:szCs w:val="21"/>
        </w:rPr>
      </w:pPr>
      <w:r w:rsidRPr="001B526C">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B065B" w:rsidRPr="001B526C" w:rsidRDefault="000B065B" w:rsidP="000B065B">
      <w:pPr>
        <w:widowControl w:val="0"/>
        <w:numPr>
          <w:ilvl w:val="0"/>
          <w:numId w:val="4"/>
        </w:numPr>
        <w:tabs>
          <w:tab w:val="left" w:pos="1134"/>
        </w:tabs>
        <w:spacing w:line="360" w:lineRule="auto"/>
        <w:ind w:left="0" w:firstLine="567"/>
        <w:jc w:val="both"/>
        <w:rPr>
          <w:rFonts w:ascii="宋体" w:hAnsi="宋体" w:hint="eastAsia"/>
          <w:sz w:val="21"/>
          <w:szCs w:val="21"/>
        </w:rPr>
      </w:pPr>
      <w:r w:rsidRPr="001B526C">
        <w:rPr>
          <w:rFonts w:ascii="宋体" w:hAnsi="宋体" w:hint="eastAsia"/>
          <w:sz w:val="21"/>
          <w:szCs w:val="21"/>
        </w:rPr>
        <w:t>采购人享有本项目实施过程中产生的知识成果及知识产权。</w:t>
      </w:r>
    </w:p>
    <w:p w:rsidR="000B065B" w:rsidRPr="001B526C" w:rsidRDefault="000B065B" w:rsidP="000B065B">
      <w:pPr>
        <w:widowControl w:val="0"/>
        <w:numPr>
          <w:ilvl w:val="0"/>
          <w:numId w:val="4"/>
        </w:numPr>
        <w:tabs>
          <w:tab w:val="left" w:pos="1134"/>
        </w:tabs>
        <w:spacing w:line="360" w:lineRule="auto"/>
        <w:ind w:left="0" w:firstLine="567"/>
        <w:jc w:val="both"/>
        <w:rPr>
          <w:rFonts w:ascii="宋体" w:hAnsi="宋体" w:hint="eastAsia"/>
          <w:sz w:val="21"/>
          <w:szCs w:val="21"/>
        </w:rPr>
      </w:pPr>
      <w:r w:rsidRPr="001B526C">
        <w:rPr>
          <w:rFonts w:ascii="宋体" w:hAnsi="宋体" w:hint="eastAsia"/>
          <w:sz w:val="21"/>
          <w:szCs w:val="21"/>
        </w:rPr>
        <w:t>供应商如欲在项目实施过程中采用自有知识成果，需在响应文件中声明，并提供相关知识产权证明文件。使用</w:t>
      </w:r>
      <w:proofErr w:type="gramStart"/>
      <w:r w:rsidRPr="001B526C">
        <w:rPr>
          <w:rFonts w:ascii="宋体" w:hAnsi="宋体" w:hint="eastAsia"/>
          <w:sz w:val="21"/>
          <w:szCs w:val="21"/>
        </w:rPr>
        <w:t>该知识</w:t>
      </w:r>
      <w:proofErr w:type="gramEnd"/>
      <w:r w:rsidRPr="001B526C">
        <w:rPr>
          <w:rFonts w:ascii="宋体" w:hAnsi="宋体" w:hint="eastAsia"/>
          <w:sz w:val="21"/>
          <w:szCs w:val="21"/>
        </w:rPr>
        <w:t>成果后，供应商需提供开发接口和开发手册等技术文档，并承诺提供无限期技术支持，采购人享有永久使用权。</w:t>
      </w:r>
    </w:p>
    <w:p w:rsidR="000B065B" w:rsidRPr="001B526C" w:rsidRDefault="000B065B" w:rsidP="000B065B">
      <w:pPr>
        <w:widowControl w:val="0"/>
        <w:numPr>
          <w:ilvl w:val="0"/>
          <w:numId w:val="4"/>
        </w:numPr>
        <w:tabs>
          <w:tab w:val="left" w:pos="1134"/>
        </w:tabs>
        <w:spacing w:line="360" w:lineRule="auto"/>
        <w:ind w:left="0" w:firstLine="567"/>
        <w:jc w:val="both"/>
        <w:rPr>
          <w:rFonts w:ascii="宋体" w:hAnsi="宋体" w:hint="eastAsia"/>
          <w:sz w:val="21"/>
          <w:szCs w:val="21"/>
        </w:rPr>
      </w:pPr>
      <w:r w:rsidRPr="001B526C">
        <w:rPr>
          <w:rFonts w:ascii="宋体" w:hAnsi="宋体" w:hint="eastAsia"/>
          <w:sz w:val="21"/>
          <w:szCs w:val="21"/>
        </w:rPr>
        <w:t>如采用供应商所不拥有的知识产权的产品，则在报价中必须包括合法获取该知识产权的相关费用。</w:t>
      </w:r>
    </w:p>
    <w:bookmarkEnd w:id="1"/>
    <w:bookmarkEnd w:id="5"/>
    <w:bookmarkEnd w:id="6"/>
    <w:p w:rsidR="00C62726" w:rsidRDefault="000B065B" w:rsidP="000B065B">
      <w:r w:rsidRPr="001B526C">
        <w:br w:type="page"/>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E3FA8498"/>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065B"/>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065B"/>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7E0"/>
    <w:rsid w:val="002D215A"/>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7A5"/>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5B"/>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0B065B"/>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0B065B"/>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0B065B"/>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0B065B"/>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0B065B"/>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0B065B"/>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2016-06-01T03:03:00Z</dcterms:created>
  <dcterms:modified xsi:type="dcterms:W3CDTF">2016-06-01T03:03:00Z</dcterms:modified>
</cp:coreProperties>
</file>