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98" w:rsidRPr="00044D98" w:rsidRDefault="00044D98" w:rsidP="00E015BD">
      <w:pPr>
        <w:snapToGrid w:val="0"/>
        <w:spacing w:line="360" w:lineRule="auto"/>
        <w:jc w:val="left"/>
        <w:rPr>
          <w:rFonts w:eastAsia="宋体"/>
          <w:b/>
          <w:sz w:val="24"/>
          <w:szCs w:val="24"/>
        </w:rPr>
      </w:pPr>
      <w:r w:rsidRPr="00044D98">
        <w:rPr>
          <w:rFonts w:eastAsia="宋体" w:hint="eastAsia"/>
          <w:b/>
          <w:sz w:val="24"/>
          <w:szCs w:val="24"/>
        </w:rPr>
        <w:t>附件</w:t>
      </w:r>
      <w:r w:rsidRPr="00044D98">
        <w:rPr>
          <w:rFonts w:eastAsia="宋体" w:hint="eastAsia"/>
          <w:b/>
          <w:sz w:val="24"/>
          <w:szCs w:val="24"/>
        </w:rPr>
        <w:t>5</w:t>
      </w:r>
      <w:r>
        <w:rPr>
          <w:rFonts w:eastAsia="宋体" w:hint="eastAsia"/>
          <w:b/>
          <w:sz w:val="24"/>
          <w:szCs w:val="24"/>
        </w:rPr>
        <w:t>：</w:t>
      </w:r>
      <w:r w:rsidRPr="00044D98">
        <w:rPr>
          <w:rFonts w:eastAsia="宋体" w:hint="eastAsia"/>
          <w:b/>
          <w:sz w:val="24"/>
          <w:szCs w:val="24"/>
        </w:rPr>
        <w:t>采购标准与采购方式一览表</w:t>
      </w:r>
    </w:p>
    <w:tbl>
      <w:tblPr>
        <w:tblStyle w:val="a4"/>
        <w:tblW w:w="14567" w:type="dxa"/>
        <w:jc w:val="center"/>
        <w:tblLook w:val="04A0" w:firstRow="1" w:lastRow="0" w:firstColumn="1" w:lastColumn="0" w:noHBand="0" w:noVBand="1"/>
      </w:tblPr>
      <w:tblGrid>
        <w:gridCol w:w="675"/>
        <w:gridCol w:w="636"/>
        <w:gridCol w:w="924"/>
        <w:gridCol w:w="1275"/>
        <w:gridCol w:w="1276"/>
        <w:gridCol w:w="6015"/>
        <w:gridCol w:w="3766"/>
      </w:tblGrid>
      <w:tr w:rsidR="00BC5108" w:rsidTr="00F62DDB">
        <w:trPr>
          <w:trHeight w:val="522"/>
          <w:jc w:val="center"/>
        </w:trPr>
        <w:tc>
          <w:tcPr>
            <w:tcW w:w="1311" w:type="dxa"/>
            <w:gridSpan w:val="2"/>
            <w:vAlign w:val="center"/>
          </w:tcPr>
          <w:p w:rsidR="00BC5108" w:rsidRPr="00394FDD" w:rsidRDefault="00BC5108" w:rsidP="00EC6F4A">
            <w:pPr>
              <w:jc w:val="center"/>
              <w:rPr>
                <w:b/>
              </w:rPr>
            </w:pPr>
            <w:r w:rsidRPr="00394FDD">
              <w:rPr>
                <w:rFonts w:hint="eastAsia"/>
                <w:b/>
              </w:rPr>
              <w:t>类型</w:t>
            </w:r>
          </w:p>
        </w:tc>
        <w:tc>
          <w:tcPr>
            <w:tcW w:w="2199" w:type="dxa"/>
            <w:gridSpan w:val="2"/>
            <w:vAlign w:val="center"/>
          </w:tcPr>
          <w:p w:rsidR="00BC5108" w:rsidRPr="00394FDD" w:rsidRDefault="00BC5108" w:rsidP="00EC6F4A">
            <w:pPr>
              <w:jc w:val="center"/>
              <w:rPr>
                <w:b/>
              </w:rPr>
            </w:pPr>
            <w:r w:rsidRPr="00394FDD">
              <w:rPr>
                <w:rFonts w:hint="eastAsia"/>
                <w:b/>
              </w:rPr>
              <w:t>采购限额标准</w:t>
            </w:r>
          </w:p>
        </w:tc>
        <w:tc>
          <w:tcPr>
            <w:tcW w:w="1276" w:type="dxa"/>
            <w:vAlign w:val="center"/>
          </w:tcPr>
          <w:p w:rsidR="00BC5108" w:rsidRPr="00394FDD" w:rsidRDefault="00BC5108" w:rsidP="00EC6F4A">
            <w:pPr>
              <w:jc w:val="center"/>
              <w:rPr>
                <w:b/>
              </w:rPr>
            </w:pPr>
            <w:r w:rsidRPr="00394FDD">
              <w:rPr>
                <w:rFonts w:hint="eastAsia"/>
                <w:b/>
              </w:rPr>
              <w:t>采购方式</w:t>
            </w:r>
          </w:p>
        </w:tc>
        <w:tc>
          <w:tcPr>
            <w:tcW w:w="6015" w:type="dxa"/>
            <w:vAlign w:val="center"/>
          </w:tcPr>
          <w:p w:rsidR="00BC5108" w:rsidRPr="00394FDD" w:rsidRDefault="00BC5108" w:rsidP="00EC6F4A">
            <w:pPr>
              <w:jc w:val="center"/>
              <w:rPr>
                <w:b/>
              </w:rPr>
            </w:pPr>
            <w:r>
              <w:rPr>
                <w:rFonts w:hint="eastAsia"/>
                <w:b/>
              </w:rPr>
              <w:t>采购程序</w:t>
            </w:r>
          </w:p>
        </w:tc>
        <w:tc>
          <w:tcPr>
            <w:tcW w:w="3766" w:type="dxa"/>
            <w:vAlign w:val="center"/>
          </w:tcPr>
          <w:p w:rsidR="00BC5108" w:rsidRPr="00394FDD" w:rsidRDefault="00BC5108" w:rsidP="00BC5108">
            <w:pPr>
              <w:jc w:val="center"/>
              <w:rPr>
                <w:b/>
              </w:rPr>
            </w:pPr>
            <w:r w:rsidRPr="00394FDD">
              <w:rPr>
                <w:rFonts w:hint="eastAsia"/>
                <w:b/>
              </w:rPr>
              <w:t>备注</w:t>
            </w:r>
          </w:p>
        </w:tc>
      </w:tr>
      <w:tr w:rsidR="00BC5108" w:rsidTr="00F62DDB">
        <w:trPr>
          <w:jc w:val="center"/>
        </w:trPr>
        <w:tc>
          <w:tcPr>
            <w:tcW w:w="675" w:type="dxa"/>
            <w:vMerge w:val="restart"/>
            <w:vAlign w:val="center"/>
          </w:tcPr>
          <w:p w:rsidR="00BC5108" w:rsidRPr="00997A6C" w:rsidRDefault="00BC5108" w:rsidP="00997A6C">
            <w:pPr>
              <w:snapToGrid w:val="0"/>
              <w:spacing w:line="120" w:lineRule="atLeast"/>
              <w:jc w:val="center"/>
              <w:rPr>
                <w:rFonts w:ascii="微软雅黑 Light" w:eastAsia="微软雅黑 Light" w:hAnsi="微软雅黑 Light"/>
              </w:rPr>
            </w:pPr>
            <w:r w:rsidRPr="00997A6C">
              <w:rPr>
                <w:rFonts w:ascii="微软雅黑 Light" w:eastAsia="微软雅黑 Light" w:hAnsi="微软雅黑 Light" w:hint="eastAsia"/>
              </w:rPr>
              <w:t>仪</w:t>
            </w:r>
          </w:p>
          <w:p w:rsidR="00BC5108" w:rsidRPr="00997A6C" w:rsidRDefault="00BC5108" w:rsidP="00997A6C">
            <w:pPr>
              <w:snapToGrid w:val="0"/>
              <w:spacing w:line="120" w:lineRule="atLeast"/>
              <w:jc w:val="center"/>
              <w:rPr>
                <w:rFonts w:ascii="微软雅黑 Light" w:eastAsia="微软雅黑 Light" w:hAnsi="微软雅黑 Light"/>
              </w:rPr>
            </w:pPr>
            <w:r w:rsidRPr="00997A6C">
              <w:rPr>
                <w:rFonts w:ascii="微软雅黑 Light" w:eastAsia="微软雅黑 Light" w:hAnsi="微软雅黑 Light" w:hint="eastAsia"/>
              </w:rPr>
              <w:t>器</w:t>
            </w:r>
          </w:p>
          <w:p w:rsidR="00BC5108" w:rsidRPr="00997A6C" w:rsidRDefault="00BC5108" w:rsidP="00997A6C">
            <w:pPr>
              <w:snapToGrid w:val="0"/>
              <w:spacing w:line="120" w:lineRule="atLeast"/>
              <w:jc w:val="center"/>
              <w:rPr>
                <w:rFonts w:ascii="微软雅黑 Light" w:eastAsia="微软雅黑 Light" w:hAnsi="微软雅黑 Light"/>
              </w:rPr>
            </w:pPr>
            <w:r w:rsidRPr="00997A6C">
              <w:rPr>
                <w:rFonts w:ascii="微软雅黑 Light" w:eastAsia="微软雅黑 Light" w:hAnsi="微软雅黑 Light" w:hint="eastAsia"/>
              </w:rPr>
              <w:t>设</w:t>
            </w:r>
          </w:p>
          <w:p w:rsidR="00BC5108" w:rsidRPr="00997A6C" w:rsidRDefault="00BC5108" w:rsidP="00997A6C">
            <w:pPr>
              <w:snapToGrid w:val="0"/>
              <w:spacing w:line="120" w:lineRule="atLeast"/>
              <w:jc w:val="center"/>
              <w:rPr>
                <w:rFonts w:ascii="微软雅黑 Light" w:eastAsia="微软雅黑 Light" w:hAnsi="微软雅黑 Light"/>
              </w:rPr>
            </w:pPr>
            <w:r w:rsidRPr="00997A6C">
              <w:rPr>
                <w:rFonts w:ascii="微软雅黑 Light" w:eastAsia="微软雅黑 Light" w:hAnsi="微软雅黑 Light" w:hint="eastAsia"/>
              </w:rPr>
              <w:t>备</w:t>
            </w:r>
          </w:p>
          <w:p w:rsidR="00BC5108" w:rsidRPr="00997A6C" w:rsidRDefault="00BC5108" w:rsidP="00997A6C">
            <w:pPr>
              <w:snapToGrid w:val="0"/>
              <w:spacing w:line="120" w:lineRule="atLeast"/>
              <w:jc w:val="center"/>
              <w:rPr>
                <w:rFonts w:ascii="微软雅黑 Light" w:eastAsia="微软雅黑 Light" w:hAnsi="微软雅黑 Light"/>
              </w:rPr>
            </w:pPr>
            <w:r w:rsidRPr="00997A6C">
              <w:rPr>
                <w:rFonts w:ascii="微软雅黑 Light" w:eastAsia="微软雅黑 Light" w:hAnsi="微软雅黑 Light" w:hint="eastAsia"/>
              </w:rPr>
              <w:t>类</w:t>
            </w:r>
          </w:p>
          <w:p w:rsidR="00BC5108" w:rsidRPr="00997A6C" w:rsidRDefault="00BC5108" w:rsidP="00997A6C">
            <w:pPr>
              <w:snapToGrid w:val="0"/>
              <w:spacing w:line="120" w:lineRule="atLeast"/>
              <w:jc w:val="center"/>
              <w:rPr>
                <w:rFonts w:ascii="微软雅黑 Light" w:eastAsia="微软雅黑 Light" w:hAnsi="微软雅黑 Light"/>
              </w:rPr>
            </w:pPr>
          </w:p>
        </w:tc>
        <w:tc>
          <w:tcPr>
            <w:tcW w:w="636" w:type="dxa"/>
            <w:vMerge w:val="restart"/>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科研仪器设备</w:t>
            </w:r>
          </w:p>
        </w:tc>
        <w:tc>
          <w:tcPr>
            <w:tcW w:w="924" w:type="dxa"/>
            <w:vAlign w:val="center"/>
          </w:tcPr>
          <w:p w:rsidR="00BC5108" w:rsidRPr="00997A6C" w:rsidRDefault="00BC5108" w:rsidP="00997A6C">
            <w:pPr>
              <w:snapToGrid w:val="0"/>
              <w:spacing w:line="120" w:lineRule="atLeast"/>
              <w:jc w:val="center"/>
              <w:rPr>
                <w:rFonts w:ascii="微软雅黑 Light" w:eastAsia="微软雅黑 Light" w:hAnsi="微软雅黑 Light"/>
              </w:rPr>
            </w:pPr>
            <w:r w:rsidRPr="00997A6C">
              <w:rPr>
                <w:rFonts w:ascii="微软雅黑 Light" w:eastAsia="微软雅黑 Light" w:hAnsi="微软雅黑 Light" w:hint="eastAsia"/>
              </w:rPr>
              <w:t>集采目录内</w:t>
            </w:r>
          </w:p>
        </w:tc>
        <w:tc>
          <w:tcPr>
            <w:tcW w:w="1275" w:type="dxa"/>
            <w:vAlign w:val="center"/>
          </w:tcPr>
          <w:p w:rsidR="00BC5108" w:rsidRPr="00997A6C" w:rsidRDefault="00BC5108" w:rsidP="00997A6C">
            <w:pPr>
              <w:snapToGrid w:val="0"/>
              <w:spacing w:line="120" w:lineRule="atLeast"/>
              <w:jc w:val="center"/>
              <w:rPr>
                <w:rFonts w:ascii="微软雅黑 Light" w:eastAsia="微软雅黑 Light" w:hAnsi="微软雅黑 Light"/>
              </w:rPr>
            </w:pPr>
            <w:r w:rsidRPr="00997A6C">
              <w:rPr>
                <w:rFonts w:ascii="微软雅黑 Light" w:eastAsia="微软雅黑 Light" w:hAnsi="微软雅黑 Light" w:hint="eastAsia"/>
              </w:rPr>
              <w:t>不分金额大小</w:t>
            </w:r>
          </w:p>
        </w:tc>
        <w:tc>
          <w:tcPr>
            <w:tcW w:w="1276" w:type="dxa"/>
            <w:vMerge w:val="restart"/>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（校内）网上竞价</w:t>
            </w:r>
          </w:p>
        </w:tc>
        <w:tc>
          <w:tcPr>
            <w:tcW w:w="6015" w:type="dxa"/>
            <w:vMerge w:val="restart"/>
            <w:vAlign w:val="center"/>
          </w:tcPr>
          <w:p w:rsidR="00BC5108" w:rsidRPr="00CE5594" w:rsidRDefault="00BC5108" w:rsidP="00BC5108">
            <w:pPr>
              <w:snapToGrid w:val="0"/>
              <w:spacing w:line="120" w:lineRule="atLeast"/>
              <w:jc w:val="left"/>
              <w:rPr>
                <w:rFonts w:ascii="微软雅黑 Light" w:eastAsia="微软雅黑 Light" w:hAnsi="微软雅黑 Light"/>
                <w:b/>
              </w:rPr>
            </w:pPr>
            <w:r w:rsidRPr="00CE5594">
              <w:rPr>
                <w:rFonts w:ascii="微软雅黑 Light" w:eastAsia="微软雅黑 Light" w:hAnsi="微软雅黑 Light" w:hint="eastAsia"/>
                <w:b/>
              </w:rPr>
              <w:t>（校内）网上竞价：</w:t>
            </w:r>
          </w:p>
          <w:p w:rsidR="00BC5108" w:rsidRPr="00A378A7" w:rsidRDefault="00BC5108" w:rsidP="00BC5108">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1.</w:t>
            </w:r>
            <w:r w:rsidRPr="00A378A7">
              <w:rPr>
                <w:rFonts w:ascii="微软雅黑 Light" w:eastAsia="微软雅黑 Light" w:hAnsi="微软雅黑 Light" w:hint="eastAsia"/>
              </w:rPr>
              <w:t>可选择以下任</w:t>
            </w:r>
            <w:proofErr w:type="gramStart"/>
            <w:r w:rsidRPr="00A378A7">
              <w:rPr>
                <w:rFonts w:ascii="微软雅黑 Light" w:eastAsia="微软雅黑 Light" w:hAnsi="微软雅黑 Light" w:hint="eastAsia"/>
              </w:rPr>
              <w:t>一</w:t>
            </w:r>
            <w:proofErr w:type="gramEnd"/>
            <w:r w:rsidRPr="00A378A7">
              <w:rPr>
                <w:rFonts w:ascii="微软雅黑 Light" w:eastAsia="微软雅黑 Light" w:hAnsi="微软雅黑 Light" w:hint="eastAsia"/>
              </w:rPr>
              <w:t>网站登陆：</w:t>
            </w:r>
          </w:p>
          <w:p w:rsidR="00BC5108" w:rsidRDefault="00BC5108" w:rsidP="00BC5108">
            <w:pPr>
              <w:snapToGrid w:val="0"/>
              <w:spacing w:line="120" w:lineRule="atLeast"/>
              <w:jc w:val="left"/>
              <w:rPr>
                <w:rFonts w:ascii="微软雅黑 Light" w:eastAsia="微软雅黑 Light" w:hAnsi="微软雅黑 Light"/>
              </w:rPr>
            </w:pPr>
            <w:r w:rsidRPr="00A378A7">
              <w:rPr>
                <w:rFonts w:ascii="微软雅黑 Light" w:eastAsia="微软雅黑 Light" w:hAnsi="微软雅黑 Light" w:hint="eastAsia"/>
              </w:rPr>
              <w:t>高校竞价网</w:t>
            </w:r>
          </w:p>
          <w:p w:rsidR="00091E9C" w:rsidRDefault="00091E9C" w:rsidP="00091E9C">
            <w:pPr>
              <w:snapToGrid w:val="0"/>
              <w:spacing w:line="120" w:lineRule="atLeast"/>
              <w:jc w:val="left"/>
              <w:rPr>
                <w:rFonts w:ascii="微软雅黑 Light" w:eastAsia="微软雅黑 Light" w:hAnsi="微软雅黑 Light"/>
              </w:rPr>
            </w:pPr>
            <w:r w:rsidRPr="00A378A7">
              <w:rPr>
                <w:rFonts w:ascii="微软雅黑 Light" w:eastAsia="微软雅黑 Light" w:hAnsi="微软雅黑 Light" w:hint="eastAsia"/>
              </w:rPr>
              <w:t>（http://jbbidding.swjtu.edu.cn/）</w:t>
            </w:r>
            <w:r>
              <w:rPr>
                <w:rFonts w:ascii="微软雅黑 Light" w:eastAsia="微软雅黑 Light" w:hAnsi="微软雅黑 Light" w:hint="eastAsia"/>
              </w:rPr>
              <w:t>；招标办网站</w:t>
            </w:r>
            <w:r w:rsidRPr="00A378A7">
              <w:rPr>
                <w:rFonts w:ascii="微软雅黑 Light" w:eastAsia="微软雅黑 Light" w:hAnsi="微软雅黑 Light" w:hint="eastAsia"/>
              </w:rPr>
              <w:t>（http://bidding.swjtu.edu.cn/</w:t>
            </w:r>
            <w:r>
              <w:rPr>
                <w:rFonts w:ascii="微软雅黑 Light" w:eastAsia="微软雅黑 Light" w:hAnsi="微软雅黑 Light" w:hint="eastAsia"/>
              </w:rPr>
              <w:t>）中的“网上竞价平台”模块</w:t>
            </w:r>
          </w:p>
          <w:p w:rsidR="00091E9C" w:rsidRPr="00D61DF5" w:rsidRDefault="00091E9C" w:rsidP="00091E9C">
            <w:pPr>
              <w:snapToGrid w:val="0"/>
              <w:spacing w:line="120" w:lineRule="atLeast"/>
              <w:jc w:val="left"/>
              <w:rPr>
                <w:rFonts w:ascii="微软雅黑 Light" w:eastAsia="微软雅黑 Light" w:hAnsi="微软雅黑 Light"/>
              </w:rPr>
            </w:pPr>
            <w:r w:rsidRPr="00D61DF5">
              <w:rPr>
                <w:rFonts w:ascii="微软雅黑 Light" w:eastAsia="微软雅黑 Light" w:hAnsi="微软雅黑 Light" w:hint="eastAsia"/>
              </w:rPr>
              <w:t>2.</w:t>
            </w:r>
            <w:r>
              <w:rPr>
                <w:rFonts w:ascii="微软雅黑 Light" w:eastAsia="微软雅黑 Light" w:hAnsi="微软雅黑 Light" w:hint="eastAsia"/>
              </w:rPr>
              <w:t>学校</w:t>
            </w:r>
            <w:r w:rsidRPr="00D61DF5">
              <w:rPr>
                <w:rFonts w:ascii="微软雅黑 Light" w:eastAsia="微软雅黑 Light" w:hAnsi="微软雅黑 Light" w:hint="eastAsia"/>
              </w:rPr>
              <w:t>统一身份认证登录</w:t>
            </w:r>
          </w:p>
          <w:p w:rsidR="00091E9C" w:rsidRPr="00D61DF5" w:rsidRDefault="00091E9C" w:rsidP="00091E9C">
            <w:pPr>
              <w:snapToGrid w:val="0"/>
              <w:spacing w:line="120" w:lineRule="atLeast"/>
              <w:jc w:val="left"/>
              <w:rPr>
                <w:rFonts w:ascii="微软雅黑 Light" w:eastAsia="微软雅黑 Light" w:hAnsi="微软雅黑 Light"/>
              </w:rPr>
            </w:pPr>
            <w:r w:rsidRPr="00D61DF5">
              <w:rPr>
                <w:rFonts w:ascii="微软雅黑 Light" w:eastAsia="微软雅黑 Light" w:hAnsi="微软雅黑 Light" w:hint="eastAsia"/>
              </w:rPr>
              <w:t>3.用户申购（</w:t>
            </w:r>
            <w:r>
              <w:rPr>
                <w:rFonts w:ascii="微软雅黑 Light" w:eastAsia="微软雅黑 Light" w:hAnsi="微软雅黑 Light" w:hint="eastAsia"/>
              </w:rPr>
              <w:t>选择</w:t>
            </w:r>
            <w:proofErr w:type="gramStart"/>
            <w:r>
              <w:rPr>
                <w:rFonts w:ascii="微软雅黑 Light" w:eastAsia="微软雅黑 Light" w:hAnsi="微软雅黑 Light" w:hint="eastAsia"/>
              </w:rPr>
              <w:t>“</w:t>
            </w:r>
            <w:proofErr w:type="gramEnd"/>
            <w:r w:rsidRPr="00D61DF5">
              <w:rPr>
                <w:rFonts w:ascii="微软雅黑 Light" w:eastAsia="微软雅黑 Light" w:hAnsi="微软雅黑 Light" w:hint="eastAsia"/>
              </w:rPr>
              <w:t>竞价类</w:t>
            </w:r>
            <w:r>
              <w:rPr>
                <w:rFonts w:ascii="微软雅黑 Light" w:eastAsia="微软雅黑 Light" w:hAnsi="微软雅黑 Light" w:hint="eastAsia"/>
              </w:rPr>
              <w:t>“项目</w:t>
            </w:r>
            <w:r w:rsidRPr="00D61DF5">
              <w:rPr>
                <w:rFonts w:ascii="微软雅黑 Light" w:eastAsia="微软雅黑 Light" w:hAnsi="微软雅黑 Light" w:hint="eastAsia"/>
              </w:rPr>
              <w:t>）</w:t>
            </w:r>
          </w:p>
          <w:p w:rsidR="00091E9C" w:rsidRPr="00D61DF5" w:rsidRDefault="00091E9C" w:rsidP="00091E9C">
            <w:pPr>
              <w:snapToGrid w:val="0"/>
              <w:spacing w:line="120" w:lineRule="atLeast"/>
              <w:jc w:val="left"/>
              <w:rPr>
                <w:rFonts w:ascii="微软雅黑 Light" w:eastAsia="微软雅黑 Light" w:hAnsi="微软雅黑 Light"/>
              </w:rPr>
            </w:pPr>
            <w:r w:rsidRPr="00D61DF5">
              <w:rPr>
                <w:rFonts w:ascii="微软雅黑 Light" w:eastAsia="微软雅黑 Light" w:hAnsi="微软雅黑 Light" w:hint="eastAsia"/>
              </w:rPr>
              <w:t>4.招标办审核</w:t>
            </w:r>
          </w:p>
          <w:p w:rsidR="00091E9C" w:rsidRPr="00D61DF5" w:rsidRDefault="00091E9C" w:rsidP="00091E9C">
            <w:pPr>
              <w:snapToGrid w:val="0"/>
              <w:spacing w:line="120" w:lineRule="atLeast"/>
              <w:jc w:val="left"/>
              <w:rPr>
                <w:rFonts w:ascii="微软雅黑 Light" w:eastAsia="微软雅黑 Light" w:hAnsi="微软雅黑 Light"/>
              </w:rPr>
            </w:pPr>
            <w:r w:rsidRPr="00D61DF5">
              <w:rPr>
                <w:rFonts w:ascii="微软雅黑 Light" w:eastAsia="微软雅黑 Light" w:hAnsi="微软雅黑 Light" w:hint="eastAsia"/>
              </w:rPr>
              <w:t>5.用户初选</w:t>
            </w:r>
          </w:p>
          <w:p w:rsidR="00091E9C" w:rsidRDefault="00091E9C" w:rsidP="00091E9C">
            <w:pPr>
              <w:snapToGrid w:val="0"/>
              <w:spacing w:line="120" w:lineRule="atLeast"/>
              <w:jc w:val="left"/>
              <w:rPr>
                <w:rFonts w:ascii="微软雅黑 Light" w:eastAsia="微软雅黑 Light" w:hAnsi="微软雅黑 Light"/>
              </w:rPr>
            </w:pPr>
            <w:r w:rsidRPr="00D61DF5">
              <w:rPr>
                <w:rFonts w:ascii="微软雅黑 Light" w:eastAsia="微软雅黑 Light" w:hAnsi="微软雅黑 Light" w:hint="eastAsia"/>
              </w:rPr>
              <w:t>6.招标办审</w:t>
            </w:r>
            <w:r>
              <w:rPr>
                <w:rFonts w:ascii="微软雅黑 Light" w:eastAsia="微软雅黑 Light" w:hAnsi="微软雅黑 Light" w:hint="eastAsia"/>
              </w:rPr>
              <w:t>批</w:t>
            </w:r>
          </w:p>
          <w:p w:rsidR="00091E9C" w:rsidRDefault="00091E9C" w:rsidP="00091E9C">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7.成交供应商打印合同后双方签订合同</w:t>
            </w:r>
          </w:p>
          <w:p w:rsidR="00091E9C" w:rsidRPr="00FD5587" w:rsidRDefault="00091E9C" w:rsidP="00091E9C">
            <w:pPr>
              <w:snapToGrid w:val="0"/>
              <w:spacing w:line="120" w:lineRule="atLeast"/>
              <w:jc w:val="left"/>
              <w:rPr>
                <w:szCs w:val="21"/>
              </w:rPr>
            </w:pPr>
            <w:r>
              <w:rPr>
                <w:rFonts w:ascii="微软雅黑 Light" w:eastAsia="微软雅黑 Light" w:hAnsi="微软雅黑 Light" w:hint="eastAsia"/>
              </w:rPr>
              <w:t>8.</w:t>
            </w:r>
            <w:r w:rsidRPr="00A378A7">
              <w:rPr>
                <w:rFonts w:ascii="微软雅黑 Light" w:eastAsia="微软雅黑 Light" w:hAnsi="微软雅黑 Light" w:hint="eastAsia"/>
              </w:rPr>
              <w:t>用户到招标办办理合同备案，加盖合同章</w:t>
            </w:r>
          </w:p>
        </w:tc>
        <w:tc>
          <w:tcPr>
            <w:tcW w:w="3766" w:type="dxa"/>
            <w:vMerge w:val="restart"/>
          </w:tcPr>
          <w:p w:rsidR="00BC5108" w:rsidRPr="00BF3FD5" w:rsidRDefault="00BC5108" w:rsidP="00BF3FD5">
            <w:pPr>
              <w:snapToGrid w:val="0"/>
              <w:spacing w:line="120" w:lineRule="atLeast"/>
              <w:rPr>
                <w:rFonts w:ascii="微软雅黑 Light" w:eastAsia="微软雅黑 Light" w:hAnsi="微软雅黑 Light"/>
              </w:rPr>
            </w:pPr>
            <w:r w:rsidRPr="00901C4F">
              <w:rPr>
                <w:rFonts w:ascii="微软雅黑 Light" w:eastAsia="微软雅黑 Light" w:hAnsi="微软雅黑 Light" w:hint="eastAsia"/>
              </w:rPr>
              <w:t>使用科研事业（纵向、横向）项目经费、财政拨款专项经费中的基本科研业务费和各类人才科研启动费采购的仪器设备属此类</w:t>
            </w:r>
            <w:r w:rsidR="00BF3FD5">
              <w:rPr>
                <w:rFonts w:ascii="微软雅黑 Light" w:eastAsia="微软雅黑 Light" w:hAnsi="微软雅黑 Light" w:hint="eastAsia"/>
              </w:rPr>
              <w:t>。</w:t>
            </w:r>
          </w:p>
        </w:tc>
      </w:tr>
      <w:tr w:rsidR="00BC5108" w:rsidTr="00F62DDB">
        <w:trPr>
          <w:jc w:val="center"/>
        </w:trPr>
        <w:tc>
          <w:tcPr>
            <w:tcW w:w="675" w:type="dxa"/>
            <w:vMerge/>
            <w:vAlign w:val="center"/>
          </w:tcPr>
          <w:p w:rsidR="00BC5108" w:rsidRPr="00997A6C" w:rsidRDefault="00BC5108" w:rsidP="00997A6C">
            <w:pPr>
              <w:snapToGrid w:val="0"/>
              <w:spacing w:line="120" w:lineRule="atLeast"/>
              <w:jc w:val="left"/>
              <w:rPr>
                <w:rFonts w:ascii="微软雅黑 Light" w:eastAsia="微软雅黑 Light" w:hAnsi="微软雅黑 Light"/>
              </w:rPr>
            </w:pPr>
          </w:p>
        </w:tc>
        <w:tc>
          <w:tcPr>
            <w:tcW w:w="636" w:type="dxa"/>
            <w:vMerge/>
            <w:vAlign w:val="center"/>
          </w:tcPr>
          <w:p w:rsidR="00BC5108" w:rsidRPr="00997A6C" w:rsidRDefault="00BC5108" w:rsidP="00997A6C">
            <w:pPr>
              <w:snapToGrid w:val="0"/>
              <w:spacing w:line="120" w:lineRule="atLeast"/>
              <w:jc w:val="left"/>
              <w:rPr>
                <w:rFonts w:ascii="微软雅黑 Light" w:eastAsia="微软雅黑 Light" w:hAnsi="微软雅黑 Light"/>
              </w:rPr>
            </w:pPr>
          </w:p>
        </w:tc>
        <w:tc>
          <w:tcPr>
            <w:tcW w:w="924" w:type="dxa"/>
            <w:vMerge w:val="restart"/>
            <w:vAlign w:val="center"/>
          </w:tcPr>
          <w:p w:rsidR="00BC5108" w:rsidRPr="00997A6C" w:rsidRDefault="00BC5108" w:rsidP="00997A6C">
            <w:pPr>
              <w:snapToGrid w:val="0"/>
              <w:spacing w:line="120" w:lineRule="atLeast"/>
              <w:jc w:val="left"/>
              <w:rPr>
                <w:rFonts w:ascii="微软雅黑 Light" w:eastAsia="微软雅黑 Light" w:hAnsi="微软雅黑 Light"/>
              </w:rPr>
            </w:pPr>
            <w:proofErr w:type="gramStart"/>
            <w:r w:rsidRPr="00997A6C">
              <w:rPr>
                <w:rFonts w:ascii="微软雅黑 Light" w:eastAsia="微软雅黑 Light" w:hAnsi="微软雅黑 Light" w:hint="eastAsia"/>
              </w:rPr>
              <w:t>非集采</w:t>
            </w:r>
            <w:proofErr w:type="gramEnd"/>
            <w:r w:rsidRPr="00997A6C">
              <w:rPr>
                <w:rFonts w:ascii="微软雅黑 Light" w:eastAsia="微软雅黑 Light" w:hAnsi="微软雅黑 Light" w:hint="eastAsia"/>
              </w:rPr>
              <w:t>目录内</w:t>
            </w:r>
          </w:p>
        </w:tc>
        <w:tc>
          <w:tcPr>
            <w:tcW w:w="1275" w:type="dxa"/>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3万元（含）-50万元</w:t>
            </w:r>
          </w:p>
        </w:tc>
        <w:tc>
          <w:tcPr>
            <w:tcW w:w="1276" w:type="dxa"/>
            <w:vMerge/>
            <w:vAlign w:val="center"/>
          </w:tcPr>
          <w:p w:rsidR="00BC5108" w:rsidRPr="00997A6C" w:rsidRDefault="00BC5108" w:rsidP="00997A6C">
            <w:pPr>
              <w:snapToGrid w:val="0"/>
              <w:spacing w:line="120" w:lineRule="atLeast"/>
              <w:jc w:val="left"/>
              <w:rPr>
                <w:rFonts w:ascii="微软雅黑 Light" w:eastAsia="微软雅黑 Light" w:hAnsi="微软雅黑 Light"/>
              </w:rPr>
            </w:pPr>
          </w:p>
        </w:tc>
        <w:tc>
          <w:tcPr>
            <w:tcW w:w="6015" w:type="dxa"/>
            <w:vMerge/>
            <w:vAlign w:val="center"/>
          </w:tcPr>
          <w:p w:rsidR="00BC5108" w:rsidRPr="00FD5587" w:rsidRDefault="00BC5108" w:rsidP="00EC6F4A">
            <w:pPr>
              <w:jc w:val="center"/>
              <w:rPr>
                <w:szCs w:val="21"/>
              </w:rPr>
            </w:pPr>
          </w:p>
        </w:tc>
        <w:tc>
          <w:tcPr>
            <w:tcW w:w="3766" w:type="dxa"/>
            <w:vMerge/>
            <w:vAlign w:val="center"/>
          </w:tcPr>
          <w:p w:rsidR="00BC5108" w:rsidRPr="00FD5587" w:rsidRDefault="00BC5108" w:rsidP="00EC6F4A">
            <w:pPr>
              <w:jc w:val="center"/>
              <w:rPr>
                <w:szCs w:val="21"/>
              </w:rPr>
            </w:pPr>
          </w:p>
        </w:tc>
      </w:tr>
      <w:tr w:rsidR="00BC5108" w:rsidTr="00F62DDB">
        <w:trPr>
          <w:trHeight w:val="421"/>
          <w:jc w:val="center"/>
        </w:trPr>
        <w:tc>
          <w:tcPr>
            <w:tcW w:w="675" w:type="dxa"/>
            <w:vMerge/>
            <w:vAlign w:val="center"/>
          </w:tcPr>
          <w:p w:rsidR="00BC5108" w:rsidRPr="00997A6C" w:rsidRDefault="00BC5108" w:rsidP="00997A6C">
            <w:pPr>
              <w:snapToGrid w:val="0"/>
              <w:spacing w:line="120" w:lineRule="atLeast"/>
              <w:jc w:val="left"/>
              <w:rPr>
                <w:rFonts w:ascii="微软雅黑 Light" w:eastAsia="微软雅黑 Light" w:hAnsi="微软雅黑 Light"/>
              </w:rPr>
            </w:pPr>
          </w:p>
        </w:tc>
        <w:tc>
          <w:tcPr>
            <w:tcW w:w="636" w:type="dxa"/>
            <w:vMerge/>
            <w:vAlign w:val="center"/>
          </w:tcPr>
          <w:p w:rsidR="00BC5108" w:rsidRPr="00997A6C" w:rsidRDefault="00BC5108" w:rsidP="00997A6C">
            <w:pPr>
              <w:snapToGrid w:val="0"/>
              <w:spacing w:line="120" w:lineRule="atLeast"/>
              <w:jc w:val="left"/>
              <w:rPr>
                <w:rFonts w:ascii="微软雅黑 Light" w:eastAsia="微软雅黑 Light" w:hAnsi="微软雅黑 Light"/>
              </w:rPr>
            </w:pPr>
          </w:p>
        </w:tc>
        <w:tc>
          <w:tcPr>
            <w:tcW w:w="924" w:type="dxa"/>
            <w:vMerge/>
            <w:vAlign w:val="center"/>
          </w:tcPr>
          <w:p w:rsidR="00BC5108" w:rsidRPr="00997A6C" w:rsidRDefault="00BC5108" w:rsidP="00997A6C">
            <w:pPr>
              <w:snapToGrid w:val="0"/>
              <w:spacing w:line="120" w:lineRule="atLeast"/>
              <w:jc w:val="left"/>
              <w:rPr>
                <w:rFonts w:ascii="微软雅黑 Light" w:eastAsia="微软雅黑 Light" w:hAnsi="微软雅黑 Light"/>
              </w:rPr>
            </w:pPr>
          </w:p>
        </w:tc>
        <w:tc>
          <w:tcPr>
            <w:tcW w:w="1275" w:type="dxa"/>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50万元（含）以上</w:t>
            </w:r>
          </w:p>
        </w:tc>
        <w:tc>
          <w:tcPr>
            <w:tcW w:w="1276" w:type="dxa"/>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集中（招标）采购</w:t>
            </w:r>
          </w:p>
        </w:tc>
        <w:tc>
          <w:tcPr>
            <w:tcW w:w="6015" w:type="dxa"/>
            <w:vAlign w:val="center"/>
          </w:tcPr>
          <w:p w:rsidR="009F5635" w:rsidRPr="00CE5594" w:rsidRDefault="009F5635" w:rsidP="009F5635">
            <w:pPr>
              <w:snapToGrid w:val="0"/>
              <w:spacing w:line="120" w:lineRule="atLeast"/>
              <w:jc w:val="left"/>
              <w:rPr>
                <w:rFonts w:ascii="微软雅黑 Light" w:eastAsia="微软雅黑 Light" w:hAnsi="微软雅黑 Light"/>
                <w:b/>
              </w:rPr>
            </w:pPr>
            <w:r w:rsidRPr="00CE5594">
              <w:rPr>
                <w:rFonts w:ascii="微软雅黑 Light" w:eastAsia="微软雅黑 Light" w:hAnsi="微软雅黑 Light" w:hint="eastAsia"/>
                <w:b/>
              </w:rPr>
              <w:t>集中（招标）采购：</w:t>
            </w:r>
          </w:p>
          <w:p w:rsidR="009F5635" w:rsidRPr="00FA5350" w:rsidRDefault="009F5635" w:rsidP="009F5635">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1.登陆招标办</w:t>
            </w:r>
            <w:r w:rsidRPr="00FA5350">
              <w:rPr>
                <w:rFonts w:ascii="微软雅黑 Light" w:eastAsia="微软雅黑 Light" w:hAnsi="微软雅黑 Light" w:hint="eastAsia"/>
              </w:rPr>
              <w:t>网站（</w:t>
            </w:r>
            <w:r w:rsidRPr="00FA5350">
              <w:rPr>
                <w:rFonts w:ascii="微软雅黑 Light" w:eastAsia="微软雅黑 Light" w:hAnsi="微软雅黑 Light"/>
              </w:rPr>
              <w:t>http://bidding.swjtu.edu.cn/</w:t>
            </w:r>
            <w:r w:rsidRPr="00FA5350">
              <w:rPr>
                <w:rFonts w:ascii="微软雅黑 Light" w:eastAsia="微软雅黑 Light" w:hAnsi="微软雅黑 Light" w:hint="eastAsia"/>
              </w:rPr>
              <w:t>）中的“采购管理平台”模块</w:t>
            </w:r>
            <w:r>
              <w:rPr>
                <w:rFonts w:ascii="微软雅黑 Light" w:eastAsia="微软雅黑 Light" w:hAnsi="微软雅黑 Light" w:hint="eastAsia"/>
              </w:rPr>
              <w:t>（</w:t>
            </w:r>
            <w:r w:rsidRPr="00925C57">
              <w:rPr>
                <w:rFonts w:ascii="微软雅黑 Light" w:eastAsia="微软雅黑 Light" w:hAnsi="微软雅黑 Light" w:hint="eastAsia"/>
              </w:rPr>
              <w:t>用户名：教师工资号，初始密码：888888</w:t>
            </w:r>
            <w:r>
              <w:rPr>
                <w:rFonts w:ascii="微软雅黑 Light" w:eastAsia="微软雅黑 Light" w:hAnsi="微软雅黑 Light" w:hint="eastAsia"/>
              </w:rPr>
              <w:t>）</w:t>
            </w:r>
          </w:p>
          <w:p w:rsidR="009F5635" w:rsidRDefault="009F5635" w:rsidP="009F5635">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2.用户申报采购</w:t>
            </w:r>
            <w:r w:rsidRPr="001E35CD">
              <w:rPr>
                <w:rFonts w:ascii="微软雅黑 Light" w:eastAsia="微软雅黑 Light" w:hAnsi="微软雅黑 Light" w:hint="eastAsia"/>
              </w:rPr>
              <w:t>计划</w:t>
            </w:r>
          </w:p>
          <w:p w:rsidR="009F5635" w:rsidRDefault="009F5635" w:rsidP="009F5635">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3.招标办审核采购计划</w:t>
            </w:r>
          </w:p>
          <w:p w:rsidR="009F5635" w:rsidRDefault="009F5635" w:rsidP="009F5635">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4.用户填报采购内容（录入采购申请）</w:t>
            </w:r>
          </w:p>
          <w:p w:rsidR="009F5635" w:rsidRDefault="009F5635" w:rsidP="009F5635">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5.招标办审</w:t>
            </w:r>
            <w:r w:rsidRPr="000101AC">
              <w:rPr>
                <w:rFonts w:ascii="微软雅黑 Light" w:eastAsia="微软雅黑 Light" w:hAnsi="微软雅黑 Light" w:hint="eastAsia"/>
              </w:rPr>
              <w:t>批</w:t>
            </w:r>
            <w:r>
              <w:rPr>
                <w:rFonts w:ascii="微软雅黑 Light" w:eastAsia="微软雅黑 Light" w:hAnsi="微软雅黑 Light" w:hint="eastAsia"/>
              </w:rPr>
              <w:t>采购申请</w:t>
            </w:r>
          </w:p>
          <w:p w:rsidR="00BC5108" w:rsidRPr="00FD5587" w:rsidRDefault="009F5635" w:rsidP="009F5635">
            <w:pPr>
              <w:snapToGrid w:val="0"/>
              <w:spacing w:line="120" w:lineRule="atLeast"/>
              <w:jc w:val="left"/>
              <w:rPr>
                <w:szCs w:val="21"/>
              </w:rPr>
            </w:pPr>
            <w:r>
              <w:rPr>
                <w:rFonts w:ascii="微软雅黑 Light" w:eastAsia="微软雅黑 Light" w:hAnsi="微软雅黑 Light" w:hint="eastAsia"/>
              </w:rPr>
              <w:t>6.进入采购流程（招标办项目负责人联系用户）</w:t>
            </w:r>
          </w:p>
        </w:tc>
        <w:tc>
          <w:tcPr>
            <w:tcW w:w="3766" w:type="dxa"/>
            <w:vMerge/>
            <w:vAlign w:val="center"/>
          </w:tcPr>
          <w:p w:rsidR="00BC5108" w:rsidRPr="00FD5587" w:rsidRDefault="00BC5108" w:rsidP="00EC6F4A">
            <w:pPr>
              <w:jc w:val="center"/>
              <w:rPr>
                <w:szCs w:val="21"/>
              </w:rPr>
            </w:pPr>
          </w:p>
        </w:tc>
      </w:tr>
      <w:tr w:rsidR="00BC5108" w:rsidTr="00F62DDB">
        <w:trPr>
          <w:trHeight w:val="1092"/>
          <w:jc w:val="center"/>
        </w:trPr>
        <w:tc>
          <w:tcPr>
            <w:tcW w:w="675" w:type="dxa"/>
            <w:vMerge/>
            <w:vAlign w:val="center"/>
          </w:tcPr>
          <w:p w:rsidR="00BC5108" w:rsidRPr="00CF7790" w:rsidRDefault="00BC5108" w:rsidP="00EC6F4A">
            <w:pPr>
              <w:jc w:val="center"/>
            </w:pPr>
          </w:p>
        </w:tc>
        <w:tc>
          <w:tcPr>
            <w:tcW w:w="636" w:type="dxa"/>
            <w:vMerge w:val="restart"/>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非科研仪器设备</w:t>
            </w:r>
          </w:p>
        </w:tc>
        <w:tc>
          <w:tcPr>
            <w:tcW w:w="924" w:type="dxa"/>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集采目录内</w:t>
            </w:r>
          </w:p>
        </w:tc>
        <w:tc>
          <w:tcPr>
            <w:tcW w:w="1275" w:type="dxa"/>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不分金额大小</w:t>
            </w:r>
          </w:p>
        </w:tc>
        <w:tc>
          <w:tcPr>
            <w:tcW w:w="1276" w:type="dxa"/>
            <w:vAlign w:val="center"/>
          </w:tcPr>
          <w:p w:rsidR="00BC5108" w:rsidRPr="00997A6C" w:rsidRDefault="00BC5108"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按国家规定委托中央国家机关政府采购中心代为采购</w:t>
            </w:r>
          </w:p>
        </w:tc>
        <w:tc>
          <w:tcPr>
            <w:tcW w:w="6015" w:type="dxa"/>
            <w:vAlign w:val="center"/>
          </w:tcPr>
          <w:p w:rsidR="00456B99" w:rsidRPr="00CE5594" w:rsidRDefault="00456B99" w:rsidP="00456B99">
            <w:pPr>
              <w:snapToGrid w:val="0"/>
              <w:spacing w:line="120" w:lineRule="atLeast"/>
              <w:rPr>
                <w:rFonts w:ascii="微软雅黑 Light" w:eastAsia="微软雅黑 Light" w:hAnsi="微软雅黑 Light"/>
                <w:b/>
              </w:rPr>
            </w:pPr>
            <w:r w:rsidRPr="00CE5594">
              <w:rPr>
                <w:rFonts w:ascii="微软雅黑 Light" w:eastAsia="微软雅黑 Light" w:hAnsi="微软雅黑 Light" w:hint="eastAsia"/>
                <w:b/>
              </w:rPr>
              <w:t>委托中央国家机关政府采购中心代为采购：</w:t>
            </w:r>
          </w:p>
          <w:p w:rsidR="00456B99" w:rsidRPr="00160DC7" w:rsidRDefault="00456B99" w:rsidP="00456B99">
            <w:pPr>
              <w:snapToGrid w:val="0"/>
              <w:spacing w:line="120" w:lineRule="atLeast"/>
              <w:jc w:val="left"/>
              <w:rPr>
                <w:rFonts w:ascii="微软雅黑 Light" w:eastAsia="微软雅黑 Light" w:hAnsi="微软雅黑 Light"/>
              </w:rPr>
            </w:pPr>
            <w:r w:rsidRPr="00160DC7">
              <w:rPr>
                <w:rFonts w:ascii="微软雅黑 Light" w:eastAsia="微软雅黑 Light" w:hAnsi="微软雅黑 Light" w:hint="eastAsia"/>
              </w:rPr>
              <w:t>1.登陆招标办网站（http://bidding.swjtu.edu.cn/）中的“采购管理平台”模块（用户名：教师工资号，初始密码：888888）</w:t>
            </w:r>
          </w:p>
          <w:p w:rsidR="00456B99" w:rsidRPr="00160DC7" w:rsidRDefault="00456B99" w:rsidP="00456B99">
            <w:pPr>
              <w:snapToGrid w:val="0"/>
              <w:spacing w:line="120" w:lineRule="atLeast"/>
              <w:rPr>
                <w:rFonts w:ascii="微软雅黑 Light" w:eastAsia="微软雅黑 Light" w:hAnsi="微软雅黑 Light"/>
              </w:rPr>
            </w:pPr>
            <w:r w:rsidRPr="00160DC7">
              <w:rPr>
                <w:rFonts w:ascii="微软雅黑 Light" w:eastAsia="微软雅黑 Light" w:hAnsi="微软雅黑 Light" w:hint="eastAsia"/>
              </w:rPr>
              <w:t>2.用户申报采购计划</w:t>
            </w:r>
          </w:p>
          <w:p w:rsidR="00456B99" w:rsidRPr="00160DC7" w:rsidRDefault="00456B99" w:rsidP="00456B99">
            <w:pPr>
              <w:snapToGrid w:val="0"/>
              <w:spacing w:line="120" w:lineRule="atLeast"/>
              <w:rPr>
                <w:rFonts w:ascii="微软雅黑 Light" w:eastAsia="微软雅黑 Light" w:hAnsi="微软雅黑 Light"/>
              </w:rPr>
            </w:pPr>
            <w:r w:rsidRPr="00160DC7">
              <w:rPr>
                <w:rFonts w:ascii="微软雅黑 Light" w:eastAsia="微软雅黑 Light" w:hAnsi="微软雅黑 Light" w:hint="eastAsia"/>
              </w:rPr>
              <w:t>3.招标办审核采购计划</w:t>
            </w:r>
          </w:p>
          <w:p w:rsidR="00456B99" w:rsidRPr="00160DC7" w:rsidRDefault="00456B99" w:rsidP="00456B99">
            <w:pPr>
              <w:snapToGrid w:val="0"/>
              <w:spacing w:line="120" w:lineRule="atLeast"/>
              <w:jc w:val="left"/>
              <w:rPr>
                <w:rFonts w:ascii="微软雅黑 Light" w:eastAsia="微软雅黑 Light" w:hAnsi="微软雅黑 Light"/>
              </w:rPr>
            </w:pPr>
            <w:r w:rsidRPr="00160DC7">
              <w:rPr>
                <w:rFonts w:ascii="微软雅黑 Light" w:eastAsia="微软雅黑 Light" w:hAnsi="微软雅黑 Light" w:hint="eastAsia"/>
              </w:rPr>
              <w:t>4.用户填报采购内容（录入采购申请）</w:t>
            </w:r>
          </w:p>
          <w:p w:rsidR="00456B99" w:rsidRPr="00160DC7" w:rsidRDefault="00456B99" w:rsidP="00456B99">
            <w:pPr>
              <w:snapToGrid w:val="0"/>
              <w:spacing w:line="120" w:lineRule="atLeast"/>
              <w:jc w:val="left"/>
              <w:rPr>
                <w:rFonts w:ascii="微软雅黑 Light" w:eastAsia="微软雅黑 Light" w:hAnsi="微软雅黑 Light"/>
              </w:rPr>
            </w:pPr>
            <w:r w:rsidRPr="00160DC7">
              <w:rPr>
                <w:rFonts w:ascii="微软雅黑 Light" w:eastAsia="微软雅黑 Light" w:hAnsi="微软雅黑 Light" w:hint="eastAsia"/>
              </w:rPr>
              <w:t>5.招标</w:t>
            </w:r>
            <w:r w:rsidRPr="00456B99">
              <w:rPr>
                <w:rFonts w:ascii="微软雅黑 Light" w:eastAsia="微软雅黑 Light" w:hAnsi="微软雅黑 Light" w:hint="eastAsia"/>
              </w:rPr>
              <w:t>办审批采购申</w:t>
            </w:r>
            <w:r w:rsidRPr="00160DC7">
              <w:rPr>
                <w:rFonts w:ascii="微软雅黑 Light" w:eastAsia="微软雅黑 Light" w:hAnsi="微软雅黑 Light" w:hint="eastAsia"/>
              </w:rPr>
              <w:t>请</w:t>
            </w:r>
          </w:p>
          <w:p w:rsidR="00BC5108" w:rsidRPr="008F0841" w:rsidRDefault="00456B99" w:rsidP="00456B99">
            <w:pPr>
              <w:snapToGrid w:val="0"/>
              <w:spacing w:line="120" w:lineRule="atLeast"/>
              <w:jc w:val="left"/>
              <w:rPr>
                <w:szCs w:val="21"/>
              </w:rPr>
            </w:pPr>
            <w:r w:rsidRPr="00160DC7">
              <w:rPr>
                <w:rFonts w:ascii="微软雅黑 Light" w:eastAsia="微软雅黑 Light" w:hAnsi="微软雅黑 Light" w:hint="eastAsia"/>
              </w:rPr>
              <w:t>6.进入采购流程（招标办项目负责人联系用户）</w:t>
            </w:r>
          </w:p>
        </w:tc>
        <w:tc>
          <w:tcPr>
            <w:tcW w:w="3766" w:type="dxa"/>
            <w:vAlign w:val="center"/>
          </w:tcPr>
          <w:p w:rsidR="00BC5108" w:rsidRPr="007053F4" w:rsidRDefault="007A3A95" w:rsidP="003A4D79">
            <w:pPr>
              <w:snapToGrid w:val="0"/>
              <w:spacing w:line="120" w:lineRule="atLeast"/>
              <w:jc w:val="left"/>
              <w:rPr>
                <w:rFonts w:ascii="微软雅黑 Light" w:eastAsia="微软雅黑 Light" w:hAnsi="微软雅黑 Light"/>
              </w:rPr>
            </w:pPr>
            <w:bookmarkStart w:id="0" w:name="_GoBack"/>
            <w:bookmarkEnd w:id="0"/>
            <w:r w:rsidRPr="007A3A95">
              <w:rPr>
                <w:rFonts w:ascii="微软雅黑 Light" w:eastAsia="微软雅黑 Light" w:hAnsi="微软雅黑 Light" w:hint="eastAsia"/>
              </w:rPr>
              <w:t>委托中央国家机关政府采购中心代为采购由招标办统一组织实施，按</w:t>
            </w:r>
            <w:r w:rsidR="007053F4">
              <w:rPr>
                <w:rFonts w:ascii="微软雅黑 Light" w:eastAsia="微软雅黑 Light" w:hAnsi="微软雅黑 Light" w:hint="eastAsia"/>
              </w:rPr>
              <w:t>国家规定选择批量集中采购、协议供货、网上商城、网上竞价方式采购。</w:t>
            </w:r>
          </w:p>
        </w:tc>
      </w:tr>
      <w:tr w:rsidR="007A3A95" w:rsidTr="00F62DDB">
        <w:trPr>
          <w:jc w:val="center"/>
        </w:trPr>
        <w:tc>
          <w:tcPr>
            <w:tcW w:w="675" w:type="dxa"/>
            <w:vMerge/>
            <w:vAlign w:val="center"/>
          </w:tcPr>
          <w:p w:rsidR="007A3A95" w:rsidRDefault="007A3A95" w:rsidP="00EC6F4A">
            <w:pPr>
              <w:jc w:val="center"/>
            </w:pPr>
          </w:p>
        </w:tc>
        <w:tc>
          <w:tcPr>
            <w:tcW w:w="636" w:type="dxa"/>
            <w:vMerge/>
            <w:vAlign w:val="center"/>
          </w:tcPr>
          <w:p w:rsidR="007A3A95" w:rsidRPr="00997A6C" w:rsidRDefault="007A3A95" w:rsidP="00997A6C">
            <w:pPr>
              <w:snapToGrid w:val="0"/>
              <w:spacing w:line="120" w:lineRule="atLeast"/>
              <w:jc w:val="left"/>
              <w:rPr>
                <w:rFonts w:ascii="微软雅黑 Light" w:eastAsia="微软雅黑 Light" w:hAnsi="微软雅黑 Light"/>
              </w:rPr>
            </w:pPr>
          </w:p>
        </w:tc>
        <w:tc>
          <w:tcPr>
            <w:tcW w:w="924" w:type="dxa"/>
            <w:vMerge w:val="restart"/>
            <w:vAlign w:val="center"/>
          </w:tcPr>
          <w:p w:rsidR="007A3A95" w:rsidRPr="00997A6C" w:rsidRDefault="007A3A95" w:rsidP="00997A6C">
            <w:pPr>
              <w:snapToGrid w:val="0"/>
              <w:spacing w:line="120" w:lineRule="atLeast"/>
              <w:jc w:val="left"/>
              <w:rPr>
                <w:rFonts w:ascii="微软雅黑 Light" w:eastAsia="微软雅黑 Light" w:hAnsi="微软雅黑 Light"/>
              </w:rPr>
            </w:pPr>
            <w:proofErr w:type="gramStart"/>
            <w:r w:rsidRPr="00997A6C">
              <w:rPr>
                <w:rFonts w:ascii="微软雅黑 Light" w:eastAsia="微软雅黑 Light" w:hAnsi="微软雅黑 Light" w:hint="eastAsia"/>
              </w:rPr>
              <w:t>非集采</w:t>
            </w:r>
            <w:proofErr w:type="gramEnd"/>
            <w:r w:rsidRPr="00997A6C">
              <w:rPr>
                <w:rFonts w:ascii="微软雅黑 Light" w:eastAsia="微软雅黑 Light" w:hAnsi="微软雅黑 Light" w:hint="eastAsia"/>
              </w:rPr>
              <w:t>目录内</w:t>
            </w:r>
          </w:p>
        </w:tc>
        <w:tc>
          <w:tcPr>
            <w:tcW w:w="1275" w:type="dxa"/>
            <w:vAlign w:val="center"/>
          </w:tcPr>
          <w:p w:rsidR="007A3A95" w:rsidRPr="00997A6C" w:rsidRDefault="007A3A95"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3万元（含）－10万元</w:t>
            </w:r>
          </w:p>
        </w:tc>
        <w:tc>
          <w:tcPr>
            <w:tcW w:w="1276" w:type="dxa"/>
            <w:vAlign w:val="center"/>
          </w:tcPr>
          <w:p w:rsidR="007A3A95" w:rsidRPr="00997A6C" w:rsidRDefault="007A3A95"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（校内）网上竞价</w:t>
            </w:r>
          </w:p>
        </w:tc>
        <w:tc>
          <w:tcPr>
            <w:tcW w:w="6015" w:type="dxa"/>
            <w:vAlign w:val="center"/>
          </w:tcPr>
          <w:p w:rsidR="007A3A95" w:rsidRDefault="007A3A95" w:rsidP="00CE0072">
            <w:r>
              <w:rPr>
                <w:rFonts w:ascii="微软雅黑 Light" w:eastAsia="微软雅黑 Light" w:hAnsi="微软雅黑 Light" w:hint="eastAsia"/>
              </w:rPr>
              <w:t>同</w:t>
            </w:r>
            <w:r w:rsidRPr="00BE4193">
              <w:rPr>
                <w:rFonts w:ascii="微软雅黑 Light" w:eastAsia="微软雅黑 Light" w:hAnsi="微软雅黑 Light" w:hint="eastAsia"/>
              </w:rPr>
              <w:t>（校内）网上竞价</w:t>
            </w:r>
            <w:r>
              <w:rPr>
                <w:rFonts w:ascii="微软雅黑 Light" w:eastAsia="微软雅黑 Light" w:hAnsi="微软雅黑 Light" w:hint="eastAsia"/>
              </w:rPr>
              <w:t>采购程序</w:t>
            </w:r>
          </w:p>
        </w:tc>
        <w:tc>
          <w:tcPr>
            <w:tcW w:w="3766" w:type="dxa"/>
            <w:vMerge w:val="restart"/>
          </w:tcPr>
          <w:p w:rsidR="007A3A95" w:rsidRDefault="007A3A95" w:rsidP="00703851">
            <w:pPr>
              <w:snapToGrid w:val="0"/>
              <w:spacing w:line="120" w:lineRule="atLeast"/>
            </w:pPr>
          </w:p>
        </w:tc>
      </w:tr>
      <w:tr w:rsidR="007A3A95" w:rsidTr="00F62DDB">
        <w:trPr>
          <w:trHeight w:val="467"/>
          <w:jc w:val="center"/>
        </w:trPr>
        <w:tc>
          <w:tcPr>
            <w:tcW w:w="675" w:type="dxa"/>
            <w:vMerge/>
            <w:vAlign w:val="center"/>
          </w:tcPr>
          <w:p w:rsidR="007A3A95" w:rsidRDefault="007A3A95" w:rsidP="00EC6F4A">
            <w:pPr>
              <w:jc w:val="center"/>
            </w:pPr>
          </w:p>
        </w:tc>
        <w:tc>
          <w:tcPr>
            <w:tcW w:w="636" w:type="dxa"/>
            <w:vMerge/>
            <w:vAlign w:val="center"/>
          </w:tcPr>
          <w:p w:rsidR="007A3A95" w:rsidRPr="00997A6C" w:rsidRDefault="007A3A95" w:rsidP="00997A6C">
            <w:pPr>
              <w:snapToGrid w:val="0"/>
              <w:spacing w:line="120" w:lineRule="atLeast"/>
              <w:jc w:val="left"/>
              <w:rPr>
                <w:rFonts w:ascii="微软雅黑 Light" w:eastAsia="微软雅黑 Light" w:hAnsi="微软雅黑 Light"/>
              </w:rPr>
            </w:pPr>
          </w:p>
        </w:tc>
        <w:tc>
          <w:tcPr>
            <w:tcW w:w="924" w:type="dxa"/>
            <w:vMerge/>
            <w:vAlign w:val="center"/>
          </w:tcPr>
          <w:p w:rsidR="007A3A95" w:rsidRPr="00997A6C" w:rsidRDefault="007A3A95" w:rsidP="00997A6C">
            <w:pPr>
              <w:snapToGrid w:val="0"/>
              <w:spacing w:line="120" w:lineRule="atLeast"/>
              <w:jc w:val="left"/>
              <w:rPr>
                <w:rFonts w:ascii="微软雅黑 Light" w:eastAsia="微软雅黑 Light" w:hAnsi="微软雅黑 Light"/>
              </w:rPr>
            </w:pPr>
          </w:p>
        </w:tc>
        <w:tc>
          <w:tcPr>
            <w:tcW w:w="1275" w:type="dxa"/>
            <w:vAlign w:val="center"/>
          </w:tcPr>
          <w:p w:rsidR="007A3A95" w:rsidRPr="00997A6C" w:rsidRDefault="007A3A95"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10万元（含）以上</w:t>
            </w:r>
          </w:p>
        </w:tc>
        <w:tc>
          <w:tcPr>
            <w:tcW w:w="1276" w:type="dxa"/>
            <w:vAlign w:val="center"/>
          </w:tcPr>
          <w:p w:rsidR="007A3A95" w:rsidRPr="00997A6C" w:rsidRDefault="007A3A95" w:rsidP="00997A6C">
            <w:pPr>
              <w:snapToGrid w:val="0"/>
              <w:spacing w:line="120" w:lineRule="atLeast"/>
              <w:jc w:val="left"/>
              <w:rPr>
                <w:rFonts w:ascii="微软雅黑 Light" w:eastAsia="微软雅黑 Light" w:hAnsi="微软雅黑 Light"/>
              </w:rPr>
            </w:pPr>
            <w:r w:rsidRPr="00997A6C">
              <w:rPr>
                <w:rFonts w:ascii="微软雅黑 Light" w:eastAsia="微软雅黑 Light" w:hAnsi="微软雅黑 Light" w:hint="eastAsia"/>
              </w:rPr>
              <w:t>集中（招标）采购</w:t>
            </w:r>
          </w:p>
        </w:tc>
        <w:tc>
          <w:tcPr>
            <w:tcW w:w="6015" w:type="dxa"/>
            <w:vAlign w:val="center"/>
          </w:tcPr>
          <w:p w:rsidR="007A3A95" w:rsidRDefault="007A3A95" w:rsidP="00CE0072">
            <w:r w:rsidRPr="007A3A95">
              <w:rPr>
                <w:rFonts w:ascii="微软雅黑 Light" w:eastAsia="微软雅黑 Light" w:hAnsi="微软雅黑 Light" w:cs="Calibri" w:hint="eastAsia"/>
                <w:szCs w:val="21"/>
              </w:rPr>
              <w:t>同集中（招标）采购程序</w:t>
            </w:r>
          </w:p>
        </w:tc>
        <w:tc>
          <w:tcPr>
            <w:tcW w:w="3766" w:type="dxa"/>
            <w:vMerge/>
            <w:vAlign w:val="center"/>
          </w:tcPr>
          <w:p w:rsidR="007A3A95" w:rsidRDefault="007A3A95" w:rsidP="00EC6F4A">
            <w:pPr>
              <w:jc w:val="center"/>
            </w:pPr>
          </w:p>
        </w:tc>
      </w:tr>
      <w:tr w:rsidR="007B1D81" w:rsidTr="00F62DDB">
        <w:trPr>
          <w:jc w:val="center"/>
        </w:trPr>
        <w:tc>
          <w:tcPr>
            <w:tcW w:w="1311" w:type="dxa"/>
            <w:gridSpan w:val="2"/>
            <w:vMerge w:val="restart"/>
            <w:vAlign w:val="center"/>
          </w:tcPr>
          <w:p w:rsidR="007B1D81" w:rsidRPr="00997A6C" w:rsidRDefault="007B1D81" w:rsidP="00997A6C">
            <w:pPr>
              <w:rPr>
                <w:rFonts w:ascii="微软雅黑 Light" w:eastAsia="微软雅黑 Light" w:hAnsi="微软雅黑 Light" w:cs="Calibri"/>
                <w:szCs w:val="21"/>
              </w:rPr>
            </w:pPr>
            <w:r w:rsidRPr="00997A6C">
              <w:rPr>
                <w:rFonts w:ascii="微软雅黑 Light" w:eastAsia="微软雅黑 Light" w:hAnsi="微软雅黑 Light" w:cs="Calibri" w:hint="eastAsia"/>
                <w:szCs w:val="21"/>
              </w:rPr>
              <w:t>工程类</w:t>
            </w:r>
          </w:p>
        </w:tc>
        <w:tc>
          <w:tcPr>
            <w:tcW w:w="2199" w:type="dxa"/>
            <w:gridSpan w:val="2"/>
            <w:vAlign w:val="center"/>
          </w:tcPr>
          <w:p w:rsidR="007B1D81" w:rsidRPr="005F4981" w:rsidRDefault="007B1D81" w:rsidP="006B73DF">
            <w:pPr>
              <w:snapToGrid w:val="0"/>
              <w:jc w:val="left"/>
              <w:rPr>
                <w:rFonts w:ascii="微软雅黑 Light" w:eastAsia="微软雅黑 Light" w:hAnsi="微软雅黑 Light"/>
                <w:sz w:val="18"/>
                <w:szCs w:val="18"/>
              </w:rPr>
            </w:pPr>
            <w:r w:rsidRPr="005F4981">
              <w:rPr>
                <w:rFonts w:ascii="微软雅黑 Light" w:eastAsia="微软雅黑 Light" w:hAnsi="微软雅黑 Light" w:hint="eastAsia"/>
                <w:sz w:val="18"/>
                <w:szCs w:val="18"/>
              </w:rPr>
              <w:t>新建工程中</w:t>
            </w:r>
            <w:r w:rsidRPr="005F4981">
              <w:rPr>
                <w:rFonts w:ascii="微软雅黑 Light" w:eastAsia="微软雅黑 Light" w:hAnsi="微软雅黑 Light"/>
                <w:sz w:val="18"/>
                <w:szCs w:val="18"/>
              </w:rPr>
              <w:fldChar w:fldCharType="begin"/>
            </w:r>
            <w:r w:rsidRPr="005F4981">
              <w:rPr>
                <w:rFonts w:ascii="微软雅黑 Light" w:eastAsia="微软雅黑 Light" w:hAnsi="微软雅黑 Light"/>
                <w:sz w:val="18"/>
                <w:szCs w:val="18"/>
              </w:rPr>
              <w:instrText xml:space="preserve"> </w:instrText>
            </w:r>
            <w:r w:rsidRPr="005F4981">
              <w:rPr>
                <w:rFonts w:ascii="微软雅黑 Light" w:eastAsia="微软雅黑 Light" w:hAnsi="微软雅黑 Light" w:hint="eastAsia"/>
                <w:sz w:val="18"/>
                <w:szCs w:val="18"/>
              </w:rPr>
              <w:instrText>= 1 \* GB3</w:instrText>
            </w:r>
            <w:r w:rsidRPr="005F4981">
              <w:rPr>
                <w:rFonts w:ascii="微软雅黑 Light" w:eastAsia="微软雅黑 Light" w:hAnsi="微软雅黑 Light"/>
                <w:sz w:val="18"/>
                <w:szCs w:val="18"/>
              </w:rPr>
              <w:instrText xml:space="preserve"> </w:instrText>
            </w:r>
            <w:r w:rsidRPr="005F4981">
              <w:rPr>
                <w:rFonts w:ascii="微软雅黑 Light" w:eastAsia="微软雅黑 Light" w:hAnsi="微软雅黑 Light"/>
                <w:sz w:val="18"/>
                <w:szCs w:val="18"/>
              </w:rPr>
              <w:fldChar w:fldCharType="separate"/>
            </w:r>
            <w:r w:rsidRPr="005F4981">
              <w:rPr>
                <w:rFonts w:ascii="微软雅黑 Light" w:eastAsia="微软雅黑 Light" w:hAnsi="微软雅黑 Light" w:hint="eastAsia"/>
                <w:sz w:val="18"/>
                <w:szCs w:val="18"/>
              </w:rPr>
              <w:t>①</w:t>
            </w:r>
            <w:r w:rsidRPr="005F4981">
              <w:rPr>
                <w:rFonts w:ascii="微软雅黑 Light" w:eastAsia="微软雅黑 Light" w:hAnsi="微软雅黑 Light"/>
                <w:sz w:val="18"/>
                <w:szCs w:val="18"/>
              </w:rPr>
              <w:fldChar w:fldCharType="end"/>
            </w:r>
            <w:r w:rsidRPr="005F4981">
              <w:rPr>
                <w:rFonts w:ascii="微软雅黑 Light" w:eastAsia="微软雅黑 Light" w:hAnsi="微软雅黑 Light" w:hint="eastAsia"/>
                <w:sz w:val="18"/>
                <w:szCs w:val="18"/>
              </w:rPr>
              <w:t>施工预算50万元（含）以上；</w:t>
            </w:r>
            <w:r w:rsidRPr="005F4981">
              <w:rPr>
                <w:rFonts w:ascii="微软雅黑 Light" w:eastAsia="微软雅黑 Light" w:hAnsi="微软雅黑 Light"/>
                <w:sz w:val="18"/>
                <w:szCs w:val="18"/>
              </w:rPr>
              <w:fldChar w:fldCharType="begin"/>
            </w:r>
            <w:r w:rsidRPr="005F4981">
              <w:rPr>
                <w:rFonts w:ascii="微软雅黑 Light" w:eastAsia="微软雅黑 Light" w:hAnsi="微软雅黑 Light"/>
                <w:sz w:val="18"/>
                <w:szCs w:val="18"/>
              </w:rPr>
              <w:instrText xml:space="preserve"> </w:instrText>
            </w:r>
            <w:r w:rsidRPr="005F4981">
              <w:rPr>
                <w:rFonts w:ascii="微软雅黑 Light" w:eastAsia="微软雅黑 Light" w:hAnsi="微软雅黑 Light" w:hint="eastAsia"/>
                <w:sz w:val="18"/>
                <w:szCs w:val="18"/>
              </w:rPr>
              <w:instrText>= 2 \* GB3</w:instrText>
            </w:r>
            <w:r w:rsidRPr="005F4981">
              <w:rPr>
                <w:rFonts w:ascii="微软雅黑 Light" w:eastAsia="微软雅黑 Light" w:hAnsi="微软雅黑 Light"/>
                <w:sz w:val="18"/>
                <w:szCs w:val="18"/>
              </w:rPr>
              <w:instrText xml:space="preserve"> </w:instrText>
            </w:r>
            <w:r w:rsidRPr="005F4981">
              <w:rPr>
                <w:rFonts w:ascii="微软雅黑 Light" w:eastAsia="微软雅黑 Light" w:hAnsi="微软雅黑 Light"/>
                <w:sz w:val="18"/>
                <w:szCs w:val="18"/>
              </w:rPr>
              <w:fldChar w:fldCharType="separate"/>
            </w:r>
            <w:r w:rsidRPr="005F4981">
              <w:rPr>
                <w:rFonts w:ascii="微软雅黑 Light" w:eastAsia="微软雅黑 Light" w:hAnsi="微软雅黑 Light" w:hint="eastAsia"/>
                <w:sz w:val="18"/>
                <w:szCs w:val="18"/>
              </w:rPr>
              <w:t>②</w:t>
            </w:r>
            <w:r w:rsidRPr="005F4981">
              <w:rPr>
                <w:rFonts w:ascii="微软雅黑 Light" w:eastAsia="微软雅黑 Light" w:hAnsi="微软雅黑 Light"/>
                <w:sz w:val="18"/>
                <w:szCs w:val="18"/>
              </w:rPr>
              <w:fldChar w:fldCharType="end"/>
            </w:r>
            <w:r w:rsidRPr="005F4981">
              <w:rPr>
                <w:rFonts w:ascii="微软雅黑 Light" w:eastAsia="微软雅黑 Light" w:hAnsi="微软雅黑 Light" w:hint="eastAsia"/>
                <w:sz w:val="18"/>
                <w:szCs w:val="18"/>
              </w:rPr>
              <w:t>重要设备、材料预算20万元（含）以上；</w:t>
            </w:r>
            <w:r w:rsidRPr="005F4981">
              <w:rPr>
                <w:rFonts w:ascii="微软雅黑 Light" w:eastAsia="微软雅黑 Light" w:hAnsi="微软雅黑 Light"/>
                <w:sz w:val="18"/>
                <w:szCs w:val="18"/>
              </w:rPr>
              <w:fldChar w:fldCharType="begin"/>
            </w:r>
            <w:r w:rsidRPr="005F4981">
              <w:rPr>
                <w:rFonts w:ascii="微软雅黑 Light" w:eastAsia="微软雅黑 Light" w:hAnsi="微软雅黑 Light"/>
                <w:sz w:val="18"/>
                <w:szCs w:val="18"/>
              </w:rPr>
              <w:instrText xml:space="preserve"> </w:instrText>
            </w:r>
            <w:r w:rsidRPr="005F4981">
              <w:rPr>
                <w:rFonts w:ascii="微软雅黑 Light" w:eastAsia="微软雅黑 Light" w:hAnsi="微软雅黑 Light" w:hint="eastAsia"/>
                <w:sz w:val="18"/>
                <w:szCs w:val="18"/>
              </w:rPr>
              <w:instrText>= 3 \* GB3</w:instrText>
            </w:r>
            <w:r w:rsidRPr="005F4981">
              <w:rPr>
                <w:rFonts w:ascii="微软雅黑 Light" w:eastAsia="微软雅黑 Light" w:hAnsi="微软雅黑 Light"/>
                <w:sz w:val="18"/>
                <w:szCs w:val="18"/>
              </w:rPr>
              <w:instrText xml:space="preserve"> </w:instrText>
            </w:r>
            <w:r w:rsidRPr="005F4981">
              <w:rPr>
                <w:rFonts w:ascii="微软雅黑 Light" w:eastAsia="微软雅黑 Light" w:hAnsi="微软雅黑 Light"/>
                <w:sz w:val="18"/>
                <w:szCs w:val="18"/>
              </w:rPr>
              <w:fldChar w:fldCharType="separate"/>
            </w:r>
            <w:r w:rsidRPr="005F4981">
              <w:rPr>
                <w:rFonts w:ascii="微软雅黑 Light" w:eastAsia="微软雅黑 Light" w:hAnsi="微软雅黑 Light" w:hint="eastAsia"/>
                <w:sz w:val="18"/>
                <w:szCs w:val="18"/>
              </w:rPr>
              <w:t>③</w:t>
            </w:r>
            <w:r w:rsidRPr="005F4981">
              <w:rPr>
                <w:rFonts w:ascii="微软雅黑 Light" w:eastAsia="微软雅黑 Light" w:hAnsi="微软雅黑 Light"/>
                <w:sz w:val="18"/>
                <w:szCs w:val="18"/>
              </w:rPr>
              <w:fldChar w:fldCharType="end"/>
            </w:r>
            <w:r w:rsidRPr="005F4981">
              <w:rPr>
                <w:rFonts w:ascii="微软雅黑 Light" w:eastAsia="微软雅黑 Light" w:hAnsi="微软雅黑 Light" w:hint="eastAsia"/>
                <w:sz w:val="18"/>
                <w:szCs w:val="18"/>
              </w:rPr>
              <w:t>勘察、设计、监理等服务预算20万元（含）以上</w:t>
            </w:r>
          </w:p>
        </w:tc>
        <w:tc>
          <w:tcPr>
            <w:tcW w:w="1276" w:type="dxa"/>
            <w:vMerge w:val="restart"/>
            <w:vAlign w:val="center"/>
          </w:tcPr>
          <w:p w:rsidR="007B1D81" w:rsidRPr="00E15940" w:rsidRDefault="007B1D81" w:rsidP="00997A6C">
            <w:pPr>
              <w:snapToGrid w:val="0"/>
              <w:spacing w:line="120" w:lineRule="atLeast"/>
              <w:jc w:val="left"/>
            </w:pPr>
            <w:r w:rsidRPr="00997A6C">
              <w:rPr>
                <w:rFonts w:ascii="微软雅黑 Light" w:eastAsia="微软雅黑 Light" w:hAnsi="微软雅黑 Light" w:cs="Calibri" w:hint="eastAsia"/>
                <w:szCs w:val="21"/>
              </w:rPr>
              <w:t>集中（招标）采购</w:t>
            </w:r>
          </w:p>
        </w:tc>
        <w:tc>
          <w:tcPr>
            <w:tcW w:w="6015" w:type="dxa"/>
            <w:vMerge w:val="restart"/>
            <w:vAlign w:val="center"/>
          </w:tcPr>
          <w:p w:rsidR="007B1D81" w:rsidRDefault="007B1D81" w:rsidP="00AB1CB8">
            <w:pPr>
              <w:snapToGrid w:val="0"/>
              <w:spacing w:line="120" w:lineRule="atLeast"/>
              <w:jc w:val="left"/>
            </w:pPr>
            <w:r w:rsidRPr="007B1D81">
              <w:rPr>
                <w:rFonts w:ascii="微软雅黑 Light" w:eastAsia="微软雅黑 Light" w:hAnsi="微软雅黑 Light" w:cs="Calibri" w:hint="eastAsia"/>
                <w:szCs w:val="21"/>
              </w:rPr>
              <w:t>同集中（招标）采购程序</w:t>
            </w:r>
          </w:p>
        </w:tc>
        <w:tc>
          <w:tcPr>
            <w:tcW w:w="3766" w:type="dxa"/>
            <w:vMerge w:val="restart"/>
          </w:tcPr>
          <w:p w:rsidR="004D6676" w:rsidRPr="007B1D81" w:rsidRDefault="004D6676" w:rsidP="00703851">
            <w:pPr>
              <w:snapToGrid w:val="0"/>
              <w:spacing w:line="120" w:lineRule="atLeast"/>
              <w:rPr>
                <w:rFonts w:ascii="微软雅黑 Light" w:eastAsia="微软雅黑 Light" w:hAnsi="微软雅黑 Light"/>
              </w:rPr>
            </w:pPr>
            <w:r>
              <w:rPr>
                <w:rFonts w:ascii="微软雅黑 Light" w:eastAsia="微软雅黑 Light" w:hAnsi="微软雅黑 Light" w:hint="eastAsia"/>
              </w:rPr>
              <w:t>工程类</w:t>
            </w:r>
            <w:r w:rsidRPr="004D6676">
              <w:rPr>
                <w:rFonts w:ascii="微软雅黑 Light" w:eastAsia="微软雅黑 Light" w:hAnsi="微软雅黑 Light" w:hint="eastAsia"/>
              </w:rPr>
              <w:t>涉及公房装修改造的项目，</w:t>
            </w:r>
            <w:r>
              <w:rPr>
                <w:rFonts w:ascii="微软雅黑 Light" w:eastAsia="微软雅黑 Light" w:hAnsi="微软雅黑 Light" w:hint="eastAsia"/>
              </w:rPr>
              <w:t>在采购管理平台录入计划时</w:t>
            </w:r>
            <w:r w:rsidRPr="004D6676">
              <w:rPr>
                <w:rFonts w:ascii="微软雅黑 Light" w:eastAsia="微软雅黑 Light" w:hAnsi="微软雅黑 Light" w:hint="eastAsia"/>
              </w:rPr>
              <w:t>须上</w:t>
            </w:r>
            <w:proofErr w:type="gramStart"/>
            <w:r w:rsidRPr="004D6676">
              <w:rPr>
                <w:rFonts w:ascii="微软雅黑 Light" w:eastAsia="微软雅黑 Light" w:hAnsi="微软雅黑 Light" w:hint="eastAsia"/>
              </w:rPr>
              <w:t>传经审批</w:t>
            </w:r>
            <w:proofErr w:type="gramEnd"/>
            <w:r w:rsidRPr="004D6676">
              <w:rPr>
                <w:rFonts w:ascii="微软雅黑 Light" w:eastAsia="微软雅黑 Light" w:hAnsi="微软雅黑 Light" w:hint="eastAsia"/>
              </w:rPr>
              <w:t>同意后的《西南交通大学公有房屋装修改造申请表》</w:t>
            </w:r>
          </w:p>
        </w:tc>
      </w:tr>
      <w:tr w:rsidR="007B1D81" w:rsidTr="00F62DDB">
        <w:trPr>
          <w:jc w:val="center"/>
        </w:trPr>
        <w:tc>
          <w:tcPr>
            <w:tcW w:w="1311" w:type="dxa"/>
            <w:gridSpan w:val="2"/>
            <w:vMerge/>
            <w:vAlign w:val="center"/>
          </w:tcPr>
          <w:p w:rsidR="007B1D81" w:rsidRPr="00997A6C" w:rsidRDefault="007B1D81" w:rsidP="00997A6C">
            <w:pPr>
              <w:rPr>
                <w:rFonts w:ascii="微软雅黑 Light" w:eastAsia="微软雅黑 Light" w:hAnsi="微软雅黑 Light" w:cs="Calibri"/>
                <w:szCs w:val="21"/>
              </w:rPr>
            </w:pPr>
          </w:p>
        </w:tc>
        <w:tc>
          <w:tcPr>
            <w:tcW w:w="2199" w:type="dxa"/>
            <w:gridSpan w:val="2"/>
            <w:vAlign w:val="center"/>
          </w:tcPr>
          <w:p w:rsidR="007B1D81" w:rsidRPr="005F4981" w:rsidRDefault="007B1D81" w:rsidP="006B73DF">
            <w:pPr>
              <w:snapToGrid w:val="0"/>
              <w:jc w:val="left"/>
              <w:rPr>
                <w:rFonts w:ascii="微软雅黑 Light" w:eastAsia="微软雅黑 Light" w:hAnsi="微软雅黑 Light"/>
                <w:sz w:val="18"/>
                <w:szCs w:val="18"/>
              </w:rPr>
            </w:pPr>
            <w:r w:rsidRPr="005F4981">
              <w:rPr>
                <w:rFonts w:ascii="微软雅黑 Light" w:eastAsia="微软雅黑 Light" w:hAnsi="微软雅黑 Light" w:hint="eastAsia"/>
                <w:sz w:val="18"/>
                <w:szCs w:val="18"/>
              </w:rPr>
              <w:t>改建、扩建、装修、修缮、拆除、绿化等工程预算20万元（含）以上</w:t>
            </w:r>
          </w:p>
        </w:tc>
        <w:tc>
          <w:tcPr>
            <w:tcW w:w="1276" w:type="dxa"/>
            <w:vMerge/>
            <w:vAlign w:val="center"/>
          </w:tcPr>
          <w:p w:rsidR="007B1D81" w:rsidRDefault="007B1D81" w:rsidP="00EC6F4A">
            <w:pPr>
              <w:jc w:val="center"/>
            </w:pPr>
          </w:p>
        </w:tc>
        <w:tc>
          <w:tcPr>
            <w:tcW w:w="6015" w:type="dxa"/>
            <w:vMerge/>
            <w:vAlign w:val="center"/>
          </w:tcPr>
          <w:p w:rsidR="007B1D81" w:rsidRDefault="007B1D81" w:rsidP="00EC6F4A">
            <w:pPr>
              <w:jc w:val="center"/>
            </w:pPr>
          </w:p>
        </w:tc>
        <w:tc>
          <w:tcPr>
            <w:tcW w:w="3766" w:type="dxa"/>
            <w:vMerge/>
            <w:vAlign w:val="center"/>
          </w:tcPr>
          <w:p w:rsidR="007B1D81" w:rsidRDefault="007B1D81" w:rsidP="00EC6F4A">
            <w:pPr>
              <w:jc w:val="center"/>
            </w:pPr>
          </w:p>
        </w:tc>
      </w:tr>
      <w:tr w:rsidR="007B1D81" w:rsidTr="00F62DDB">
        <w:trPr>
          <w:jc w:val="center"/>
        </w:trPr>
        <w:tc>
          <w:tcPr>
            <w:tcW w:w="1311" w:type="dxa"/>
            <w:gridSpan w:val="2"/>
            <w:vMerge/>
            <w:vAlign w:val="center"/>
          </w:tcPr>
          <w:p w:rsidR="007B1D81" w:rsidRDefault="007B1D81" w:rsidP="00EC6F4A">
            <w:pPr>
              <w:jc w:val="center"/>
            </w:pPr>
          </w:p>
        </w:tc>
        <w:tc>
          <w:tcPr>
            <w:tcW w:w="2199" w:type="dxa"/>
            <w:gridSpan w:val="2"/>
            <w:vAlign w:val="center"/>
          </w:tcPr>
          <w:p w:rsidR="007B1D81" w:rsidRPr="00473EE7" w:rsidRDefault="007B1D81"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采购限额标准以下</w:t>
            </w:r>
          </w:p>
        </w:tc>
        <w:tc>
          <w:tcPr>
            <w:tcW w:w="1276" w:type="dxa"/>
            <w:vAlign w:val="center"/>
          </w:tcPr>
          <w:p w:rsidR="007B1D81" w:rsidRPr="00473EE7" w:rsidRDefault="007B1D81"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分散（自行）采购</w:t>
            </w:r>
          </w:p>
        </w:tc>
        <w:tc>
          <w:tcPr>
            <w:tcW w:w="6015" w:type="dxa"/>
            <w:vAlign w:val="center"/>
          </w:tcPr>
          <w:p w:rsidR="007B1D81" w:rsidRPr="00C96AC8" w:rsidRDefault="007B1D81" w:rsidP="007B1D81">
            <w:pPr>
              <w:snapToGrid w:val="0"/>
              <w:spacing w:line="120" w:lineRule="atLeast"/>
              <w:rPr>
                <w:rFonts w:ascii="微软雅黑 Light" w:eastAsia="微软雅黑 Light" w:hAnsi="微软雅黑 Light"/>
                <w:b/>
              </w:rPr>
            </w:pPr>
            <w:r w:rsidRPr="00C96AC8">
              <w:rPr>
                <w:rFonts w:ascii="微软雅黑 Light" w:eastAsia="微软雅黑 Light" w:hAnsi="微软雅黑 Light" w:hint="eastAsia"/>
                <w:b/>
              </w:rPr>
              <w:t>分散（自行）采购合同备案程</w:t>
            </w:r>
            <w:r w:rsidR="00AB1CB8">
              <w:rPr>
                <w:rFonts w:ascii="微软雅黑 Light" w:eastAsia="微软雅黑 Light" w:hAnsi="微软雅黑 Light" w:hint="eastAsia"/>
                <w:b/>
              </w:rPr>
              <w:t>序</w:t>
            </w:r>
            <w:r w:rsidRPr="00C96AC8">
              <w:rPr>
                <w:rFonts w:ascii="微软雅黑 Light" w:eastAsia="微软雅黑 Light" w:hAnsi="微软雅黑 Light" w:hint="eastAsia"/>
                <w:b/>
              </w:rPr>
              <w:t>：</w:t>
            </w:r>
          </w:p>
          <w:p w:rsidR="007B1D81" w:rsidRDefault="007B1D81" w:rsidP="007B1D81">
            <w:pPr>
              <w:snapToGrid w:val="0"/>
              <w:spacing w:line="120" w:lineRule="atLeast"/>
              <w:jc w:val="left"/>
              <w:rPr>
                <w:rFonts w:ascii="微软雅黑 Light" w:eastAsia="微软雅黑 Light" w:hAnsi="微软雅黑 Light"/>
              </w:rPr>
            </w:pPr>
            <w:r w:rsidRPr="00006F44">
              <w:rPr>
                <w:rFonts w:ascii="微软雅黑 Light" w:eastAsia="微软雅黑 Light" w:hAnsi="微软雅黑 Light" w:hint="eastAsia"/>
              </w:rPr>
              <w:t>1.登陆招标办网站（http://bidding.swjtu.edu.cn/）中的“采购管理平台”模块（用户名：教师工资号，初始密码：888888）</w:t>
            </w:r>
          </w:p>
          <w:p w:rsidR="007B1D81" w:rsidRDefault="007B1D81" w:rsidP="007B1D81">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lastRenderedPageBreak/>
              <w:t>2.进入采购合同管理，分散合同起草，提交合同</w:t>
            </w:r>
          </w:p>
          <w:p w:rsidR="007B1D81" w:rsidRDefault="007B1D81" w:rsidP="007B1D81">
            <w:pPr>
              <w:snapToGrid w:val="0"/>
              <w:spacing w:line="120" w:lineRule="atLeast"/>
              <w:rPr>
                <w:rFonts w:ascii="微软雅黑 Light" w:eastAsia="微软雅黑 Light" w:hAnsi="微软雅黑 Light"/>
              </w:rPr>
            </w:pPr>
            <w:r>
              <w:rPr>
                <w:rFonts w:ascii="微软雅黑 Light" w:eastAsia="微软雅黑 Light" w:hAnsi="微软雅黑 Light" w:hint="eastAsia"/>
              </w:rPr>
              <w:t>（分散合同编辑－经费卡选择－选择模板生成合同中自定义合同－上传合同－发布－提交合同）</w:t>
            </w:r>
          </w:p>
          <w:p w:rsidR="007B1D81" w:rsidRDefault="007B1D81" w:rsidP="007B1D81">
            <w:pPr>
              <w:snapToGrid w:val="0"/>
              <w:spacing w:line="120" w:lineRule="atLeast"/>
              <w:rPr>
                <w:rFonts w:ascii="微软雅黑 Light" w:eastAsia="微软雅黑 Light" w:hAnsi="微软雅黑 Light"/>
              </w:rPr>
            </w:pPr>
            <w:r>
              <w:rPr>
                <w:rFonts w:ascii="微软雅黑 Light" w:eastAsia="微软雅黑 Light" w:hAnsi="微软雅黑 Light" w:hint="eastAsia"/>
              </w:rPr>
              <w:t>3.</w:t>
            </w:r>
            <w:r w:rsidRPr="00475FAC">
              <w:rPr>
                <w:rFonts w:ascii="微软雅黑 Light" w:eastAsia="微软雅黑 Light" w:hAnsi="微软雅黑 Light" w:hint="eastAsia"/>
              </w:rPr>
              <w:t>经费</w:t>
            </w:r>
            <w:r w:rsidRPr="000101AC">
              <w:rPr>
                <w:rFonts w:ascii="微软雅黑 Light" w:eastAsia="微软雅黑 Light" w:hAnsi="微软雅黑 Light" w:hint="eastAsia"/>
                <w:color w:val="000000" w:themeColor="text1"/>
              </w:rPr>
              <w:t>审批人审</w:t>
            </w:r>
            <w:r>
              <w:rPr>
                <w:rFonts w:ascii="微软雅黑 Light" w:eastAsia="微软雅黑 Light" w:hAnsi="微软雅黑 Light" w:hint="eastAsia"/>
              </w:rPr>
              <w:t>核</w:t>
            </w:r>
          </w:p>
          <w:p w:rsidR="007B1D81" w:rsidRPr="007B1D81" w:rsidRDefault="007B1D81" w:rsidP="007B1D81">
            <w:pPr>
              <w:snapToGrid w:val="0"/>
              <w:spacing w:line="120" w:lineRule="atLeast"/>
              <w:rPr>
                <w:rFonts w:ascii="微软雅黑 Light" w:eastAsia="微软雅黑 Light" w:hAnsi="微软雅黑 Light"/>
              </w:rPr>
            </w:pPr>
            <w:r w:rsidRPr="007B1D81">
              <w:rPr>
                <w:rFonts w:ascii="微软雅黑 Light" w:eastAsia="微软雅黑 Light" w:hAnsi="微软雅黑 Light" w:hint="eastAsia"/>
              </w:rPr>
              <w:t>4.招标办审批</w:t>
            </w:r>
          </w:p>
          <w:p w:rsidR="007B1D81" w:rsidRPr="007B1D81" w:rsidRDefault="007B1D81" w:rsidP="007B1D81">
            <w:pPr>
              <w:snapToGrid w:val="0"/>
              <w:spacing w:line="120" w:lineRule="atLeast"/>
              <w:rPr>
                <w:rFonts w:ascii="微软雅黑 Light" w:eastAsia="微软雅黑 Light" w:hAnsi="微软雅黑 Light"/>
              </w:rPr>
            </w:pPr>
            <w:r w:rsidRPr="007B1D81">
              <w:rPr>
                <w:rFonts w:ascii="微软雅黑 Light" w:eastAsia="微软雅黑 Light" w:hAnsi="微软雅黑 Light" w:hint="eastAsia"/>
              </w:rPr>
              <w:t>5.用户打印合同后双方签订合同</w:t>
            </w:r>
          </w:p>
          <w:p w:rsidR="007B1D81" w:rsidRPr="00B462FD" w:rsidRDefault="007B1D81" w:rsidP="007B1D81">
            <w:pPr>
              <w:snapToGrid w:val="0"/>
              <w:spacing w:line="120" w:lineRule="atLeast"/>
            </w:pPr>
            <w:r w:rsidRPr="007B1D81">
              <w:rPr>
                <w:rFonts w:ascii="微软雅黑 Light" w:eastAsia="微软雅黑 Light" w:hAnsi="微软雅黑 Light" w:hint="eastAsia"/>
              </w:rPr>
              <w:t>6.用户到招标办办理合同备案，加盖合同章</w:t>
            </w:r>
          </w:p>
        </w:tc>
        <w:tc>
          <w:tcPr>
            <w:tcW w:w="3766" w:type="dxa"/>
            <w:vAlign w:val="center"/>
          </w:tcPr>
          <w:p w:rsidR="005F4981" w:rsidRPr="004D6676" w:rsidRDefault="005F4981" w:rsidP="004D6676">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lastRenderedPageBreak/>
              <w:t>1.</w:t>
            </w:r>
            <w:r w:rsidRPr="004D6676">
              <w:rPr>
                <w:rFonts w:ascii="微软雅黑 Light" w:eastAsia="微软雅黑 Light" w:hAnsi="微软雅黑 Light" w:hint="eastAsia"/>
              </w:rPr>
              <w:t>须提前准备会议纪要或者情况说明（须上</w:t>
            </w:r>
            <w:proofErr w:type="gramStart"/>
            <w:r w:rsidRPr="004D6676">
              <w:rPr>
                <w:rFonts w:ascii="微软雅黑 Light" w:eastAsia="微软雅黑 Light" w:hAnsi="微软雅黑 Light" w:hint="eastAsia"/>
              </w:rPr>
              <w:t>传所在</w:t>
            </w:r>
            <w:proofErr w:type="gramEnd"/>
            <w:r w:rsidRPr="004D6676">
              <w:rPr>
                <w:rFonts w:ascii="微软雅黑 Light" w:eastAsia="微软雅黑 Light" w:hAnsi="微软雅黑 Light" w:hint="eastAsia"/>
              </w:rPr>
              <w:t>部门加盖公章的党政联席会或者处</w:t>
            </w:r>
            <w:proofErr w:type="gramStart"/>
            <w:r w:rsidRPr="004D6676">
              <w:rPr>
                <w:rFonts w:ascii="微软雅黑 Light" w:eastAsia="微软雅黑 Light" w:hAnsi="微软雅黑 Light" w:hint="eastAsia"/>
              </w:rPr>
              <w:t>务</w:t>
            </w:r>
            <w:proofErr w:type="gramEnd"/>
            <w:r w:rsidRPr="004D6676">
              <w:rPr>
                <w:rFonts w:ascii="微软雅黑 Light" w:eastAsia="微软雅黑 Light" w:hAnsi="微软雅黑 Light" w:hint="eastAsia"/>
              </w:rPr>
              <w:t>会会议纪要；如为科研类</w:t>
            </w:r>
            <w:r w:rsidRPr="004D6676">
              <w:rPr>
                <w:rFonts w:ascii="微软雅黑 Light" w:eastAsia="微软雅黑 Light" w:hAnsi="微软雅黑 Light" w:hint="eastAsia"/>
              </w:rPr>
              <w:lastRenderedPageBreak/>
              <w:t>经费，不需上</w:t>
            </w:r>
            <w:proofErr w:type="gramStart"/>
            <w:r w:rsidRPr="004D6676">
              <w:rPr>
                <w:rFonts w:ascii="微软雅黑 Light" w:eastAsia="微软雅黑 Light" w:hAnsi="微软雅黑 Light" w:hint="eastAsia"/>
              </w:rPr>
              <w:t>传会议</w:t>
            </w:r>
            <w:proofErr w:type="gramEnd"/>
            <w:r w:rsidRPr="004D6676">
              <w:rPr>
                <w:rFonts w:ascii="微软雅黑 Light" w:eastAsia="微软雅黑 Light" w:hAnsi="微软雅黑 Light" w:hint="eastAsia"/>
              </w:rPr>
              <w:t>纪要，只需上</w:t>
            </w:r>
            <w:proofErr w:type="gramStart"/>
            <w:r w:rsidRPr="004D6676">
              <w:rPr>
                <w:rFonts w:ascii="微软雅黑 Light" w:eastAsia="微软雅黑 Light" w:hAnsi="微软雅黑 Light" w:hint="eastAsia"/>
              </w:rPr>
              <w:t>传项目</w:t>
            </w:r>
            <w:proofErr w:type="gramEnd"/>
            <w:r w:rsidRPr="004D6676">
              <w:rPr>
                <w:rFonts w:ascii="微软雅黑 Light" w:eastAsia="微软雅黑 Light" w:hAnsi="微软雅黑 Light" w:hint="eastAsia"/>
              </w:rPr>
              <w:t>负责人签字的情况说明）</w:t>
            </w:r>
            <w:r w:rsidR="00703851">
              <w:rPr>
                <w:rFonts w:ascii="微软雅黑 Light" w:eastAsia="微软雅黑 Light" w:hAnsi="微软雅黑 Light" w:hint="eastAsia"/>
              </w:rPr>
              <w:t>；</w:t>
            </w:r>
          </w:p>
          <w:p w:rsidR="007B1D81" w:rsidRPr="007053F4" w:rsidRDefault="005F4981" w:rsidP="004D6676">
            <w:pPr>
              <w:snapToGrid w:val="0"/>
              <w:spacing w:line="120" w:lineRule="atLeast"/>
              <w:jc w:val="left"/>
              <w:rPr>
                <w:rFonts w:ascii="微软雅黑 Light" w:eastAsia="微软雅黑 Light" w:hAnsi="微软雅黑 Light"/>
              </w:rPr>
            </w:pPr>
            <w:r>
              <w:rPr>
                <w:rFonts w:ascii="微软雅黑 Light" w:eastAsia="微软雅黑 Light" w:hAnsi="微软雅黑 Light" w:hint="eastAsia"/>
              </w:rPr>
              <w:t>2.</w:t>
            </w:r>
            <w:r w:rsidRPr="004D6676">
              <w:rPr>
                <w:rFonts w:ascii="微软雅黑 Light" w:eastAsia="微软雅黑 Light" w:hAnsi="微软雅黑 Light" w:hint="eastAsia"/>
              </w:rPr>
              <w:t>工程类项目涉及公房装修改造的项目，须上</w:t>
            </w:r>
            <w:proofErr w:type="gramStart"/>
            <w:r w:rsidRPr="004D6676">
              <w:rPr>
                <w:rFonts w:ascii="微软雅黑 Light" w:eastAsia="微软雅黑 Light" w:hAnsi="微软雅黑 Light" w:hint="eastAsia"/>
              </w:rPr>
              <w:t>传经审批</w:t>
            </w:r>
            <w:proofErr w:type="gramEnd"/>
            <w:r w:rsidRPr="004D6676">
              <w:rPr>
                <w:rFonts w:ascii="微软雅黑 Light" w:eastAsia="微软雅黑 Light" w:hAnsi="微软雅黑 Light" w:hint="eastAsia"/>
              </w:rPr>
              <w:t>同意后的《西南交通大学公有房屋装修改造申请表》</w:t>
            </w:r>
            <w:r w:rsidR="007053F4">
              <w:rPr>
                <w:rFonts w:ascii="微软雅黑 Light" w:eastAsia="微软雅黑 Light" w:hAnsi="微软雅黑 Light" w:hint="eastAsia"/>
              </w:rPr>
              <w:t>。</w:t>
            </w:r>
          </w:p>
        </w:tc>
      </w:tr>
      <w:tr w:rsidR="00BC5108" w:rsidTr="00F62DDB">
        <w:trPr>
          <w:jc w:val="center"/>
        </w:trPr>
        <w:tc>
          <w:tcPr>
            <w:tcW w:w="1311" w:type="dxa"/>
            <w:gridSpan w:val="2"/>
            <w:vMerge w:val="restart"/>
            <w:vAlign w:val="center"/>
          </w:tcPr>
          <w:p w:rsidR="00BC5108" w:rsidRDefault="00BC5108" w:rsidP="00473EE7">
            <w:pPr>
              <w:snapToGrid w:val="0"/>
              <w:spacing w:line="120" w:lineRule="atLeast"/>
            </w:pPr>
            <w:r w:rsidRPr="00473EE7">
              <w:rPr>
                <w:rFonts w:ascii="微软雅黑 Light" w:eastAsia="微软雅黑 Light" w:hAnsi="微软雅黑 Light" w:hint="eastAsia"/>
              </w:rPr>
              <w:lastRenderedPageBreak/>
              <w:t>服务类</w:t>
            </w:r>
          </w:p>
        </w:tc>
        <w:tc>
          <w:tcPr>
            <w:tcW w:w="2199" w:type="dxa"/>
            <w:gridSpan w:val="2"/>
            <w:vAlign w:val="center"/>
          </w:tcPr>
          <w:p w:rsidR="00BC5108" w:rsidRPr="00473EE7" w:rsidRDefault="00BC5108"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单项合同估算额在10万元（含）以上的设计、监理、咨询、物业管理等服务采购项目</w:t>
            </w:r>
          </w:p>
        </w:tc>
        <w:tc>
          <w:tcPr>
            <w:tcW w:w="1276" w:type="dxa"/>
            <w:vAlign w:val="center"/>
          </w:tcPr>
          <w:p w:rsidR="00BC5108" w:rsidRPr="00473EE7" w:rsidRDefault="00BC5108"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集中（招标）采购</w:t>
            </w:r>
          </w:p>
        </w:tc>
        <w:tc>
          <w:tcPr>
            <w:tcW w:w="6015" w:type="dxa"/>
            <w:vAlign w:val="center"/>
          </w:tcPr>
          <w:p w:rsidR="00BC5108" w:rsidRDefault="00AB1CB8" w:rsidP="00AB1CB8">
            <w:pPr>
              <w:jc w:val="left"/>
            </w:pPr>
            <w:r w:rsidRPr="007B1D81">
              <w:rPr>
                <w:rFonts w:ascii="微软雅黑 Light" w:eastAsia="微软雅黑 Light" w:hAnsi="微软雅黑 Light" w:cs="Calibri" w:hint="eastAsia"/>
                <w:szCs w:val="21"/>
              </w:rPr>
              <w:t>同集中（招标）采购程序</w:t>
            </w:r>
          </w:p>
        </w:tc>
        <w:tc>
          <w:tcPr>
            <w:tcW w:w="3766" w:type="dxa"/>
          </w:tcPr>
          <w:p w:rsidR="00673734" w:rsidRDefault="00BC5108" w:rsidP="00703851">
            <w:pPr>
              <w:snapToGrid w:val="0"/>
              <w:spacing w:line="120" w:lineRule="atLeast"/>
            </w:pPr>
            <w:r w:rsidRPr="00997A6C">
              <w:rPr>
                <w:rFonts w:ascii="微软雅黑 Light" w:eastAsia="微软雅黑 Light" w:hAnsi="微软雅黑 Light" w:hint="eastAsia"/>
              </w:rPr>
              <w:t>经公开招标的定点服务类项目，且金额在50万元以下的，其</w:t>
            </w:r>
            <w:r w:rsidR="00673734" w:rsidRPr="00997A6C">
              <w:rPr>
                <w:rFonts w:ascii="微软雅黑 Light" w:eastAsia="微软雅黑 Light" w:hAnsi="微软雅黑 Light" w:hint="eastAsia"/>
              </w:rPr>
              <w:t>合同</w:t>
            </w:r>
            <w:r w:rsidRPr="00997A6C">
              <w:rPr>
                <w:rFonts w:ascii="微软雅黑 Light" w:eastAsia="微软雅黑 Light" w:hAnsi="微软雅黑 Light" w:hint="eastAsia"/>
              </w:rPr>
              <w:t>签订流程</w:t>
            </w:r>
            <w:r w:rsidR="00673734" w:rsidRPr="00997A6C">
              <w:rPr>
                <w:rFonts w:ascii="微软雅黑 Light" w:eastAsia="微软雅黑 Light" w:hAnsi="微软雅黑 Light" w:hint="eastAsia"/>
              </w:rPr>
              <w:t>参照</w:t>
            </w:r>
            <w:r w:rsidRPr="00997A6C">
              <w:rPr>
                <w:rFonts w:ascii="微软雅黑 Light" w:eastAsia="微软雅黑 Light" w:hAnsi="微软雅黑 Light" w:hint="eastAsia"/>
              </w:rPr>
              <w:t>分散</w:t>
            </w:r>
            <w:r w:rsidR="00673734" w:rsidRPr="00997A6C">
              <w:rPr>
                <w:rFonts w:ascii="微软雅黑 Light" w:eastAsia="微软雅黑 Light" w:hAnsi="微软雅黑 Light" w:hint="eastAsia"/>
              </w:rPr>
              <w:t>（自行）</w:t>
            </w:r>
            <w:r w:rsidRPr="00997A6C">
              <w:rPr>
                <w:rFonts w:ascii="微软雅黑 Light" w:eastAsia="微软雅黑 Light" w:hAnsi="微软雅黑 Light" w:hint="eastAsia"/>
              </w:rPr>
              <w:t>采购合同</w:t>
            </w:r>
            <w:r w:rsidR="00673734" w:rsidRPr="00997A6C">
              <w:rPr>
                <w:rFonts w:ascii="微软雅黑 Light" w:eastAsia="微软雅黑 Light" w:hAnsi="微软雅黑 Light" w:hint="eastAsia"/>
              </w:rPr>
              <w:t>备案</w:t>
            </w:r>
            <w:r w:rsidRPr="00997A6C">
              <w:rPr>
                <w:rFonts w:ascii="微软雅黑 Light" w:eastAsia="微软雅黑 Light" w:hAnsi="微软雅黑 Light" w:hint="eastAsia"/>
              </w:rPr>
              <w:t>程序执行</w:t>
            </w:r>
            <w:r w:rsidR="00703851">
              <w:rPr>
                <w:rFonts w:ascii="微软雅黑 Light" w:eastAsia="微软雅黑 Light" w:hAnsi="微软雅黑 Light" w:hint="eastAsia"/>
              </w:rPr>
              <w:t>。</w:t>
            </w:r>
          </w:p>
        </w:tc>
      </w:tr>
      <w:tr w:rsidR="00BC5108" w:rsidTr="00F62DDB">
        <w:trPr>
          <w:jc w:val="center"/>
        </w:trPr>
        <w:tc>
          <w:tcPr>
            <w:tcW w:w="1311" w:type="dxa"/>
            <w:gridSpan w:val="2"/>
            <w:vMerge/>
            <w:vAlign w:val="center"/>
          </w:tcPr>
          <w:p w:rsidR="00BC5108" w:rsidRDefault="00BC5108" w:rsidP="00EC6F4A">
            <w:pPr>
              <w:jc w:val="center"/>
            </w:pPr>
          </w:p>
        </w:tc>
        <w:tc>
          <w:tcPr>
            <w:tcW w:w="2199" w:type="dxa"/>
            <w:gridSpan w:val="2"/>
            <w:vAlign w:val="center"/>
          </w:tcPr>
          <w:p w:rsidR="00BC5108" w:rsidRPr="00473EE7" w:rsidRDefault="00BC5108"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采购限额标准以下</w:t>
            </w:r>
          </w:p>
        </w:tc>
        <w:tc>
          <w:tcPr>
            <w:tcW w:w="1276" w:type="dxa"/>
            <w:vAlign w:val="center"/>
          </w:tcPr>
          <w:p w:rsidR="00BC5108" w:rsidRPr="00473EE7" w:rsidRDefault="00BC5108"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分散（自行）采购</w:t>
            </w:r>
          </w:p>
        </w:tc>
        <w:tc>
          <w:tcPr>
            <w:tcW w:w="6015" w:type="dxa"/>
            <w:vAlign w:val="center"/>
          </w:tcPr>
          <w:p w:rsidR="00BC5108" w:rsidRPr="00673734" w:rsidRDefault="00AB1CB8" w:rsidP="00673734">
            <w:pPr>
              <w:jc w:val="left"/>
              <w:rPr>
                <w:rFonts w:ascii="微软雅黑 Light" w:eastAsia="微软雅黑 Light" w:hAnsi="微软雅黑 Light" w:cs="Calibri"/>
                <w:szCs w:val="21"/>
              </w:rPr>
            </w:pPr>
            <w:r w:rsidRPr="00673734">
              <w:rPr>
                <w:rFonts w:ascii="微软雅黑 Light" w:eastAsia="微软雅黑 Light" w:hAnsi="微软雅黑 Light" w:cs="Calibri" w:hint="eastAsia"/>
                <w:szCs w:val="21"/>
              </w:rPr>
              <w:t>同分散（自行）采购合同备案程序</w:t>
            </w:r>
          </w:p>
        </w:tc>
        <w:tc>
          <w:tcPr>
            <w:tcW w:w="3766" w:type="dxa"/>
            <w:vAlign w:val="center"/>
          </w:tcPr>
          <w:p w:rsidR="00BC5108" w:rsidRPr="00B125E6" w:rsidRDefault="00473EE7" w:rsidP="00703851">
            <w:pPr>
              <w:snapToGrid w:val="0"/>
              <w:spacing w:line="120" w:lineRule="atLeast"/>
              <w:jc w:val="left"/>
              <w:rPr>
                <w:rFonts w:ascii="微软雅黑 Light" w:eastAsia="微软雅黑 Light" w:hAnsi="微软雅黑 Light"/>
              </w:rPr>
            </w:pPr>
            <w:r w:rsidRPr="004D6676">
              <w:rPr>
                <w:rFonts w:ascii="微软雅黑 Light" w:eastAsia="微软雅黑 Light" w:hAnsi="微软雅黑 Light" w:hint="eastAsia"/>
              </w:rPr>
              <w:t>须提前准备会议纪要或者情况说明（须上</w:t>
            </w:r>
            <w:proofErr w:type="gramStart"/>
            <w:r w:rsidRPr="004D6676">
              <w:rPr>
                <w:rFonts w:ascii="微软雅黑 Light" w:eastAsia="微软雅黑 Light" w:hAnsi="微软雅黑 Light" w:hint="eastAsia"/>
              </w:rPr>
              <w:t>传所在</w:t>
            </w:r>
            <w:proofErr w:type="gramEnd"/>
            <w:r w:rsidRPr="004D6676">
              <w:rPr>
                <w:rFonts w:ascii="微软雅黑 Light" w:eastAsia="微软雅黑 Light" w:hAnsi="微软雅黑 Light" w:hint="eastAsia"/>
              </w:rPr>
              <w:t>部门加盖公章的党政联席会或者处</w:t>
            </w:r>
            <w:proofErr w:type="gramStart"/>
            <w:r w:rsidRPr="004D6676">
              <w:rPr>
                <w:rFonts w:ascii="微软雅黑 Light" w:eastAsia="微软雅黑 Light" w:hAnsi="微软雅黑 Light" w:hint="eastAsia"/>
              </w:rPr>
              <w:t>务</w:t>
            </w:r>
            <w:proofErr w:type="gramEnd"/>
            <w:r w:rsidRPr="004D6676">
              <w:rPr>
                <w:rFonts w:ascii="微软雅黑 Light" w:eastAsia="微软雅黑 Light" w:hAnsi="微软雅黑 Light" w:hint="eastAsia"/>
              </w:rPr>
              <w:t>会会议纪要；如为科研类经费，不需上</w:t>
            </w:r>
            <w:proofErr w:type="gramStart"/>
            <w:r w:rsidRPr="004D6676">
              <w:rPr>
                <w:rFonts w:ascii="微软雅黑 Light" w:eastAsia="微软雅黑 Light" w:hAnsi="微软雅黑 Light" w:hint="eastAsia"/>
              </w:rPr>
              <w:t>传会议</w:t>
            </w:r>
            <w:proofErr w:type="gramEnd"/>
            <w:r w:rsidRPr="004D6676">
              <w:rPr>
                <w:rFonts w:ascii="微软雅黑 Light" w:eastAsia="微软雅黑 Light" w:hAnsi="微软雅黑 Light" w:hint="eastAsia"/>
              </w:rPr>
              <w:t>纪要，只需上</w:t>
            </w:r>
            <w:proofErr w:type="gramStart"/>
            <w:r w:rsidRPr="004D6676">
              <w:rPr>
                <w:rFonts w:ascii="微软雅黑 Light" w:eastAsia="微软雅黑 Light" w:hAnsi="微软雅黑 Light" w:hint="eastAsia"/>
              </w:rPr>
              <w:t>传项目</w:t>
            </w:r>
            <w:proofErr w:type="gramEnd"/>
            <w:r w:rsidRPr="004D6676">
              <w:rPr>
                <w:rFonts w:ascii="微软雅黑 Light" w:eastAsia="微软雅黑 Light" w:hAnsi="微软雅黑 Light" w:hint="eastAsia"/>
              </w:rPr>
              <w:t>负责人签字的情况说明）</w:t>
            </w:r>
            <w:r w:rsidR="00703851">
              <w:rPr>
                <w:rFonts w:ascii="微软雅黑 Light" w:eastAsia="微软雅黑 Light" w:hAnsi="微软雅黑 Light" w:hint="eastAsia"/>
              </w:rPr>
              <w:t>。</w:t>
            </w:r>
          </w:p>
        </w:tc>
      </w:tr>
      <w:tr w:rsidR="00473EE7" w:rsidTr="00F62DDB">
        <w:trPr>
          <w:jc w:val="center"/>
        </w:trPr>
        <w:tc>
          <w:tcPr>
            <w:tcW w:w="1311" w:type="dxa"/>
            <w:gridSpan w:val="2"/>
            <w:vMerge w:val="restart"/>
            <w:vAlign w:val="center"/>
          </w:tcPr>
          <w:p w:rsidR="00473EE7" w:rsidRPr="00473EE7" w:rsidRDefault="00473EE7"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物资类（含家具）</w:t>
            </w:r>
          </w:p>
        </w:tc>
        <w:tc>
          <w:tcPr>
            <w:tcW w:w="2199" w:type="dxa"/>
            <w:gridSpan w:val="2"/>
            <w:vAlign w:val="center"/>
          </w:tcPr>
          <w:p w:rsidR="00473EE7" w:rsidRPr="00473EE7" w:rsidRDefault="00473EE7"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批量预算金额在10万元（含）以上的大宗物资、图书教材、家具等物资采购项目</w:t>
            </w:r>
          </w:p>
        </w:tc>
        <w:tc>
          <w:tcPr>
            <w:tcW w:w="1276" w:type="dxa"/>
            <w:vMerge w:val="restart"/>
            <w:vAlign w:val="center"/>
          </w:tcPr>
          <w:p w:rsidR="00473EE7" w:rsidRPr="00473EE7" w:rsidRDefault="00473EE7"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集中（招标）采购</w:t>
            </w:r>
          </w:p>
        </w:tc>
        <w:tc>
          <w:tcPr>
            <w:tcW w:w="6015" w:type="dxa"/>
            <w:vMerge w:val="restart"/>
            <w:vAlign w:val="center"/>
          </w:tcPr>
          <w:p w:rsidR="00473EE7" w:rsidRPr="00673734" w:rsidRDefault="00473EE7" w:rsidP="00673734">
            <w:pPr>
              <w:jc w:val="left"/>
              <w:rPr>
                <w:rFonts w:ascii="微软雅黑 Light" w:eastAsia="微软雅黑 Light" w:hAnsi="微软雅黑 Light" w:cs="Calibri"/>
                <w:szCs w:val="21"/>
              </w:rPr>
            </w:pPr>
            <w:r w:rsidRPr="00C36D43">
              <w:rPr>
                <w:rFonts w:ascii="微软雅黑 Light" w:eastAsia="微软雅黑 Light" w:hAnsi="微软雅黑 Light" w:cs="Calibri" w:hint="eastAsia"/>
                <w:szCs w:val="21"/>
              </w:rPr>
              <w:t>同集中（招标）采购程序</w:t>
            </w:r>
          </w:p>
        </w:tc>
        <w:tc>
          <w:tcPr>
            <w:tcW w:w="3766" w:type="dxa"/>
            <w:vAlign w:val="center"/>
          </w:tcPr>
          <w:p w:rsidR="00473EE7" w:rsidRPr="00622D6A" w:rsidRDefault="00473EE7" w:rsidP="00997A6C">
            <w:pPr>
              <w:snapToGrid w:val="0"/>
              <w:spacing w:line="120" w:lineRule="atLeast"/>
              <w:jc w:val="left"/>
            </w:pPr>
          </w:p>
        </w:tc>
      </w:tr>
      <w:tr w:rsidR="00473EE7" w:rsidTr="00F62DDB">
        <w:trPr>
          <w:jc w:val="center"/>
        </w:trPr>
        <w:tc>
          <w:tcPr>
            <w:tcW w:w="1311" w:type="dxa"/>
            <w:gridSpan w:val="2"/>
            <w:vMerge/>
            <w:vAlign w:val="center"/>
          </w:tcPr>
          <w:p w:rsidR="00473EE7" w:rsidRPr="00473EE7" w:rsidRDefault="00473EE7" w:rsidP="00473EE7">
            <w:pPr>
              <w:snapToGrid w:val="0"/>
              <w:spacing w:line="120" w:lineRule="atLeast"/>
              <w:rPr>
                <w:rFonts w:ascii="微软雅黑 Light" w:eastAsia="微软雅黑 Light" w:hAnsi="微软雅黑 Light"/>
              </w:rPr>
            </w:pPr>
          </w:p>
        </w:tc>
        <w:tc>
          <w:tcPr>
            <w:tcW w:w="2199" w:type="dxa"/>
            <w:gridSpan w:val="2"/>
            <w:vAlign w:val="center"/>
          </w:tcPr>
          <w:p w:rsidR="00473EE7" w:rsidRPr="00473EE7" w:rsidRDefault="00473EE7"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医疗药品、膳食等大</w:t>
            </w:r>
            <w:r w:rsidRPr="00473EE7">
              <w:rPr>
                <w:rFonts w:ascii="微软雅黑 Light" w:eastAsia="微软雅黑 Light" w:hAnsi="微软雅黑 Light" w:hint="eastAsia"/>
              </w:rPr>
              <w:lastRenderedPageBreak/>
              <w:t>宗消耗性物资，不分金额大小</w:t>
            </w:r>
          </w:p>
        </w:tc>
        <w:tc>
          <w:tcPr>
            <w:tcW w:w="1276" w:type="dxa"/>
            <w:vMerge/>
            <w:vAlign w:val="center"/>
          </w:tcPr>
          <w:p w:rsidR="00473EE7" w:rsidRPr="00473EE7" w:rsidRDefault="00473EE7" w:rsidP="00473EE7">
            <w:pPr>
              <w:snapToGrid w:val="0"/>
              <w:spacing w:line="120" w:lineRule="atLeast"/>
              <w:rPr>
                <w:rFonts w:ascii="微软雅黑 Light" w:eastAsia="微软雅黑 Light" w:hAnsi="微软雅黑 Light"/>
              </w:rPr>
            </w:pPr>
          </w:p>
        </w:tc>
        <w:tc>
          <w:tcPr>
            <w:tcW w:w="6015" w:type="dxa"/>
            <w:vMerge/>
            <w:vAlign w:val="center"/>
          </w:tcPr>
          <w:p w:rsidR="00473EE7" w:rsidRPr="00622D6A" w:rsidRDefault="00473EE7" w:rsidP="00997A6C"/>
        </w:tc>
        <w:tc>
          <w:tcPr>
            <w:tcW w:w="3766" w:type="dxa"/>
            <w:vAlign w:val="center"/>
          </w:tcPr>
          <w:p w:rsidR="00473EE7" w:rsidRPr="00622D6A" w:rsidRDefault="00473EE7" w:rsidP="00EC6F4A">
            <w:pPr>
              <w:jc w:val="center"/>
            </w:pPr>
          </w:p>
        </w:tc>
      </w:tr>
      <w:tr w:rsidR="00BC5108" w:rsidTr="00F62DDB">
        <w:trPr>
          <w:jc w:val="center"/>
        </w:trPr>
        <w:tc>
          <w:tcPr>
            <w:tcW w:w="1311" w:type="dxa"/>
            <w:gridSpan w:val="2"/>
            <w:vMerge/>
            <w:vAlign w:val="center"/>
          </w:tcPr>
          <w:p w:rsidR="00BC5108" w:rsidRPr="00473EE7" w:rsidRDefault="00BC5108" w:rsidP="00473EE7">
            <w:pPr>
              <w:snapToGrid w:val="0"/>
              <w:spacing w:line="120" w:lineRule="atLeast"/>
              <w:rPr>
                <w:rFonts w:ascii="微软雅黑 Light" w:eastAsia="微软雅黑 Light" w:hAnsi="微软雅黑 Light"/>
              </w:rPr>
            </w:pPr>
          </w:p>
        </w:tc>
        <w:tc>
          <w:tcPr>
            <w:tcW w:w="2199" w:type="dxa"/>
            <w:gridSpan w:val="2"/>
            <w:vAlign w:val="center"/>
          </w:tcPr>
          <w:p w:rsidR="00BC5108" w:rsidRPr="00473EE7" w:rsidRDefault="00BC5108"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采购限额标准以下</w:t>
            </w:r>
          </w:p>
        </w:tc>
        <w:tc>
          <w:tcPr>
            <w:tcW w:w="1276" w:type="dxa"/>
            <w:vAlign w:val="center"/>
          </w:tcPr>
          <w:p w:rsidR="00BC5108" w:rsidRPr="00473EE7" w:rsidRDefault="00BC5108" w:rsidP="00473EE7">
            <w:pPr>
              <w:snapToGrid w:val="0"/>
              <w:spacing w:line="120" w:lineRule="atLeast"/>
              <w:rPr>
                <w:rFonts w:ascii="微软雅黑 Light" w:eastAsia="微软雅黑 Light" w:hAnsi="微软雅黑 Light"/>
              </w:rPr>
            </w:pPr>
            <w:r w:rsidRPr="00473EE7">
              <w:rPr>
                <w:rFonts w:ascii="微软雅黑 Light" w:eastAsia="微软雅黑 Light" w:hAnsi="微软雅黑 Light" w:hint="eastAsia"/>
              </w:rPr>
              <w:t>分散（自行）采购</w:t>
            </w:r>
          </w:p>
        </w:tc>
        <w:tc>
          <w:tcPr>
            <w:tcW w:w="6015" w:type="dxa"/>
            <w:vAlign w:val="center"/>
          </w:tcPr>
          <w:p w:rsidR="00BC5108" w:rsidRPr="00622D6A" w:rsidRDefault="00473EE7" w:rsidP="00473EE7">
            <w:r w:rsidRPr="00673734">
              <w:rPr>
                <w:rFonts w:ascii="微软雅黑 Light" w:eastAsia="微软雅黑 Light" w:hAnsi="微软雅黑 Light" w:cs="Calibri" w:hint="eastAsia"/>
                <w:szCs w:val="21"/>
              </w:rPr>
              <w:t>同分散（自行）采购合同备案程序</w:t>
            </w:r>
          </w:p>
        </w:tc>
        <w:tc>
          <w:tcPr>
            <w:tcW w:w="3766" w:type="dxa"/>
            <w:vAlign w:val="center"/>
          </w:tcPr>
          <w:p w:rsidR="00BC5108" w:rsidRPr="00473EE7" w:rsidRDefault="00473EE7" w:rsidP="00473EE7">
            <w:pPr>
              <w:snapToGrid w:val="0"/>
              <w:spacing w:line="120" w:lineRule="atLeast"/>
              <w:jc w:val="left"/>
              <w:rPr>
                <w:rFonts w:ascii="微软雅黑 Light" w:eastAsia="微软雅黑 Light" w:hAnsi="微软雅黑 Light"/>
              </w:rPr>
            </w:pPr>
            <w:r w:rsidRPr="004D6676">
              <w:rPr>
                <w:rFonts w:ascii="微软雅黑 Light" w:eastAsia="微软雅黑 Light" w:hAnsi="微软雅黑 Light" w:hint="eastAsia"/>
              </w:rPr>
              <w:t>须提前准备会议纪要或者情况说明（须上</w:t>
            </w:r>
            <w:proofErr w:type="gramStart"/>
            <w:r w:rsidRPr="004D6676">
              <w:rPr>
                <w:rFonts w:ascii="微软雅黑 Light" w:eastAsia="微软雅黑 Light" w:hAnsi="微软雅黑 Light" w:hint="eastAsia"/>
              </w:rPr>
              <w:t>传所在</w:t>
            </w:r>
            <w:proofErr w:type="gramEnd"/>
            <w:r w:rsidRPr="004D6676">
              <w:rPr>
                <w:rFonts w:ascii="微软雅黑 Light" w:eastAsia="微软雅黑 Light" w:hAnsi="微软雅黑 Light" w:hint="eastAsia"/>
              </w:rPr>
              <w:t>部门加盖公章的党政联席会或者处</w:t>
            </w:r>
            <w:proofErr w:type="gramStart"/>
            <w:r w:rsidRPr="004D6676">
              <w:rPr>
                <w:rFonts w:ascii="微软雅黑 Light" w:eastAsia="微软雅黑 Light" w:hAnsi="微软雅黑 Light" w:hint="eastAsia"/>
              </w:rPr>
              <w:t>务</w:t>
            </w:r>
            <w:proofErr w:type="gramEnd"/>
            <w:r w:rsidRPr="004D6676">
              <w:rPr>
                <w:rFonts w:ascii="微软雅黑 Light" w:eastAsia="微软雅黑 Light" w:hAnsi="微软雅黑 Light" w:hint="eastAsia"/>
              </w:rPr>
              <w:t>会会议纪要；如为科研类经费，不需上</w:t>
            </w:r>
            <w:proofErr w:type="gramStart"/>
            <w:r w:rsidRPr="004D6676">
              <w:rPr>
                <w:rFonts w:ascii="微软雅黑 Light" w:eastAsia="微软雅黑 Light" w:hAnsi="微软雅黑 Light" w:hint="eastAsia"/>
              </w:rPr>
              <w:t>传会议</w:t>
            </w:r>
            <w:proofErr w:type="gramEnd"/>
            <w:r w:rsidRPr="004D6676">
              <w:rPr>
                <w:rFonts w:ascii="微软雅黑 Light" w:eastAsia="微软雅黑 Light" w:hAnsi="微软雅黑 Light" w:hint="eastAsia"/>
              </w:rPr>
              <w:t>纪要，只需上</w:t>
            </w:r>
            <w:proofErr w:type="gramStart"/>
            <w:r w:rsidRPr="004D6676">
              <w:rPr>
                <w:rFonts w:ascii="微软雅黑 Light" w:eastAsia="微软雅黑 Light" w:hAnsi="微软雅黑 Light" w:hint="eastAsia"/>
              </w:rPr>
              <w:t>传项目</w:t>
            </w:r>
            <w:proofErr w:type="gramEnd"/>
            <w:r w:rsidRPr="004D6676">
              <w:rPr>
                <w:rFonts w:ascii="微软雅黑 Light" w:eastAsia="微软雅黑 Light" w:hAnsi="微软雅黑 Light" w:hint="eastAsia"/>
              </w:rPr>
              <w:t>负责人签字的情况说明）</w:t>
            </w:r>
            <w:r w:rsidR="00703851">
              <w:rPr>
                <w:rFonts w:ascii="微软雅黑 Light" w:eastAsia="微软雅黑 Light" w:hAnsi="微软雅黑 Light" w:hint="eastAsia"/>
              </w:rPr>
              <w:t>。</w:t>
            </w:r>
          </w:p>
        </w:tc>
      </w:tr>
    </w:tbl>
    <w:p w:rsidR="00044D98" w:rsidRPr="00B125E6" w:rsidRDefault="00044D98" w:rsidP="00B125E6">
      <w:pPr>
        <w:snapToGrid w:val="0"/>
        <w:spacing w:line="120" w:lineRule="atLeast"/>
        <w:jc w:val="left"/>
        <w:rPr>
          <w:rFonts w:ascii="微软雅黑 Light" w:eastAsia="微软雅黑 Light" w:hAnsi="微软雅黑 Light"/>
        </w:rPr>
      </w:pPr>
      <w:r w:rsidRPr="00B125E6">
        <w:rPr>
          <w:rFonts w:ascii="微软雅黑 Light" w:eastAsia="微软雅黑 Light" w:hAnsi="微软雅黑 Light" w:hint="eastAsia"/>
        </w:rPr>
        <w:t>注：1.集中采购目录指《中央预算单位2015-2016年政府集中采购目录及标准》，涉及计算机、笔记本</w:t>
      </w:r>
      <w:r w:rsidR="00F86844" w:rsidRPr="00B125E6">
        <w:rPr>
          <w:rFonts w:ascii="微软雅黑 Light" w:eastAsia="微软雅黑 Light" w:hAnsi="微软雅黑 Light" w:hint="eastAsia"/>
        </w:rPr>
        <w:t>电脑</w:t>
      </w:r>
      <w:r w:rsidRPr="00B125E6">
        <w:rPr>
          <w:rFonts w:ascii="微软雅黑 Light" w:eastAsia="微软雅黑 Light" w:hAnsi="微软雅黑 Light" w:hint="eastAsia"/>
        </w:rPr>
        <w:t>、服务器、计算机网络设备、复印机、打印设备、投影仪及空调机，除属于科研仪器设备的需通过（校内）网上竞价方式采购外，其它均应委托中央国家机关政府采购中心选择批量集中采购、协议供货、网上商城、网上竞价（央采）方式采购；</w:t>
      </w:r>
    </w:p>
    <w:p w:rsidR="00044D98" w:rsidRPr="00B125E6" w:rsidRDefault="00044D98" w:rsidP="00B125E6">
      <w:pPr>
        <w:snapToGrid w:val="0"/>
        <w:spacing w:line="120" w:lineRule="atLeast"/>
        <w:jc w:val="left"/>
        <w:rPr>
          <w:rFonts w:ascii="微软雅黑 Light" w:eastAsia="微软雅黑 Light" w:hAnsi="微软雅黑 Light"/>
        </w:rPr>
      </w:pPr>
      <w:r w:rsidRPr="00B125E6">
        <w:rPr>
          <w:rFonts w:ascii="微软雅黑 Light" w:eastAsia="微软雅黑 Light" w:hAnsi="微软雅黑 Light" w:hint="eastAsia"/>
        </w:rPr>
        <w:t>2.分散采购合同签订前须通过学校采购管理信息平台进行备案，备案时须上</w:t>
      </w:r>
      <w:proofErr w:type="gramStart"/>
      <w:r w:rsidRPr="00B125E6">
        <w:rPr>
          <w:rFonts w:ascii="微软雅黑 Light" w:eastAsia="微软雅黑 Light" w:hAnsi="微软雅黑 Light" w:hint="eastAsia"/>
        </w:rPr>
        <w:t>传所在</w:t>
      </w:r>
      <w:proofErr w:type="gramEnd"/>
      <w:r w:rsidRPr="00B125E6">
        <w:rPr>
          <w:rFonts w:ascii="微软雅黑 Light" w:eastAsia="微软雅黑 Light" w:hAnsi="微软雅黑 Light" w:hint="eastAsia"/>
        </w:rPr>
        <w:t>部门加盖公章的党政联席会或处</w:t>
      </w:r>
      <w:proofErr w:type="gramStart"/>
      <w:r w:rsidRPr="00B125E6">
        <w:rPr>
          <w:rFonts w:ascii="微软雅黑 Light" w:eastAsia="微软雅黑 Light" w:hAnsi="微软雅黑 Light" w:hint="eastAsia"/>
        </w:rPr>
        <w:t>务</w:t>
      </w:r>
      <w:proofErr w:type="gramEnd"/>
      <w:r w:rsidRPr="00B125E6">
        <w:rPr>
          <w:rFonts w:ascii="微软雅黑 Light" w:eastAsia="微软雅黑 Light" w:hAnsi="微软雅黑 Light" w:hint="eastAsia"/>
        </w:rPr>
        <w:t>会会议纪要（科研类经费须上</w:t>
      </w:r>
      <w:proofErr w:type="gramStart"/>
      <w:r w:rsidRPr="00B125E6">
        <w:rPr>
          <w:rFonts w:ascii="微软雅黑 Light" w:eastAsia="微软雅黑 Light" w:hAnsi="微软雅黑 Light" w:hint="eastAsia"/>
        </w:rPr>
        <w:t>传项目</w:t>
      </w:r>
      <w:proofErr w:type="gramEnd"/>
      <w:r w:rsidRPr="00B125E6">
        <w:rPr>
          <w:rFonts w:ascii="微软雅黑 Light" w:eastAsia="微软雅黑 Light" w:hAnsi="微软雅黑 Light" w:hint="eastAsia"/>
        </w:rPr>
        <w:t>负责人签字的情况说明），</w:t>
      </w:r>
      <w:r w:rsidR="00B125E6" w:rsidRPr="00B125E6">
        <w:rPr>
          <w:rFonts w:ascii="微软雅黑 Light" w:eastAsia="微软雅黑 Light" w:hAnsi="微软雅黑 Light" w:hint="eastAsia"/>
        </w:rPr>
        <w:t>工程类项目涉及公房装修改造的项目，还须上</w:t>
      </w:r>
      <w:proofErr w:type="gramStart"/>
      <w:r w:rsidR="00B125E6" w:rsidRPr="00B125E6">
        <w:rPr>
          <w:rFonts w:ascii="微软雅黑 Light" w:eastAsia="微软雅黑 Light" w:hAnsi="微软雅黑 Light" w:hint="eastAsia"/>
        </w:rPr>
        <w:t>传经审批</w:t>
      </w:r>
      <w:proofErr w:type="gramEnd"/>
      <w:r w:rsidR="00B125E6" w:rsidRPr="00B125E6">
        <w:rPr>
          <w:rFonts w:ascii="微软雅黑 Light" w:eastAsia="微软雅黑 Light" w:hAnsi="微软雅黑 Light" w:hint="eastAsia"/>
        </w:rPr>
        <w:t>同意后的《西南交通大学公有房屋装修改造申请表》，</w:t>
      </w:r>
      <w:r w:rsidRPr="00B125E6">
        <w:rPr>
          <w:rFonts w:ascii="微软雅黑 Light" w:eastAsia="微软雅黑 Light" w:hAnsi="微软雅黑 Light" w:hint="eastAsia"/>
        </w:rPr>
        <w:t>会议纪要或情况说明</w:t>
      </w:r>
      <w:r w:rsidR="00B125E6" w:rsidRPr="00B125E6">
        <w:rPr>
          <w:rFonts w:ascii="微软雅黑 Light" w:eastAsia="微软雅黑 Light" w:hAnsi="微软雅黑 Light" w:hint="eastAsia"/>
        </w:rPr>
        <w:t>等</w:t>
      </w:r>
      <w:proofErr w:type="gramStart"/>
      <w:r w:rsidRPr="00B125E6">
        <w:rPr>
          <w:rFonts w:ascii="微软雅黑 Light" w:eastAsia="微软雅黑 Light" w:hAnsi="微软雅黑 Light" w:hint="eastAsia"/>
        </w:rPr>
        <w:t>均以上传</w:t>
      </w:r>
      <w:proofErr w:type="gramEnd"/>
      <w:r w:rsidRPr="00B125E6">
        <w:rPr>
          <w:rFonts w:ascii="微软雅黑 Light" w:eastAsia="微软雅黑 Light" w:hAnsi="微软雅黑 Light" w:hint="eastAsia"/>
        </w:rPr>
        <w:t>附件的方式提供。</w:t>
      </w:r>
    </w:p>
    <w:p w:rsidR="00044D98" w:rsidRPr="00B125E6" w:rsidRDefault="00B125E6" w:rsidP="00B125E6">
      <w:pPr>
        <w:snapToGrid w:val="0"/>
        <w:spacing w:line="120" w:lineRule="atLeast"/>
        <w:jc w:val="left"/>
        <w:rPr>
          <w:rFonts w:ascii="微软雅黑 Light" w:eastAsia="微软雅黑 Light" w:hAnsi="微软雅黑 Light"/>
        </w:rPr>
      </w:pPr>
      <w:r w:rsidRPr="00B125E6">
        <w:rPr>
          <w:rFonts w:ascii="微软雅黑 Light" w:eastAsia="微软雅黑 Light" w:hAnsi="微软雅黑 Light" w:hint="eastAsia"/>
        </w:rPr>
        <w:t>3.</w:t>
      </w:r>
      <w:r w:rsidR="00044D98" w:rsidRPr="00B125E6">
        <w:rPr>
          <w:rFonts w:ascii="微软雅黑 Light" w:eastAsia="微软雅黑 Light" w:hAnsi="微软雅黑 Light" w:hint="eastAsia"/>
        </w:rPr>
        <w:t>合同须经成交方签字、盖公章（含骑缝章），采购项目负责人签字并加盖部门公章后，方可至采购与招标管理办公室办理合同备案，合同至少一式四份。</w:t>
      </w:r>
    </w:p>
    <w:p w:rsidR="002A0AD3" w:rsidRPr="00044D98" w:rsidRDefault="002A0AD3" w:rsidP="005D47F3">
      <w:pPr>
        <w:snapToGrid w:val="0"/>
        <w:spacing w:line="360" w:lineRule="auto"/>
        <w:ind w:firstLine="480"/>
        <w:jc w:val="left"/>
        <w:rPr>
          <w:rFonts w:eastAsia="宋体"/>
          <w:sz w:val="24"/>
          <w:szCs w:val="24"/>
        </w:rPr>
      </w:pPr>
    </w:p>
    <w:sectPr w:rsidR="002A0AD3" w:rsidRPr="00044D98" w:rsidSect="00BC5108">
      <w:pgSz w:w="16838" w:h="11906" w:orient="landscape"/>
      <w:pgMar w:top="1797" w:right="1134" w:bottom="179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76" w:rsidRDefault="00756076" w:rsidP="008415CD">
      <w:r>
        <w:separator/>
      </w:r>
    </w:p>
  </w:endnote>
  <w:endnote w:type="continuationSeparator" w:id="0">
    <w:p w:rsidR="00756076" w:rsidRDefault="00756076" w:rsidP="0084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Light">
    <w:altName w:val="微软雅黑"/>
    <w:charset w:val="86"/>
    <w:family w:val="swiss"/>
    <w:pitch w:val="variable"/>
    <w:sig w:usb0="00000000"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76" w:rsidRDefault="00756076" w:rsidP="008415CD">
      <w:r>
        <w:separator/>
      </w:r>
    </w:p>
  </w:footnote>
  <w:footnote w:type="continuationSeparator" w:id="0">
    <w:p w:rsidR="00756076" w:rsidRDefault="00756076" w:rsidP="0084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006"/>
    <w:multiLevelType w:val="hybridMultilevel"/>
    <w:tmpl w:val="BDF61C40"/>
    <w:lvl w:ilvl="0" w:tplc="72802A5E">
      <w:start w:val="1"/>
      <w:numFmt w:val="decimal"/>
      <w:lvlText w:val="%1．"/>
      <w:lvlJc w:val="left"/>
      <w:pPr>
        <w:ind w:left="360" w:hanging="360"/>
      </w:pPr>
      <w:rPr>
        <w:rFonts w:asciiTheme="minorHAnsi" w:eastAsia="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607864"/>
    <w:multiLevelType w:val="hybridMultilevel"/>
    <w:tmpl w:val="D32E0384"/>
    <w:lvl w:ilvl="0" w:tplc="65E0A066">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1A68FC"/>
    <w:multiLevelType w:val="hybridMultilevel"/>
    <w:tmpl w:val="A622F5DE"/>
    <w:lvl w:ilvl="0" w:tplc="8DE4C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7611DB"/>
    <w:multiLevelType w:val="hybridMultilevel"/>
    <w:tmpl w:val="560695EA"/>
    <w:lvl w:ilvl="0" w:tplc="C53061C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EC30E5"/>
    <w:multiLevelType w:val="multilevel"/>
    <w:tmpl w:val="6EEC30E5"/>
    <w:lvl w:ilvl="0">
      <w:start w:val="1"/>
      <w:numFmt w:val="decimal"/>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F316F8D"/>
    <w:multiLevelType w:val="multilevel"/>
    <w:tmpl w:val="6F316F8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20"/>
    <w:rsid w:val="00001075"/>
    <w:rsid w:val="00011ECD"/>
    <w:rsid w:val="00024B7D"/>
    <w:rsid w:val="0003246E"/>
    <w:rsid w:val="00033333"/>
    <w:rsid w:val="00044D98"/>
    <w:rsid w:val="00065CF7"/>
    <w:rsid w:val="00073B1A"/>
    <w:rsid w:val="000813DE"/>
    <w:rsid w:val="00091E9C"/>
    <w:rsid w:val="000B71A8"/>
    <w:rsid w:val="00104888"/>
    <w:rsid w:val="0013199D"/>
    <w:rsid w:val="0014692B"/>
    <w:rsid w:val="00150609"/>
    <w:rsid w:val="001704B2"/>
    <w:rsid w:val="00172179"/>
    <w:rsid w:val="00182463"/>
    <w:rsid w:val="00183A77"/>
    <w:rsid w:val="00185425"/>
    <w:rsid w:val="00197BB6"/>
    <w:rsid w:val="001A39A0"/>
    <w:rsid w:val="001A6776"/>
    <w:rsid w:val="001C550B"/>
    <w:rsid w:val="001D3C70"/>
    <w:rsid w:val="001D407B"/>
    <w:rsid w:val="0021173A"/>
    <w:rsid w:val="00213A32"/>
    <w:rsid w:val="00231808"/>
    <w:rsid w:val="002327F3"/>
    <w:rsid w:val="00236B1D"/>
    <w:rsid w:val="00254344"/>
    <w:rsid w:val="002739E0"/>
    <w:rsid w:val="002A0AD3"/>
    <w:rsid w:val="002B1DD4"/>
    <w:rsid w:val="002B60B9"/>
    <w:rsid w:val="002C591A"/>
    <w:rsid w:val="002E4312"/>
    <w:rsid w:val="002E4693"/>
    <w:rsid w:val="002E7938"/>
    <w:rsid w:val="0033586B"/>
    <w:rsid w:val="00354B1F"/>
    <w:rsid w:val="003640DE"/>
    <w:rsid w:val="00387B58"/>
    <w:rsid w:val="003A1891"/>
    <w:rsid w:val="003A4D79"/>
    <w:rsid w:val="003A5EAA"/>
    <w:rsid w:val="003C7B93"/>
    <w:rsid w:val="003E3E6B"/>
    <w:rsid w:val="003F5A44"/>
    <w:rsid w:val="003F5FD7"/>
    <w:rsid w:val="0045681B"/>
    <w:rsid w:val="00456B99"/>
    <w:rsid w:val="00473EE7"/>
    <w:rsid w:val="004757A5"/>
    <w:rsid w:val="004758F9"/>
    <w:rsid w:val="00485776"/>
    <w:rsid w:val="004A1188"/>
    <w:rsid w:val="004A2320"/>
    <w:rsid w:val="004A7E02"/>
    <w:rsid w:val="004B28F2"/>
    <w:rsid w:val="004C4B79"/>
    <w:rsid w:val="004C6021"/>
    <w:rsid w:val="004D6676"/>
    <w:rsid w:val="004E619A"/>
    <w:rsid w:val="004E7E29"/>
    <w:rsid w:val="004F6B0E"/>
    <w:rsid w:val="00517462"/>
    <w:rsid w:val="005327FA"/>
    <w:rsid w:val="005448E2"/>
    <w:rsid w:val="00550F35"/>
    <w:rsid w:val="00556F36"/>
    <w:rsid w:val="00581741"/>
    <w:rsid w:val="005846E0"/>
    <w:rsid w:val="005A2B96"/>
    <w:rsid w:val="005C18B0"/>
    <w:rsid w:val="005C25C6"/>
    <w:rsid w:val="005C35BD"/>
    <w:rsid w:val="005D0FD2"/>
    <w:rsid w:val="005D47F3"/>
    <w:rsid w:val="005F4981"/>
    <w:rsid w:val="00611C72"/>
    <w:rsid w:val="006136E6"/>
    <w:rsid w:val="0061459C"/>
    <w:rsid w:val="00626F56"/>
    <w:rsid w:val="00642C89"/>
    <w:rsid w:val="0064452C"/>
    <w:rsid w:val="00645194"/>
    <w:rsid w:val="006536C6"/>
    <w:rsid w:val="00667173"/>
    <w:rsid w:val="00673734"/>
    <w:rsid w:val="00681358"/>
    <w:rsid w:val="00694A3A"/>
    <w:rsid w:val="006A3084"/>
    <w:rsid w:val="006A3D19"/>
    <w:rsid w:val="006B47F4"/>
    <w:rsid w:val="006B73DF"/>
    <w:rsid w:val="006D1C44"/>
    <w:rsid w:val="006E6748"/>
    <w:rsid w:val="006F5ACD"/>
    <w:rsid w:val="00703851"/>
    <w:rsid w:val="007053F4"/>
    <w:rsid w:val="00710379"/>
    <w:rsid w:val="0072380A"/>
    <w:rsid w:val="00723BB8"/>
    <w:rsid w:val="00725D64"/>
    <w:rsid w:val="00735671"/>
    <w:rsid w:val="00756076"/>
    <w:rsid w:val="00756A52"/>
    <w:rsid w:val="0076192D"/>
    <w:rsid w:val="00766D80"/>
    <w:rsid w:val="00790486"/>
    <w:rsid w:val="00795AA8"/>
    <w:rsid w:val="007A254A"/>
    <w:rsid w:val="007A3A95"/>
    <w:rsid w:val="007B1D81"/>
    <w:rsid w:val="007C0BF1"/>
    <w:rsid w:val="007C720C"/>
    <w:rsid w:val="007D5C79"/>
    <w:rsid w:val="00803735"/>
    <w:rsid w:val="00811B1B"/>
    <w:rsid w:val="00816B7B"/>
    <w:rsid w:val="00822A8D"/>
    <w:rsid w:val="00825D41"/>
    <w:rsid w:val="00833C50"/>
    <w:rsid w:val="008415CD"/>
    <w:rsid w:val="00845A15"/>
    <w:rsid w:val="008534C7"/>
    <w:rsid w:val="00856994"/>
    <w:rsid w:val="00881B59"/>
    <w:rsid w:val="008925EB"/>
    <w:rsid w:val="008A6D5B"/>
    <w:rsid w:val="008B1C43"/>
    <w:rsid w:val="008B7732"/>
    <w:rsid w:val="008D3357"/>
    <w:rsid w:val="008E4D28"/>
    <w:rsid w:val="00940178"/>
    <w:rsid w:val="00964997"/>
    <w:rsid w:val="00967070"/>
    <w:rsid w:val="00967678"/>
    <w:rsid w:val="009816D1"/>
    <w:rsid w:val="0098563C"/>
    <w:rsid w:val="0099745C"/>
    <w:rsid w:val="00997A6C"/>
    <w:rsid w:val="009A147A"/>
    <w:rsid w:val="009C6192"/>
    <w:rsid w:val="009E285B"/>
    <w:rsid w:val="009E7A73"/>
    <w:rsid w:val="009F5635"/>
    <w:rsid w:val="009F5731"/>
    <w:rsid w:val="00A06B59"/>
    <w:rsid w:val="00A109FD"/>
    <w:rsid w:val="00A33064"/>
    <w:rsid w:val="00A63E36"/>
    <w:rsid w:val="00A73818"/>
    <w:rsid w:val="00A8579E"/>
    <w:rsid w:val="00A85C07"/>
    <w:rsid w:val="00A956AA"/>
    <w:rsid w:val="00AA16D2"/>
    <w:rsid w:val="00AA6AE0"/>
    <w:rsid w:val="00AA70CB"/>
    <w:rsid w:val="00AB1CB8"/>
    <w:rsid w:val="00AB3415"/>
    <w:rsid w:val="00AC0EE4"/>
    <w:rsid w:val="00AE10A8"/>
    <w:rsid w:val="00AE20C8"/>
    <w:rsid w:val="00B125E6"/>
    <w:rsid w:val="00B138F6"/>
    <w:rsid w:val="00B220ED"/>
    <w:rsid w:val="00B27335"/>
    <w:rsid w:val="00B30D06"/>
    <w:rsid w:val="00B40582"/>
    <w:rsid w:val="00B43404"/>
    <w:rsid w:val="00B43D38"/>
    <w:rsid w:val="00B478BB"/>
    <w:rsid w:val="00B62C25"/>
    <w:rsid w:val="00B723A1"/>
    <w:rsid w:val="00B73E6B"/>
    <w:rsid w:val="00B73F59"/>
    <w:rsid w:val="00B76B03"/>
    <w:rsid w:val="00B92265"/>
    <w:rsid w:val="00B930A0"/>
    <w:rsid w:val="00BB2A67"/>
    <w:rsid w:val="00BC5108"/>
    <w:rsid w:val="00BF181A"/>
    <w:rsid w:val="00BF3FD5"/>
    <w:rsid w:val="00C174AD"/>
    <w:rsid w:val="00C32C2F"/>
    <w:rsid w:val="00C36D43"/>
    <w:rsid w:val="00C532E4"/>
    <w:rsid w:val="00C6476C"/>
    <w:rsid w:val="00C678DA"/>
    <w:rsid w:val="00C70AE4"/>
    <w:rsid w:val="00C739B6"/>
    <w:rsid w:val="00C80F0C"/>
    <w:rsid w:val="00C9207A"/>
    <w:rsid w:val="00C967F7"/>
    <w:rsid w:val="00C97764"/>
    <w:rsid w:val="00CA1B59"/>
    <w:rsid w:val="00CB6152"/>
    <w:rsid w:val="00CC6198"/>
    <w:rsid w:val="00CE0072"/>
    <w:rsid w:val="00D077D3"/>
    <w:rsid w:val="00D115EB"/>
    <w:rsid w:val="00D242EE"/>
    <w:rsid w:val="00D26F18"/>
    <w:rsid w:val="00D43388"/>
    <w:rsid w:val="00D5004B"/>
    <w:rsid w:val="00D57985"/>
    <w:rsid w:val="00D953ED"/>
    <w:rsid w:val="00D97612"/>
    <w:rsid w:val="00DB62D1"/>
    <w:rsid w:val="00DC3EFF"/>
    <w:rsid w:val="00DD46D4"/>
    <w:rsid w:val="00E015BD"/>
    <w:rsid w:val="00E14F1D"/>
    <w:rsid w:val="00E264ED"/>
    <w:rsid w:val="00E30933"/>
    <w:rsid w:val="00E610C2"/>
    <w:rsid w:val="00E61455"/>
    <w:rsid w:val="00E6504C"/>
    <w:rsid w:val="00E70261"/>
    <w:rsid w:val="00E924A3"/>
    <w:rsid w:val="00EA0E42"/>
    <w:rsid w:val="00EA2D1E"/>
    <w:rsid w:val="00EA6703"/>
    <w:rsid w:val="00EA72C4"/>
    <w:rsid w:val="00ED4417"/>
    <w:rsid w:val="00EF2E9B"/>
    <w:rsid w:val="00F026C7"/>
    <w:rsid w:val="00F07CE6"/>
    <w:rsid w:val="00F15F47"/>
    <w:rsid w:val="00F23B58"/>
    <w:rsid w:val="00F25AAA"/>
    <w:rsid w:val="00F272B1"/>
    <w:rsid w:val="00F40466"/>
    <w:rsid w:val="00F47429"/>
    <w:rsid w:val="00F5619A"/>
    <w:rsid w:val="00F62DDB"/>
    <w:rsid w:val="00F7556E"/>
    <w:rsid w:val="00F77BDB"/>
    <w:rsid w:val="00F86844"/>
    <w:rsid w:val="00F92A10"/>
    <w:rsid w:val="00FA1101"/>
    <w:rsid w:val="00FA17EB"/>
    <w:rsid w:val="00FB4439"/>
    <w:rsid w:val="00FC6B4F"/>
    <w:rsid w:val="00FE783D"/>
    <w:rsid w:val="00FF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D47F3"/>
    <w:pPr>
      <w:ind w:leftChars="2500" w:left="100"/>
    </w:pPr>
  </w:style>
  <w:style w:type="character" w:customStyle="1" w:styleId="Char">
    <w:name w:val="日期 Char"/>
    <w:basedOn w:val="a0"/>
    <w:link w:val="a3"/>
    <w:uiPriority w:val="99"/>
    <w:semiHidden/>
    <w:rsid w:val="005D47F3"/>
  </w:style>
  <w:style w:type="table" w:styleId="a4">
    <w:name w:val="Table Grid"/>
    <w:basedOn w:val="a1"/>
    <w:uiPriority w:val="59"/>
    <w:rsid w:val="002A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8415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415CD"/>
    <w:rPr>
      <w:sz w:val="18"/>
      <w:szCs w:val="18"/>
    </w:rPr>
  </w:style>
  <w:style w:type="paragraph" w:styleId="a6">
    <w:name w:val="footer"/>
    <w:basedOn w:val="a"/>
    <w:link w:val="Char1"/>
    <w:uiPriority w:val="99"/>
    <w:unhideWhenUsed/>
    <w:rsid w:val="008415CD"/>
    <w:pPr>
      <w:tabs>
        <w:tab w:val="center" w:pos="4153"/>
        <w:tab w:val="right" w:pos="8306"/>
      </w:tabs>
      <w:snapToGrid w:val="0"/>
      <w:jc w:val="left"/>
    </w:pPr>
    <w:rPr>
      <w:sz w:val="18"/>
      <w:szCs w:val="18"/>
    </w:rPr>
  </w:style>
  <w:style w:type="character" w:customStyle="1" w:styleId="Char1">
    <w:name w:val="页脚 Char"/>
    <w:basedOn w:val="a0"/>
    <w:link w:val="a6"/>
    <w:uiPriority w:val="99"/>
    <w:rsid w:val="008415CD"/>
    <w:rPr>
      <w:sz w:val="18"/>
      <w:szCs w:val="18"/>
    </w:rPr>
  </w:style>
  <w:style w:type="character" w:styleId="a7">
    <w:name w:val="Hyperlink"/>
    <w:basedOn w:val="a0"/>
    <w:uiPriority w:val="99"/>
    <w:unhideWhenUsed/>
    <w:rsid w:val="002E4693"/>
    <w:rPr>
      <w:color w:val="0000FF" w:themeColor="hyperlink"/>
      <w:u w:val="single"/>
    </w:rPr>
  </w:style>
  <w:style w:type="paragraph" w:styleId="a8">
    <w:name w:val="Balloon Text"/>
    <w:basedOn w:val="a"/>
    <w:link w:val="Char2"/>
    <w:uiPriority w:val="99"/>
    <w:semiHidden/>
    <w:unhideWhenUsed/>
    <w:rsid w:val="002E4693"/>
    <w:rPr>
      <w:sz w:val="18"/>
      <w:szCs w:val="18"/>
    </w:rPr>
  </w:style>
  <w:style w:type="character" w:customStyle="1" w:styleId="Char2">
    <w:name w:val="批注框文本 Char"/>
    <w:basedOn w:val="a0"/>
    <w:link w:val="a8"/>
    <w:uiPriority w:val="99"/>
    <w:semiHidden/>
    <w:rsid w:val="002E4693"/>
    <w:rPr>
      <w:sz w:val="18"/>
      <w:szCs w:val="18"/>
    </w:rPr>
  </w:style>
  <w:style w:type="character" w:styleId="a9">
    <w:name w:val="annotation reference"/>
    <w:basedOn w:val="a0"/>
    <w:uiPriority w:val="99"/>
    <w:semiHidden/>
    <w:unhideWhenUsed/>
    <w:rsid w:val="00B27335"/>
    <w:rPr>
      <w:sz w:val="21"/>
      <w:szCs w:val="21"/>
    </w:rPr>
  </w:style>
  <w:style w:type="paragraph" w:styleId="aa">
    <w:name w:val="annotation text"/>
    <w:basedOn w:val="a"/>
    <w:link w:val="Char3"/>
    <w:uiPriority w:val="99"/>
    <w:semiHidden/>
    <w:unhideWhenUsed/>
    <w:rsid w:val="00B27335"/>
    <w:pPr>
      <w:jc w:val="left"/>
    </w:pPr>
  </w:style>
  <w:style w:type="character" w:customStyle="1" w:styleId="Char3">
    <w:name w:val="批注文字 Char"/>
    <w:basedOn w:val="a0"/>
    <w:link w:val="aa"/>
    <w:uiPriority w:val="99"/>
    <w:semiHidden/>
    <w:rsid w:val="00B27335"/>
  </w:style>
  <w:style w:type="paragraph" w:styleId="ab">
    <w:name w:val="annotation subject"/>
    <w:basedOn w:val="aa"/>
    <w:next w:val="aa"/>
    <w:link w:val="Char4"/>
    <w:uiPriority w:val="99"/>
    <w:semiHidden/>
    <w:unhideWhenUsed/>
    <w:rsid w:val="00B27335"/>
    <w:rPr>
      <w:b/>
      <w:bCs/>
    </w:rPr>
  </w:style>
  <w:style w:type="character" w:customStyle="1" w:styleId="Char4">
    <w:name w:val="批注主题 Char"/>
    <w:basedOn w:val="Char3"/>
    <w:link w:val="ab"/>
    <w:uiPriority w:val="99"/>
    <w:semiHidden/>
    <w:rsid w:val="00B27335"/>
    <w:rPr>
      <w:b/>
      <w:bCs/>
    </w:rPr>
  </w:style>
  <w:style w:type="paragraph" w:styleId="ac">
    <w:name w:val="List Paragraph"/>
    <w:basedOn w:val="a"/>
    <w:uiPriority w:val="34"/>
    <w:qFormat/>
    <w:rsid w:val="00E264ED"/>
    <w:pPr>
      <w:ind w:firstLineChars="200" w:firstLine="420"/>
    </w:pPr>
  </w:style>
  <w:style w:type="character" w:styleId="ad">
    <w:name w:val="FollowedHyperlink"/>
    <w:basedOn w:val="a0"/>
    <w:uiPriority w:val="99"/>
    <w:semiHidden/>
    <w:unhideWhenUsed/>
    <w:rsid w:val="00A738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D47F3"/>
    <w:pPr>
      <w:ind w:leftChars="2500" w:left="100"/>
    </w:pPr>
  </w:style>
  <w:style w:type="character" w:customStyle="1" w:styleId="Char">
    <w:name w:val="日期 Char"/>
    <w:basedOn w:val="a0"/>
    <w:link w:val="a3"/>
    <w:uiPriority w:val="99"/>
    <w:semiHidden/>
    <w:rsid w:val="005D47F3"/>
  </w:style>
  <w:style w:type="table" w:styleId="a4">
    <w:name w:val="Table Grid"/>
    <w:basedOn w:val="a1"/>
    <w:uiPriority w:val="59"/>
    <w:rsid w:val="002A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8415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415CD"/>
    <w:rPr>
      <w:sz w:val="18"/>
      <w:szCs w:val="18"/>
    </w:rPr>
  </w:style>
  <w:style w:type="paragraph" w:styleId="a6">
    <w:name w:val="footer"/>
    <w:basedOn w:val="a"/>
    <w:link w:val="Char1"/>
    <w:uiPriority w:val="99"/>
    <w:unhideWhenUsed/>
    <w:rsid w:val="008415CD"/>
    <w:pPr>
      <w:tabs>
        <w:tab w:val="center" w:pos="4153"/>
        <w:tab w:val="right" w:pos="8306"/>
      </w:tabs>
      <w:snapToGrid w:val="0"/>
      <w:jc w:val="left"/>
    </w:pPr>
    <w:rPr>
      <w:sz w:val="18"/>
      <w:szCs w:val="18"/>
    </w:rPr>
  </w:style>
  <w:style w:type="character" w:customStyle="1" w:styleId="Char1">
    <w:name w:val="页脚 Char"/>
    <w:basedOn w:val="a0"/>
    <w:link w:val="a6"/>
    <w:uiPriority w:val="99"/>
    <w:rsid w:val="008415CD"/>
    <w:rPr>
      <w:sz w:val="18"/>
      <w:szCs w:val="18"/>
    </w:rPr>
  </w:style>
  <w:style w:type="character" w:styleId="a7">
    <w:name w:val="Hyperlink"/>
    <w:basedOn w:val="a0"/>
    <w:uiPriority w:val="99"/>
    <w:unhideWhenUsed/>
    <w:rsid w:val="002E4693"/>
    <w:rPr>
      <w:color w:val="0000FF" w:themeColor="hyperlink"/>
      <w:u w:val="single"/>
    </w:rPr>
  </w:style>
  <w:style w:type="paragraph" w:styleId="a8">
    <w:name w:val="Balloon Text"/>
    <w:basedOn w:val="a"/>
    <w:link w:val="Char2"/>
    <w:uiPriority w:val="99"/>
    <w:semiHidden/>
    <w:unhideWhenUsed/>
    <w:rsid w:val="002E4693"/>
    <w:rPr>
      <w:sz w:val="18"/>
      <w:szCs w:val="18"/>
    </w:rPr>
  </w:style>
  <w:style w:type="character" w:customStyle="1" w:styleId="Char2">
    <w:name w:val="批注框文本 Char"/>
    <w:basedOn w:val="a0"/>
    <w:link w:val="a8"/>
    <w:uiPriority w:val="99"/>
    <w:semiHidden/>
    <w:rsid w:val="002E4693"/>
    <w:rPr>
      <w:sz w:val="18"/>
      <w:szCs w:val="18"/>
    </w:rPr>
  </w:style>
  <w:style w:type="character" w:styleId="a9">
    <w:name w:val="annotation reference"/>
    <w:basedOn w:val="a0"/>
    <w:uiPriority w:val="99"/>
    <w:semiHidden/>
    <w:unhideWhenUsed/>
    <w:rsid w:val="00B27335"/>
    <w:rPr>
      <w:sz w:val="21"/>
      <w:szCs w:val="21"/>
    </w:rPr>
  </w:style>
  <w:style w:type="paragraph" w:styleId="aa">
    <w:name w:val="annotation text"/>
    <w:basedOn w:val="a"/>
    <w:link w:val="Char3"/>
    <w:uiPriority w:val="99"/>
    <w:semiHidden/>
    <w:unhideWhenUsed/>
    <w:rsid w:val="00B27335"/>
    <w:pPr>
      <w:jc w:val="left"/>
    </w:pPr>
  </w:style>
  <w:style w:type="character" w:customStyle="1" w:styleId="Char3">
    <w:name w:val="批注文字 Char"/>
    <w:basedOn w:val="a0"/>
    <w:link w:val="aa"/>
    <w:uiPriority w:val="99"/>
    <w:semiHidden/>
    <w:rsid w:val="00B27335"/>
  </w:style>
  <w:style w:type="paragraph" w:styleId="ab">
    <w:name w:val="annotation subject"/>
    <w:basedOn w:val="aa"/>
    <w:next w:val="aa"/>
    <w:link w:val="Char4"/>
    <w:uiPriority w:val="99"/>
    <w:semiHidden/>
    <w:unhideWhenUsed/>
    <w:rsid w:val="00B27335"/>
    <w:rPr>
      <w:b/>
      <w:bCs/>
    </w:rPr>
  </w:style>
  <w:style w:type="character" w:customStyle="1" w:styleId="Char4">
    <w:name w:val="批注主题 Char"/>
    <w:basedOn w:val="Char3"/>
    <w:link w:val="ab"/>
    <w:uiPriority w:val="99"/>
    <w:semiHidden/>
    <w:rsid w:val="00B27335"/>
    <w:rPr>
      <w:b/>
      <w:bCs/>
    </w:rPr>
  </w:style>
  <w:style w:type="paragraph" w:styleId="ac">
    <w:name w:val="List Paragraph"/>
    <w:basedOn w:val="a"/>
    <w:uiPriority w:val="34"/>
    <w:qFormat/>
    <w:rsid w:val="00E264ED"/>
    <w:pPr>
      <w:ind w:firstLineChars="200" w:firstLine="420"/>
    </w:pPr>
  </w:style>
  <w:style w:type="character" w:styleId="ad">
    <w:name w:val="FollowedHyperlink"/>
    <w:basedOn w:val="a0"/>
    <w:uiPriority w:val="99"/>
    <w:semiHidden/>
    <w:unhideWhenUsed/>
    <w:rsid w:val="00A73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A04E-6600-4F00-AF52-B6353D78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349</Words>
  <Characters>1990</Characters>
  <Application>Microsoft Office Word</Application>
  <DocSecurity>0</DocSecurity>
  <Lines>16</Lines>
  <Paragraphs>4</Paragraphs>
  <ScaleCrop>false</ScaleCrop>
  <Company>Hewlett-Packard Company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宋新</dc:creator>
  <cp:lastModifiedBy>User</cp:lastModifiedBy>
  <cp:revision>24</cp:revision>
  <cp:lastPrinted>2016-09-21T06:37:00Z</cp:lastPrinted>
  <dcterms:created xsi:type="dcterms:W3CDTF">2016-10-12T09:01:00Z</dcterms:created>
  <dcterms:modified xsi:type="dcterms:W3CDTF">2016-10-17T02:45:00Z</dcterms:modified>
</cp:coreProperties>
</file>