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B4" w:rsidRPr="00C35294" w:rsidRDefault="006963B4" w:rsidP="006963B4">
      <w:pPr>
        <w:pStyle w:val="12"/>
        <w:spacing w:before="0" w:after="0" w:line="360" w:lineRule="auto"/>
        <w:ind w:firstLineChars="200" w:firstLine="643"/>
        <w:jc w:val="center"/>
        <w:rPr>
          <w:rFonts w:ascii="宋体" w:hAnsi="宋体" w:hint="eastAsia"/>
          <w:sz w:val="32"/>
          <w:szCs w:val="32"/>
        </w:rPr>
      </w:pPr>
      <w:r w:rsidRPr="00C35294">
        <w:rPr>
          <w:rFonts w:ascii="宋体" w:hAnsi="宋体" w:hint="eastAsia"/>
          <w:sz w:val="32"/>
          <w:szCs w:val="32"/>
        </w:rPr>
        <w:t>采购项目技术、服务、政府采购合同内容条款及其他商务要求</w:t>
      </w:r>
    </w:p>
    <w:p w:rsidR="006963B4" w:rsidRPr="005E108D" w:rsidRDefault="006963B4" w:rsidP="006963B4">
      <w:pPr>
        <w:widowControl/>
        <w:spacing w:line="360" w:lineRule="auto"/>
        <w:jc w:val="left"/>
        <w:rPr>
          <w:rFonts w:ascii="宋体" w:hAnsi="宋体"/>
          <w:b/>
          <w:sz w:val="24"/>
        </w:rPr>
      </w:pPr>
      <w:r w:rsidRPr="005E108D">
        <w:rPr>
          <w:rFonts w:ascii="宋体" w:hAnsi="宋体" w:hint="eastAsia"/>
          <w:b/>
          <w:sz w:val="24"/>
        </w:rPr>
        <w:t>一、采购标的数量</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3502"/>
        <w:gridCol w:w="2268"/>
        <w:gridCol w:w="1984"/>
      </w:tblGrid>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序号</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设备名称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单位</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数量</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hint="eastAsia"/>
                <w:sz w:val="24"/>
              </w:rPr>
              <w:t>螺旋桨风速仪</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9</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2</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hint="eastAsia"/>
                <w:sz w:val="24"/>
              </w:rPr>
              <w:t>三向超声风速仪</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6</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3</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模拟温湿度传感器</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9</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4</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光纤光栅温度传感器</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18</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5</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光纤光栅应变传感器</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18</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6</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支座位移传感器</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2</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7</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散索鞍拉绳位移传感器</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4</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8</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proofErr w:type="gramStart"/>
            <w:r w:rsidRPr="005E108D">
              <w:rPr>
                <w:rFonts w:ascii="宋体" w:hAnsi="宋体" w:hint="eastAsia"/>
                <w:sz w:val="24"/>
              </w:rPr>
              <w:t>索力加速度计</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28</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9</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结构振动传感器</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28</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10</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工业交换机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10</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11</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综合数据采集仪</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proofErr w:type="gramStart"/>
            <w:r w:rsidRPr="005E108D">
              <w:rPr>
                <w:rFonts w:ascii="宋体" w:hAnsi="宋体" w:cs="宋体" w:hint="eastAsia"/>
                <w:sz w:val="24"/>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10</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12</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光纤光栅解调仪</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13</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系统服务器</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4</w:t>
            </w:r>
          </w:p>
        </w:tc>
      </w:tr>
      <w:tr w:rsidR="006963B4" w:rsidRPr="005E108D" w:rsidTr="00B25723">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14</w:t>
            </w:r>
          </w:p>
        </w:tc>
        <w:tc>
          <w:tcPr>
            <w:tcW w:w="350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3KVA单相UPS电源</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cs="宋体"/>
                <w:sz w:val="24"/>
              </w:rPr>
            </w:pPr>
            <w:r w:rsidRPr="005E108D">
              <w:rPr>
                <w:rFonts w:ascii="宋体" w:hAnsi="宋体" w:cs="宋体" w:hint="eastAsia"/>
                <w:sz w:val="24"/>
              </w:rPr>
              <w:t>9</w:t>
            </w:r>
          </w:p>
        </w:tc>
      </w:tr>
    </w:tbl>
    <w:p w:rsidR="006963B4" w:rsidRPr="005E108D" w:rsidRDefault="006963B4" w:rsidP="006963B4">
      <w:pPr>
        <w:spacing w:beforeLines="50" w:afterLines="50" w:line="360" w:lineRule="auto"/>
        <w:rPr>
          <w:rFonts w:ascii="宋体" w:hAnsi="宋体" w:hint="eastAsia"/>
          <w:b/>
          <w:sz w:val="24"/>
        </w:rPr>
      </w:pPr>
    </w:p>
    <w:p w:rsidR="006963B4" w:rsidRPr="005E108D" w:rsidRDefault="006963B4" w:rsidP="006963B4">
      <w:pPr>
        <w:spacing w:beforeLines="50" w:afterLines="50" w:line="360" w:lineRule="auto"/>
        <w:rPr>
          <w:rFonts w:ascii="宋体" w:hAnsi="宋体" w:hint="eastAsia"/>
          <w:b/>
          <w:sz w:val="24"/>
        </w:rPr>
      </w:pPr>
      <w:r w:rsidRPr="005E108D">
        <w:rPr>
          <w:rFonts w:ascii="宋体" w:hAnsi="宋体" w:hint="eastAsia"/>
          <w:b/>
          <w:sz w:val="24"/>
        </w:rPr>
        <w:t>二、采购标的详细技术指标及功能需求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5640"/>
        <w:gridCol w:w="1731"/>
      </w:tblGrid>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名称</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详细技术指标及功能需求</w:t>
            </w:r>
          </w:p>
        </w:tc>
        <w:tc>
          <w:tcPr>
            <w:tcW w:w="173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备注</w:t>
            </w: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螺旋桨风速仪</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#速度0～60m/s，启动风速≤0.5 m/s，精度±（0.4±0.05*V）m/s</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#风向0～359°，精度±2°</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#输出信号4～20mA</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#电源需求DC9~24V</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lastRenderedPageBreak/>
              <w:t>工作温度-30℃～60℃</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工作湿度≤100%RH</w:t>
            </w:r>
          </w:p>
          <w:p w:rsidR="006963B4" w:rsidRPr="005E108D" w:rsidRDefault="006963B4" w:rsidP="00B25723">
            <w:pPr>
              <w:spacing w:line="360" w:lineRule="auto"/>
              <w:rPr>
                <w:rFonts w:ascii="宋体" w:hAnsi="宋体"/>
                <w:sz w:val="24"/>
              </w:rPr>
            </w:pPr>
            <w:r w:rsidRPr="005E108D">
              <w:rPr>
                <w:rFonts w:ascii="宋体" w:hAnsi="宋体" w:hint="eastAsia"/>
                <w:sz w:val="24"/>
              </w:rPr>
              <w:t>耐久性≥15年</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三向超声风速仪</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#速度0～45m/s</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#分辨率0.01 m/s</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#精度±1.5%RMS（12m/s）</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#风向0～359.9°</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#分辨率1°</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#精度±2°（12m/s）</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#输出信号4～20mA</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#电源需求9 - 30Vdc， 30mA@12Vdc</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工作温度-40℃～+70℃</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工作湿度5%RH～100%RH</w:t>
            </w:r>
          </w:p>
          <w:p w:rsidR="006963B4" w:rsidRPr="005E108D" w:rsidRDefault="006963B4" w:rsidP="00B25723">
            <w:pPr>
              <w:spacing w:line="360" w:lineRule="auto"/>
              <w:rPr>
                <w:rFonts w:ascii="宋体" w:hAnsi="宋体"/>
                <w:sz w:val="24"/>
              </w:rPr>
            </w:pPr>
            <w:r w:rsidRPr="005E108D">
              <w:rPr>
                <w:rFonts w:ascii="宋体" w:hAnsi="宋体" w:hint="eastAsia"/>
                <w:sz w:val="24"/>
              </w:rPr>
              <w:t>耐久性≥25年</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模拟温湿度传感器</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#湿度范围0～100%RH</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#湿度精度±3%RH（典型值）</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#温度范围-40℃～+60℃</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#温度精度±0.5℃（（典型值））</w:t>
            </w:r>
          </w:p>
          <w:p w:rsidR="006963B4" w:rsidRPr="005E108D" w:rsidRDefault="006963B4" w:rsidP="00B25723">
            <w:pPr>
              <w:spacing w:line="360" w:lineRule="auto"/>
              <w:rPr>
                <w:rFonts w:ascii="宋体" w:hAnsi="宋体"/>
                <w:sz w:val="24"/>
              </w:rPr>
            </w:pPr>
            <w:r w:rsidRPr="005E108D">
              <w:rPr>
                <w:rFonts w:ascii="宋体" w:hAnsi="宋体" w:hint="eastAsia"/>
                <w:sz w:val="24"/>
              </w:rPr>
              <w:t>#输出信号4～20mA</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光纤光栅温度传感器</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bookmarkStart w:id="0" w:name="OLE_LINK10"/>
            <w:bookmarkStart w:id="1" w:name="OLE_LINK11"/>
            <w:bookmarkStart w:id="2" w:name="OLE_LINK15"/>
            <w:r w:rsidRPr="005E108D">
              <w:rPr>
                <w:rFonts w:ascii="宋体" w:hAnsi="宋体" w:hint="eastAsia"/>
                <w:sz w:val="24"/>
              </w:rPr>
              <w:t>#测量范围-30</w:t>
            </w:r>
            <w:bookmarkStart w:id="3" w:name="OLE_LINK12"/>
            <w:r w:rsidRPr="005E108D">
              <w:rPr>
                <w:rFonts w:ascii="宋体" w:hAnsi="宋体" w:hint="eastAsia"/>
                <w:sz w:val="24"/>
              </w:rPr>
              <w:t>°</w:t>
            </w:r>
            <w:bookmarkEnd w:id="3"/>
            <w:r w:rsidRPr="005E108D">
              <w:rPr>
                <w:rFonts w:ascii="宋体" w:hAnsi="宋体" w:hint="eastAsia"/>
                <w:sz w:val="24"/>
              </w:rPr>
              <w:t>～＋120°</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#分辨率0.1℃</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#精度≤0.5%FS</w:t>
            </w:r>
            <w:bookmarkEnd w:id="0"/>
            <w:bookmarkEnd w:id="1"/>
            <w:bookmarkEnd w:id="2"/>
          </w:p>
          <w:p w:rsidR="006963B4" w:rsidRPr="005E108D" w:rsidRDefault="006963B4" w:rsidP="00B25723">
            <w:pPr>
              <w:spacing w:line="360" w:lineRule="auto"/>
              <w:rPr>
                <w:rFonts w:ascii="宋体" w:hAnsi="宋体" w:hint="eastAsia"/>
                <w:sz w:val="24"/>
              </w:rPr>
            </w:pPr>
            <w:r w:rsidRPr="005E108D">
              <w:rPr>
                <w:rFonts w:ascii="宋体" w:hAnsi="宋体" w:hint="eastAsia"/>
                <w:sz w:val="24"/>
              </w:rPr>
              <w:t>应变灵敏度1.18～1.22pm/με</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适宜温度范围-30℃～60℃</w:t>
            </w:r>
          </w:p>
          <w:p w:rsidR="006963B4" w:rsidRPr="005E108D" w:rsidRDefault="006963B4" w:rsidP="00B25723">
            <w:pPr>
              <w:spacing w:line="360" w:lineRule="auto"/>
              <w:rPr>
                <w:rFonts w:ascii="宋体" w:hAnsi="宋体"/>
                <w:sz w:val="24"/>
              </w:rPr>
            </w:pPr>
            <w:r w:rsidRPr="005E108D">
              <w:rPr>
                <w:rFonts w:ascii="宋体" w:hAnsi="宋体" w:hint="eastAsia"/>
                <w:sz w:val="24"/>
              </w:rPr>
              <w:t>耐久性≥25年</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光纤光栅应变传感器</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#测量范围±1500με</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#分辨率1με</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#精度±2～3με</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应变灵敏度1.18～1.22pm/με</w:t>
            </w:r>
          </w:p>
          <w:p w:rsidR="006963B4" w:rsidRPr="005E108D" w:rsidRDefault="006963B4" w:rsidP="00B25723">
            <w:pPr>
              <w:spacing w:line="360" w:lineRule="auto"/>
              <w:rPr>
                <w:rFonts w:ascii="宋体" w:hAnsi="宋体"/>
                <w:sz w:val="24"/>
              </w:rPr>
            </w:pPr>
            <w:r w:rsidRPr="005E108D">
              <w:rPr>
                <w:rFonts w:ascii="宋体" w:hAnsi="宋体" w:hint="eastAsia"/>
                <w:sz w:val="24"/>
              </w:rPr>
              <w:lastRenderedPageBreak/>
              <w:t>适宜温度-30℃～60℃</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lastRenderedPageBreak/>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支座位移传感器</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#测量范围50～7600mm</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#线性度&lt;0.05%F.S.</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#输出信号4～20mA</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#工作电压24VDC</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重复性&lt;0.002%F.S.</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测量方式非接触</w:t>
            </w:r>
          </w:p>
          <w:p w:rsidR="006963B4" w:rsidRPr="005E108D" w:rsidRDefault="006963B4" w:rsidP="00B25723">
            <w:pPr>
              <w:spacing w:line="360" w:lineRule="auto"/>
              <w:rPr>
                <w:rFonts w:ascii="宋体" w:hAnsi="宋体"/>
                <w:sz w:val="24"/>
              </w:rPr>
            </w:pPr>
            <w:r w:rsidRPr="005E108D">
              <w:rPr>
                <w:rFonts w:ascii="宋体" w:hAnsi="宋体" w:hint="eastAsia"/>
                <w:sz w:val="24"/>
              </w:rPr>
              <w:t>工作温度-40℃～+85℃</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散索鞍拉绳位移传感器</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#测量范围0～300mm</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#输出信号4～20mA</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#工作电压24VDC</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#线性度&lt;0.1%F.S</w:t>
            </w:r>
          </w:p>
          <w:p w:rsidR="006963B4" w:rsidRPr="005E108D" w:rsidRDefault="006963B4" w:rsidP="00B25723">
            <w:pPr>
              <w:spacing w:line="360" w:lineRule="auto"/>
              <w:rPr>
                <w:rFonts w:ascii="宋体" w:hAnsi="宋体"/>
                <w:sz w:val="24"/>
              </w:rPr>
            </w:pPr>
            <w:r w:rsidRPr="005E108D">
              <w:rPr>
                <w:rFonts w:ascii="宋体" w:hAnsi="宋体" w:hint="eastAsia"/>
                <w:sz w:val="24"/>
              </w:rPr>
              <w:t>重复性&lt;0.01%F.S</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proofErr w:type="gramStart"/>
            <w:r w:rsidRPr="005E108D">
              <w:rPr>
                <w:rFonts w:ascii="宋体" w:hAnsi="宋体" w:hint="eastAsia"/>
                <w:sz w:val="24"/>
              </w:rPr>
              <w:t>索力加速度计</w:t>
            </w:r>
            <w:proofErr w:type="gramEnd"/>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#测量范围±5g</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#频率响应0.1-2000 Hz</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#动态范围＞108dB</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灵敏度1V/g</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横向灵敏度比＜3%（典型值）</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供电ICP供电（2-20mA，Typical:4mA）</w:t>
            </w:r>
          </w:p>
          <w:p w:rsidR="006963B4" w:rsidRPr="005E108D" w:rsidRDefault="006963B4" w:rsidP="00B25723">
            <w:pPr>
              <w:spacing w:line="360" w:lineRule="auto"/>
              <w:rPr>
                <w:rFonts w:ascii="宋体" w:hAnsi="宋体"/>
                <w:sz w:val="24"/>
              </w:rPr>
            </w:pPr>
            <w:r w:rsidRPr="005E108D">
              <w:rPr>
                <w:rFonts w:ascii="宋体" w:hAnsi="宋体" w:hint="eastAsia"/>
                <w:sz w:val="24"/>
              </w:rPr>
              <w:t>抗冲击极限＞300 g，工作温度-40℃－+120℃</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结构振动传感器</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#加速度：灵敏度0.3</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#加速度(m/s2,0-p)15</w:t>
            </w:r>
          </w:p>
          <w:p w:rsidR="006963B4" w:rsidRPr="005E108D" w:rsidRDefault="006963B4" w:rsidP="00B25723">
            <w:pPr>
              <w:spacing w:line="360" w:lineRule="auto"/>
              <w:rPr>
                <w:rFonts w:ascii="宋体" w:hAnsi="宋体"/>
                <w:sz w:val="24"/>
              </w:rPr>
            </w:pPr>
            <w:r w:rsidRPr="005E108D">
              <w:rPr>
                <w:rFonts w:ascii="宋体" w:hAnsi="宋体" w:hint="eastAsia"/>
                <w:sz w:val="24"/>
              </w:rPr>
              <w:t>#通频带(Hz)0.125～80</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工业交换机</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#支持2个100Base-FX单模或多模光纤接口，</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#支持4个10Base-T/100Base-TX以太网RJ45端口</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#每个RJ45端口能自动配置10Base-T或100Base-TX状态以及全双工或半双工的运行模式，并能自动进行MDI/MDI-X连接</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#支持环网冗余协议（冗余时间＜10ms）</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lastRenderedPageBreak/>
              <w:t>#图形化界面的网管软件</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#支持IEEE802.1p、IEEE802.1Q</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工作温度-40℃～70℃</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相对湿度，0～95%(无凝结)</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w:t>
            </w:r>
            <w:proofErr w:type="gramStart"/>
            <w:r w:rsidRPr="005E108D">
              <w:rPr>
                <w:rFonts w:ascii="宋体" w:hAnsi="宋体" w:hint="eastAsia"/>
                <w:sz w:val="24"/>
              </w:rPr>
              <w:t>冗余双</w:t>
            </w:r>
            <w:proofErr w:type="gramEnd"/>
            <w:r w:rsidRPr="005E108D">
              <w:rPr>
                <w:rFonts w:ascii="宋体" w:hAnsi="宋体" w:hint="eastAsia"/>
                <w:sz w:val="24"/>
              </w:rPr>
              <w:t>直流DC12-48V电源供电</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#协议IEEE 802.3u、IEEE 802.3x、IEEE 802.1Q、IEEE 802.1p</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#MAC地址</w:t>
            </w:r>
            <w:proofErr w:type="gramStart"/>
            <w:r w:rsidRPr="005E108D">
              <w:rPr>
                <w:rFonts w:ascii="宋体" w:hAnsi="宋体" w:hint="eastAsia"/>
                <w:sz w:val="24"/>
              </w:rPr>
              <w:t>表大小</w:t>
            </w:r>
            <w:proofErr w:type="gramEnd"/>
            <w:r w:rsidRPr="005E108D">
              <w:rPr>
                <w:rFonts w:ascii="宋体" w:hAnsi="宋体" w:hint="eastAsia"/>
                <w:sz w:val="24"/>
              </w:rPr>
              <w:t>2K</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#组</w:t>
            </w:r>
            <w:proofErr w:type="gramStart"/>
            <w:r w:rsidRPr="005E108D">
              <w:rPr>
                <w:rFonts w:ascii="宋体" w:hAnsi="宋体" w:hint="eastAsia"/>
                <w:sz w:val="24"/>
              </w:rPr>
              <w:t>网支持</w:t>
            </w:r>
            <w:proofErr w:type="gramEnd"/>
            <w:r w:rsidRPr="005E108D">
              <w:rPr>
                <w:rFonts w:ascii="宋体" w:hAnsi="宋体" w:hint="eastAsia"/>
                <w:sz w:val="24"/>
              </w:rPr>
              <w:t>环网、星型、链型</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IEEE802.3x 流控</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单模光纤支持1310nm/1550nm（40/80Km）</w:t>
            </w:r>
          </w:p>
          <w:p w:rsidR="006963B4" w:rsidRPr="005E108D" w:rsidRDefault="006963B4" w:rsidP="00B25723">
            <w:pPr>
              <w:spacing w:line="360" w:lineRule="auto"/>
              <w:rPr>
                <w:rFonts w:ascii="宋体" w:hAnsi="宋体"/>
                <w:sz w:val="24"/>
              </w:rPr>
            </w:pPr>
            <w:r w:rsidRPr="005E108D">
              <w:rPr>
                <w:rFonts w:ascii="宋体" w:hAnsi="宋体" w:hint="eastAsia"/>
                <w:sz w:val="24"/>
              </w:rPr>
              <w:t>多模光纤支持50nm/1310nm（2/5Km）</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lastRenderedPageBreak/>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综合数据采集仪</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 xml:space="preserve">#采样频率可达250 </w:t>
            </w:r>
            <w:proofErr w:type="spellStart"/>
            <w:r w:rsidRPr="005E108D">
              <w:rPr>
                <w:rFonts w:ascii="宋体" w:hAnsi="宋体" w:hint="eastAsia"/>
                <w:sz w:val="24"/>
              </w:rPr>
              <w:t>ksps</w:t>
            </w:r>
            <w:proofErr w:type="spellEnd"/>
            <w:r w:rsidRPr="005E108D">
              <w:rPr>
                <w:rFonts w:ascii="宋体" w:hAnsi="宋体" w:hint="eastAsia"/>
                <w:sz w:val="24"/>
              </w:rPr>
              <w:t>，分辨率为24bits，放大倍数1～100倍可选，滤波频率：0.05～100Hz可选，参数通过程序控制</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★硬件平台采用以太网组网，组网参数可在局域网内通过web远程配置</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系统过渡带衰减：&lt; -80dB</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★同一个硬件平台能够满足1-16通道任意组合</w:t>
            </w:r>
          </w:p>
          <w:p w:rsidR="006963B4" w:rsidRPr="005E108D" w:rsidRDefault="006963B4" w:rsidP="00B25723">
            <w:pPr>
              <w:spacing w:line="360" w:lineRule="auto"/>
              <w:rPr>
                <w:rFonts w:ascii="宋体" w:hAnsi="宋体"/>
                <w:sz w:val="24"/>
              </w:rPr>
            </w:pPr>
            <w:r w:rsidRPr="005E108D">
              <w:rPr>
                <w:rFonts w:ascii="宋体" w:hAnsi="宋体" w:hint="eastAsia"/>
                <w:sz w:val="24"/>
              </w:rPr>
              <w:t>★同一硬件平台能够采集标准工业模拟信号（0-5V，4-20mA）， ICP振动信号，振动小信号，电阻应变信号</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光纤光栅解调仪</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#波长范围：≥40nm @C-Band</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#测量精度2pm</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#分辨率：0.1pm</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#扫描频率：100Hz</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#通道数≥8</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#接口：USBx2、LANx1、R232、VGA</w:t>
            </w:r>
          </w:p>
          <w:p w:rsidR="006963B4" w:rsidRPr="005E108D" w:rsidRDefault="006963B4" w:rsidP="00B25723">
            <w:pPr>
              <w:spacing w:line="360" w:lineRule="auto"/>
              <w:rPr>
                <w:rFonts w:ascii="宋体" w:hAnsi="宋体"/>
                <w:sz w:val="24"/>
              </w:rPr>
            </w:pPr>
            <w:r w:rsidRPr="005E108D">
              <w:rPr>
                <w:rFonts w:ascii="宋体" w:hAnsi="宋体" w:hint="eastAsia"/>
                <w:sz w:val="24"/>
              </w:rPr>
              <w:t>工作温度0～40℃</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lastRenderedPageBreak/>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系统服务器</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#支持2颗XeonE5504（2GHz) /4M、1066；4GB  DDR3内存</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#2块15K  146GB SAS硬盘</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#支持SAS RAID 0、1</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#集成高性能双千兆网卡</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支持网络唤醒</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#网络冗余，负载均衡等网络高级特性</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DVD光驱</w:t>
            </w:r>
          </w:p>
          <w:p w:rsidR="006963B4" w:rsidRPr="005E108D" w:rsidRDefault="006963B4" w:rsidP="00B25723">
            <w:pPr>
              <w:spacing w:line="360" w:lineRule="auto"/>
              <w:rPr>
                <w:rFonts w:ascii="宋体" w:hAnsi="宋体" w:hint="eastAsia"/>
                <w:sz w:val="24"/>
              </w:rPr>
            </w:pPr>
            <w:r w:rsidRPr="005E108D">
              <w:rPr>
                <w:rFonts w:ascii="宋体" w:hAnsi="宋体" w:hint="eastAsia"/>
                <w:sz w:val="24"/>
              </w:rPr>
              <w:t>服务器专用电源</w:t>
            </w:r>
          </w:p>
          <w:p w:rsidR="006963B4" w:rsidRPr="005E108D" w:rsidRDefault="006963B4" w:rsidP="00B25723">
            <w:pPr>
              <w:spacing w:line="360" w:lineRule="auto"/>
              <w:rPr>
                <w:rFonts w:ascii="宋体" w:hAnsi="宋体"/>
                <w:sz w:val="24"/>
              </w:rPr>
            </w:pPr>
            <w:r w:rsidRPr="005E108D">
              <w:rPr>
                <w:rFonts w:ascii="宋体" w:hAnsi="宋体" w:hint="eastAsia"/>
                <w:sz w:val="24"/>
              </w:rPr>
              <w:t>机架式服务器专用导轨</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r w:rsidR="006963B4" w:rsidRPr="005E108D" w:rsidTr="00B25723">
        <w:tc>
          <w:tcPr>
            <w:tcW w:w="675"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6963B4">
            <w:pPr>
              <w:spacing w:beforeLines="50" w:afterLines="50" w:line="360" w:lineRule="auto"/>
              <w:jc w:val="center"/>
              <w:rPr>
                <w:rFonts w:ascii="宋体" w:hAnsi="宋体"/>
                <w:sz w:val="24"/>
              </w:rPr>
            </w:pPr>
            <w:r w:rsidRPr="005E108D">
              <w:rPr>
                <w:rFonts w:ascii="宋体" w:hAnsi="宋体" w:hint="eastAsia"/>
                <w:sz w:val="24"/>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sz w:val="24"/>
              </w:rPr>
            </w:pPr>
            <w:r w:rsidRPr="005E108D">
              <w:rPr>
                <w:rFonts w:ascii="宋体" w:hAnsi="宋体" w:hint="eastAsia"/>
                <w:sz w:val="24"/>
              </w:rPr>
              <w:t>3KVA单相UPS电源</w:t>
            </w:r>
          </w:p>
        </w:tc>
        <w:tc>
          <w:tcPr>
            <w:tcW w:w="5640"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要求3KVA断电后电池维持1小时以上、真正在线式，零切换时间</w:t>
            </w:r>
          </w:p>
          <w:p w:rsidR="006963B4" w:rsidRPr="005E108D" w:rsidRDefault="006963B4" w:rsidP="00B25723">
            <w:pPr>
              <w:spacing w:line="360" w:lineRule="auto"/>
              <w:rPr>
                <w:rFonts w:ascii="宋体" w:hAnsi="宋体"/>
                <w:sz w:val="24"/>
              </w:rPr>
            </w:pPr>
            <w:r w:rsidRPr="005E108D">
              <w:rPr>
                <w:rFonts w:ascii="宋体" w:hAnsi="宋体" w:hint="eastAsia"/>
                <w:sz w:val="24"/>
              </w:rPr>
              <w:t>净化稳压电源、满足抗浪涌能力、过压保护欠压保护、过热保护；</w:t>
            </w:r>
          </w:p>
        </w:tc>
        <w:tc>
          <w:tcPr>
            <w:tcW w:w="1731" w:type="dxa"/>
            <w:tcBorders>
              <w:top w:val="single" w:sz="4" w:space="0" w:color="auto"/>
              <w:left w:val="single" w:sz="4" w:space="0" w:color="auto"/>
              <w:bottom w:val="single" w:sz="4" w:space="0" w:color="auto"/>
              <w:right w:val="single" w:sz="4" w:space="0" w:color="auto"/>
            </w:tcBorders>
            <w:vAlign w:val="center"/>
          </w:tcPr>
          <w:p w:rsidR="006963B4" w:rsidRPr="005E108D" w:rsidRDefault="006963B4" w:rsidP="006963B4">
            <w:pPr>
              <w:spacing w:beforeLines="50" w:afterLines="50" w:line="360" w:lineRule="auto"/>
              <w:jc w:val="center"/>
              <w:rPr>
                <w:rFonts w:ascii="宋体" w:hAnsi="宋体"/>
                <w:sz w:val="24"/>
              </w:rPr>
            </w:pPr>
          </w:p>
        </w:tc>
      </w:tr>
    </w:tbl>
    <w:p w:rsidR="006963B4" w:rsidRPr="005E108D" w:rsidRDefault="006963B4" w:rsidP="006963B4">
      <w:pPr>
        <w:widowControl/>
        <w:spacing w:line="360" w:lineRule="auto"/>
        <w:ind w:firstLineChars="100" w:firstLine="241"/>
        <w:jc w:val="left"/>
        <w:rPr>
          <w:rFonts w:ascii="宋体" w:hAnsi="宋体" w:hint="eastAsia"/>
          <w:b/>
          <w:sz w:val="24"/>
        </w:rPr>
      </w:pPr>
    </w:p>
    <w:p w:rsidR="006963B4" w:rsidRPr="005E108D" w:rsidRDefault="006963B4" w:rsidP="006963B4">
      <w:pPr>
        <w:widowControl/>
        <w:spacing w:line="360" w:lineRule="auto"/>
        <w:ind w:firstLineChars="100" w:firstLine="241"/>
        <w:jc w:val="left"/>
        <w:rPr>
          <w:rFonts w:ascii="宋体" w:hAnsi="宋体" w:hint="eastAsia"/>
          <w:b/>
          <w:sz w:val="24"/>
        </w:rPr>
      </w:pPr>
      <w:r w:rsidRPr="005E108D">
        <w:rPr>
          <w:rFonts w:ascii="宋体" w:hAnsi="宋体" w:hint="eastAsia"/>
          <w:b/>
          <w:sz w:val="24"/>
        </w:rPr>
        <w:t>三、服务要求</w:t>
      </w:r>
    </w:p>
    <w:tbl>
      <w:tblPr>
        <w:tblW w:w="9747" w:type="dxa"/>
        <w:tblLayout w:type="fixed"/>
        <w:tblLook w:val="04A0"/>
      </w:tblPr>
      <w:tblGrid>
        <w:gridCol w:w="674"/>
        <w:gridCol w:w="1562"/>
        <w:gridCol w:w="7511"/>
      </w:tblGrid>
      <w:tr w:rsidR="006963B4" w:rsidRPr="005E108D" w:rsidTr="00B25723">
        <w:tc>
          <w:tcPr>
            <w:tcW w:w="67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b/>
                <w:bCs/>
                <w:sz w:val="24"/>
              </w:rPr>
            </w:pPr>
            <w:r w:rsidRPr="005E108D">
              <w:rPr>
                <w:rFonts w:ascii="宋体" w:hAnsi="宋体" w:hint="eastAsia"/>
                <w:b/>
                <w:sz w:val="24"/>
              </w:rPr>
              <w:t>序号</w:t>
            </w:r>
          </w:p>
        </w:tc>
        <w:tc>
          <w:tcPr>
            <w:tcW w:w="156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b/>
                <w:bCs/>
                <w:sz w:val="24"/>
              </w:rPr>
            </w:pPr>
            <w:r w:rsidRPr="005E108D">
              <w:rPr>
                <w:rFonts w:ascii="宋体" w:hAnsi="宋体" w:hint="eastAsia"/>
                <w:b/>
                <w:sz w:val="24"/>
              </w:rPr>
              <w:t>服务要求项目</w:t>
            </w:r>
          </w:p>
        </w:tc>
        <w:tc>
          <w:tcPr>
            <w:tcW w:w="751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b/>
                <w:bCs/>
                <w:sz w:val="24"/>
              </w:rPr>
            </w:pPr>
            <w:r w:rsidRPr="005E108D">
              <w:rPr>
                <w:rFonts w:ascii="宋体" w:hAnsi="宋体" w:hint="eastAsia"/>
                <w:b/>
                <w:sz w:val="24"/>
              </w:rPr>
              <w:t>服务要求标准</w:t>
            </w:r>
          </w:p>
        </w:tc>
      </w:tr>
      <w:tr w:rsidR="006963B4" w:rsidRPr="005E108D" w:rsidTr="00B25723">
        <w:tc>
          <w:tcPr>
            <w:tcW w:w="67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b/>
                <w:bCs/>
                <w:sz w:val="24"/>
              </w:rPr>
            </w:pPr>
            <w:r w:rsidRPr="005E108D">
              <w:rPr>
                <w:rFonts w:ascii="宋体" w:hAnsi="宋体" w:hint="eastAsia"/>
                <w:sz w:val="24"/>
              </w:rPr>
              <w:t>1</w:t>
            </w:r>
          </w:p>
        </w:tc>
        <w:tc>
          <w:tcPr>
            <w:tcW w:w="156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b/>
                <w:bCs/>
                <w:sz w:val="24"/>
              </w:rPr>
            </w:pPr>
            <w:r w:rsidRPr="005E108D">
              <w:rPr>
                <w:rFonts w:ascii="宋体" w:hAnsi="宋体" w:hint="eastAsia"/>
                <w:sz w:val="24"/>
              </w:rPr>
              <w:t>服务要求</w:t>
            </w:r>
          </w:p>
        </w:tc>
        <w:tc>
          <w:tcPr>
            <w:tcW w:w="751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sz w:val="24"/>
              </w:rPr>
            </w:pPr>
            <w:r w:rsidRPr="005E108D">
              <w:rPr>
                <w:rFonts w:ascii="宋体" w:hAnsi="宋体" w:hint="eastAsia"/>
                <w:sz w:val="24"/>
              </w:rPr>
              <w:t>1、技术文件：应提供全套、完整的书面技术资料，包括仪器说明书、操作手册、简单维修说明等。</w:t>
            </w:r>
          </w:p>
          <w:p w:rsidR="006963B4" w:rsidRPr="005E108D" w:rsidRDefault="006963B4" w:rsidP="00B25723">
            <w:pPr>
              <w:spacing w:line="360" w:lineRule="auto"/>
              <w:rPr>
                <w:rFonts w:ascii="宋体" w:hAnsi="宋体"/>
                <w:sz w:val="24"/>
              </w:rPr>
            </w:pPr>
            <w:r w:rsidRPr="005E108D">
              <w:rPr>
                <w:rFonts w:ascii="宋体" w:hAnsi="宋体" w:hint="eastAsia"/>
                <w:sz w:val="24"/>
              </w:rPr>
              <w:t xml:space="preserve">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现场安装调试技术指导和支持，直至通过验收。 </w:t>
            </w:r>
          </w:p>
        </w:tc>
      </w:tr>
      <w:tr w:rsidR="006963B4" w:rsidRPr="005E108D" w:rsidTr="00B25723">
        <w:tc>
          <w:tcPr>
            <w:tcW w:w="67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b/>
                <w:bCs/>
                <w:sz w:val="24"/>
              </w:rPr>
            </w:pPr>
            <w:r w:rsidRPr="005E108D">
              <w:rPr>
                <w:rFonts w:ascii="宋体" w:hAnsi="宋体" w:hint="eastAsia"/>
                <w:sz w:val="24"/>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b/>
                <w:bCs/>
                <w:sz w:val="24"/>
              </w:rPr>
            </w:pPr>
            <w:r w:rsidRPr="005E108D">
              <w:rPr>
                <w:rFonts w:ascii="宋体" w:hAnsi="宋体" w:hint="eastAsia"/>
                <w:sz w:val="24"/>
              </w:rPr>
              <w:t>售后服务承诺</w:t>
            </w:r>
          </w:p>
        </w:tc>
        <w:tc>
          <w:tcPr>
            <w:tcW w:w="751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napToGrid w:val="0"/>
              <w:spacing w:line="360" w:lineRule="auto"/>
              <w:jc w:val="left"/>
              <w:rPr>
                <w:rFonts w:ascii="宋体" w:hAnsi="宋体"/>
                <w:b/>
                <w:bCs/>
                <w:sz w:val="24"/>
              </w:rPr>
            </w:pPr>
            <w:r w:rsidRPr="005E108D">
              <w:rPr>
                <w:rFonts w:ascii="宋体" w:hAnsi="宋体" w:hint="eastAsia"/>
                <w:kern w:val="0"/>
                <w:sz w:val="24"/>
              </w:rPr>
              <w:t>供应商提供完善的售后服务方案，对项目售后服务内容的合理性、全面性进行综合比较评分。</w:t>
            </w:r>
          </w:p>
        </w:tc>
      </w:tr>
      <w:tr w:rsidR="006963B4" w:rsidRPr="005E108D" w:rsidTr="00B25723">
        <w:tc>
          <w:tcPr>
            <w:tcW w:w="67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b/>
                <w:bCs/>
                <w:sz w:val="24"/>
              </w:rPr>
            </w:pPr>
            <w:r w:rsidRPr="005E108D">
              <w:rPr>
                <w:rFonts w:ascii="宋体" w:hAnsi="宋体" w:hint="eastAsia"/>
                <w:sz w:val="24"/>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6963B4" w:rsidRPr="000D7E31" w:rsidRDefault="006963B4" w:rsidP="00B25723">
            <w:pPr>
              <w:spacing w:line="360" w:lineRule="auto"/>
              <w:jc w:val="center"/>
              <w:rPr>
                <w:rFonts w:ascii="宋体" w:hAnsi="宋体"/>
                <w:bCs/>
                <w:sz w:val="24"/>
              </w:rPr>
            </w:pPr>
            <w:r w:rsidRPr="000D7E31">
              <w:rPr>
                <w:rFonts w:ascii="宋体" w:hAnsi="宋体" w:hint="eastAsia"/>
                <w:bCs/>
                <w:sz w:val="24"/>
              </w:rPr>
              <w:t>质保期</w:t>
            </w:r>
          </w:p>
        </w:tc>
        <w:tc>
          <w:tcPr>
            <w:tcW w:w="751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napToGrid w:val="0"/>
              <w:spacing w:line="360" w:lineRule="auto"/>
              <w:jc w:val="left"/>
              <w:rPr>
                <w:rFonts w:ascii="宋体" w:hAnsi="宋体"/>
                <w:b/>
                <w:bCs/>
                <w:sz w:val="24"/>
              </w:rPr>
            </w:pPr>
            <w:r w:rsidRPr="005E108D">
              <w:rPr>
                <w:rFonts w:ascii="宋体" w:hAnsi="宋体" w:hint="eastAsia"/>
                <w:sz w:val="24"/>
              </w:rPr>
              <w:t>提供1年的免费保修,保修期自仪器验收签字之日起计算。保修期间维修及零件更换费用由供应商负担。</w:t>
            </w:r>
          </w:p>
        </w:tc>
      </w:tr>
      <w:tr w:rsidR="006963B4" w:rsidRPr="005E108D" w:rsidTr="00B25723">
        <w:tc>
          <w:tcPr>
            <w:tcW w:w="67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b/>
                <w:bCs/>
                <w:sz w:val="24"/>
              </w:rPr>
            </w:pPr>
            <w:r w:rsidRPr="005E108D">
              <w:rPr>
                <w:rFonts w:ascii="宋体" w:hAnsi="宋体" w:hint="eastAsia"/>
                <w:sz w:val="24"/>
              </w:rPr>
              <w:lastRenderedPageBreak/>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b/>
                <w:bCs/>
                <w:sz w:val="24"/>
              </w:rPr>
            </w:pPr>
            <w:r w:rsidRPr="005E108D">
              <w:rPr>
                <w:rFonts w:ascii="宋体" w:hAnsi="宋体" w:hint="eastAsia"/>
                <w:sz w:val="24"/>
              </w:rPr>
              <w:t>响应速度</w:t>
            </w:r>
          </w:p>
        </w:tc>
        <w:tc>
          <w:tcPr>
            <w:tcW w:w="751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napToGrid w:val="0"/>
              <w:spacing w:line="360" w:lineRule="auto"/>
              <w:jc w:val="left"/>
              <w:rPr>
                <w:rFonts w:ascii="宋体" w:hAnsi="宋体"/>
                <w:b/>
                <w:bCs/>
                <w:sz w:val="24"/>
              </w:rPr>
            </w:pPr>
            <w:r w:rsidRPr="005E108D">
              <w:rPr>
                <w:rFonts w:ascii="宋体" w:hAnsi="宋体" w:hint="eastAsia"/>
                <w:sz w:val="24"/>
              </w:rPr>
              <w:t>保修期内，在收到用户的维修服务要求后4小时内做出回应，48小时内到达用户现场进行维修，除需进口仪器配件外，应使仪器恢复正常使用。</w:t>
            </w:r>
          </w:p>
        </w:tc>
      </w:tr>
      <w:tr w:rsidR="006963B4" w:rsidRPr="005E108D" w:rsidTr="00B25723">
        <w:tc>
          <w:tcPr>
            <w:tcW w:w="674"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rPr>
                <w:rFonts w:ascii="宋体" w:hAnsi="宋体"/>
                <w:kern w:val="0"/>
                <w:sz w:val="24"/>
              </w:rPr>
            </w:pPr>
            <w:r w:rsidRPr="005E108D">
              <w:rPr>
                <w:rFonts w:ascii="宋体" w:hAnsi="宋体" w:hint="eastAsia"/>
                <w:sz w:val="24"/>
              </w:rPr>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pacing w:line="360" w:lineRule="auto"/>
              <w:jc w:val="center"/>
              <w:rPr>
                <w:rFonts w:ascii="宋体" w:hAnsi="宋体"/>
                <w:kern w:val="0"/>
                <w:sz w:val="24"/>
              </w:rPr>
            </w:pPr>
            <w:r w:rsidRPr="005E108D">
              <w:rPr>
                <w:rFonts w:ascii="宋体" w:hAnsi="宋体" w:hint="eastAsia"/>
                <w:sz w:val="24"/>
              </w:rPr>
              <w:t>培训</w:t>
            </w:r>
          </w:p>
        </w:tc>
        <w:tc>
          <w:tcPr>
            <w:tcW w:w="7511"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snapToGrid w:val="0"/>
              <w:spacing w:line="360" w:lineRule="auto"/>
              <w:jc w:val="left"/>
              <w:rPr>
                <w:rFonts w:ascii="宋体" w:hAnsi="宋体"/>
                <w:kern w:val="0"/>
                <w:sz w:val="24"/>
              </w:rPr>
            </w:pPr>
            <w:r w:rsidRPr="005E108D">
              <w:rPr>
                <w:rFonts w:ascii="宋体" w:hAnsi="宋体" w:hint="eastAsia"/>
                <w:sz w:val="24"/>
              </w:rPr>
              <w:t>在用户所在地对仪器使用者2-3人进行仪器操作和维护进行培训，使被培训人员达到能够熟练使用。培训内容包括仪器的技术原理、操作、数据处理、基本维护等。</w:t>
            </w:r>
          </w:p>
        </w:tc>
      </w:tr>
    </w:tbl>
    <w:p w:rsidR="006963B4" w:rsidRPr="005E108D" w:rsidRDefault="006963B4" w:rsidP="006963B4">
      <w:pPr>
        <w:spacing w:beforeLines="50" w:afterLines="50" w:line="360" w:lineRule="auto"/>
        <w:rPr>
          <w:rFonts w:ascii="宋体" w:hAnsi="宋体" w:hint="eastAsia"/>
          <w:b/>
          <w:sz w:val="24"/>
        </w:rPr>
      </w:pPr>
    </w:p>
    <w:p w:rsidR="006963B4" w:rsidRPr="005E108D" w:rsidRDefault="006963B4" w:rsidP="006963B4">
      <w:pPr>
        <w:spacing w:beforeLines="50" w:afterLines="50" w:line="360" w:lineRule="auto"/>
        <w:rPr>
          <w:rFonts w:ascii="宋体" w:hAnsi="宋体" w:hint="eastAsia"/>
          <w:b/>
          <w:sz w:val="24"/>
        </w:rPr>
      </w:pPr>
      <w:r w:rsidRPr="005E108D">
        <w:rPr>
          <w:rFonts w:ascii="宋体" w:hAnsi="宋体" w:hint="eastAsia"/>
          <w:b/>
          <w:sz w:val="24"/>
        </w:rPr>
        <w:t>四、验收方法和标准</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7139"/>
      </w:tblGrid>
      <w:tr w:rsidR="006963B4" w:rsidRPr="005E108D" w:rsidTr="00B25723">
        <w:trPr>
          <w:trHeight w:val="567"/>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B25723">
            <w:pPr>
              <w:widowControl/>
              <w:tabs>
                <w:tab w:val="center" w:pos="4153"/>
                <w:tab w:val="right" w:pos="8306"/>
              </w:tabs>
              <w:snapToGrid w:val="0"/>
              <w:spacing w:line="360" w:lineRule="auto"/>
              <w:jc w:val="center"/>
              <w:rPr>
                <w:rFonts w:ascii="宋体" w:hAnsi="宋体"/>
                <w:b/>
                <w:sz w:val="24"/>
              </w:rPr>
            </w:pPr>
            <w:r w:rsidRPr="005E108D">
              <w:rPr>
                <w:rFonts w:ascii="宋体" w:hAnsi="宋体" w:hint="eastAsia"/>
                <w:b/>
                <w:sz w:val="24"/>
              </w:rPr>
              <w:t>验收方法和标准</w:t>
            </w:r>
          </w:p>
        </w:tc>
        <w:tc>
          <w:tcPr>
            <w:tcW w:w="7139" w:type="dxa"/>
            <w:tcBorders>
              <w:top w:val="single" w:sz="4" w:space="0" w:color="auto"/>
              <w:left w:val="single" w:sz="4" w:space="0" w:color="auto"/>
              <w:bottom w:val="single" w:sz="4" w:space="0" w:color="auto"/>
              <w:right w:val="single" w:sz="4" w:space="0" w:color="auto"/>
            </w:tcBorders>
            <w:vAlign w:val="center"/>
            <w:hideMark/>
          </w:tcPr>
          <w:p w:rsidR="006963B4" w:rsidRPr="005E108D" w:rsidRDefault="006963B4" w:rsidP="00586F07">
            <w:pPr>
              <w:numPr>
                <w:ilvl w:val="0"/>
                <w:numId w:val="21"/>
              </w:numPr>
              <w:tabs>
                <w:tab w:val="left" w:pos="862"/>
                <w:tab w:val="left" w:pos="993"/>
              </w:tabs>
              <w:adjustRightInd w:val="0"/>
              <w:snapToGrid w:val="0"/>
              <w:spacing w:line="360" w:lineRule="auto"/>
              <w:ind w:left="0" w:firstLine="426"/>
              <w:rPr>
                <w:rFonts w:ascii="宋体" w:hAnsi="宋体"/>
                <w:sz w:val="24"/>
              </w:rPr>
            </w:pPr>
            <w:r w:rsidRPr="005E108D">
              <w:rPr>
                <w:rFonts w:ascii="宋体" w:hAnsi="宋体" w:hint="eastAsia"/>
                <w:sz w:val="24"/>
              </w:rPr>
              <w:t>货物到达现场后，供应商应在采购人在场情况下当面开包，共同清点、检查外观，</w:t>
            </w:r>
            <w:proofErr w:type="gramStart"/>
            <w:r w:rsidRPr="005E108D">
              <w:rPr>
                <w:rFonts w:ascii="宋体" w:hAnsi="宋体" w:hint="eastAsia"/>
                <w:sz w:val="24"/>
              </w:rPr>
              <w:t>作出</w:t>
            </w:r>
            <w:proofErr w:type="gramEnd"/>
            <w:r w:rsidRPr="005E108D">
              <w:rPr>
                <w:rFonts w:ascii="宋体" w:hAnsi="宋体" w:hint="eastAsia"/>
                <w:sz w:val="24"/>
              </w:rPr>
              <w:t>验货记录，双方签字确认后开始安装调试。</w:t>
            </w:r>
          </w:p>
          <w:p w:rsidR="006963B4" w:rsidRPr="005E108D" w:rsidRDefault="006963B4" w:rsidP="00586F07">
            <w:pPr>
              <w:numPr>
                <w:ilvl w:val="0"/>
                <w:numId w:val="21"/>
              </w:numPr>
              <w:tabs>
                <w:tab w:val="left" w:pos="862"/>
                <w:tab w:val="left" w:pos="993"/>
              </w:tabs>
              <w:adjustRightInd w:val="0"/>
              <w:snapToGrid w:val="0"/>
              <w:spacing w:line="360" w:lineRule="auto"/>
              <w:ind w:left="0" w:firstLine="426"/>
              <w:rPr>
                <w:rFonts w:ascii="宋体" w:hAnsi="宋体" w:hint="eastAsia"/>
                <w:sz w:val="24"/>
              </w:rPr>
            </w:pPr>
            <w:r w:rsidRPr="005E108D">
              <w:rPr>
                <w:rFonts w:ascii="宋体" w:hAnsi="宋体" w:hint="eastAsia"/>
                <w:sz w:val="24"/>
              </w:rPr>
              <w:t>成交供应商应保证货物到达采购人所在地完好无损，如有缺漏、损坏，由供应商负责调换、补齐或赔偿。</w:t>
            </w:r>
          </w:p>
          <w:p w:rsidR="006963B4" w:rsidRPr="005E108D" w:rsidRDefault="006963B4" w:rsidP="00586F07">
            <w:pPr>
              <w:numPr>
                <w:ilvl w:val="0"/>
                <w:numId w:val="21"/>
              </w:numPr>
              <w:tabs>
                <w:tab w:val="left" w:pos="862"/>
                <w:tab w:val="left" w:pos="993"/>
              </w:tabs>
              <w:adjustRightInd w:val="0"/>
              <w:snapToGrid w:val="0"/>
              <w:spacing w:line="360" w:lineRule="auto"/>
              <w:ind w:left="0" w:firstLine="426"/>
              <w:rPr>
                <w:rFonts w:ascii="宋体" w:hAnsi="宋体" w:hint="eastAsia"/>
                <w:sz w:val="24"/>
              </w:rPr>
            </w:pPr>
            <w:r w:rsidRPr="005E108D">
              <w:rPr>
                <w:rFonts w:ascii="宋体" w:hAnsi="宋体" w:hint="eastAsia"/>
                <w:sz w:val="24"/>
              </w:rPr>
              <w:t>成交供应商应提供完备的技术资料、装箱单等。</w:t>
            </w:r>
          </w:p>
          <w:p w:rsidR="006963B4" w:rsidRPr="005E108D" w:rsidRDefault="006963B4" w:rsidP="00586F07">
            <w:pPr>
              <w:numPr>
                <w:ilvl w:val="0"/>
                <w:numId w:val="21"/>
              </w:numPr>
              <w:tabs>
                <w:tab w:val="left" w:pos="862"/>
                <w:tab w:val="left" w:pos="993"/>
              </w:tabs>
              <w:adjustRightInd w:val="0"/>
              <w:snapToGrid w:val="0"/>
              <w:spacing w:line="360" w:lineRule="auto"/>
              <w:ind w:left="0" w:firstLine="426"/>
              <w:rPr>
                <w:rFonts w:ascii="宋体" w:hAnsi="宋体" w:hint="eastAsia"/>
                <w:sz w:val="24"/>
              </w:rPr>
            </w:pPr>
            <w:r w:rsidRPr="005E108D">
              <w:rPr>
                <w:rFonts w:ascii="宋体" w:hAnsi="宋体" w:hint="eastAsia"/>
                <w:sz w:val="24"/>
              </w:rPr>
              <w:t>验收合格条件如下：</w:t>
            </w:r>
          </w:p>
          <w:p w:rsidR="006963B4" w:rsidRPr="005E108D" w:rsidRDefault="006963B4" w:rsidP="00586F07">
            <w:pPr>
              <w:numPr>
                <w:ilvl w:val="0"/>
                <w:numId w:val="22"/>
              </w:numPr>
              <w:tabs>
                <w:tab w:val="left" w:pos="851"/>
                <w:tab w:val="left" w:pos="993"/>
              </w:tabs>
              <w:adjustRightInd w:val="0"/>
              <w:snapToGrid w:val="0"/>
              <w:spacing w:line="360" w:lineRule="auto"/>
              <w:ind w:left="0" w:firstLine="426"/>
              <w:rPr>
                <w:rFonts w:ascii="宋体" w:hAnsi="宋体" w:hint="eastAsia"/>
                <w:sz w:val="24"/>
              </w:rPr>
            </w:pPr>
            <w:r w:rsidRPr="005E108D">
              <w:rPr>
                <w:rFonts w:ascii="宋体" w:hAnsi="宋体" w:hint="eastAsia"/>
                <w:sz w:val="24"/>
              </w:rPr>
              <w:t>产品技术参数与投标文件及采购合同一致，性能指标达到规定的标准；</w:t>
            </w:r>
          </w:p>
          <w:p w:rsidR="006963B4" w:rsidRPr="005E108D" w:rsidRDefault="006963B4" w:rsidP="00586F07">
            <w:pPr>
              <w:numPr>
                <w:ilvl w:val="0"/>
                <w:numId w:val="22"/>
              </w:numPr>
              <w:tabs>
                <w:tab w:val="left" w:pos="851"/>
                <w:tab w:val="left" w:pos="993"/>
              </w:tabs>
              <w:adjustRightInd w:val="0"/>
              <w:snapToGrid w:val="0"/>
              <w:spacing w:line="360" w:lineRule="auto"/>
              <w:ind w:left="0" w:firstLine="426"/>
              <w:rPr>
                <w:rFonts w:ascii="宋体" w:hAnsi="宋体" w:hint="eastAsia"/>
                <w:sz w:val="24"/>
              </w:rPr>
            </w:pPr>
            <w:r w:rsidRPr="005E108D">
              <w:rPr>
                <w:rFonts w:ascii="宋体" w:hAnsi="宋体" w:hint="eastAsia"/>
                <w:sz w:val="24"/>
              </w:rPr>
              <w:t>产品技术资料、装箱单、授权文件等资料齐全；</w:t>
            </w:r>
          </w:p>
          <w:p w:rsidR="006963B4" w:rsidRPr="005E108D" w:rsidRDefault="006963B4" w:rsidP="00586F07">
            <w:pPr>
              <w:numPr>
                <w:ilvl w:val="0"/>
                <w:numId w:val="22"/>
              </w:numPr>
              <w:tabs>
                <w:tab w:val="left" w:pos="851"/>
                <w:tab w:val="left" w:pos="993"/>
              </w:tabs>
              <w:adjustRightInd w:val="0"/>
              <w:snapToGrid w:val="0"/>
              <w:spacing w:line="360" w:lineRule="auto"/>
              <w:ind w:left="0" w:firstLine="426"/>
              <w:rPr>
                <w:rFonts w:ascii="宋体" w:hAnsi="宋体" w:hint="eastAsia"/>
                <w:sz w:val="24"/>
              </w:rPr>
            </w:pPr>
            <w:r w:rsidRPr="005E108D">
              <w:rPr>
                <w:rFonts w:ascii="宋体" w:hAnsi="宋体" w:hint="eastAsia"/>
                <w:sz w:val="24"/>
              </w:rPr>
              <w:t>在产品（系统）试运行期间所出现的问题得到解决，并运行正常；</w:t>
            </w:r>
          </w:p>
          <w:p w:rsidR="006963B4" w:rsidRPr="005E108D" w:rsidRDefault="006963B4" w:rsidP="00586F07">
            <w:pPr>
              <w:numPr>
                <w:ilvl w:val="0"/>
                <w:numId w:val="22"/>
              </w:numPr>
              <w:tabs>
                <w:tab w:val="left" w:pos="851"/>
                <w:tab w:val="left" w:pos="993"/>
              </w:tabs>
              <w:adjustRightInd w:val="0"/>
              <w:snapToGrid w:val="0"/>
              <w:spacing w:line="360" w:lineRule="auto"/>
              <w:ind w:left="0" w:firstLine="426"/>
              <w:rPr>
                <w:rFonts w:ascii="宋体" w:hAnsi="宋体" w:hint="eastAsia"/>
                <w:sz w:val="24"/>
              </w:rPr>
            </w:pPr>
            <w:r w:rsidRPr="005E108D">
              <w:rPr>
                <w:rFonts w:ascii="宋体" w:hAnsi="宋体" w:hint="eastAsia"/>
                <w:sz w:val="24"/>
              </w:rPr>
              <w:t>在规定时间内完成交货并验收，并经采购人确认。</w:t>
            </w:r>
          </w:p>
          <w:p w:rsidR="006963B4" w:rsidRPr="005E108D" w:rsidRDefault="006963B4" w:rsidP="00586F07">
            <w:pPr>
              <w:numPr>
                <w:ilvl w:val="0"/>
                <w:numId w:val="21"/>
              </w:numPr>
              <w:tabs>
                <w:tab w:val="left" w:pos="862"/>
                <w:tab w:val="left" w:pos="993"/>
              </w:tabs>
              <w:adjustRightInd w:val="0"/>
              <w:snapToGrid w:val="0"/>
              <w:spacing w:line="360" w:lineRule="auto"/>
              <w:ind w:left="0" w:firstLine="426"/>
              <w:rPr>
                <w:rFonts w:ascii="宋体" w:hAnsi="宋体" w:hint="eastAsia"/>
                <w:sz w:val="24"/>
              </w:rPr>
            </w:pPr>
            <w:r w:rsidRPr="005E108D">
              <w:rPr>
                <w:rFonts w:ascii="宋体" w:hAnsi="宋体" w:hint="eastAsia"/>
                <w:sz w:val="24"/>
              </w:rPr>
              <w:t>产品在部署调试并试运行符合要求后，才作为最终验收。</w:t>
            </w:r>
          </w:p>
          <w:p w:rsidR="006963B4" w:rsidRPr="005E108D" w:rsidRDefault="006963B4" w:rsidP="00B25723">
            <w:pPr>
              <w:tabs>
                <w:tab w:val="left" w:pos="862"/>
                <w:tab w:val="left" w:pos="993"/>
                <w:tab w:val="center" w:pos="4153"/>
                <w:tab w:val="right" w:pos="8306"/>
              </w:tabs>
              <w:adjustRightInd w:val="0"/>
              <w:snapToGrid w:val="0"/>
              <w:spacing w:line="360" w:lineRule="auto"/>
              <w:ind w:firstLineChars="200" w:firstLine="480"/>
              <w:rPr>
                <w:rFonts w:ascii="宋体" w:hAnsi="宋体"/>
                <w:sz w:val="24"/>
              </w:rPr>
            </w:pPr>
            <w:r w:rsidRPr="005E108D">
              <w:rPr>
                <w:rFonts w:ascii="宋体" w:hAnsi="宋体" w:hint="eastAsia"/>
                <w:sz w:val="24"/>
              </w:rPr>
              <w:t>采购人对供应商交付的产品（包括质量、技术参数等）进行确认，并出具书面验收意见。</w:t>
            </w:r>
          </w:p>
        </w:tc>
      </w:tr>
    </w:tbl>
    <w:p w:rsidR="00EB06C8" w:rsidRPr="006963B4" w:rsidRDefault="00EB06C8" w:rsidP="006963B4">
      <w:pPr>
        <w:rPr>
          <w:szCs w:val="32"/>
        </w:rPr>
      </w:pPr>
    </w:p>
    <w:sectPr w:rsidR="00EB06C8" w:rsidRPr="006963B4"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F07" w:rsidRDefault="00586F07" w:rsidP="00EB06C8">
      <w:r>
        <w:separator/>
      </w:r>
    </w:p>
  </w:endnote>
  <w:endnote w:type="continuationSeparator" w:id="0">
    <w:p w:rsidR="00586F07" w:rsidRDefault="00586F07"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GulimChe"/>
    <w:panose1 w:val="02030609000101010101"/>
    <w:charset w:val="81"/>
    <w:family w:val="modern"/>
    <w:pitch w:val="default"/>
    <w:sig w:usb0="00000000" w:usb1="00000000"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2C5FFC">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2C5FFC">
                <w:pPr>
                  <w:pStyle w:val="a8"/>
                </w:pPr>
                <w:fldSimple w:instr=" PAGE  \* MERGEFORMAT ">
                  <w:r w:rsidR="006963B4">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F07" w:rsidRDefault="00586F07" w:rsidP="00EB06C8">
      <w:r>
        <w:separator/>
      </w:r>
    </w:p>
  </w:footnote>
  <w:footnote w:type="continuationSeparator" w:id="0">
    <w:p w:rsidR="00586F07" w:rsidRDefault="00586F07"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58226B81"/>
    <w:multiLevelType w:val="multilevel"/>
    <w:tmpl w:val="58226B81"/>
    <w:lvl w:ilvl="0">
      <w:start w:val="1"/>
      <w:numFmt w:val="chineseCountingThousand"/>
      <w:lvlText w:val="%1、"/>
      <w:lvlJc w:val="left"/>
      <w:pPr>
        <w:ind w:left="846" w:hanging="420"/>
      </w:p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abstractNum w:abstractNumId="2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7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912EB"/>
    <w:rsid w:val="000969F3"/>
    <w:rsid w:val="000B1CCD"/>
    <w:rsid w:val="000C06E7"/>
    <w:rsid w:val="000D1CCA"/>
    <w:rsid w:val="000E177A"/>
    <w:rsid w:val="000E34F7"/>
    <w:rsid w:val="000F2FC9"/>
    <w:rsid w:val="00100AEC"/>
    <w:rsid w:val="00104DB6"/>
    <w:rsid w:val="001076F8"/>
    <w:rsid w:val="00115CF1"/>
    <w:rsid w:val="001239D6"/>
    <w:rsid w:val="00123B24"/>
    <w:rsid w:val="00136694"/>
    <w:rsid w:val="00137007"/>
    <w:rsid w:val="00137C88"/>
    <w:rsid w:val="0014342D"/>
    <w:rsid w:val="00151054"/>
    <w:rsid w:val="001522A2"/>
    <w:rsid w:val="00153451"/>
    <w:rsid w:val="0015414C"/>
    <w:rsid w:val="00163867"/>
    <w:rsid w:val="00170A45"/>
    <w:rsid w:val="0017333A"/>
    <w:rsid w:val="00187B89"/>
    <w:rsid w:val="001932D1"/>
    <w:rsid w:val="001C10DE"/>
    <w:rsid w:val="001F304E"/>
    <w:rsid w:val="0021473A"/>
    <w:rsid w:val="002179AD"/>
    <w:rsid w:val="00221B37"/>
    <w:rsid w:val="00223A7D"/>
    <w:rsid w:val="0024605A"/>
    <w:rsid w:val="00247899"/>
    <w:rsid w:val="00251212"/>
    <w:rsid w:val="0025192D"/>
    <w:rsid w:val="0025240C"/>
    <w:rsid w:val="0027198D"/>
    <w:rsid w:val="00282DA2"/>
    <w:rsid w:val="0028303B"/>
    <w:rsid w:val="002836D5"/>
    <w:rsid w:val="002918D1"/>
    <w:rsid w:val="002C3FB1"/>
    <w:rsid w:val="002C5FFC"/>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474"/>
    <w:rsid w:val="00391BA1"/>
    <w:rsid w:val="0039386A"/>
    <w:rsid w:val="00394233"/>
    <w:rsid w:val="0039430A"/>
    <w:rsid w:val="0039671B"/>
    <w:rsid w:val="003B1E17"/>
    <w:rsid w:val="003B2D96"/>
    <w:rsid w:val="003B6836"/>
    <w:rsid w:val="003C3204"/>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95F61"/>
    <w:rsid w:val="004A04B5"/>
    <w:rsid w:val="004A0D81"/>
    <w:rsid w:val="004B6ACF"/>
    <w:rsid w:val="004C2A68"/>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3294E"/>
    <w:rsid w:val="00540E4C"/>
    <w:rsid w:val="00543140"/>
    <w:rsid w:val="00545855"/>
    <w:rsid w:val="005750D8"/>
    <w:rsid w:val="00586596"/>
    <w:rsid w:val="00586F07"/>
    <w:rsid w:val="00595B25"/>
    <w:rsid w:val="005B3EC6"/>
    <w:rsid w:val="005B653B"/>
    <w:rsid w:val="005C51A1"/>
    <w:rsid w:val="005C6DF6"/>
    <w:rsid w:val="005D4774"/>
    <w:rsid w:val="005E15D6"/>
    <w:rsid w:val="005E47DB"/>
    <w:rsid w:val="005F28BE"/>
    <w:rsid w:val="00606C15"/>
    <w:rsid w:val="00613449"/>
    <w:rsid w:val="00621FDB"/>
    <w:rsid w:val="00633C16"/>
    <w:rsid w:val="00651572"/>
    <w:rsid w:val="00651817"/>
    <w:rsid w:val="006718D7"/>
    <w:rsid w:val="006748FB"/>
    <w:rsid w:val="006963B4"/>
    <w:rsid w:val="006A74B3"/>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05C1"/>
    <w:rsid w:val="0087152F"/>
    <w:rsid w:val="00885450"/>
    <w:rsid w:val="00886A9A"/>
    <w:rsid w:val="00887DB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2136"/>
    <w:rsid w:val="00A14058"/>
    <w:rsid w:val="00A2106F"/>
    <w:rsid w:val="00A211AC"/>
    <w:rsid w:val="00A30E2A"/>
    <w:rsid w:val="00A32C4F"/>
    <w:rsid w:val="00A41D4E"/>
    <w:rsid w:val="00A47ED9"/>
    <w:rsid w:val="00A707F9"/>
    <w:rsid w:val="00A728C0"/>
    <w:rsid w:val="00A822A3"/>
    <w:rsid w:val="00A85B94"/>
    <w:rsid w:val="00A9548E"/>
    <w:rsid w:val="00AA2710"/>
    <w:rsid w:val="00AB38A2"/>
    <w:rsid w:val="00AC117B"/>
    <w:rsid w:val="00AC3C56"/>
    <w:rsid w:val="00AE0520"/>
    <w:rsid w:val="00AE50AE"/>
    <w:rsid w:val="00AF04C4"/>
    <w:rsid w:val="00AF7839"/>
    <w:rsid w:val="00B106CF"/>
    <w:rsid w:val="00B11082"/>
    <w:rsid w:val="00B142A0"/>
    <w:rsid w:val="00B31DB8"/>
    <w:rsid w:val="00B32C29"/>
    <w:rsid w:val="00B425F9"/>
    <w:rsid w:val="00B456AD"/>
    <w:rsid w:val="00B50418"/>
    <w:rsid w:val="00B60287"/>
    <w:rsid w:val="00B63DA5"/>
    <w:rsid w:val="00B7319A"/>
    <w:rsid w:val="00B82FF3"/>
    <w:rsid w:val="00B948FA"/>
    <w:rsid w:val="00B95EA7"/>
    <w:rsid w:val="00BA0291"/>
    <w:rsid w:val="00BA053C"/>
    <w:rsid w:val="00BA6DDA"/>
    <w:rsid w:val="00BB2F3C"/>
    <w:rsid w:val="00BC02EF"/>
    <w:rsid w:val="00BC5675"/>
    <w:rsid w:val="00BD3F03"/>
    <w:rsid w:val="00BD778B"/>
    <w:rsid w:val="00BD7FDF"/>
    <w:rsid w:val="00BE3052"/>
    <w:rsid w:val="00C11C48"/>
    <w:rsid w:val="00C358BB"/>
    <w:rsid w:val="00C45237"/>
    <w:rsid w:val="00C45D38"/>
    <w:rsid w:val="00C46D81"/>
    <w:rsid w:val="00C55720"/>
    <w:rsid w:val="00C620FB"/>
    <w:rsid w:val="00C623E1"/>
    <w:rsid w:val="00C65CB3"/>
    <w:rsid w:val="00C6602D"/>
    <w:rsid w:val="00C66381"/>
    <w:rsid w:val="00C67EFE"/>
    <w:rsid w:val="00C70C24"/>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72640"/>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4E01"/>
    <w:rsid w:val="00E86BC4"/>
    <w:rsid w:val="00E87556"/>
    <w:rsid w:val="00E96583"/>
    <w:rsid w:val="00EA2E7A"/>
    <w:rsid w:val="00EB06C8"/>
    <w:rsid w:val="00EB0962"/>
    <w:rsid w:val="00EB2137"/>
    <w:rsid w:val="00EB59D8"/>
    <w:rsid w:val="00EC44E1"/>
    <w:rsid w:val="00ED02AD"/>
    <w:rsid w:val="00ED1A3F"/>
    <w:rsid w:val="00ED6888"/>
    <w:rsid w:val="00EE0016"/>
    <w:rsid w:val="00EE37E5"/>
    <w:rsid w:val="00EE6D93"/>
    <w:rsid w:val="00EE72F2"/>
    <w:rsid w:val="00F0197F"/>
    <w:rsid w:val="00F115E7"/>
    <w:rsid w:val="00F13FA4"/>
    <w:rsid w:val="00F25F25"/>
    <w:rsid w:val="00F55BB4"/>
    <w:rsid w:val="00F63196"/>
    <w:rsid w:val="00F6369A"/>
    <w:rsid w:val="00F6478F"/>
    <w:rsid w:val="00F64B24"/>
    <w:rsid w:val="00F732E4"/>
    <w:rsid w:val="00F73368"/>
    <w:rsid w:val="00F75D76"/>
    <w:rsid w:val="00F8003D"/>
    <w:rsid w:val="00F808E8"/>
    <w:rsid w:val="00F93926"/>
    <w:rsid w:val="00FA20AB"/>
    <w:rsid w:val="00FA5606"/>
    <w:rsid w:val="00FB2B07"/>
    <w:rsid w:val="00FC0431"/>
    <w:rsid w:val="00FC08A0"/>
    <w:rsid w:val="00FC1CD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uiPriority w:val="9"/>
    <w:qFormat/>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uiPriority w:val="34"/>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qForma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qFormat/>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444</Words>
  <Characters>2534</Characters>
  <Application>Microsoft Office Word</Application>
  <DocSecurity>0</DocSecurity>
  <Lines>21</Lines>
  <Paragraphs>5</Paragraphs>
  <ScaleCrop>false</ScaleCrop>
  <Company>Microsoft</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92</cp:revision>
  <cp:lastPrinted>2017-05-10T03:21:00Z</cp:lastPrinted>
  <dcterms:created xsi:type="dcterms:W3CDTF">2017-05-10T03:10:00Z</dcterms:created>
  <dcterms:modified xsi:type="dcterms:W3CDTF">2018-06-08T08:08:00Z</dcterms:modified>
</cp:coreProperties>
</file>