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76" w:rsidRPr="00F335C4" w:rsidRDefault="002E1F76" w:rsidP="002E1F76">
      <w:pPr>
        <w:pStyle w:val="2"/>
        <w:spacing w:line="400" w:lineRule="exact"/>
        <w:jc w:val="center"/>
        <w:rPr>
          <w:rFonts w:ascii="宋体" w:eastAsia="宋体" w:hAnsi="宋体" w:hint="eastAsia"/>
          <w:color w:val="000000"/>
          <w:sz w:val="36"/>
          <w:szCs w:val="36"/>
        </w:rPr>
      </w:pPr>
      <w:bookmarkStart w:id="0" w:name="_Toc217446093"/>
      <w:bookmarkStart w:id="1" w:name="_Toc447874611"/>
      <w:proofErr w:type="spellStart"/>
      <w:r w:rsidRPr="00F335C4">
        <w:rPr>
          <w:rFonts w:ascii="宋体" w:eastAsia="宋体" w:hAnsi="宋体" w:hint="eastAsia"/>
          <w:color w:val="000000"/>
          <w:sz w:val="36"/>
          <w:szCs w:val="36"/>
        </w:rPr>
        <w:t>第六章</w:t>
      </w:r>
      <w:proofErr w:type="spellEnd"/>
      <w:r w:rsidRPr="00F335C4">
        <w:rPr>
          <w:rFonts w:ascii="宋体" w:eastAsia="宋体" w:hAnsi="宋体" w:hint="eastAsia"/>
          <w:color w:val="000000"/>
          <w:sz w:val="36"/>
          <w:szCs w:val="36"/>
        </w:rPr>
        <w:t xml:space="preserve"> </w:t>
      </w:r>
      <w:proofErr w:type="spellStart"/>
      <w:r w:rsidRPr="00F335C4">
        <w:rPr>
          <w:rFonts w:ascii="宋体" w:eastAsia="宋体" w:hAnsi="宋体" w:hint="eastAsia"/>
          <w:color w:val="000000"/>
          <w:sz w:val="36"/>
          <w:szCs w:val="36"/>
        </w:rPr>
        <w:t>招标项目技术、商务及其他要求</w:t>
      </w:r>
      <w:bookmarkEnd w:id="0"/>
      <w:bookmarkEnd w:id="1"/>
      <w:proofErr w:type="spellEnd"/>
    </w:p>
    <w:p w:rsidR="002E1F76" w:rsidRPr="00F335C4" w:rsidRDefault="002E1F76" w:rsidP="002E1F76">
      <w:pPr>
        <w:pStyle w:val="2"/>
        <w:spacing w:line="400" w:lineRule="exact"/>
        <w:ind w:firstLineChars="98" w:firstLine="236"/>
        <w:rPr>
          <w:rFonts w:ascii="宋体" w:hAnsi="宋体" w:hint="eastAsia"/>
          <w:b w:val="0"/>
          <w:color w:val="000000"/>
          <w:sz w:val="24"/>
          <w:szCs w:val="24"/>
        </w:rPr>
      </w:pPr>
      <w:bookmarkStart w:id="2" w:name="_Toc217446094"/>
      <w:bookmarkStart w:id="3" w:name="_Toc447874612"/>
      <w:r w:rsidRPr="00F335C4">
        <w:rPr>
          <w:rFonts w:ascii="宋体" w:hAnsi="宋体" w:hint="eastAsia"/>
          <w:color w:val="000000"/>
          <w:sz w:val="24"/>
          <w:szCs w:val="24"/>
        </w:rPr>
        <w:t>一</w:t>
      </w:r>
      <w:r w:rsidRPr="00F335C4">
        <w:rPr>
          <w:rFonts w:ascii="宋体" w:hAnsi="宋体" w:hint="eastAsia"/>
          <w:color w:val="000000"/>
          <w:sz w:val="24"/>
          <w:szCs w:val="24"/>
        </w:rPr>
        <w:t xml:space="preserve">. </w:t>
      </w:r>
      <w:proofErr w:type="spellStart"/>
      <w:r w:rsidRPr="00F335C4">
        <w:rPr>
          <w:rFonts w:ascii="宋体" w:hAnsi="宋体" w:hint="eastAsia"/>
          <w:b w:val="0"/>
          <w:color w:val="000000"/>
          <w:sz w:val="24"/>
          <w:szCs w:val="24"/>
        </w:rPr>
        <w:t>项目概述</w:t>
      </w:r>
      <w:bookmarkEnd w:id="2"/>
      <w:bookmarkEnd w:id="3"/>
      <w:proofErr w:type="spellEnd"/>
    </w:p>
    <w:p w:rsidR="002E1F76" w:rsidRPr="00F335C4" w:rsidRDefault="002E1F76" w:rsidP="002E1F76">
      <w:pPr>
        <w:pStyle w:val="2"/>
        <w:spacing w:line="400" w:lineRule="exact"/>
        <w:ind w:firstLineChars="98" w:firstLine="236"/>
        <w:rPr>
          <w:rFonts w:ascii="宋体" w:hAnsi="宋体" w:hint="eastAsia"/>
          <w:b w:val="0"/>
          <w:color w:val="000000"/>
          <w:sz w:val="24"/>
          <w:szCs w:val="24"/>
        </w:rPr>
      </w:pPr>
      <w:bookmarkStart w:id="4" w:name="_Toc217446095"/>
      <w:bookmarkStart w:id="5" w:name="_Toc447874613"/>
      <w:r w:rsidRPr="00F335C4">
        <w:rPr>
          <w:rFonts w:ascii="宋体" w:hAnsi="宋体" w:hint="eastAsia"/>
          <w:color w:val="000000"/>
          <w:sz w:val="24"/>
          <w:szCs w:val="24"/>
        </w:rPr>
        <w:t>二</w:t>
      </w:r>
      <w:r w:rsidRPr="00F335C4">
        <w:rPr>
          <w:rFonts w:ascii="宋体" w:hAnsi="宋体" w:hint="eastAsia"/>
          <w:color w:val="000000"/>
          <w:sz w:val="24"/>
          <w:szCs w:val="24"/>
        </w:rPr>
        <w:t>.</w:t>
      </w:r>
      <w:r w:rsidRPr="00F335C4">
        <w:rPr>
          <w:rFonts w:ascii="宋体" w:hAnsi="宋体" w:hint="eastAsia"/>
          <w:b w:val="0"/>
          <w:color w:val="000000"/>
          <w:sz w:val="24"/>
          <w:szCs w:val="24"/>
        </w:rPr>
        <w:t xml:space="preserve"> </w:t>
      </w:r>
      <w:proofErr w:type="spellStart"/>
      <w:r w:rsidRPr="00F335C4">
        <w:rPr>
          <w:rFonts w:ascii="宋体" w:hAnsi="宋体" w:hint="eastAsia"/>
          <w:b w:val="0"/>
          <w:color w:val="000000"/>
          <w:sz w:val="24"/>
          <w:szCs w:val="24"/>
        </w:rPr>
        <w:t>项目清单及要求</w:t>
      </w:r>
      <w:bookmarkEnd w:id="4"/>
      <w:bookmarkEnd w:id="5"/>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6378"/>
        <w:gridCol w:w="426"/>
        <w:gridCol w:w="425"/>
        <w:gridCol w:w="850"/>
      </w:tblGrid>
      <w:tr w:rsidR="002E1F76" w:rsidTr="00842B98">
        <w:tc>
          <w:tcPr>
            <w:tcW w:w="534" w:type="dxa"/>
            <w:vAlign w:val="center"/>
          </w:tcPr>
          <w:p w:rsidR="002E1F76" w:rsidRDefault="002E1F76" w:rsidP="002E1F76">
            <w:pPr>
              <w:spacing w:beforeLines="50" w:afterLines="50"/>
              <w:jc w:val="center"/>
              <w:rPr>
                <w:b/>
              </w:rPr>
            </w:pPr>
            <w:r>
              <w:rPr>
                <w:rFonts w:hint="eastAsia"/>
                <w:b/>
              </w:rPr>
              <w:t>序号</w:t>
            </w:r>
          </w:p>
        </w:tc>
        <w:tc>
          <w:tcPr>
            <w:tcW w:w="567" w:type="dxa"/>
            <w:vAlign w:val="center"/>
          </w:tcPr>
          <w:p w:rsidR="002E1F76" w:rsidRDefault="002E1F76" w:rsidP="002E1F76">
            <w:pPr>
              <w:spacing w:beforeLines="50" w:afterLines="50"/>
              <w:jc w:val="center"/>
              <w:rPr>
                <w:b/>
              </w:rPr>
            </w:pPr>
            <w:r>
              <w:rPr>
                <w:rFonts w:hint="eastAsia"/>
                <w:b/>
              </w:rPr>
              <w:t>名称</w:t>
            </w:r>
          </w:p>
        </w:tc>
        <w:tc>
          <w:tcPr>
            <w:tcW w:w="6378" w:type="dxa"/>
            <w:vAlign w:val="center"/>
          </w:tcPr>
          <w:p w:rsidR="002E1F76" w:rsidRDefault="002E1F76" w:rsidP="002E1F76">
            <w:pPr>
              <w:spacing w:beforeLines="50" w:afterLines="50"/>
              <w:jc w:val="center"/>
              <w:rPr>
                <w:b/>
              </w:rPr>
            </w:pPr>
            <w:r>
              <w:rPr>
                <w:rFonts w:hint="eastAsia"/>
                <w:b/>
              </w:rPr>
              <w:t>详细技术指标及功能需求</w:t>
            </w:r>
          </w:p>
        </w:tc>
        <w:tc>
          <w:tcPr>
            <w:tcW w:w="426" w:type="dxa"/>
            <w:vAlign w:val="center"/>
          </w:tcPr>
          <w:p w:rsidR="002E1F76" w:rsidRDefault="002E1F76" w:rsidP="002E1F76">
            <w:pPr>
              <w:spacing w:beforeLines="50" w:afterLines="50"/>
              <w:rPr>
                <w:b/>
              </w:rPr>
            </w:pPr>
            <w:r>
              <w:rPr>
                <w:rFonts w:hint="eastAsia"/>
                <w:b/>
              </w:rPr>
              <w:t>单位</w:t>
            </w:r>
          </w:p>
        </w:tc>
        <w:tc>
          <w:tcPr>
            <w:tcW w:w="425" w:type="dxa"/>
            <w:vAlign w:val="center"/>
          </w:tcPr>
          <w:p w:rsidR="002E1F76" w:rsidRDefault="002E1F76" w:rsidP="002E1F76">
            <w:pPr>
              <w:spacing w:beforeLines="50" w:afterLines="50"/>
              <w:rPr>
                <w:b/>
              </w:rPr>
            </w:pPr>
            <w:r>
              <w:rPr>
                <w:rFonts w:hint="eastAsia"/>
                <w:b/>
              </w:rPr>
              <w:t>数量</w:t>
            </w:r>
          </w:p>
        </w:tc>
        <w:tc>
          <w:tcPr>
            <w:tcW w:w="850" w:type="dxa"/>
            <w:vAlign w:val="center"/>
          </w:tcPr>
          <w:p w:rsidR="002E1F76" w:rsidRDefault="002E1F76" w:rsidP="002E1F76">
            <w:pPr>
              <w:spacing w:beforeLines="50" w:afterLines="50"/>
              <w:rPr>
                <w:b/>
              </w:rPr>
            </w:pPr>
            <w:r>
              <w:rPr>
                <w:rFonts w:hint="eastAsia"/>
                <w:b/>
              </w:rPr>
              <w:t>备注</w:t>
            </w:r>
          </w:p>
        </w:tc>
      </w:tr>
      <w:tr w:rsidR="002E1F76" w:rsidTr="00842B98">
        <w:tc>
          <w:tcPr>
            <w:tcW w:w="534" w:type="dxa"/>
            <w:vAlign w:val="center"/>
          </w:tcPr>
          <w:p w:rsidR="002E1F76" w:rsidRDefault="002E1F76" w:rsidP="002E1F76">
            <w:pPr>
              <w:spacing w:beforeLines="50" w:afterLines="50"/>
              <w:jc w:val="center"/>
              <w:rPr>
                <w:b/>
              </w:rPr>
            </w:pPr>
            <w:r>
              <w:rPr>
                <w:rFonts w:hint="eastAsia"/>
                <w:b/>
              </w:rPr>
              <w:t>1</w:t>
            </w:r>
          </w:p>
        </w:tc>
        <w:tc>
          <w:tcPr>
            <w:tcW w:w="567" w:type="dxa"/>
            <w:vAlign w:val="center"/>
          </w:tcPr>
          <w:p w:rsidR="002E1F76" w:rsidRDefault="002E1F76" w:rsidP="00842B98">
            <w:pPr>
              <w:jc w:val="center"/>
              <w:rPr>
                <w:sz w:val="20"/>
                <w:szCs w:val="20"/>
              </w:rPr>
            </w:pPr>
            <w:r>
              <w:rPr>
                <w:rFonts w:hint="eastAsia"/>
                <w:sz w:val="20"/>
                <w:szCs w:val="20"/>
              </w:rPr>
              <w:t>服务器</w:t>
            </w:r>
          </w:p>
        </w:tc>
        <w:tc>
          <w:tcPr>
            <w:tcW w:w="6378" w:type="dxa"/>
            <w:vAlign w:val="center"/>
          </w:tcPr>
          <w:p w:rsidR="002E1F76" w:rsidRDefault="002E1F76" w:rsidP="002E1F76">
            <w:pPr>
              <w:pStyle w:val="a5"/>
              <w:widowControl/>
              <w:numPr>
                <w:ilvl w:val="0"/>
                <w:numId w:val="1"/>
              </w:numPr>
              <w:spacing w:line="360" w:lineRule="auto"/>
              <w:ind w:firstLineChars="0"/>
              <w:jc w:val="left"/>
              <w:rPr>
                <w:szCs w:val="20"/>
              </w:rPr>
            </w:pPr>
            <w:r>
              <w:rPr>
                <w:rFonts w:hint="eastAsia"/>
                <w:szCs w:val="20"/>
              </w:rPr>
              <w:t>服务器外观</w:t>
            </w:r>
            <w:r>
              <w:rPr>
                <w:rFonts w:hint="eastAsia"/>
                <w:szCs w:val="20"/>
              </w:rPr>
              <w:t xml:space="preserve">: </w:t>
            </w:r>
            <w:r>
              <w:rPr>
                <w:szCs w:val="20"/>
              </w:rPr>
              <w:t>4U</w:t>
            </w:r>
            <w:r>
              <w:rPr>
                <w:rFonts w:hint="eastAsia"/>
                <w:szCs w:val="20"/>
              </w:rPr>
              <w:t>机架式；</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★英特尔至强</w:t>
            </w:r>
            <w:r>
              <w:rPr>
                <w:szCs w:val="20"/>
              </w:rPr>
              <w:t xml:space="preserve"> 18</w:t>
            </w:r>
            <w:r>
              <w:rPr>
                <w:rFonts w:hint="eastAsia"/>
                <w:szCs w:val="20"/>
              </w:rPr>
              <w:t>核</w:t>
            </w:r>
            <w:r>
              <w:rPr>
                <w:szCs w:val="20"/>
              </w:rPr>
              <w:t>E7-8880 v3</w:t>
            </w:r>
            <w:r>
              <w:rPr>
                <w:rFonts w:hint="eastAsia"/>
                <w:szCs w:val="20"/>
              </w:rPr>
              <w:t>处理器，主频</w:t>
            </w:r>
            <w:r>
              <w:rPr>
                <w:szCs w:val="20"/>
              </w:rPr>
              <w:t>≥2.3GHz</w:t>
            </w:r>
            <w:r>
              <w:rPr>
                <w:rFonts w:hint="eastAsia"/>
                <w:szCs w:val="20"/>
              </w:rPr>
              <w:t>，三级高速缓存</w:t>
            </w:r>
            <w:r>
              <w:rPr>
                <w:szCs w:val="20"/>
              </w:rPr>
              <w:t>≥45MB</w:t>
            </w:r>
            <w:r>
              <w:rPr>
                <w:rFonts w:hint="eastAsia"/>
                <w:szCs w:val="20"/>
              </w:rPr>
              <w:t xml:space="preserve">, </w:t>
            </w:r>
            <w:r>
              <w:rPr>
                <w:rFonts w:hint="eastAsia"/>
                <w:szCs w:val="20"/>
              </w:rPr>
              <w:t>处理器配置数目</w:t>
            </w:r>
            <w:r>
              <w:rPr>
                <w:rFonts w:hint="eastAsia"/>
                <w:szCs w:val="20"/>
              </w:rPr>
              <w:t>:</w:t>
            </w:r>
            <w:r>
              <w:rPr>
                <w:szCs w:val="20"/>
              </w:rPr>
              <w:t xml:space="preserve"> </w:t>
            </w:r>
            <w:r>
              <w:rPr>
                <w:rFonts w:hint="eastAsia"/>
                <w:szCs w:val="20"/>
              </w:rPr>
              <w:t>4</w:t>
            </w:r>
            <w:r>
              <w:rPr>
                <w:rFonts w:hint="eastAsia"/>
                <w:szCs w:val="20"/>
              </w:rPr>
              <w:t>个；</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★配置≥</w:t>
            </w:r>
            <w:r>
              <w:rPr>
                <w:szCs w:val="20"/>
              </w:rPr>
              <w:t>512GB DDR4 ECC RDIMM</w:t>
            </w:r>
            <w:r>
              <w:rPr>
                <w:rFonts w:hint="eastAsia"/>
                <w:szCs w:val="20"/>
              </w:rPr>
              <w:t>内存，支持≥</w:t>
            </w:r>
            <w:r>
              <w:rPr>
                <w:szCs w:val="20"/>
              </w:rPr>
              <w:t>96</w:t>
            </w:r>
            <w:r>
              <w:rPr>
                <w:rFonts w:hint="eastAsia"/>
                <w:szCs w:val="20"/>
              </w:rPr>
              <w:t>个内存插槽，支持≥</w:t>
            </w:r>
            <w:r>
              <w:rPr>
                <w:szCs w:val="20"/>
              </w:rPr>
              <w:t>12TB</w:t>
            </w:r>
            <w:r>
              <w:rPr>
                <w:rFonts w:hint="eastAsia"/>
                <w:szCs w:val="20"/>
              </w:rPr>
              <w:t>内存，支持内存保护、内存镜像、内存热备；</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★硬盘最大支持数目：配置≥</w:t>
            </w:r>
            <w:r>
              <w:rPr>
                <w:rFonts w:hint="eastAsia"/>
                <w:szCs w:val="20"/>
              </w:rPr>
              <w:t>8</w:t>
            </w:r>
            <w:r>
              <w:rPr>
                <w:rFonts w:hint="eastAsia"/>
                <w:szCs w:val="20"/>
              </w:rPr>
              <w:t>块</w:t>
            </w:r>
            <w:r>
              <w:rPr>
                <w:szCs w:val="20"/>
              </w:rPr>
              <w:t>300GB 10K 2.5</w:t>
            </w:r>
            <w:r>
              <w:rPr>
                <w:rFonts w:hint="eastAsia"/>
                <w:szCs w:val="20"/>
              </w:rPr>
              <w:t>寸</w:t>
            </w:r>
            <w:r>
              <w:rPr>
                <w:szCs w:val="20"/>
              </w:rPr>
              <w:t>SAS</w:t>
            </w:r>
            <w:r>
              <w:rPr>
                <w:rFonts w:hint="eastAsia"/>
                <w:szCs w:val="20"/>
              </w:rPr>
              <w:t>热拔插硬盘，可扩展≥</w:t>
            </w:r>
            <w:r>
              <w:rPr>
                <w:szCs w:val="20"/>
              </w:rPr>
              <w:t>24</w:t>
            </w:r>
            <w:r>
              <w:rPr>
                <w:rFonts w:hint="eastAsia"/>
                <w:szCs w:val="20"/>
              </w:rPr>
              <w:t>个</w:t>
            </w:r>
            <w:proofErr w:type="gramStart"/>
            <w:r>
              <w:rPr>
                <w:rFonts w:hint="eastAsia"/>
                <w:szCs w:val="20"/>
              </w:rPr>
              <w:t>外置热拔</w:t>
            </w:r>
            <w:proofErr w:type="gramEnd"/>
            <w:r>
              <w:rPr>
                <w:rFonts w:hint="eastAsia"/>
                <w:szCs w:val="20"/>
              </w:rPr>
              <w:t>插硬盘，支持</w:t>
            </w:r>
            <w:proofErr w:type="spellStart"/>
            <w:r>
              <w:rPr>
                <w:szCs w:val="20"/>
              </w:rPr>
              <w:t>NVMe</w:t>
            </w:r>
            <w:proofErr w:type="spellEnd"/>
            <w:r>
              <w:rPr>
                <w:szCs w:val="20"/>
              </w:rPr>
              <w:t xml:space="preserve"> PCI-E SSD</w:t>
            </w:r>
            <w:r>
              <w:rPr>
                <w:rFonts w:hint="eastAsia"/>
                <w:szCs w:val="20"/>
              </w:rPr>
              <w:t>硬盘；</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配置</w:t>
            </w:r>
            <w:r>
              <w:rPr>
                <w:szCs w:val="20"/>
              </w:rPr>
              <w:t>≥1</w:t>
            </w:r>
            <w:r>
              <w:rPr>
                <w:rFonts w:hint="eastAsia"/>
                <w:szCs w:val="20"/>
              </w:rPr>
              <w:t>块</w:t>
            </w:r>
            <w:r>
              <w:rPr>
                <w:szCs w:val="20"/>
              </w:rPr>
              <w:t>2GB Cache PCI-E</w:t>
            </w:r>
            <w:r>
              <w:rPr>
                <w:rFonts w:hint="eastAsia"/>
                <w:szCs w:val="20"/>
              </w:rPr>
              <w:t>八通道</w:t>
            </w:r>
            <w:r>
              <w:rPr>
                <w:szCs w:val="20"/>
              </w:rPr>
              <w:t>SAS RAID</w:t>
            </w:r>
            <w:r>
              <w:rPr>
                <w:rFonts w:hint="eastAsia"/>
                <w:szCs w:val="20"/>
              </w:rPr>
              <w:t>卡，支持</w:t>
            </w:r>
            <w:r>
              <w:rPr>
                <w:szCs w:val="20"/>
              </w:rPr>
              <w:t>RAID0/1/5/10/50</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支持≥</w:t>
            </w:r>
            <w:r>
              <w:rPr>
                <w:szCs w:val="20"/>
              </w:rPr>
              <w:t>11</w:t>
            </w:r>
            <w:r>
              <w:rPr>
                <w:rFonts w:hint="eastAsia"/>
                <w:szCs w:val="20"/>
              </w:rPr>
              <w:t>个</w:t>
            </w:r>
            <w:r>
              <w:rPr>
                <w:szCs w:val="20"/>
              </w:rPr>
              <w:t>PCI-E</w:t>
            </w:r>
            <w:r>
              <w:rPr>
                <w:rFonts w:hint="eastAsia"/>
                <w:szCs w:val="20"/>
              </w:rPr>
              <w:t>插槽，其中支持≥</w:t>
            </w:r>
            <w:r>
              <w:rPr>
                <w:szCs w:val="20"/>
              </w:rPr>
              <w:t>4</w:t>
            </w:r>
            <w:r>
              <w:rPr>
                <w:rFonts w:hint="eastAsia"/>
                <w:szCs w:val="20"/>
              </w:rPr>
              <w:t>个</w:t>
            </w:r>
            <w:r>
              <w:rPr>
                <w:szCs w:val="20"/>
              </w:rPr>
              <w:t>PCI-E3.0 x16</w:t>
            </w:r>
            <w:r>
              <w:rPr>
                <w:rFonts w:hint="eastAsia"/>
                <w:szCs w:val="20"/>
              </w:rPr>
              <w:t>插槽，支持≥</w:t>
            </w:r>
            <w:r>
              <w:rPr>
                <w:szCs w:val="20"/>
              </w:rPr>
              <w:t>7</w:t>
            </w:r>
            <w:r>
              <w:rPr>
                <w:rFonts w:hint="eastAsia"/>
                <w:szCs w:val="20"/>
              </w:rPr>
              <w:t>个，可支持</w:t>
            </w:r>
            <w:r>
              <w:rPr>
                <w:szCs w:val="20"/>
              </w:rPr>
              <w:t>GPU</w:t>
            </w:r>
            <w:r>
              <w:rPr>
                <w:rFonts w:hint="eastAsia"/>
                <w:szCs w:val="20"/>
              </w:rPr>
              <w:t>卡，支持热插拔</w:t>
            </w:r>
            <w:r>
              <w:rPr>
                <w:szCs w:val="20"/>
              </w:rPr>
              <w:t>PCI-E</w:t>
            </w:r>
            <w:r>
              <w:rPr>
                <w:szCs w:val="20"/>
              </w:rPr>
              <w:t>，</w:t>
            </w:r>
            <w:r>
              <w:rPr>
                <w:rFonts w:hint="eastAsia"/>
                <w:szCs w:val="20"/>
              </w:rPr>
              <w:t>所有</w:t>
            </w:r>
            <w:r>
              <w:rPr>
                <w:rFonts w:hint="eastAsia"/>
                <w:szCs w:val="20"/>
              </w:rPr>
              <w:t>PCI-E</w:t>
            </w:r>
            <w:r>
              <w:rPr>
                <w:rFonts w:hint="eastAsia"/>
                <w:szCs w:val="20"/>
              </w:rPr>
              <w:t>插槽均支持</w:t>
            </w:r>
            <w:r>
              <w:rPr>
                <w:rFonts w:hint="eastAsia"/>
                <w:szCs w:val="20"/>
              </w:rPr>
              <w:t>PCI-E 3.0 X8</w:t>
            </w:r>
            <w:r>
              <w:rPr>
                <w:rFonts w:hint="eastAsia"/>
                <w:szCs w:val="20"/>
              </w:rPr>
              <w:t>及以上速率；</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w:t>
            </w:r>
            <w:r>
              <w:rPr>
                <w:rFonts w:hint="eastAsia"/>
                <w:szCs w:val="20"/>
              </w:rPr>
              <w:t>2</w:t>
            </w:r>
            <w:r>
              <w:rPr>
                <w:rFonts w:hint="eastAsia"/>
                <w:szCs w:val="20"/>
              </w:rPr>
              <w:t>个万兆以太网口，包含</w:t>
            </w:r>
            <w:r>
              <w:rPr>
                <w:rFonts w:hint="eastAsia"/>
                <w:szCs w:val="20"/>
              </w:rPr>
              <w:t>2</w:t>
            </w:r>
            <w:r>
              <w:rPr>
                <w:rFonts w:hint="eastAsia"/>
                <w:szCs w:val="20"/>
              </w:rPr>
              <w:t>个多模</w:t>
            </w:r>
            <w:r>
              <w:rPr>
                <w:rFonts w:hint="eastAsia"/>
                <w:szCs w:val="20"/>
              </w:rPr>
              <w:t>SFP+</w:t>
            </w:r>
            <w:r>
              <w:rPr>
                <w:rFonts w:hint="eastAsia"/>
                <w:szCs w:val="20"/>
              </w:rPr>
              <w:t>模块，≥</w:t>
            </w:r>
            <w:r>
              <w:rPr>
                <w:szCs w:val="20"/>
              </w:rPr>
              <w:t>1</w:t>
            </w:r>
            <w:r>
              <w:rPr>
                <w:rFonts w:hint="eastAsia"/>
                <w:szCs w:val="20"/>
              </w:rPr>
              <w:t>个远程管理网口；</w:t>
            </w:r>
          </w:p>
          <w:p w:rsidR="002E1F76" w:rsidRDefault="002E1F76" w:rsidP="002E1F76">
            <w:pPr>
              <w:pStyle w:val="a5"/>
              <w:widowControl/>
              <w:numPr>
                <w:ilvl w:val="0"/>
                <w:numId w:val="1"/>
              </w:numPr>
              <w:spacing w:line="360" w:lineRule="auto"/>
              <w:ind w:firstLineChars="0"/>
              <w:jc w:val="left"/>
              <w:rPr>
                <w:szCs w:val="20"/>
              </w:rPr>
            </w:pPr>
            <w:r>
              <w:rPr>
                <w:szCs w:val="20"/>
              </w:rPr>
              <w:t>DVD-ROM</w:t>
            </w:r>
            <w:r>
              <w:rPr>
                <w:rFonts w:hint="eastAsia"/>
                <w:szCs w:val="20"/>
              </w:rPr>
              <w:t>光驱；</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配置</w:t>
            </w:r>
            <w:r>
              <w:rPr>
                <w:szCs w:val="20"/>
              </w:rPr>
              <w:t>≥2+</w:t>
            </w:r>
            <w:r>
              <w:rPr>
                <w:rFonts w:hint="eastAsia"/>
                <w:szCs w:val="20"/>
              </w:rPr>
              <w:t>2</w:t>
            </w:r>
            <w:r>
              <w:rPr>
                <w:szCs w:val="20"/>
              </w:rPr>
              <w:t xml:space="preserve"> 850W</w:t>
            </w:r>
            <w:r>
              <w:rPr>
                <w:rFonts w:hint="eastAsia"/>
                <w:szCs w:val="20"/>
              </w:rPr>
              <w:t>高效金牌电源模块，最大支持</w:t>
            </w:r>
            <w:r>
              <w:rPr>
                <w:szCs w:val="20"/>
              </w:rPr>
              <w:t>4</w:t>
            </w:r>
            <w:r>
              <w:rPr>
                <w:rFonts w:hint="eastAsia"/>
                <w:szCs w:val="20"/>
              </w:rPr>
              <w:t>颗，</w:t>
            </w:r>
            <w:r>
              <w:rPr>
                <w:szCs w:val="20"/>
              </w:rPr>
              <w:t>N+N</w:t>
            </w:r>
            <w:r>
              <w:rPr>
                <w:rFonts w:hint="eastAsia"/>
                <w:szCs w:val="20"/>
              </w:rPr>
              <w:t>或</w:t>
            </w:r>
            <w:r>
              <w:rPr>
                <w:szCs w:val="20"/>
              </w:rPr>
              <w:t>N+1</w:t>
            </w:r>
            <w:r>
              <w:rPr>
                <w:rFonts w:hint="eastAsia"/>
                <w:szCs w:val="20"/>
              </w:rPr>
              <w:t>冗余；提供服务器电源认证，并加盖原厂商公章；支持</w:t>
            </w:r>
            <w:r>
              <w:rPr>
                <w:szCs w:val="20"/>
              </w:rPr>
              <w:t>400W BBU</w:t>
            </w:r>
            <w:r>
              <w:rPr>
                <w:rFonts w:hint="eastAsia"/>
                <w:szCs w:val="20"/>
              </w:rPr>
              <w:t>电池单元，提供</w:t>
            </w:r>
            <w:proofErr w:type="gramStart"/>
            <w:r>
              <w:rPr>
                <w:rFonts w:hint="eastAsia"/>
                <w:szCs w:val="20"/>
              </w:rPr>
              <w:t>二次备援功能</w:t>
            </w:r>
            <w:proofErr w:type="gramEnd"/>
            <w:r>
              <w:rPr>
                <w:rFonts w:hint="eastAsia"/>
                <w:szCs w:val="20"/>
              </w:rPr>
              <w:t>，配置≥</w:t>
            </w:r>
            <w:r>
              <w:rPr>
                <w:szCs w:val="20"/>
              </w:rPr>
              <w:t>3</w:t>
            </w:r>
            <w:r>
              <w:rPr>
                <w:rFonts w:hint="eastAsia"/>
                <w:szCs w:val="20"/>
              </w:rPr>
              <w:t>组风扇模块，配置液晶监控屏；</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时间同步型动态密钥，加密算法可选</w:t>
            </w:r>
            <w:r>
              <w:rPr>
                <w:szCs w:val="20"/>
              </w:rPr>
              <w:t>OATH</w:t>
            </w:r>
            <w:r>
              <w:rPr>
                <w:rFonts w:hint="eastAsia"/>
                <w:szCs w:val="20"/>
              </w:rPr>
              <w:t>标准算法</w:t>
            </w:r>
            <w:r>
              <w:rPr>
                <w:szCs w:val="20"/>
              </w:rPr>
              <w:t>(TOTP)</w:t>
            </w:r>
            <w:proofErr w:type="gramStart"/>
            <w:r>
              <w:rPr>
                <w:rFonts w:hint="eastAsia"/>
                <w:szCs w:val="20"/>
              </w:rPr>
              <w:t>或国密</w:t>
            </w:r>
            <w:proofErr w:type="gramEnd"/>
            <w:r>
              <w:rPr>
                <w:szCs w:val="20"/>
              </w:rPr>
              <w:t>SM3</w:t>
            </w:r>
            <w:r>
              <w:rPr>
                <w:rFonts w:hint="eastAsia"/>
                <w:szCs w:val="20"/>
              </w:rPr>
              <w:t>算法，密码时间间隔为</w:t>
            </w:r>
            <w:r>
              <w:rPr>
                <w:szCs w:val="20"/>
              </w:rPr>
              <w:t>30</w:t>
            </w:r>
            <w:r>
              <w:rPr>
                <w:rFonts w:hint="eastAsia"/>
                <w:szCs w:val="20"/>
              </w:rPr>
              <w:t>秒或</w:t>
            </w:r>
            <w:r>
              <w:rPr>
                <w:szCs w:val="20"/>
              </w:rPr>
              <w:t>60</w:t>
            </w:r>
            <w:r>
              <w:rPr>
                <w:rFonts w:hint="eastAsia"/>
                <w:szCs w:val="20"/>
              </w:rPr>
              <w:t>秒，支持</w:t>
            </w:r>
            <w:r>
              <w:rPr>
                <w:szCs w:val="20"/>
              </w:rPr>
              <w:t>8</w:t>
            </w:r>
            <w:r>
              <w:rPr>
                <w:rFonts w:hint="eastAsia"/>
                <w:szCs w:val="20"/>
              </w:rPr>
              <w:t>位密码</w:t>
            </w:r>
            <w:r>
              <w:rPr>
                <w:rFonts w:hint="eastAsia"/>
                <w:szCs w:val="20"/>
              </w:rPr>
              <w:lastRenderedPageBreak/>
              <w:t>显示，产品寿命不低于</w:t>
            </w:r>
            <w:r>
              <w:rPr>
                <w:szCs w:val="20"/>
              </w:rPr>
              <w:t>5</w:t>
            </w:r>
            <w:r>
              <w:rPr>
                <w:rFonts w:hint="eastAsia"/>
                <w:szCs w:val="20"/>
              </w:rPr>
              <w:t>年，产品</w:t>
            </w:r>
            <w:proofErr w:type="gramStart"/>
            <w:r>
              <w:rPr>
                <w:rFonts w:hint="eastAsia"/>
                <w:szCs w:val="20"/>
              </w:rPr>
              <w:t>具有拆壳种子</w:t>
            </w:r>
            <w:proofErr w:type="gramEnd"/>
            <w:r>
              <w:rPr>
                <w:rFonts w:hint="eastAsia"/>
                <w:szCs w:val="20"/>
              </w:rPr>
              <w:t>销毁功能可保证不被暴力破解，免接触式，无需</w:t>
            </w:r>
            <w:r>
              <w:rPr>
                <w:szCs w:val="20"/>
              </w:rPr>
              <w:t>USB</w:t>
            </w:r>
            <w:r>
              <w:rPr>
                <w:rFonts w:hint="eastAsia"/>
                <w:szCs w:val="20"/>
              </w:rPr>
              <w:t>接口。水晶外壳，便携安全；</w:t>
            </w:r>
          </w:p>
          <w:p w:rsidR="002E1F76" w:rsidRDefault="002E1F76" w:rsidP="002E1F76">
            <w:pPr>
              <w:pStyle w:val="a5"/>
              <w:widowControl/>
              <w:numPr>
                <w:ilvl w:val="0"/>
                <w:numId w:val="1"/>
              </w:numPr>
              <w:spacing w:line="360" w:lineRule="auto"/>
              <w:ind w:firstLineChars="0"/>
              <w:jc w:val="left"/>
              <w:rPr>
                <w:szCs w:val="20"/>
              </w:rPr>
            </w:pPr>
            <w:r>
              <w:rPr>
                <w:rFonts w:hint="eastAsia"/>
                <w:szCs w:val="20"/>
              </w:rPr>
              <w:t xml:space="preserve"> </w:t>
            </w:r>
            <w:r>
              <w:rPr>
                <w:szCs w:val="20"/>
              </w:rPr>
              <w:t>Microsoft</w:t>
            </w:r>
            <w:r>
              <w:rPr>
                <w:rFonts w:hint="eastAsia"/>
                <w:szCs w:val="20"/>
              </w:rPr>
              <w:t>®</w:t>
            </w:r>
            <w:r>
              <w:rPr>
                <w:szCs w:val="20"/>
              </w:rPr>
              <w:t xml:space="preserve"> Windows Server</w:t>
            </w:r>
            <w:r>
              <w:rPr>
                <w:rFonts w:hint="eastAsia"/>
                <w:szCs w:val="20"/>
              </w:rPr>
              <w:t>®</w:t>
            </w:r>
            <w:r>
              <w:rPr>
                <w:szCs w:val="20"/>
              </w:rPr>
              <w:t xml:space="preserve"> 2008 R2 x64</w:t>
            </w:r>
            <w:r>
              <w:rPr>
                <w:rFonts w:hint="eastAsia"/>
                <w:szCs w:val="20"/>
              </w:rPr>
              <w:t>、</w:t>
            </w:r>
            <w:r>
              <w:rPr>
                <w:szCs w:val="20"/>
              </w:rPr>
              <w:t>Microsoft</w:t>
            </w:r>
            <w:r>
              <w:rPr>
                <w:rFonts w:hint="eastAsia"/>
                <w:szCs w:val="20"/>
              </w:rPr>
              <w:t>®</w:t>
            </w:r>
            <w:r>
              <w:rPr>
                <w:szCs w:val="20"/>
              </w:rPr>
              <w:t xml:space="preserve"> Windows Server</w:t>
            </w:r>
            <w:r>
              <w:rPr>
                <w:rFonts w:hint="eastAsia"/>
                <w:szCs w:val="20"/>
              </w:rPr>
              <w:t>®</w:t>
            </w:r>
            <w:r>
              <w:rPr>
                <w:szCs w:val="20"/>
              </w:rPr>
              <w:t xml:space="preserve"> </w:t>
            </w:r>
            <w:r>
              <w:rPr>
                <w:rFonts w:hint="eastAsia"/>
                <w:szCs w:val="20"/>
              </w:rPr>
              <w:t>2012</w:t>
            </w:r>
            <w:r>
              <w:rPr>
                <w:szCs w:val="20"/>
              </w:rPr>
              <w:t xml:space="preserve"> </w:t>
            </w:r>
            <w:r>
              <w:rPr>
                <w:rFonts w:hint="eastAsia"/>
                <w:szCs w:val="20"/>
              </w:rPr>
              <w:t>x64</w:t>
            </w:r>
            <w:r>
              <w:rPr>
                <w:rFonts w:hint="eastAsia"/>
                <w:szCs w:val="20"/>
              </w:rPr>
              <w:t>标准版、</w:t>
            </w:r>
            <w:r>
              <w:rPr>
                <w:szCs w:val="20"/>
              </w:rPr>
              <w:t>Red Hat Enterprise Linux</w:t>
            </w:r>
            <w:r>
              <w:rPr>
                <w:rFonts w:hint="eastAsia"/>
                <w:szCs w:val="20"/>
              </w:rPr>
              <w:t>、</w:t>
            </w:r>
            <w:r>
              <w:rPr>
                <w:szCs w:val="20"/>
              </w:rPr>
              <w:t xml:space="preserve">SUSE Linux Enterprise Server </w:t>
            </w:r>
            <w:r>
              <w:rPr>
                <w:rFonts w:hint="eastAsia"/>
                <w:szCs w:val="20"/>
              </w:rPr>
              <w:t>和</w:t>
            </w:r>
            <w:r>
              <w:rPr>
                <w:szCs w:val="20"/>
              </w:rPr>
              <w:t xml:space="preserve"> VMware </w:t>
            </w:r>
            <w:proofErr w:type="spellStart"/>
            <w:r>
              <w:rPr>
                <w:szCs w:val="20"/>
              </w:rPr>
              <w:t>ESXi</w:t>
            </w:r>
            <w:proofErr w:type="spellEnd"/>
            <w:r>
              <w:rPr>
                <w:szCs w:val="20"/>
              </w:rPr>
              <w:t xml:space="preserve"> 4.0 </w:t>
            </w:r>
            <w:r>
              <w:rPr>
                <w:rFonts w:hint="eastAsia"/>
                <w:szCs w:val="20"/>
              </w:rPr>
              <w:t>嵌入式虚拟化管理程序；</w:t>
            </w:r>
          </w:p>
          <w:p w:rsidR="002E1F76" w:rsidRPr="001C6B2B" w:rsidRDefault="002E1F76" w:rsidP="002E1F76">
            <w:pPr>
              <w:pStyle w:val="a5"/>
              <w:widowControl/>
              <w:numPr>
                <w:ilvl w:val="0"/>
                <w:numId w:val="1"/>
              </w:numPr>
              <w:spacing w:line="360" w:lineRule="auto"/>
              <w:ind w:firstLineChars="0"/>
              <w:jc w:val="left"/>
              <w:rPr>
                <w:szCs w:val="20"/>
              </w:rPr>
            </w:pPr>
            <w:r w:rsidRPr="001C6B2B">
              <w:rPr>
                <w:rFonts w:hint="eastAsia"/>
                <w:szCs w:val="20"/>
              </w:rPr>
              <w:t>★提供</w:t>
            </w:r>
            <w:r w:rsidRPr="001C6B2B">
              <w:rPr>
                <w:szCs w:val="20"/>
              </w:rPr>
              <w:t>3C</w:t>
            </w:r>
            <w:r w:rsidRPr="001C6B2B">
              <w:rPr>
                <w:rFonts w:hint="eastAsia"/>
                <w:szCs w:val="20"/>
              </w:rPr>
              <w:t>认证</w:t>
            </w:r>
          </w:p>
          <w:p w:rsidR="002E1F76" w:rsidRPr="001C6B2B" w:rsidRDefault="002E1F76" w:rsidP="002E1F76">
            <w:pPr>
              <w:pStyle w:val="a5"/>
              <w:widowControl/>
              <w:numPr>
                <w:ilvl w:val="0"/>
                <w:numId w:val="1"/>
              </w:numPr>
              <w:spacing w:line="360" w:lineRule="auto"/>
              <w:ind w:firstLineChars="0"/>
              <w:jc w:val="left"/>
              <w:rPr>
                <w:szCs w:val="20"/>
              </w:rPr>
            </w:pPr>
            <w:r w:rsidRPr="001C6B2B">
              <w:rPr>
                <w:szCs w:val="20"/>
              </w:rPr>
              <w:t>#</w:t>
            </w:r>
            <w:r w:rsidRPr="001C6B2B">
              <w:rPr>
                <w:szCs w:val="20"/>
              </w:rPr>
              <w:t>提供</w:t>
            </w:r>
            <w:r w:rsidRPr="001C6B2B">
              <w:rPr>
                <w:szCs w:val="20"/>
              </w:rPr>
              <w:t>CE</w:t>
            </w:r>
            <w:r w:rsidRPr="001C6B2B">
              <w:rPr>
                <w:rFonts w:hint="eastAsia"/>
                <w:szCs w:val="20"/>
              </w:rPr>
              <w:t>认证，</w:t>
            </w:r>
            <w:r w:rsidRPr="001C6B2B">
              <w:rPr>
                <w:szCs w:val="20"/>
              </w:rPr>
              <w:t>CB</w:t>
            </w:r>
            <w:r w:rsidRPr="001C6B2B">
              <w:rPr>
                <w:rFonts w:hint="eastAsia"/>
                <w:szCs w:val="20"/>
              </w:rPr>
              <w:t>认证，《中国环境标志认证证书》，能源之星认证，</w:t>
            </w:r>
            <w:r w:rsidRPr="001C6B2B">
              <w:rPr>
                <w:szCs w:val="20"/>
              </w:rPr>
              <w:t>IS09001</w:t>
            </w:r>
            <w:r w:rsidRPr="001C6B2B">
              <w:rPr>
                <w:rFonts w:hint="eastAsia"/>
                <w:szCs w:val="20"/>
              </w:rPr>
              <w:t>认证，</w:t>
            </w:r>
            <w:r w:rsidRPr="001C6B2B">
              <w:rPr>
                <w:szCs w:val="20"/>
              </w:rPr>
              <w:t>ISO14001</w:t>
            </w:r>
            <w:r w:rsidRPr="001C6B2B">
              <w:rPr>
                <w:rFonts w:hint="eastAsia"/>
                <w:szCs w:val="20"/>
              </w:rPr>
              <w:t>认证，</w:t>
            </w:r>
            <w:r w:rsidRPr="001C6B2B">
              <w:rPr>
                <w:szCs w:val="20"/>
              </w:rPr>
              <w:t>GJB9001</w:t>
            </w:r>
            <w:r w:rsidRPr="001C6B2B">
              <w:rPr>
                <w:rFonts w:hint="eastAsia"/>
                <w:szCs w:val="20"/>
              </w:rPr>
              <w:t>认证，</w:t>
            </w:r>
            <w:r w:rsidRPr="001C6B2B">
              <w:rPr>
                <w:szCs w:val="20"/>
              </w:rPr>
              <w:t xml:space="preserve"> CMMI 4</w:t>
            </w:r>
            <w:r w:rsidRPr="001C6B2B">
              <w:rPr>
                <w:rFonts w:hint="eastAsia"/>
                <w:szCs w:val="20"/>
              </w:rPr>
              <w:t>级证书，商用密码产品生产定点单位证书，商用密码产品销售许可证等（以上证书提供复印件并加盖厂家投标专用章）；</w:t>
            </w:r>
          </w:p>
        </w:tc>
        <w:tc>
          <w:tcPr>
            <w:tcW w:w="426" w:type="dxa"/>
            <w:vAlign w:val="center"/>
          </w:tcPr>
          <w:p w:rsidR="002E1F76" w:rsidRDefault="002E1F76" w:rsidP="00842B98">
            <w:pPr>
              <w:rPr>
                <w:sz w:val="20"/>
                <w:szCs w:val="20"/>
              </w:rPr>
            </w:pPr>
            <w:r>
              <w:rPr>
                <w:sz w:val="20"/>
                <w:szCs w:val="20"/>
              </w:rPr>
              <w:lastRenderedPageBreak/>
              <w:t>台</w:t>
            </w:r>
          </w:p>
        </w:tc>
        <w:tc>
          <w:tcPr>
            <w:tcW w:w="425" w:type="dxa"/>
            <w:vAlign w:val="center"/>
          </w:tcPr>
          <w:p w:rsidR="002E1F76" w:rsidRDefault="002E1F76" w:rsidP="00842B98">
            <w:pPr>
              <w:rPr>
                <w:sz w:val="20"/>
                <w:szCs w:val="20"/>
              </w:rPr>
            </w:pPr>
            <w:r>
              <w:rPr>
                <w:rFonts w:hint="eastAsia"/>
                <w:sz w:val="20"/>
                <w:szCs w:val="20"/>
              </w:rPr>
              <w:t>3</w:t>
            </w:r>
          </w:p>
        </w:tc>
        <w:tc>
          <w:tcPr>
            <w:tcW w:w="850" w:type="dxa"/>
            <w:vAlign w:val="center"/>
          </w:tcPr>
          <w:p w:rsidR="002E1F76" w:rsidRDefault="002E1F76" w:rsidP="002E1F76">
            <w:pPr>
              <w:spacing w:beforeLines="50" w:afterLines="50"/>
              <w:rPr>
                <w:b/>
                <w:color w:val="FF0000"/>
              </w:rPr>
            </w:pPr>
          </w:p>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lastRenderedPageBreak/>
              <w:t>2</w:t>
            </w:r>
          </w:p>
        </w:tc>
        <w:tc>
          <w:tcPr>
            <w:tcW w:w="567" w:type="dxa"/>
            <w:vAlign w:val="center"/>
          </w:tcPr>
          <w:p w:rsidR="002E1F76" w:rsidRDefault="002E1F76" w:rsidP="00842B98">
            <w:pPr>
              <w:jc w:val="center"/>
            </w:pPr>
            <w:r>
              <w:rPr>
                <w:rFonts w:ascii="宋体" w:hAnsi="宋体" w:cs="宋体" w:hint="eastAsia"/>
                <w:color w:val="000000"/>
                <w:kern w:val="0"/>
                <w:sz w:val="22"/>
              </w:rPr>
              <w:t>存储系统</w:t>
            </w:r>
          </w:p>
        </w:tc>
        <w:tc>
          <w:tcPr>
            <w:tcW w:w="6378" w:type="dxa"/>
            <w:vAlign w:val="center"/>
          </w:tcPr>
          <w:p w:rsidR="002E1F76" w:rsidRDefault="002E1F76" w:rsidP="002E1F76">
            <w:pPr>
              <w:pStyle w:val="a5"/>
              <w:widowControl/>
              <w:numPr>
                <w:ilvl w:val="0"/>
                <w:numId w:val="4"/>
              </w:numPr>
              <w:spacing w:line="360" w:lineRule="auto"/>
              <w:ind w:firstLineChars="0"/>
              <w:jc w:val="left"/>
              <w:rPr>
                <w:szCs w:val="20"/>
              </w:rPr>
            </w:pPr>
            <w:r>
              <w:rPr>
                <w:rFonts w:hint="eastAsia"/>
                <w:szCs w:val="20"/>
              </w:rPr>
              <w:t>★与服务器同一品牌；</w:t>
            </w:r>
          </w:p>
          <w:p w:rsidR="002E1F76" w:rsidRDefault="002E1F76" w:rsidP="002E1F76">
            <w:pPr>
              <w:pStyle w:val="a5"/>
              <w:widowControl/>
              <w:numPr>
                <w:ilvl w:val="0"/>
                <w:numId w:val="4"/>
              </w:numPr>
              <w:spacing w:line="360" w:lineRule="auto"/>
              <w:ind w:firstLineChars="0"/>
              <w:jc w:val="left"/>
              <w:rPr>
                <w:szCs w:val="20"/>
              </w:rPr>
            </w:pPr>
            <w:bookmarkStart w:id="6" w:name="OLE_LINK1"/>
            <w:bookmarkStart w:id="7" w:name="OLE_LINK2"/>
            <w:r>
              <w:rPr>
                <w:rFonts w:hint="eastAsia"/>
                <w:szCs w:val="20"/>
              </w:rPr>
              <w:t>★</w:t>
            </w:r>
            <w:bookmarkEnd w:id="6"/>
            <w:bookmarkEnd w:id="7"/>
            <w:r>
              <w:rPr>
                <w:rFonts w:hint="eastAsia"/>
                <w:szCs w:val="20"/>
              </w:rPr>
              <w:t>采用全模块架构冗余设计，无单一故障点，多控制器架构，最大支持</w:t>
            </w:r>
            <w:r>
              <w:rPr>
                <w:szCs w:val="20"/>
              </w:rPr>
              <w:t>4</w:t>
            </w:r>
            <w:r>
              <w:rPr>
                <w:rFonts w:hint="eastAsia"/>
                <w:szCs w:val="20"/>
              </w:rPr>
              <w:t>个控制器，控制器之间支持缓存镜像，本次配置≥两个存储控制器，与服务器统一品牌；</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★双控制器配置≥</w:t>
            </w:r>
            <w:r>
              <w:rPr>
                <w:szCs w:val="20"/>
              </w:rPr>
              <w:t>64GB Cache</w:t>
            </w:r>
            <w:r>
              <w:rPr>
                <w:rFonts w:hint="eastAsia"/>
                <w:szCs w:val="20"/>
              </w:rPr>
              <w:t>（非</w:t>
            </w:r>
            <w:r>
              <w:rPr>
                <w:szCs w:val="20"/>
              </w:rPr>
              <w:t>SSD</w:t>
            </w:r>
            <w:r>
              <w:rPr>
                <w:rFonts w:hint="eastAsia"/>
                <w:szCs w:val="20"/>
              </w:rPr>
              <w:t>或者高速</w:t>
            </w:r>
            <w:r>
              <w:rPr>
                <w:szCs w:val="20"/>
              </w:rPr>
              <w:t xml:space="preserve">Flash </w:t>
            </w:r>
            <w:r>
              <w:rPr>
                <w:rFonts w:hint="eastAsia"/>
                <w:szCs w:val="20"/>
              </w:rPr>
              <w:t>充当缓存），支持</w:t>
            </w:r>
            <w:r>
              <w:rPr>
                <w:szCs w:val="20"/>
              </w:rPr>
              <w:t>SSD</w:t>
            </w:r>
            <w:r>
              <w:rPr>
                <w:rFonts w:hint="eastAsia"/>
                <w:szCs w:val="20"/>
              </w:rPr>
              <w:t>二级缓存技术，加速数据读取速度，降低应用延迟（要求提供</w:t>
            </w:r>
            <w:r>
              <w:rPr>
                <w:szCs w:val="20"/>
              </w:rPr>
              <w:t>SSD</w:t>
            </w:r>
            <w:r>
              <w:rPr>
                <w:rFonts w:hint="eastAsia"/>
                <w:szCs w:val="20"/>
              </w:rPr>
              <w:t>缓存加速功能管理界面截图）；</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★双控最大支持</w:t>
            </w:r>
            <w:r>
              <w:rPr>
                <w:rFonts w:hint="eastAsia"/>
                <w:szCs w:val="20"/>
              </w:rPr>
              <w:t>32</w:t>
            </w:r>
            <w:r>
              <w:rPr>
                <w:rFonts w:hint="eastAsia"/>
                <w:szCs w:val="20"/>
              </w:rPr>
              <w:t>个</w:t>
            </w:r>
            <w:r>
              <w:rPr>
                <w:rFonts w:hint="eastAsia"/>
                <w:szCs w:val="20"/>
              </w:rPr>
              <w:t>8Gb FC</w:t>
            </w:r>
            <w:r>
              <w:rPr>
                <w:rFonts w:hint="eastAsia"/>
                <w:szCs w:val="20"/>
              </w:rPr>
              <w:t>主机接口，最大支持</w:t>
            </w:r>
            <w:r>
              <w:rPr>
                <w:rFonts w:hint="eastAsia"/>
                <w:szCs w:val="20"/>
              </w:rPr>
              <w:t>32</w:t>
            </w:r>
            <w:r>
              <w:rPr>
                <w:rFonts w:hint="eastAsia"/>
                <w:szCs w:val="20"/>
              </w:rPr>
              <w:t>个</w:t>
            </w:r>
            <w:r>
              <w:rPr>
                <w:rFonts w:hint="eastAsia"/>
                <w:szCs w:val="20"/>
              </w:rPr>
              <w:t xml:space="preserve"> 1Gb IP</w:t>
            </w:r>
            <w:r>
              <w:rPr>
                <w:rFonts w:hint="eastAsia"/>
                <w:szCs w:val="20"/>
              </w:rPr>
              <w:t>主机接口，最大支持</w:t>
            </w:r>
            <w:r>
              <w:rPr>
                <w:rFonts w:hint="eastAsia"/>
                <w:szCs w:val="20"/>
              </w:rPr>
              <w:t>8</w:t>
            </w:r>
            <w:r>
              <w:rPr>
                <w:rFonts w:hint="eastAsia"/>
                <w:szCs w:val="20"/>
              </w:rPr>
              <w:t>个万兆接口；最大支持</w:t>
            </w:r>
            <w:r>
              <w:rPr>
                <w:rFonts w:hint="eastAsia"/>
                <w:szCs w:val="20"/>
              </w:rPr>
              <w:t>8</w:t>
            </w:r>
            <w:r>
              <w:rPr>
                <w:rFonts w:hint="eastAsia"/>
                <w:szCs w:val="20"/>
              </w:rPr>
              <w:t>个</w:t>
            </w:r>
            <w:r>
              <w:rPr>
                <w:rFonts w:hint="eastAsia"/>
                <w:szCs w:val="20"/>
              </w:rPr>
              <w:t>16Gb FC</w:t>
            </w:r>
            <w:r>
              <w:rPr>
                <w:rFonts w:hint="eastAsia"/>
                <w:szCs w:val="20"/>
              </w:rPr>
              <w:t>主机接口支持</w:t>
            </w:r>
            <w:r>
              <w:rPr>
                <w:szCs w:val="20"/>
              </w:rPr>
              <w:t>RAID 0</w:t>
            </w:r>
            <w:r>
              <w:rPr>
                <w:rFonts w:hint="eastAsia"/>
                <w:szCs w:val="20"/>
              </w:rPr>
              <w:t>、</w:t>
            </w:r>
            <w:r>
              <w:rPr>
                <w:szCs w:val="20"/>
              </w:rPr>
              <w:t>5</w:t>
            </w:r>
            <w:r>
              <w:rPr>
                <w:rFonts w:hint="eastAsia"/>
                <w:szCs w:val="20"/>
              </w:rPr>
              <w:t>、</w:t>
            </w:r>
            <w:r>
              <w:rPr>
                <w:szCs w:val="20"/>
              </w:rPr>
              <w:t>6</w:t>
            </w:r>
            <w:r>
              <w:rPr>
                <w:rFonts w:hint="eastAsia"/>
                <w:szCs w:val="20"/>
              </w:rPr>
              <w:t>，</w:t>
            </w:r>
            <w:r>
              <w:rPr>
                <w:szCs w:val="20"/>
              </w:rPr>
              <w:t>RAID 10</w:t>
            </w:r>
            <w:r>
              <w:rPr>
                <w:rFonts w:hint="eastAsia"/>
                <w:szCs w:val="20"/>
              </w:rPr>
              <w:t>和</w:t>
            </w:r>
            <w:r>
              <w:rPr>
                <w:szCs w:val="20"/>
              </w:rPr>
              <w:t>RAID 10 DM</w:t>
            </w:r>
            <w:r>
              <w:rPr>
                <w:rFonts w:hint="eastAsia"/>
                <w:szCs w:val="20"/>
              </w:rPr>
              <w:t>（双镜像）。支持在单一</w:t>
            </w:r>
            <w:r>
              <w:rPr>
                <w:szCs w:val="20"/>
              </w:rPr>
              <w:t>Storage Center</w:t>
            </w:r>
            <w:r>
              <w:rPr>
                <w:rFonts w:hint="eastAsia"/>
                <w:szCs w:val="20"/>
              </w:rPr>
              <w:t>中任意组合</w:t>
            </w:r>
            <w:r>
              <w:rPr>
                <w:szCs w:val="20"/>
              </w:rPr>
              <w:t>RAID</w:t>
            </w:r>
            <w:r>
              <w:rPr>
                <w:rFonts w:hint="eastAsia"/>
                <w:szCs w:val="20"/>
              </w:rPr>
              <w:t>级别；本次配置</w:t>
            </w:r>
            <w:r>
              <w:rPr>
                <w:rFonts w:hint="eastAsia"/>
                <w:szCs w:val="20"/>
              </w:rPr>
              <w:t>8</w:t>
            </w:r>
            <w:r>
              <w:rPr>
                <w:rFonts w:hint="eastAsia"/>
                <w:szCs w:val="20"/>
              </w:rPr>
              <w:t>个万兆接口，含</w:t>
            </w:r>
            <w:r>
              <w:rPr>
                <w:rFonts w:hint="eastAsia"/>
                <w:szCs w:val="20"/>
              </w:rPr>
              <w:t>8</w:t>
            </w:r>
            <w:r>
              <w:rPr>
                <w:rFonts w:hint="eastAsia"/>
                <w:szCs w:val="20"/>
              </w:rPr>
              <w:t>个</w:t>
            </w:r>
            <w:r>
              <w:rPr>
                <w:rFonts w:hint="eastAsia"/>
                <w:szCs w:val="20"/>
              </w:rPr>
              <w:t>SFP+</w:t>
            </w:r>
            <w:r>
              <w:rPr>
                <w:rFonts w:hint="eastAsia"/>
                <w:szCs w:val="20"/>
              </w:rPr>
              <w:t>模块，配置≥</w:t>
            </w:r>
            <w:r>
              <w:rPr>
                <w:szCs w:val="20"/>
              </w:rPr>
              <w:t>4</w:t>
            </w:r>
            <w:r>
              <w:rPr>
                <w:rFonts w:hint="eastAsia"/>
                <w:szCs w:val="20"/>
              </w:rPr>
              <w:t>个</w:t>
            </w:r>
            <w:r>
              <w:rPr>
                <w:szCs w:val="20"/>
              </w:rPr>
              <w:t xml:space="preserve"> 6Gb SAS 4X</w:t>
            </w:r>
            <w:r>
              <w:rPr>
                <w:rFonts w:hint="eastAsia"/>
                <w:szCs w:val="20"/>
              </w:rPr>
              <w:t>扩展接口；</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一个阵列的同一存储层中可以共存多个</w:t>
            </w:r>
            <w:r>
              <w:rPr>
                <w:szCs w:val="20"/>
              </w:rPr>
              <w:t>RAID</w:t>
            </w:r>
            <w:r>
              <w:rPr>
                <w:rFonts w:hint="eastAsia"/>
                <w:szCs w:val="20"/>
              </w:rPr>
              <w:t>级别，支持</w:t>
            </w:r>
            <w:r>
              <w:rPr>
                <w:szCs w:val="20"/>
              </w:rPr>
              <w:t xml:space="preserve"> SSD</w:t>
            </w:r>
            <w:r>
              <w:rPr>
                <w:rFonts w:hint="eastAsia"/>
                <w:szCs w:val="20"/>
              </w:rPr>
              <w:t>、</w:t>
            </w:r>
            <w:r>
              <w:rPr>
                <w:szCs w:val="20"/>
              </w:rPr>
              <w:t>SAS</w:t>
            </w:r>
            <w:r>
              <w:rPr>
                <w:rFonts w:hint="eastAsia"/>
                <w:szCs w:val="20"/>
              </w:rPr>
              <w:t>、</w:t>
            </w:r>
            <w:r>
              <w:rPr>
                <w:szCs w:val="20"/>
              </w:rPr>
              <w:t>SATA</w:t>
            </w:r>
            <w:r>
              <w:rPr>
                <w:rFonts w:hint="eastAsia"/>
                <w:szCs w:val="20"/>
              </w:rPr>
              <w:t>多种类型硬盘，支持在同一个磁盘阵列柜子中混合使用不同类型，不同容量的硬盘；支持</w:t>
            </w:r>
            <w:r>
              <w:rPr>
                <w:szCs w:val="20"/>
              </w:rPr>
              <w:t>RAID 2.0</w:t>
            </w:r>
            <w:r>
              <w:rPr>
                <w:rFonts w:hint="eastAsia"/>
                <w:szCs w:val="20"/>
              </w:rPr>
              <w:t>技术，提高磁盘利用率、加快数据重构时间；支持在同一个</w:t>
            </w:r>
            <w:r>
              <w:rPr>
                <w:szCs w:val="20"/>
              </w:rPr>
              <w:t>RAID</w:t>
            </w:r>
            <w:r>
              <w:rPr>
                <w:rFonts w:hint="eastAsia"/>
                <w:szCs w:val="20"/>
              </w:rPr>
              <w:t>组中，不借助热备盘，能支持三块硬盘同时掉电；</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lastRenderedPageBreak/>
              <w:t>★本次配置</w:t>
            </w:r>
            <w:r>
              <w:rPr>
                <w:rFonts w:hint="eastAsia"/>
                <w:szCs w:val="20"/>
              </w:rPr>
              <w:t>6*</w:t>
            </w:r>
            <w:r>
              <w:rPr>
                <w:szCs w:val="20"/>
              </w:rPr>
              <w:t xml:space="preserve"> </w:t>
            </w:r>
            <w:r>
              <w:rPr>
                <w:rFonts w:hint="eastAsia"/>
                <w:szCs w:val="20"/>
              </w:rPr>
              <w:t>1.8T 10K SAS</w:t>
            </w:r>
            <w:r>
              <w:rPr>
                <w:rFonts w:hint="eastAsia"/>
                <w:szCs w:val="20"/>
              </w:rPr>
              <w:t>硬盘；</w:t>
            </w:r>
            <w:r>
              <w:rPr>
                <w:rFonts w:hint="eastAsia"/>
                <w:szCs w:val="20"/>
              </w:rPr>
              <w:t>18*6T 7.2K NL-SAS</w:t>
            </w:r>
            <w:r>
              <w:rPr>
                <w:rFonts w:hint="eastAsia"/>
                <w:szCs w:val="20"/>
              </w:rPr>
              <w:t>硬盘，最大可扩展到≥</w:t>
            </w:r>
            <w:r>
              <w:rPr>
                <w:szCs w:val="20"/>
              </w:rPr>
              <w:t>500</w:t>
            </w:r>
            <w:r>
              <w:rPr>
                <w:rFonts w:hint="eastAsia"/>
                <w:szCs w:val="20"/>
              </w:rPr>
              <w:t>块硬盘；</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配置快照、卷拷贝、自动精简配置功能；</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支持存储</w:t>
            </w:r>
            <w:proofErr w:type="gramStart"/>
            <w:r>
              <w:rPr>
                <w:rFonts w:hint="eastAsia"/>
                <w:szCs w:val="20"/>
              </w:rPr>
              <w:t>级双活容</w:t>
            </w:r>
            <w:proofErr w:type="gramEnd"/>
            <w:r>
              <w:rPr>
                <w:rFonts w:hint="eastAsia"/>
                <w:szCs w:val="20"/>
              </w:rPr>
              <w:t>灾功能，四控制器集群可以跨地域进行部署，实现关键数据自动</w:t>
            </w:r>
            <w:proofErr w:type="gramStart"/>
            <w:r>
              <w:rPr>
                <w:rFonts w:hint="eastAsia"/>
                <w:szCs w:val="20"/>
              </w:rPr>
              <w:t>实时双</w:t>
            </w:r>
            <w:proofErr w:type="gramEnd"/>
            <w:r>
              <w:rPr>
                <w:rFonts w:hint="eastAsia"/>
                <w:szCs w:val="20"/>
              </w:rPr>
              <w:t>写到两个存储系统中，保证两份数据严格的物理隔离，同时保证两份数据自动实时同步；</w:t>
            </w:r>
          </w:p>
          <w:p w:rsidR="002E1F76" w:rsidRDefault="002E1F76" w:rsidP="002E1F76">
            <w:pPr>
              <w:pStyle w:val="a5"/>
              <w:widowControl/>
              <w:numPr>
                <w:ilvl w:val="0"/>
                <w:numId w:val="4"/>
              </w:numPr>
              <w:spacing w:line="360" w:lineRule="auto"/>
              <w:ind w:firstLineChars="0"/>
              <w:jc w:val="left"/>
              <w:rPr>
                <w:szCs w:val="20"/>
              </w:rPr>
            </w:pPr>
            <w:r>
              <w:rPr>
                <w:rFonts w:hint="eastAsia"/>
                <w:szCs w:val="20"/>
              </w:rPr>
              <w:t>具备故障自动切换功能，减少人工干预，提升业务连续性；</w:t>
            </w:r>
          </w:p>
          <w:p w:rsidR="002E1F76" w:rsidRPr="001C6B2B" w:rsidRDefault="002E1F76" w:rsidP="002E1F76">
            <w:pPr>
              <w:pStyle w:val="a5"/>
              <w:widowControl/>
              <w:numPr>
                <w:ilvl w:val="0"/>
                <w:numId w:val="4"/>
              </w:numPr>
              <w:spacing w:line="360" w:lineRule="auto"/>
              <w:ind w:firstLineChars="0"/>
              <w:jc w:val="left"/>
              <w:rPr>
                <w:szCs w:val="20"/>
              </w:rPr>
            </w:pPr>
            <w:r>
              <w:rPr>
                <w:rFonts w:hint="eastAsia"/>
                <w:szCs w:val="20"/>
              </w:rPr>
              <w:t>配置多路径软件，提供服务器与存储阵列之间冗余数据路径的故障转移管理</w:t>
            </w:r>
          </w:p>
        </w:tc>
        <w:tc>
          <w:tcPr>
            <w:tcW w:w="426" w:type="dxa"/>
            <w:vAlign w:val="center"/>
          </w:tcPr>
          <w:p w:rsidR="002E1F76" w:rsidRDefault="002E1F76" w:rsidP="00842B98">
            <w:pPr>
              <w:rPr>
                <w:sz w:val="20"/>
                <w:szCs w:val="20"/>
              </w:rPr>
            </w:pPr>
            <w:r>
              <w:rPr>
                <w:sz w:val="20"/>
                <w:szCs w:val="20"/>
              </w:rPr>
              <w:lastRenderedPageBreak/>
              <w:t>台</w:t>
            </w:r>
          </w:p>
        </w:tc>
        <w:tc>
          <w:tcPr>
            <w:tcW w:w="425" w:type="dxa"/>
            <w:vAlign w:val="center"/>
          </w:tcPr>
          <w:p w:rsidR="002E1F76" w:rsidRDefault="002E1F76" w:rsidP="00842B98">
            <w:pPr>
              <w:rPr>
                <w:sz w:val="20"/>
                <w:szCs w:val="20"/>
              </w:rPr>
            </w:pPr>
            <w:r>
              <w:rPr>
                <w:rFonts w:hint="eastAsia"/>
                <w:sz w:val="20"/>
                <w:szCs w:val="20"/>
              </w:rPr>
              <w:t>1</w:t>
            </w:r>
          </w:p>
        </w:tc>
        <w:tc>
          <w:tcPr>
            <w:tcW w:w="850" w:type="dxa"/>
            <w:vAlign w:val="center"/>
          </w:tcPr>
          <w:p w:rsidR="002E1F76" w:rsidRDefault="002E1F76" w:rsidP="00842B98"/>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lastRenderedPageBreak/>
              <w:t>3</w:t>
            </w:r>
          </w:p>
        </w:tc>
        <w:tc>
          <w:tcPr>
            <w:tcW w:w="567" w:type="dxa"/>
            <w:vAlign w:val="center"/>
          </w:tcPr>
          <w:p w:rsidR="002E1F76" w:rsidRDefault="002E1F76" w:rsidP="00842B98">
            <w:pPr>
              <w:jc w:val="center"/>
              <w:rPr>
                <w:rFonts w:ascii="宋体" w:hAnsi="宋体" w:cs="宋体"/>
                <w:color w:val="000000"/>
                <w:kern w:val="0"/>
                <w:sz w:val="22"/>
              </w:rPr>
            </w:pPr>
            <w:r>
              <w:rPr>
                <w:rFonts w:ascii="宋体" w:hAnsi="宋体" w:cs="宋体" w:hint="eastAsia"/>
                <w:color w:val="000000"/>
                <w:kern w:val="0"/>
                <w:sz w:val="22"/>
              </w:rPr>
              <w:t>核心交换机</w:t>
            </w:r>
          </w:p>
        </w:tc>
        <w:tc>
          <w:tcPr>
            <w:tcW w:w="6378" w:type="dxa"/>
            <w:vAlign w:val="center"/>
          </w:tcPr>
          <w:p w:rsidR="002E1F76" w:rsidRDefault="002E1F76" w:rsidP="002E1F76">
            <w:pPr>
              <w:pStyle w:val="a5"/>
              <w:widowControl/>
              <w:numPr>
                <w:ilvl w:val="0"/>
                <w:numId w:val="2"/>
              </w:numPr>
              <w:spacing w:line="360" w:lineRule="auto"/>
              <w:ind w:firstLineChars="0"/>
              <w:jc w:val="left"/>
              <w:rPr>
                <w:szCs w:val="20"/>
              </w:rPr>
            </w:pPr>
            <w:r>
              <w:rPr>
                <w:rFonts w:hint="eastAsia"/>
                <w:szCs w:val="20"/>
              </w:rPr>
              <w:t xml:space="preserve"> </w:t>
            </w:r>
            <w:r>
              <w:rPr>
                <w:rFonts w:hint="eastAsia"/>
                <w:szCs w:val="20"/>
              </w:rPr>
              <w:t>★万兆端口数据</w:t>
            </w:r>
            <w:r>
              <w:rPr>
                <w:szCs w:val="20"/>
              </w:rPr>
              <w:t>≥24</w:t>
            </w:r>
            <w:r>
              <w:rPr>
                <w:rFonts w:hint="eastAsia"/>
                <w:szCs w:val="20"/>
              </w:rPr>
              <w:t>个，必须确保在任何情况下，所有端口</w:t>
            </w:r>
            <w:r>
              <w:rPr>
                <w:szCs w:val="20"/>
              </w:rPr>
              <w:t>100%</w:t>
            </w:r>
            <w:r>
              <w:rPr>
                <w:rFonts w:hint="eastAsia"/>
                <w:szCs w:val="20"/>
              </w:rPr>
              <w:t xml:space="preserve"> </w:t>
            </w:r>
            <w:proofErr w:type="gramStart"/>
            <w:r>
              <w:rPr>
                <w:rFonts w:hint="eastAsia"/>
                <w:szCs w:val="20"/>
              </w:rPr>
              <w:t>线速无阻塞</w:t>
            </w:r>
            <w:proofErr w:type="gramEnd"/>
            <w:r>
              <w:rPr>
                <w:rFonts w:hint="eastAsia"/>
                <w:szCs w:val="20"/>
              </w:rPr>
              <w:t>转发；</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 xml:space="preserve"> </w:t>
            </w:r>
            <w:r>
              <w:rPr>
                <w:rFonts w:hint="eastAsia"/>
                <w:szCs w:val="20"/>
              </w:rPr>
              <w:t>★小于等于</w:t>
            </w:r>
            <w:r>
              <w:rPr>
                <w:szCs w:val="20"/>
              </w:rPr>
              <w:t>24</w:t>
            </w:r>
            <w:r>
              <w:rPr>
                <w:rFonts w:hint="eastAsia"/>
                <w:szCs w:val="20"/>
              </w:rPr>
              <w:t>口情况下交换容量</w:t>
            </w:r>
            <w:r>
              <w:rPr>
                <w:szCs w:val="20"/>
              </w:rPr>
              <w:t>≥480Gbps</w:t>
            </w:r>
            <w:r>
              <w:rPr>
                <w:rFonts w:hint="eastAsia"/>
                <w:szCs w:val="20"/>
              </w:rPr>
              <w:t>，，大于</w:t>
            </w:r>
            <w:r>
              <w:rPr>
                <w:szCs w:val="20"/>
              </w:rPr>
              <w:t>24</w:t>
            </w:r>
            <w:r>
              <w:rPr>
                <w:rFonts w:hint="eastAsia"/>
                <w:szCs w:val="20"/>
              </w:rPr>
              <w:t>口情况下</w:t>
            </w:r>
            <w:r>
              <w:rPr>
                <w:rFonts w:hint="eastAsia"/>
                <w:szCs w:val="20"/>
              </w:rPr>
              <w:t xml:space="preserve"> </w:t>
            </w:r>
            <w:r>
              <w:rPr>
                <w:rFonts w:hint="eastAsia"/>
                <w:szCs w:val="20"/>
              </w:rPr>
              <w:t>交换容量</w:t>
            </w:r>
            <w:r>
              <w:rPr>
                <w:szCs w:val="20"/>
              </w:rPr>
              <w:t>≥960Gbps</w:t>
            </w:r>
            <w:r>
              <w:rPr>
                <w:rFonts w:hint="eastAsia"/>
                <w:szCs w:val="20"/>
              </w:rPr>
              <w:t>；</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 xml:space="preserve"> </w:t>
            </w:r>
            <w:r>
              <w:rPr>
                <w:rFonts w:hint="eastAsia"/>
                <w:szCs w:val="20"/>
              </w:rPr>
              <w:t>小于等于</w:t>
            </w:r>
            <w:r>
              <w:rPr>
                <w:szCs w:val="20"/>
              </w:rPr>
              <w:t>24</w:t>
            </w:r>
            <w:r>
              <w:rPr>
                <w:rFonts w:hint="eastAsia"/>
                <w:szCs w:val="20"/>
              </w:rPr>
              <w:t>口情况下线速转发率</w:t>
            </w:r>
            <w:r>
              <w:rPr>
                <w:szCs w:val="20"/>
              </w:rPr>
              <w:t>≥360Mpps</w:t>
            </w:r>
            <w:r>
              <w:rPr>
                <w:rFonts w:hint="eastAsia"/>
                <w:szCs w:val="20"/>
              </w:rPr>
              <w:t>，大于</w:t>
            </w:r>
            <w:r>
              <w:rPr>
                <w:szCs w:val="20"/>
              </w:rPr>
              <w:t>24</w:t>
            </w:r>
            <w:r>
              <w:rPr>
                <w:rFonts w:hint="eastAsia"/>
                <w:szCs w:val="20"/>
              </w:rPr>
              <w:t>口情况下线速转发率</w:t>
            </w:r>
            <w:r>
              <w:rPr>
                <w:szCs w:val="20"/>
              </w:rPr>
              <w:t>≥720Mpps</w:t>
            </w:r>
            <w:r>
              <w:rPr>
                <w:rFonts w:hint="eastAsia"/>
                <w:szCs w:val="20"/>
              </w:rPr>
              <w:t>；</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小于等于</w:t>
            </w:r>
            <w:r>
              <w:rPr>
                <w:szCs w:val="20"/>
              </w:rPr>
              <w:t>24</w:t>
            </w:r>
            <w:r>
              <w:rPr>
                <w:rFonts w:hint="eastAsia"/>
                <w:szCs w:val="20"/>
              </w:rPr>
              <w:t>口情况下线速转发时延</w:t>
            </w:r>
            <w:r>
              <w:rPr>
                <w:szCs w:val="20"/>
              </w:rPr>
              <w:t>&lt;600</w:t>
            </w:r>
            <w:r>
              <w:rPr>
                <w:rFonts w:hint="eastAsia"/>
                <w:szCs w:val="20"/>
              </w:rPr>
              <w:t>纳秒，大于</w:t>
            </w:r>
            <w:r>
              <w:rPr>
                <w:szCs w:val="20"/>
              </w:rPr>
              <w:t>24</w:t>
            </w:r>
            <w:r>
              <w:rPr>
                <w:rFonts w:hint="eastAsia"/>
                <w:szCs w:val="20"/>
              </w:rPr>
              <w:t>口情况下线速转发时延</w:t>
            </w:r>
            <w:r>
              <w:rPr>
                <w:szCs w:val="20"/>
              </w:rPr>
              <w:t>&lt;800</w:t>
            </w:r>
            <w:r>
              <w:rPr>
                <w:rFonts w:hint="eastAsia"/>
                <w:szCs w:val="20"/>
              </w:rPr>
              <w:t>纳秒；</w:t>
            </w:r>
          </w:p>
          <w:p w:rsidR="002E1F76" w:rsidRDefault="002E1F76" w:rsidP="002E1F76">
            <w:pPr>
              <w:pStyle w:val="a5"/>
              <w:widowControl/>
              <w:numPr>
                <w:ilvl w:val="0"/>
                <w:numId w:val="2"/>
              </w:numPr>
              <w:spacing w:line="360" w:lineRule="auto"/>
              <w:ind w:firstLineChars="0"/>
              <w:jc w:val="left"/>
              <w:rPr>
                <w:szCs w:val="20"/>
              </w:rPr>
            </w:pPr>
            <w:r>
              <w:rPr>
                <w:szCs w:val="20"/>
              </w:rPr>
              <w:t>MAC</w:t>
            </w:r>
            <w:r>
              <w:rPr>
                <w:rFonts w:hint="eastAsia"/>
                <w:szCs w:val="20"/>
              </w:rPr>
              <w:t>地址表</w:t>
            </w:r>
            <w:r>
              <w:rPr>
                <w:szCs w:val="20"/>
              </w:rPr>
              <w:t>≥128K</w:t>
            </w:r>
            <w:r>
              <w:rPr>
                <w:rFonts w:hint="eastAsia"/>
                <w:szCs w:val="20"/>
              </w:rPr>
              <w:t>；</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支持完整三层功能；</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冗余热插拔电源和风扇；</w:t>
            </w:r>
          </w:p>
          <w:p w:rsidR="002E1F76" w:rsidRDefault="002E1F76" w:rsidP="002E1F76">
            <w:pPr>
              <w:pStyle w:val="a5"/>
              <w:widowControl/>
              <w:numPr>
                <w:ilvl w:val="0"/>
                <w:numId w:val="2"/>
              </w:numPr>
              <w:spacing w:line="360" w:lineRule="auto"/>
              <w:ind w:firstLineChars="0"/>
              <w:jc w:val="left"/>
              <w:rPr>
                <w:szCs w:val="20"/>
              </w:rPr>
            </w:pPr>
            <w:r>
              <w:rPr>
                <w:rFonts w:hint="eastAsia"/>
                <w:szCs w:val="20"/>
              </w:rPr>
              <w:t>24</w:t>
            </w:r>
            <w:r>
              <w:rPr>
                <w:rFonts w:hint="eastAsia"/>
                <w:szCs w:val="20"/>
              </w:rPr>
              <w:t>个万兆</w:t>
            </w:r>
            <w:r>
              <w:rPr>
                <w:szCs w:val="20"/>
              </w:rPr>
              <w:t>SFP+</w:t>
            </w:r>
            <w:r>
              <w:rPr>
                <w:rFonts w:hint="eastAsia"/>
                <w:szCs w:val="20"/>
              </w:rPr>
              <w:t>多模模块，</w:t>
            </w:r>
            <w:r>
              <w:rPr>
                <w:rFonts w:hint="eastAsia"/>
                <w:szCs w:val="20"/>
              </w:rPr>
              <w:t>24</w:t>
            </w:r>
            <w:r>
              <w:rPr>
                <w:rFonts w:hint="eastAsia"/>
                <w:szCs w:val="20"/>
              </w:rPr>
              <w:t>根万兆</w:t>
            </w:r>
            <w:proofErr w:type="gramStart"/>
            <w:r>
              <w:rPr>
                <w:rFonts w:hint="eastAsia"/>
                <w:szCs w:val="20"/>
              </w:rPr>
              <w:t>5</w:t>
            </w:r>
            <w:proofErr w:type="gramEnd"/>
            <w:r>
              <w:rPr>
                <w:rFonts w:hint="eastAsia"/>
                <w:szCs w:val="20"/>
              </w:rPr>
              <w:t xml:space="preserve">M </w:t>
            </w:r>
            <w:r>
              <w:rPr>
                <w:rFonts w:hint="eastAsia"/>
                <w:szCs w:val="20"/>
              </w:rPr>
              <w:t>光线</w:t>
            </w:r>
            <w:proofErr w:type="gramStart"/>
            <w:r>
              <w:rPr>
                <w:rFonts w:hint="eastAsia"/>
                <w:szCs w:val="20"/>
              </w:rPr>
              <w:t>线</w:t>
            </w:r>
            <w:proofErr w:type="gramEnd"/>
            <w:r>
              <w:rPr>
                <w:rFonts w:hint="eastAsia"/>
                <w:szCs w:val="20"/>
              </w:rPr>
              <w:t>；</w:t>
            </w:r>
          </w:p>
          <w:p w:rsidR="002E1F76" w:rsidRPr="00EA598F" w:rsidRDefault="002E1F76" w:rsidP="002E1F76">
            <w:pPr>
              <w:pStyle w:val="a5"/>
              <w:widowControl/>
              <w:numPr>
                <w:ilvl w:val="0"/>
                <w:numId w:val="2"/>
              </w:numPr>
              <w:spacing w:line="360" w:lineRule="auto"/>
              <w:ind w:firstLineChars="0"/>
              <w:jc w:val="left"/>
              <w:rPr>
                <w:szCs w:val="20"/>
              </w:rPr>
            </w:pPr>
            <w:r>
              <w:rPr>
                <w:rFonts w:hint="eastAsia"/>
                <w:szCs w:val="20"/>
              </w:rPr>
              <w:t>原厂现场安装调试服务，确保上架，确保光纤连接刀箱中交换机以及存储，所需配件无需另付费用；</w:t>
            </w:r>
          </w:p>
        </w:tc>
        <w:tc>
          <w:tcPr>
            <w:tcW w:w="426" w:type="dxa"/>
            <w:vAlign w:val="center"/>
          </w:tcPr>
          <w:p w:rsidR="002E1F76" w:rsidRDefault="002E1F76" w:rsidP="00842B98">
            <w:pPr>
              <w:rPr>
                <w:sz w:val="20"/>
                <w:szCs w:val="20"/>
              </w:rPr>
            </w:pPr>
            <w:r>
              <w:rPr>
                <w:rFonts w:hint="eastAsia"/>
                <w:sz w:val="20"/>
                <w:szCs w:val="20"/>
              </w:rPr>
              <w:t>台</w:t>
            </w:r>
          </w:p>
        </w:tc>
        <w:tc>
          <w:tcPr>
            <w:tcW w:w="425" w:type="dxa"/>
            <w:vAlign w:val="center"/>
          </w:tcPr>
          <w:p w:rsidR="002E1F76" w:rsidRDefault="002E1F76" w:rsidP="00842B98">
            <w:pPr>
              <w:rPr>
                <w:sz w:val="20"/>
                <w:szCs w:val="20"/>
              </w:rPr>
            </w:pPr>
            <w:r>
              <w:rPr>
                <w:rFonts w:hint="eastAsia"/>
                <w:sz w:val="20"/>
                <w:szCs w:val="20"/>
              </w:rPr>
              <w:t>2</w:t>
            </w:r>
          </w:p>
        </w:tc>
        <w:tc>
          <w:tcPr>
            <w:tcW w:w="850" w:type="dxa"/>
            <w:vAlign w:val="center"/>
          </w:tcPr>
          <w:p w:rsidR="002E1F76" w:rsidRDefault="002E1F76" w:rsidP="00842B98"/>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t>4</w:t>
            </w:r>
          </w:p>
        </w:tc>
        <w:tc>
          <w:tcPr>
            <w:tcW w:w="567" w:type="dxa"/>
            <w:vAlign w:val="center"/>
          </w:tcPr>
          <w:p w:rsidR="002E1F76" w:rsidRDefault="002E1F76" w:rsidP="00842B98">
            <w:pPr>
              <w:jc w:val="center"/>
              <w:rPr>
                <w:sz w:val="20"/>
                <w:szCs w:val="20"/>
              </w:rPr>
            </w:pPr>
            <w:bookmarkStart w:id="8" w:name="_Toc461547542"/>
            <w:r>
              <w:rPr>
                <w:rFonts w:hint="eastAsia"/>
                <w:sz w:val="20"/>
                <w:szCs w:val="20"/>
              </w:rPr>
              <w:t>服务器虚拟化</w:t>
            </w:r>
            <w:bookmarkEnd w:id="8"/>
            <w:r>
              <w:rPr>
                <w:rFonts w:hint="eastAsia"/>
                <w:sz w:val="20"/>
                <w:szCs w:val="20"/>
              </w:rPr>
              <w:t>许可</w:t>
            </w:r>
          </w:p>
        </w:tc>
        <w:tc>
          <w:tcPr>
            <w:tcW w:w="6378" w:type="dxa"/>
            <w:vAlign w:val="center"/>
          </w:tcPr>
          <w:p w:rsidR="002E1F76" w:rsidRDefault="002E1F76" w:rsidP="002E1F76">
            <w:pPr>
              <w:pStyle w:val="a5"/>
              <w:widowControl/>
              <w:numPr>
                <w:ilvl w:val="0"/>
                <w:numId w:val="6"/>
              </w:numPr>
              <w:spacing w:line="360" w:lineRule="auto"/>
              <w:ind w:firstLineChars="0"/>
              <w:jc w:val="left"/>
              <w:rPr>
                <w:color w:val="000000"/>
                <w:sz w:val="24"/>
              </w:rPr>
            </w:pPr>
            <w:r>
              <w:rPr>
                <w:rFonts w:hint="eastAsia"/>
                <w:szCs w:val="20"/>
              </w:rPr>
              <w:t>服务器虚拟化平台基础软件；</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虚拟机之间可以做到隔离保护，其中每一个虚拟机发生故障都不会影响同一个物理机上的其它虚拟机运行，每个虚拟机上的用户权限只限于本虚拟机之内，以保障系统平台的安全性；</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★采用</w:t>
            </w:r>
            <w:proofErr w:type="gramStart"/>
            <w:r>
              <w:rPr>
                <w:rFonts w:hint="eastAsia"/>
                <w:szCs w:val="20"/>
              </w:rPr>
              <w:t>裸</w:t>
            </w:r>
            <w:proofErr w:type="gramEnd"/>
            <w:r>
              <w:rPr>
                <w:rFonts w:hint="eastAsia"/>
                <w:szCs w:val="20"/>
              </w:rPr>
              <w:t>金属架构，无需绑定操作系统即可搭建虚拟化平台。</w:t>
            </w:r>
            <w:r>
              <w:rPr>
                <w:szCs w:val="20"/>
              </w:rPr>
              <w:t>Hypervisor</w:t>
            </w:r>
            <w:r>
              <w:rPr>
                <w:rFonts w:hint="eastAsia"/>
                <w:szCs w:val="20"/>
              </w:rPr>
              <w:t>结构精简，部署后所占用的存储空间在</w:t>
            </w:r>
            <w:r>
              <w:rPr>
                <w:szCs w:val="20"/>
              </w:rPr>
              <w:t>200M</w:t>
            </w:r>
            <w:r>
              <w:rPr>
                <w:rFonts w:hint="eastAsia"/>
                <w:szCs w:val="20"/>
              </w:rPr>
              <w:t>以下；</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lastRenderedPageBreak/>
              <w:t>虚拟机可以实现</w:t>
            </w:r>
            <w:proofErr w:type="gramStart"/>
            <w:r>
              <w:rPr>
                <w:rFonts w:hint="eastAsia"/>
                <w:szCs w:val="20"/>
              </w:rPr>
              <w:t>物理机</w:t>
            </w:r>
            <w:proofErr w:type="gramEnd"/>
            <w:r>
              <w:rPr>
                <w:rFonts w:hint="eastAsia"/>
                <w:szCs w:val="20"/>
              </w:rPr>
              <w:t>的全部功能，如具有自己的资源（内存、</w:t>
            </w:r>
            <w:r>
              <w:rPr>
                <w:szCs w:val="20"/>
              </w:rPr>
              <w:t>CPU</w:t>
            </w:r>
            <w:r>
              <w:rPr>
                <w:rFonts w:hint="eastAsia"/>
                <w:szCs w:val="20"/>
              </w:rPr>
              <w:t>、网卡、存储），可以指定单独的</w:t>
            </w:r>
            <w:r>
              <w:rPr>
                <w:szCs w:val="20"/>
              </w:rPr>
              <w:t>IP</w:t>
            </w:r>
            <w:r>
              <w:rPr>
                <w:rFonts w:hint="eastAsia"/>
                <w:szCs w:val="20"/>
              </w:rPr>
              <w:t>地址、</w:t>
            </w:r>
            <w:r>
              <w:rPr>
                <w:szCs w:val="20"/>
              </w:rPr>
              <w:t>MAC</w:t>
            </w:r>
            <w:r>
              <w:rPr>
                <w:rFonts w:hint="eastAsia"/>
                <w:szCs w:val="20"/>
              </w:rPr>
              <w:t>地址等；</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★提供虚拟机的备份功能，能够利用重复数据删除技术对整个虚拟机或虚拟机单个磁盘快速进行无代理备份</w:t>
            </w:r>
            <w:r>
              <w:rPr>
                <w:szCs w:val="20"/>
              </w:rPr>
              <w:t>(</w:t>
            </w:r>
            <w:r>
              <w:rPr>
                <w:rFonts w:hint="eastAsia"/>
                <w:szCs w:val="20"/>
              </w:rPr>
              <w:t>全备份或增量备份</w:t>
            </w:r>
            <w:r>
              <w:rPr>
                <w:szCs w:val="20"/>
              </w:rPr>
              <w:t>)</w:t>
            </w:r>
            <w:r>
              <w:rPr>
                <w:rFonts w:hint="eastAsia"/>
                <w:szCs w:val="20"/>
              </w:rPr>
              <w:t>和恢复。同时提供备份接口，能够与第三方备份软件无缝兼容对虚拟机进行集中备份。还支持诸如</w:t>
            </w:r>
            <w:r>
              <w:rPr>
                <w:szCs w:val="20"/>
              </w:rPr>
              <w:t>Microsoft Exchange</w:t>
            </w:r>
            <w:r>
              <w:rPr>
                <w:rFonts w:hint="eastAsia"/>
                <w:szCs w:val="20"/>
              </w:rPr>
              <w:t>、</w:t>
            </w:r>
            <w:r>
              <w:rPr>
                <w:szCs w:val="20"/>
              </w:rPr>
              <w:t xml:space="preserve">SQL Server </w:t>
            </w:r>
            <w:r>
              <w:rPr>
                <w:rFonts w:hint="eastAsia"/>
                <w:szCs w:val="20"/>
              </w:rPr>
              <w:t>和</w:t>
            </w:r>
            <w:r>
              <w:rPr>
                <w:szCs w:val="20"/>
              </w:rPr>
              <w:t xml:space="preserve"> SharePoint </w:t>
            </w:r>
            <w:r>
              <w:rPr>
                <w:rFonts w:hint="eastAsia"/>
                <w:szCs w:val="20"/>
              </w:rPr>
              <w:t>应用级的备份；</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★配置</w:t>
            </w:r>
            <w:r>
              <w:rPr>
                <w:rFonts w:hint="eastAsia"/>
                <w:szCs w:val="20"/>
              </w:rPr>
              <w:t>2</w:t>
            </w:r>
            <w:r>
              <w:rPr>
                <w:rFonts w:hint="eastAsia"/>
                <w:szCs w:val="20"/>
              </w:rPr>
              <w:t>颗物理处理器许可，一套虚拟化管理软件</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提供虚拟机的存储在线迁移功能，无需中断或停机即可将正在运行的虚拟机从一个存储位置实时迁移到另一个存储位置。支持跨不同存储类型以及不同厂商存储产品之间进行在线迁移；</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能够提供性能监控功能，可以对资源中的</w:t>
            </w:r>
            <w:r>
              <w:rPr>
                <w:szCs w:val="20"/>
              </w:rPr>
              <w:t>CPU</w:t>
            </w:r>
            <w:r>
              <w:rPr>
                <w:rFonts w:hint="eastAsia"/>
                <w:szCs w:val="20"/>
              </w:rPr>
              <w:t>、网络、磁盘使用率等指标进行实时统计，并能反映目前物理机、虚拟机的资源瓶颈；</w:t>
            </w:r>
          </w:p>
          <w:p w:rsidR="002E1F76" w:rsidRDefault="002E1F76" w:rsidP="002E1F76">
            <w:pPr>
              <w:pStyle w:val="a5"/>
              <w:widowControl/>
              <w:numPr>
                <w:ilvl w:val="0"/>
                <w:numId w:val="6"/>
              </w:numPr>
              <w:spacing w:line="360" w:lineRule="auto"/>
              <w:ind w:firstLineChars="0"/>
              <w:jc w:val="left"/>
              <w:rPr>
                <w:szCs w:val="20"/>
              </w:rPr>
            </w:pPr>
            <w:r>
              <w:rPr>
                <w:rFonts w:hint="eastAsia"/>
                <w:szCs w:val="20"/>
              </w:rPr>
              <w:t>支持现有市场上的主流</w:t>
            </w:r>
            <w:r>
              <w:rPr>
                <w:szCs w:val="20"/>
              </w:rPr>
              <w:t>x86</w:t>
            </w:r>
            <w:r>
              <w:rPr>
                <w:rFonts w:hint="eastAsia"/>
                <w:szCs w:val="20"/>
              </w:rPr>
              <w:t>服务器，具有双方认可的官方服务器硬件兼容性列表，包括</w:t>
            </w:r>
            <w:r>
              <w:rPr>
                <w:szCs w:val="20"/>
              </w:rPr>
              <w:t>IBM</w:t>
            </w:r>
            <w:r>
              <w:rPr>
                <w:rFonts w:hint="eastAsia"/>
                <w:szCs w:val="20"/>
              </w:rPr>
              <w:t>、</w:t>
            </w:r>
            <w:r>
              <w:rPr>
                <w:szCs w:val="20"/>
              </w:rPr>
              <w:t>HP</w:t>
            </w:r>
            <w:r>
              <w:rPr>
                <w:rFonts w:hint="eastAsia"/>
                <w:szCs w:val="20"/>
              </w:rPr>
              <w:t>、</w:t>
            </w:r>
            <w:r>
              <w:rPr>
                <w:szCs w:val="20"/>
              </w:rPr>
              <w:t>DELL</w:t>
            </w:r>
            <w:r>
              <w:rPr>
                <w:rFonts w:hint="eastAsia"/>
                <w:szCs w:val="20"/>
              </w:rPr>
              <w:t>、</w:t>
            </w:r>
            <w:r>
              <w:rPr>
                <w:szCs w:val="20"/>
              </w:rPr>
              <w:t>Cisco</w:t>
            </w:r>
            <w:r>
              <w:rPr>
                <w:rFonts w:hint="eastAsia"/>
                <w:szCs w:val="20"/>
              </w:rPr>
              <w:t>、</w:t>
            </w:r>
            <w:r>
              <w:rPr>
                <w:szCs w:val="20"/>
              </w:rPr>
              <w:t>NEC</w:t>
            </w:r>
            <w:r>
              <w:rPr>
                <w:rFonts w:hint="eastAsia"/>
                <w:szCs w:val="20"/>
              </w:rPr>
              <w:t>以及国内自主品牌服务器等。</w:t>
            </w:r>
          </w:p>
          <w:p w:rsidR="002E1F76" w:rsidRDefault="002E1F76" w:rsidP="00842B98">
            <w:pPr>
              <w:pStyle w:val="a5"/>
              <w:widowControl/>
              <w:spacing w:line="360" w:lineRule="auto"/>
              <w:ind w:left="360" w:firstLineChars="0" w:firstLine="0"/>
              <w:jc w:val="left"/>
              <w:rPr>
                <w:szCs w:val="20"/>
              </w:rPr>
            </w:pPr>
          </w:p>
        </w:tc>
        <w:tc>
          <w:tcPr>
            <w:tcW w:w="426" w:type="dxa"/>
            <w:vAlign w:val="center"/>
          </w:tcPr>
          <w:p w:rsidR="002E1F76" w:rsidRDefault="002E1F76" w:rsidP="00842B98">
            <w:pPr>
              <w:rPr>
                <w:sz w:val="20"/>
                <w:szCs w:val="20"/>
              </w:rPr>
            </w:pPr>
            <w:r>
              <w:rPr>
                <w:sz w:val="20"/>
                <w:szCs w:val="20"/>
              </w:rPr>
              <w:lastRenderedPageBreak/>
              <w:t>套</w:t>
            </w:r>
          </w:p>
        </w:tc>
        <w:tc>
          <w:tcPr>
            <w:tcW w:w="425" w:type="dxa"/>
            <w:vAlign w:val="center"/>
          </w:tcPr>
          <w:p w:rsidR="002E1F76" w:rsidRDefault="002E1F76" w:rsidP="00842B98">
            <w:pPr>
              <w:rPr>
                <w:sz w:val="20"/>
                <w:szCs w:val="20"/>
              </w:rPr>
            </w:pPr>
            <w:r>
              <w:rPr>
                <w:rFonts w:hint="eastAsia"/>
                <w:sz w:val="20"/>
                <w:szCs w:val="20"/>
              </w:rPr>
              <w:t>1</w:t>
            </w:r>
          </w:p>
        </w:tc>
        <w:tc>
          <w:tcPr>
            <w:tcW w:w="850" w:type="dxa"/>
            <w:vAlign w:val="center"/>
          </w:tcPr>
          <w:p w:rsidR="002E1F76" w:rsidRDefault="002E1F76" w:rsidP="00842B98"/>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lastRenderedPageBreak/>
              <w:t>5</w:t>
            </w:r>
          </w:p>
        </w:tc>
        <w:tc>
          <w:tcPr>
            <w:tcW w:w="567" w:type="dxa"/>
            <w:vAlign w:val="center"/>
          </w:tcPr>
          <w:p w:rsidR="002E1F76" w:rsidRDefault="002E1F76" w:rsidP="00842B98">
            <w:pPr>
              <w:jc w:val="center"/>
              <w:rPr>
                <w:sz w:val="20"/>
                <w:szCs w:val="20"/>
              </w:rPr>
            </w:pPr>
            <w:bookmarkStart w:id="9" w:name="_Toc461547543"/>
            <w:r>
              <w:rPr>
                <w:rFonts w:hint="eastAsia"/>
                <w:sz w:val="20"/>
                <w:szCs w:val="20"/>
              </w:rPr>
              <w:t>桌面虚拟化软件</w:t>
            </w:r>
            <w:bookmarkEnd w:id="9"/>
          </w:p>
        </w:tc>
        <w:tc>
          <w:tcPr>
            <w:tcW w:w="6378" w:type="dxa"/>
            <w:vAlign w:val="center"/>
          </w:tcPr>
          <w:p w:rsidR="002E1F76" w:rsidRDefault="002E1F76" w:rsidP="002E1F76">
            <w:pPr>
              <w:pStyle w:val="a5"/>
              <w:widowControl/>
              <w:numPr>
                <w:ilvl w:val="0"/>
                <w:numId w:val="7"/>
              </w:numPr>
              <w:spacing w:line="360" w:lineRule="auto"/>
              <w:ind w:firstLineChars="0"/>
              <w:jc w:val="left"/>
              <w:rPr>
                <w:szCs w:val="20"/>
              </w:rPr>
            </w:pPr>
            <w:r>
              <w:rPr>
                <w:rFonts w:hint="eastAsia"/>
                <w:szCs w:val="20"/>
              </w:rPr>
              <w:t>★知名桌面虚拟化品牌，</w:t>
            </w:r>
            <w:r>
              <w:rPr>
                <w:szCs w:val="20"/>
              </w:rPr>
              <w:t>Gartner</w:t>
            </w:r>
            <w:r>
              <w:rPr>
                <w:rFonts w:hint="eastAsia"/>
                <w:szCs w:val="20"/>
              </w:rPr>
              <w:t>或</w:t>
            </w:r>
            <w:r>
              <w:rPr>
                <w:rFonts w:hint="eastAsia"/>
                <w:szCs w:val="20"/>
              </w:rPr>
              <w:t>IDC</w:t>
            </w:r>
            <w:r>
              <w:rPr>
                <w:rFonts w:hint="eastAsia"/>
                <w:szCs w:val="20"/>
              </w:rPr>
              <w:t>测评市场占有率前三位产品优先选择，以保障最好的性能、可靠性、安全性及技术支持服务；虚拟桌面厂商拥有独立开发、自主知识产权的远程桌面协议（非</w:t>
            </w:r>
            <w:r>
              <w:rPr>
                <w:rFonts w:hint="eastAsia"/>
                <w:szCs w:val="20"/>
              </w:rPr>
              <w:t>OEM</w:t>
            </w:r>
            <w:r>
              <w:rPr>
                <w:rFonts w:hint="eastAsia"/>
                <w:szCs w:val="20"/>
              </w:rPr>
              <w:t>、</w:t>
            </w:r>
            <w:proofErr w:type="gramStart"/>
            <w:r>
              <w:rPr>
                <w:rFonts w:hint="eastAsia"/>
                <w:szCs w:val="20"/>
              </w:rPr>
              <w:t>非联合</w:t>
            </w:r>
            <w:proofErr w:type="gramEnd"/>
            <w:r>
              <w:rPr>
                <w:rFonts w:hint="eastAsia"/>
                <w:szCs w:val="20"/>
              </w:rPr>
              <w:t>开发）；</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灵活的带宽</w:t>
            </w:r>
            <w:r>
              <w:rPr>
                <w:szCs w:val="20"/>
              </w:rPr>
              <w:t>QOS</w:t>
            </w:r>
            <w:r>
              <w:rPr>
                <w:rFonts w:hint="eastAsia"/>
                <w:szCs w:val="20"/>
              </w:rPr>
              <w:t>控制，支持通过策略来控制虚拟桌面协议对屏幕、打印机、文件传送、</w:t>
            </w:r>
            <w:r>
              <w:rPr>
                <w:rFonts w:hint="eastAsia"/>
                <w:szCs w:val="20"/>
              </w:rPr>
              <w:t>USB</w:t>
            </w:r>
            <w:r>
              <w:rPr>
                <w:rFonts w:hint="eastAsia"/>
                <w:szCs w:val="20"/>
              </w:rPr>
              <w:t>通道的带宽的大小，优先保证用户体验；</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w:t>
            </w:r>
            <w:r>
              <w:rPr>
                <w:rFonts w:hint="eastAsia"/>
                <w:szCs w:val="20"/>
              </w:rPr>
              <w:t>40</w:t>
            </w:r>
            <w:r>
              <w:rPr>
                <w:rFonts w:hint="eastAsia"/>
                <w:szCs w:val="20"/>
              </w:rPr>
              <w:t>个终端许可</w:t>
            </w:r>
            <w:r>
              <w:rPr>
                <w:rFonts w:hint="eastAsia"/>
                <w:szCs w:val="20"/>
              </w:rPr>
              <w:t>/1</w:t>
            </w:r>
            <w:r>
              <w:rPr>
                <w:rFonts w:hint="eastAsia"/>
                <w:szCs w:val="20"/>
              </w:rPr>
              <w:t>个服务器端，托管</w:t>
            </w:r>
            <w:r>
              <w:rPr>
                <w:rFonts w:hint="eastAsia"/>
                <w:szCs w:val="20"/>
              </w:rPr>
              <w:t>VDI</w:t>
            </w:r>
            <w:r>
              <w:rPr>
                <w:rFonts w:hint="eastAsia"/>
                <w:szCs w:val="20"/>
              </w:rPr>
              <w:t>虚拟桌面，桌面以虚拟机方式运行在服务器虚拟化平台中，通过高效的远程交付协议将桌面展示给客户，每个虚拟桌面相互隔离，以一对一的模式交付给用户，为用户提供个性化</w:t>
            </w:r>
            <w:r>
              <w:rPr>
                <w:szCs w:val="20"/>
              </w:rPr>
              <w:t>Windows</w:t>
            </w:r>
            <w:r>
              <w:rPr>
                <w:rFonts w:hint="eastAsia"/>
                <w:szCs w:val="20"/>
              </w:rPr>
              <w:t>桌面体验；</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lastRenderedPageBreak/>
              <w:t>管理员能够使用各种策略，基于用户、用户组、设备或</w:t>
            </w:r>
            <w:r>
              <w:rPr>
                <w:szCs w:val="20"/>
              </w:rPr>
              <w:t>IP</w:t>
            </w:r>
            <w:r>
              <w:rPr>
                <w:rFonts w:hint="eastAsia"/>
                <w:szCs w:val="20"/>
              </w:rPr>
              <w:t>地址范围控制桌面交付、可用性和性能。可以使用策略控制对外设的访问（驱动器、打印机、剪贴板、音频设备、</w:t>
            </w:r>
            <w:r>
              <w:rPr>
                <w:szCs w:val="20"/>
              </w:rPr>
              <w:t>COM</w:t>
            </w:r>
            <w:r>
              <w:rPr>
                <w:rFonts w:hint="eastAsia"/>
                <w:szCs w:val="20"/>
              </w:rPr>
              <w:t>端口等），优化性能（带宽限制、功能可用性、延迟降低），甚至可以执行连接限制（每个用户和</w:t>
            </w:r>
            <w:r>
              <w:rPr>
                <w:szCs w:val="20"/>
              </w:rPr>
              <w:t>/</w:t>
            </w:r>
            <w:r>
              <w:rPr>
                <w:rFonts w:hint="eastAsia"/>
                <w:szCs w:val="20"/>
              </w:rPr>
              <w:t>或应用的会话数目）；</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支持个人差异磁盘功能，对用户个人数据和个人安装的应用程序</w:t>
            </w:r>
            <w:r>
              <w:rPr>
                <w:szCs w:val="20"/>
              </w:rPr>
              <w:t>(</w:t>
            </w:r>
            <w:r>
              <w:rPr>
                <w:rFonts w:hint="eastAsia"/>
                <w:szCs w:val="20"/>
              </w:rPr>
              <w:t>包括安装后的文件、注册表、系统的修改和配置</w:t>
            </w:r>
            <w:r>
              <w:rPr>
                <w:szCs w:val="20"/>
              </w:rPr>
              <w:t>)</w:t>
            </w:r>
            <w:r>
              <w:rPr>
                <w:rFonts w:hint="eastAsia"/>
                <w:szCs w:val="20"/>
              </w:rPr>
              <w:t>重向</w:t>
            </w:r>
            <w:proofErr w:type="gramStart"/>
            <w:r>
              <w:rPr>
                <w:rFonts w:hint="eastAsia"/>
                <w:szCs w:val="20"/>
              </w:rPr>
              <w:t>定个人</w:t>
            </w:r>
            <w:proofErr w:type="gramEnd"/>
            <w:r>
              <w:rPr>
                <w:rFonts w:hint="eastAsia"/>
                <w:szCs w:val="20"/>
              </w:rPr>
              <w:t>磁盘中，管理更新、升级镜像后不会影响个人数据和自行安装的软件。同时能够对</w:t>
            </w:r>
            <w:r>
              <w:rPr>
                <w:rFonts w:hint="eastAsia"/>
                <w:szCs w:val="20"/>
              </w:rPr>
              <w:t>OS</w:t>
            </w:r>
            <w:r>
              <w:rPr>
                <w:rFonts w:hint="eastAsia"/>
                <w:szCs w:val="20"/>
              </w:rPr>
              <w:t>基础映像实现单一映像管理；</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支持多种桌面交付技术，在任何设备上向任何用户交付任何类型的虚拟桌面。每个桌面都是定制的，始终可为每位用户提供最佳的桌面；</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共享式桌面，支持共享</w:t>
            </w:r>
            <w:r>
              <w:rPr>
                <w:szCs w:val="20"/>
              </w:rPr>
              <w:t>Windows2003</w:t>
            </w:r>
            <w:r>
              <w:rPr>
                <w:rFonts w:hint="eastAsia"/>
                <w:szCs w:val="20"/>
              </w:rPr>
              <w:t>/</w:t>
            </w:r>
            <w:r>
              <w:rPr>
                <w:szCs w:val="20"/>
              </w:rPr>
              <w:t>2008</w:t>
            </w:r>
            <w:r>
              <w:rPr>
                <w:rFonts w:hint="eastAsia"/>
                <w:szCs w:val="20"/>
              </w:rPr>
              <w:t>的桌面，支持多</w:t>
            </w:r>
            <w:proofErr w:type="gramStart"/>
            <w:r>
              <w:rPr>
                <w:rFonts w:hint="eastAsia"/>
                <w:szCs w:val="20"/>
              </w:rPr>
              <w:t>帐户</w:t>
            </w:r>
            <w:proofErr w:type="gramEnd"/>
            <w:r>
              <w:rPr>
                <w:rFonts w:hint="eastAsia"/>
                <w:szCs w:val="20"/>
              </w:rPr>
              <w:t>同时连接和登录到同一个</w:t>
            </w:r>
            <w:r>
              <w:rPr>
                <w:rFonts w:hint="eastAsia"/>
                <w:szCs w:val="20"/>
              </w:rPr>
              <w:t>Win2003/2008</w:t>
            </w:r>
            <w:r>
              <w:rPr>
                <w:rFonts w:hint="eastAsia"/>
                <w:szCs w:val="20"/>
              </w:rPr>
              <w:t>并给每个用户提供一个桌面，并且能提供良好的用户体验；</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本地流技术桌面，利用富客户端的本地计算能力，支持复杂的专业应用（如：三维图形类应用）。同时能集中管理桌面的单一镜像；</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支持在线和离线应用交付，可交付运行在数据中心服务器上的应用，也可采用流技术将应用交付到在用户设备上的隔离环境中运行；处于在线状态时进行在线交付，应用在服务器端托管运行并将运行界面推送给终端实现在线交付；或者以流技术发送给终端，在离线状态下在隔离环境中运行，实现离线交付；</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应用安装于数据中心的服务器之上或采用流技术交付到服务器，然后在用户的桌面和设备上远程显示。只通过网络传送屏幕更新、键盘敲击和鼠标点击操作；</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支持桌面图标集成，远程应用可在开始菜单或本地桌面显示图标，为用户提供了熟悉的应用访问体验；</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必须支持开放的服务器虚拟化平台，同时支持</w:t>
            </w:r>
            <w:r>
              <w:rPr>
                <w:szCs w:val="20"/>
              </w:rPr>
              <w:t>VMware</w:t>
            </w:r>
            <w:r>
              <w:rPr>
                <w:rFonts w:hint="eastAsia"/>
                <w:szCs w:val="20"/>
              </w:rPr>
              <w:t>、</w:t>
            </w:r>
            <w:r>
              <w:rPr>
                <w:szCs w:val="20"/>
              </w:rPr>
              <w:t>Microsoft</w:t>
            </w:r>
            <w:r>
              <w:rPr>
                <w:rFonts w:hint="eastAsia"/>
                <w:szCs w:val="20"/>
              </w:rPr>
              <w:lastRenderedPageBreak/>
              <w:t>和</w:t>
            </w:r>
            <w:r>
              <w:rPr>
                <w:szCs w:val="20"/>
              </w:rPr>
              <w:t>Citrix</w:t>
            </w:r>
            <w:r>
              <w:rPr>
                <w:rFonts w:hint="eastAsia"/>
                <w:szCs w:val="20"/>
              </w:rPr>
              <w:t>的服务器虚拟化管理程序和虚拟化管理功能，实现与现有解决方案的轻松集成，同时提供随时扩展或更改基础架构的灵活性；</w:t>
            </w:r>
          </w:p>
          <w:p w:rsidR="002E1F76" w:rsidRDefault="002E1F76" w:rsidP="002E1F76">
            <w:pPr>
              <w:pStyle w:val="a5"/>
              <w:widowControl/>
              <w:numPr>
                <w:ilvl w:val="0"/>
                <w:numId w:val="7"/>
              </w:numPr>
              <w:spacing w:line="360" w:lineRule="auto"/>
              <w:ind w:firstLineChars="0"/>
              <w:jc w:val="left"/>
              <w:rPr>
                <w:szCs w:val="20"/>
              </w:rPr>
            </w:pPr>
            <w:r>
              <w:rPr>
                <w:rFonts w:hint="eastAsia"/>
                <w:szCs w:val="20"/>
              </w:rPr>
              <w:t>支持</w:t>
            </w:r>
            <w:r>
              <w:rPr>
                <w:rFonts w:hint="eastAsia"/>
                <w:szCs w:val="20"/>
              </w:rPr>
              <w:t>PC</w:t>
            </w:r>
            <w:r>
              <w:rPr>
                <w:rFonts w:hint="eastAsia"/>
                <w:szCs w:val="20"/>
              </w:rPr>
              <w:t>机改造为瘦终端访问虚拟桌面（锁定</w:t>
            </w:r>
            <w:r>
              <w:rPr>
                <w:rFonts w:hint="eastAsia"/>
                <w:szCs w:val="20"/>
              </w:rPr>
              <w:t>PC</w:t>
            </w:r>
            <w:r>
              <w:rPr>
                <w:rFonts w:hint="eastAsia"/>
                <w:szCs w:val="20"/>
              </w:rPr>
              <w:t>机只能访问虚拟桌面，不能执行任何其他操作，</w:t>
            </w:r>
            <w:proofErr w:type="gramStart"/>
            <w:r>
              <w:rPr>
                <w:rFonts w:hint="eastAsia"/>
                <w:szCs w:val="20"/>
              </w:rPr>
              <w:t>类似瘦客户</w:t>
            </w:r>
            <w:proofErr w:type="gramEnd"/>
            <w:r>
              <w:rPr>
                <w:rFonts w:hint="eastAsia"/>
                <w:szCs w:val="20"/>
              </w:rPr>
              <w:t>机，关闭虚拟机同时自动关闭</w:t>
            </w:r>
            <w:r>
              <w:rPr>
                <w:rFonts w:hint="eastAsia"/>
                <w:szCs w:val="20"/>
              </w:rPr>
              <w:t>PC</w:t>
            </w:r>
            <w:r>
              <w:rPr>
                <w:rFonts w:hint="eastAsia"/>
                <w:szCs w:val="20"/>
              </w:rPr>
              <w:t>），充分利用现有的</w:t>
            </w:r>
            <w:r>
              <w:rPr>
                <w:rFonts w:hint="eastAsia"/>
                <w:szCs w:val="20"/>
              </w:rPr>
              <w:t>PC</w:t>
            </w:r>
            <w:r>
              <w:rPr>
                <w:rFonts w:hint="eastAsia"/>
                <w:szCs w:val="20"/>
              </w:rPr>
              <w:t>资源；</w:t>
            </w:r>
          </w:p>
          <w:p w:rsidR="002E1F76" w:rsidRPr="00EA598F" w:rsidRDefault="002E1F76" w:rsidP="002E1F76">
            <w:pPr>
              <w:pStyle w:val="a5"/>
              <w:widowControl/>
              <w:numPr>
                <w:ilvl w:val="0"/>
                <w:numId w:val="7"/>
              </w:numPr>
              <w:spacing w:line="360" w:lineRule="auto"/>
              <w:ind w:firstLineChars="0"/>
              <w:jc w:val="left"/>
              <w:rPr>
                <w:szCs w:val="20"/>
              </w:rPr>
            </w:pPr>
            <w:r>
              <w:rPr>
                <w:rFonts w:hint="eastAsia"/>
                <w:szCs w:val="20"/>
              </w:rPr>
              <w:t>提供在线支持能力，包括用户连接管理、资源分配、用户会话管理和远程控制用户虚拟桌面等功能；</w:t>
            </w:r>
            <w:r>
              <w:rPr>
                <w:szCs w:val="20"/>
              </w:rPr>
              <w:t xml:space="preserve"> </w:t>
            </w:r>
            <w:r>
              <w:rPr>
                <w:rFonts w:hint="eastAsia"/>
                <w:szCs w:val="20"/>
              </w:rPr>
              <w:t>必须经用户授权才能远程控制用户虚拟桌面帮助用户解决问题；</w:t>
            </w:r>
          </w:p>
        </w:tc>
        <w:tc>
          <w:tcPr>
            <w:tcW w:w="426" w:type="dxa"/>
            <w:vAlign w:val="center"/>
          </w:tcPr>
          <w:p w:rsidR="002E1F76" w:rsidRDefault="002E1F76" w:rsidP="00842B98">
            <w:pPr>
              <w:rPr>
                <w:sz w:val="20"/>
                <w:szCs w:val="20"/>
              </w:rPr>
            </w:pPr>
            <w:r>
              <w:rPr>
                <w:sz w:val="20"/>
                <w:szCs w:val="20"/>
              </w:rPr>
              <w:lastRenderedPageBreak/>
              <w:t>套</w:t>
            </w:r>
          </w:p>
        </w:tc>
        <w:tc>
          <w:tcPr>
            <w:tcW w:w="425" w:type="dxa"/>
            <w:vAlign w:val="center"/>
          </w:tcPr>
          <w:p w:rsidR="002E1F76" w:rsidRDefault="002E1F76" w:rsidP="00842B98">
            <w:pPr>
              <w:rPr>
                <w:sz w:val="20"/>
                <w:szCs w:val="20"/>
              </w:rPr>
            </w:pPr>
            <w:r>
              <w:rPr>
                <w:rFonts w:hint="eastAsia"/>
                <w:sz w:val="20"/>
                <w:szCs w:val="20"/>
              </w:rPr>
              <w:t>1</w:t>
            </w:r>
          </w:p>
        </w:tc>
        <w:tc>
          <w:tcPr>
            <w:tcW w:w="850" w:type="dxa"/>
            <w:vAlign w:val="center"/>
          </w:tcPr>
          <w:p w:rsidR="002E1F76" w:rsidRDefault="002E1F76" w:rsidP="00842B98"/>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lastRenderedPageBreak/>
              <w:t>6</w:t>
            </w:r>
          </w:p>
        </w:tc>
        <w:tc>
          <w:tcPr>
            <w:tcW w:w="567" w:type="dxa"/>
            <w:vAlign w:val="center"/>
          </w:tcPr>
          <w:p w:rsidR="002E1F76" w:rsidRDefault="002E1F76" w:rsidP="00842B98">
            <w:pPr>
              <w:jc w:val="center"/>
              <w:rPr>
                <w:sz w:val="20"/>
                <w:szCs w:val="20"/>
              </w:rPr>
            </w:pPr>
            <w:r>
              <w:rPr>
                <w:rFonts w:hint="eastAsia"/>
                <w:sz w:val="20"/>
                <w:szCs w:val="20"/>
              </w:rPr>
              <w:t>机柜</w:t>
            </w:r>
          </w:p>
        </w:tc>
        <w:tc>
          <w:tcPr>
            <w:tcW w:w="6378" w:type="dxa"/>
            <w:vAlign w:val="center"/>
          </w:tcPr>
          <w:p w:rsidR="002E1F76" w:rsidRDefault="002E1F76" w:rsidP="002E1F76">
            <w:pPr>
              <w:pStyle w:val="a5"/>
              <w:widowControl/>
              <w:numPr>
                <w:ilvl w:val="0"/>
                <w:numId w:val="5"/>
              </w:numPr>
              <w:spacing w:line="360" w:lineRule="auto"/>
              <w:ind w:firstLineChars="0"/>
              <w:jc w:val="left"/>
              <w:rPr>
                <w:szCs w:val="20"/>
              </w:rPr>
            </w:pPr>
            <w:r>
              <w:rPr>
                <w:szCs w:val="20"/>
              </w:rPr>
              <w:t>19</w:t>
            </w:r>
            <w:r>
              <w:rPr>
                <w:rFonts w:hint="eastAsia"/>
                <w:szCs w:val="20"/>
              </w:rPr>
              <w:t>英寸标准机柜，与服务器统一品牌；</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柜体尺寸</w:t>
            </w:r>
            <w:r>
              <w:rPr>
                <w:szCs w:val="20"/>
              </w:rPr>
              <w:t>600W * 1100D * 2000H</w:t>
            </w:r>
            <w:r>
              <w:rPr>
                <w:rFonts w:hint="eastAsia"/>
                <w:szCs w:val="20"/>
              </w:rPr>
              <w:t>，</w:t>
            </w:r>
            <w:r>
              <w:rPr>
                <w:szCs w:val="20"/>
              </w:rPr>
              <w:t xml:space="preserve"> 42U</w:t>
            </w:r>
            <w:r>
              <w:rPr>
                <w:rFonts w:hint="eastAsia"/>
                <w:szCs w:val="20"/>
              </w:rPr>
              <w:t>装机空间；</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机柜静载承重能力≥</w:t>
            </w:r>
            <w:r>
              <w:rPr>
                <w:szCs w:val="20"/>
              </w:rPr>
              <w:t>1500Kg</w:t>
            </w:r>
            <w:r>
              <w:rPr>
                <w:rFonts w:hint="eastAsia"/>
                <w:szCs w:val="20"/>
              </w:rPr>
              <w:t>，黑色、粗砂纹；</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采用模块化的拼装结构，框架采用轻质、高强度的铝镁合金结构，角规厚度≥</w:t>
            </w:r>
            <w:r>
              <w:rPr>
                <w:szCs w:val="20"/>
              </w:rPr>
              <w:t>2mm</w:t>
            </w:r>
            <w:r>
              <w:rPr>
                <w:rFonts w:hint="eastAsia"/>
                <w:szCs w:val="20"/>
              </w:rPr>
              <w:t>；</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前后门单开网孔门，通风率不低于</w:t>
            </w:r>
            <w:r>
              <w:rPr>
                <w:szCs w:val="20"/>
              </w:rPr>
              <w:t>70%</w:t>
            </w:r>
            <w:r>
              <w:rPr>
                <w:rFonts w:hint="eastAsia"/>
                <w:szCs w:val="20"/>
              </w:rPr>
              <w:t>，柜门外挂式结构，可快速装卸，开启角度大于等于</w:t>
            </w:r>
            <w:r>
              <w:rPr>
                <w:szCs w:val="20"/>
              </w:rPr>
              <w:t>130</w:t>
            </w:r>
            <w:r>
              <w:rPr>
                <w:rFonts w:hint="eastAsia"/>
                <w:szCs w:val="20"/>
              </w:rPr>
              <w:t>°；</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机柜前后立柱间距不低于</w:t>
            </w:r>
            <w:r>
              <w:rPr>
                <w:szCs w:val="20"/>
              </w:rPr>
              <w:t>720mm</w:t>
            </w:r>
            <w:r>
              <w:rPr>
                <w:rFonts w:hint="eastAsia"/>
                <w:szCs w:val="20"/>
              </w:rPr>
              <w:t>；</w:t>
            </w:r>
          </w:p>
          <w:p w:rsidR="002E1F76" w:rsidRDefault="002E1F76" w:rsidP="002E1F76">
            <w:pPr>
              <w:pStyle w:val="a5"/>
              <w:widowControl/>
              <w:numPr>
                <w:ilvl w:val="0"/>
                <w:numId w:val="5"/>
              </w:numPr>
              <w:spacing w:line="360" w:lineRule="auto"/>
              <w:ind w:firstLineChars="0"/>
              <w:jc w:val="left"/>
              <w:rPr>
                <w:szCs w:val="20"/>
              </w:rPr>
            </w:pPr>
            <w:r>
              <w:rPr>
                <w:rFonts w:hint="eastAsia"/>
                <w:szCs w:val="20"/>
              </w:rPr>
              <w:t>前门集成液晶温湿度指示模块，提供本地进风温湿度监控；</w:t>
            </w:r>
          </w:p>
          <w:p w:rsidR="002E1F76" w:rsidRPr="00EA598F" w:rsidRDefault="002E1F76" w:rsidP="002E1F76">
            <w:pPr>
              <w:pStyle w:val="a5"/>
              <w:widowControl/>
              <w:numPr>
                <w:ilvl w:val="0"/>
                <w:numId w:val="5"/>
              </w:numPr>
              <w:spacing w:line="360" w:lineRule="auto"/>
              <w:ind w:firstLineChars="0"/>
              <w:jc w:val="left"/>
              <w:rPr>
                <w:szCs w:val="20"/>
              </w:rPr>
            </w:pPr>
            <w:r>
              <w:rPr>
                <w:rFonts w:hint="eastAsia"/>
                <w:szCs w:val="20"/>
              </w:rPr>
              <w:t>提供主、备供电的双路</w:t>
            </w:r>
            <w:r>
              <w:rPr>
                <w:szCs w:val="20"/>
              </w:rPr>
              <w:t>PDU</w:t>
            </w:r>
            <w:r>
              <w:rPr>
                <w:rFonts w:hint="eastAsia"/>
                <w:szCs w:val="20"/>
              </w:rPr>
              <w:t>，垂直安装，单路</w:t>
            </w:r>
            <w:r>
              <w:rPr>
                <w:szCs w:val="20"/>
              </w:rPr>
              <w:t>PDU</w:t>
            </w:r>
            <w:r>
              <w:rPr>
                <w:rFonts w:hint="eastAsia"/>
                <w:szCs w:val="20"/>
              </w:rPr>
              <w:t>应能够提供</w:t>
            </w:r>
            <w:r>
              <w:rPr>
                <w:szCs w:val="20"/>
              </w:rPr>
              <w:t>36</w:t>
            </w:r>
            <w:r>
              <w:rPr>
                <w:rFonts w:hint="eastAsia"/>
                <w:szCs w:val="20"/>
              </w:rPr>
              <w:t>位</w:t>
            </w:r>
            <w:r>
              <w:rPr>
                <w:szCs w:val="20"/>
              </w:rPr>
              <w:t>C13</w:t>
            </w:r>
            <w:r>
              <w:rPr>
                <w:rFonts w:hint="eastAsia"/>
                <w:szCs w:val="20"/>
              </w:rPr>
              <w:t>插座（或</w:t>
            </w:r>
            <w:r>
              <w:rPr>
                <w:szCs w:val="20"/>
              </w:rPr>
              <w:t>15</w:t>
            </w:r>
            <w:r>
              <w:rPr>
                <w:rFonts w:hint="eastAsia"/>
                <w:szCs w:val="20"/>
              </w:rPr>
              <w:t>位</w:t>
            </w:r>
            <w:r>
              <w:rPr>
                <w:szCs w:val="20"/>
              </w:rPr>
              <w:t>C13</w:t>
            </w:r>
            <w:r>
              <w:rPr>
                <w:rFonts w:hint="eastAsia"/>
                <w:szCs w:val="20"/>
              </w:rPr>
              <w:t>插座、</w:t>
            </w:r>
            <w:r>
              <w:rPr>
                <w:szCs w:val="20"/>
              </w:rPr>
              <w:t>12</w:t>
            </w:r>
            <w:r>
              <w:rPr>
                <w:rFonts w:hint="eastAsia"/>
                <w:szCs w:val="20"/>
              </w:rPr>
              <w:t>位</w:t>
            </w:r>
            <w:r>
              <w:rPr>
                <w:szCs w:val="20"/>
              </w:rPr>
              <w:t>C19</w:t>
            </w:r>
            <w:r>
              <w:rPr>
                <w:rFonts w:hint="eastAsia"/>
                <w:szCs w:val="20"/>
              </w:rPr>
              <w:t>插座），</w:t>
            </w:r>
            <w:proofErr w:type="gramStart"/>
            <w:r>
              <w:rPr>
                <w:rFonts w:hint="eastAsia"/>
                <w:szCs w:val="20"/>
              </w:rPr>
              <w:t>输入端带</w:t>
            </w:r>
            <w:proofErr w:type="gramEnd"/>
            <w:r>
              <w:rPr>
                <w:szCs w:val="20"/>
              </w:rPr>
              <w:t>IEC309</w:t>
            </w:r>
            <w:r>
              <w:rPr>
                <w:rFonts w:hint="eastAsia"/>
                <w:szCs w:val="20"/>
              </w:rPr>
              <w:t>工业连接器，支持三相供电；</w:t>
            </w:r>
          </w:p>
        </w:tc>
        <w:tc>
          <w:tcPr>
            <w:tcW w:w="426" w:type="dxa"/>
            <w:vAlign w:val="center"/>
          </w:tcPr>
          <w:p w:rsidR="002E1F76" w:rsidRDefault="002E1F76" w:rsidP="00842B98">
            <w:pPr>
              <w:rPr>
                <w:sz w:val="20"/>
                <w:szCs w:val="20"/>
              </w:rPr>
            </w:pPr>
            <w:r>
              <w:rPr>
                <w:rFonts w:hint="eastAsia"/>
                <w:sz w:val="20"/>
                <w:szCs w:val="20"/>
              </w:rPr>
              <w:t>台</w:t>
            </w:r>
          </w:p>
        </w:tc>
        <w:tc>
          <w:tcPr>
            <w:tcW w:w="425" w:type="dxa"/>
            <w:vAlign w:val="center"/>
          </w:tcPr>
          <w:p w:rsidR="002E1F76" w:rsidRDefault="002E1F76" w:rsidP="00842B98">
            <w:pPr>
              <w:rPr>
                <w:sz w:val="20"/>
                <w:szCs w:val="20"/>
              </w:rPr>
            </w:pPr>
            <w:r>
              <w:rPr>
                <w:rFonts w:hint="eastAsia"/>
                <w:sz w:val="20"/>
                <w:szCs w:val="20"/>
              </w:rPr>
              <w:t>3</w:t>
            </w:r>
          </w:p>
        </w:tc>
        <w:tc>
          <w:tcPr>
            <w:tcW w:w="850" w:type="dxa"/>
            <w:vAlign w:val="center"/>
          </w:tcPr>
          <w:p w:rsidR="002E1F76" w:rsidRDefault="002E1F76" w:rsidP="00842B98"/>
        </w:tc>
      </w:tr>
      <w:tr w:rsidR="002E1F76" w:rsidTr="00842B98">
        <w:trPr>
          <w:trHeight w:val="349"/>
        </w:trPr>
        <w:tc>
          <w:tcPr>
            <w:tcW w:w="534" w:type="dxa"/>
            <w:vAlign w:val="center"/>
          </w:tcPr>
          <w:p w:rsidR="002E1F76" w:rsidRDefault="002E1F76" w:rsidP="002E1F76">
            <w:pPr>
              <w:spacing w:beforeLines="50" w:afterLines="50"/>
              <w:jc w:val="center"/>
              <w:rPr>
                <w:b/>
              </w:rPr>
            </w:pPr>
            <w:r>
              <w:rPr>
                <w:rFonts w:hint="eastAsia"/>
                <w:b/>
              </w:rPr>
              <w:t>7</w:t>
            </w:r>
          </w:p>
        </w:tc>
        <w:tc>
          <w:tcPr>
            <w:tcW w:w="567" w:type="dxa"/>
            <w:vAlign w:val="center"/>
          </w:tcPr>
          <w:p w:rsidR="002E1F76" w:rsidRDefault="002E1F76" w:rsidP="00842B98">
            <w:pPr>
              <w:jc w:val="center"/>
              <w:rPr>
                <w:sz w:val="20"/>
                <w:szCs w:val="20"/>
              </w:rPr>
            </w:pPr>
            <w:r>
              <w:rPr>
                <w:rFonts w:hint="eastAsia"/>
                <w:sz w:val="20"/>
                <w:szCs w:val="20"/>
              </w:rPr>
              <w:t>系统展示平台</w:t>
            </w:r>
            <w:r>
              <w:rPr>
                <w:rFonts w:hint="eastAsia"/>
                <w:sz w:val="20"/>
                <w:szCs w:val="20"/>
              </w:rPr>
              <w:t>(</w:t>
            </w:r>
            <w:r>
              <w:rPr>
                <w:sz w:val="20"/>
                <w:szCs w:val="20"/>
              </w:rPr>
              <w:t>6</w:t>
            </w:r>
            <w:proofErr w:type="gramStart"/>
            <w:r>
              <w:rPr>
                <w:sz w:val="20"/>
                <w:szCs w:val="20"/>
              </w:rPr>
              <w:t>屏展示</w:t>
            </w:r>
            <w:proofErr w:type="gramEnd"/>
            <w:r>
              <w:rPr>
                <w:rFonts w:hint="eastAsia"/>
                <w:sz w:val="20"/>
                <w:szCs w:val="20"/>
              </w:rPr>
              <w:t>)</w:t>
            </w:r>
          </w:p>
        </w:tc>
        <w:tc>
          <w:tcPr>
            <w:tcW w:w="6378" w:type="dxa"/>
            <w:vAlign w:val="center"/>
          </w:tcPr>
          <w:p w:rsidR="002E1F76" w:rsidRPr="00812AB7" w:rsidRDefault="002E1F76" w:rsidP="002E1F76">
            <w:pPr>
              <w:pStyle w:val="a5"/>
              <w:widowControl/>
              <w:numPr>
                <w:ilvl w:val="0"/>
                <w:numId w:val="3"/>
              </w:numPr>
              <w:spacing w:line="360" w:lineRule="auto"/>
              <w:ind w:firstLineChars="0"/>
              <w:jc w:val="left"/>
              <w:rPr>
                <w:szCs w:val="20"/>
              </w:rPr>
            </w:pPr>
            <w:r>
              <w:rPr>
                <w:rFonts w:hint="eastAsia"/>
                <w:szCs w:val="20"/>
              </w:rPr>
              <w:t>24</w:t>
            </w:r>
            <w:r>
              <w:rPr>
                <w:rFonts w:hint="eastAsia"/>
                <w:szCs w:val="20"/>
              </w:rPr>
              <w:t>寸壁挂式液晶显示器×</w:t>
            </w:r>
            <w:r>
              <w:rPr>
                <w:rFonts w:hint="eastAsia"/>
                <w:szCs w:val="20"/>
              </w:rPr>
              <w:t>6</w:t>
            </w:r>
            <w:r>
              <w:rPr>
                <w:rFonts w:hint="eastAsia"/>
                <w:szCs w:val="20"/>
              </w:rPr>
              <w:t>：</w:t>
            </w:r>
            <w:r w:rsidRPr="00812AB7">
              <w:rPr>
                <w:szCs w:val="20"/>
              </w:rPr>
              <w:t>IPS</w:t>
            </w:r>
            <w:r w:rsidRPr="00812AB7">
              <w:rPr>
                <w:szCs w:val="20"/>
              </w:rPr>
              <w:t>面板</w:t>
            </w:r>
            <w:r>
              <w:rPr>
                <w:szCs w:val="20"/>
              </w:rPr>
              <w:t>；</w:t>
            </w:r>
            <w:r w:rsidRPr="00812AB7">
              <w:rPr>
                <w:szCs w:val="20"/>
              </w:rPr>
              <w:t>屏幕比例</w:t>
            </w:r>
            <w:r w:rsidRPr="00812AB7">
              <w:rPr>
                <w:szCs w:val="20"/>
              </w:rPr>
              <w:t>16</w:t>
            </w:r>
            <w:r w:rsidRPr="00812AB7">
              <w:rPr>
                <w:szCs w:val="20"/>
              </w:rPr>
              <w:t>：</w:t>
            </w:r>
            <w:r w:rsidRPr="00812AB7">
              <w:rPr>
                <w:szCs w:val="20"/>
              </w:rPr>
              <w:t>10</w:t>
            </w:r>
            <w:r>
              <w:rPr>
                <w:szCs w:val="20"/>
              </w:rPr>
              <w:t>；</w:t>
            </w:r>
            <w:r w:rsidRPr="00812AB7">
              <w:rPr>
                <w:szCs w:val="20"/>
              </w:rPr>
              <w:t>分辨率</w:t>
            </w:r>
            <w:r w:rsidRPr="00812AB7">
              <w:rPr>
                <w:szCs w:val="20"/>
              </w:rPr>
              <w:t>1920×1200</w:t>
            </w:r>
            <w:r>
              <w:rPr>
                <w:szCs w:val="20"/>
              </w:rPr>
              <w:t>；</w:t>
            </w:r>
            <w:r w:rsidRPr="00812AB7">
              <w:rPr>
                <w:szCs w:val="20"/>
              </w:rPr>
              <w:t>响应范围</w:t>
            </w:r>
            <w:r w:rsidRPr="00812AB7">
              <w:rPr>
                <w:szCs w:val="20"/>
              </w:rPr>
              <w:t>&gt;5ms</w:t>
            </w:r>
            <w:r>
              <w:rPr>
                <w:szCs w:val="20"/>
              </w:rPr>
              <w:t>；</w:t>
            </w:r>
            <w:r w:rsidRPr="00812AB7">
              <w:rPr>
                <w:szCs w:val="20"/>
              </w:rPr>
              <w:t>亮度：</w:t>
            </w:r>
            <w:r w:rsidRPr="00812AB7">
              <w:rPr>
                <w:szCs w:val="20"/>
              </w:rPr>
              <w:t>300cd/m2</w:t>
            </w:r>
            <w:r>
              <w:rPr>
                <w:szCs w:val="20"/>
              </w:rPr>
              <w:t>；</w:t>
            </w:r>
            <w:r w:rsidRPr="00812AB7">
              <w:rPr>
                <w:szCs w:val="20"/>
              </w:rPr>
              <w:t>对比度</w:t>
            </w:r>
            <w:r w:rsidRPr="00812AB7">
              <w:rPr>
                <w:rFonts w:hint="eastAsia"/>
                <w:szCs w:val="20"/>
              </w:rPr>
              <w:t>1000</w:t>
            </w:r>
            <w:r w:rsidRPr="00812AB7">
              <w:rPr>
                <w:rFonts w:hint="eastAsia"/>
                <w:szCs w:val="20"/>
              </w:rPr>
              <w:t>：</w:t>
            </w:r>
            <w:r w:rsidRPr="00812AB7">
              <w:rPr>
                <w:rFonts w:hint="eastAsia"/>
                <w:szCs w:val="20"/>
              </w:rPr>
              <w:t>1</w:t>
            </w:r>
            <w:r w:rsidRPr="00812AB7">
              <w:rPr>
                <w:rFonts w:hint="eastAsia"/>
                <w:szCs w:val="20"/>
              </w:rPr>
              <w:t>（典型值）动态</w:t>
            </w:r>
            <w:r w:rsidRPr="00812AB7">
              <w:rPr>
                <w:rFonts w:hint="eastAsia"/>
                <w:szCs w:val="20"/>
              </w:rPr>
              <w:t>200</w:t>
            </w:r>
            <w:r w:rsidRPr="00812AB7">
              <w:rPr>
                <w:rFonts w:hint="eastAsia"/>
                <w:szCs w:val="20"/>
              </w:rPr>
              <w:t>万：</w:t>
            </w:r>
            <w:r w:rsidRPr="00812AB7">
              <w:rPr>
                <w:rFonts w:hint="eastAsia"/>
                <w:szCs w:val="20"/>
              </w:rPr>
              <w:t>1</w:t>
            </w:r>
            <w:r>
              <w:rPr>
                <w:rFonts w:hint="eastAsia"/>
                <w:szCs w:val="20"/>
              </w:rPr>
              <w:t>；</w:t>
            </w:r>
            <w:r w:rsidRPr="00812AB7">
              <w:rPr>
                <w:rFonts w:hint="eastAsia"/>
                <w:szCs w:val="20"/>
              </w:rPr>
              <w:t>可视角度</w:t>
            </w:r>
            <w:r w:rsidRPr="00812AB7">
              <w:rPr>
                <w:rFonts w:hint="eastAsia"/>
                <w:szCs w:val="20"/>
              </w:rPr>
              <w:t>178</w:t>
            </w:r>
            <w:r w:rsidRPr="00812AB7">
              <w:rPr>
                <w:rFonts w:hint="eastAsia"/>
                <w:szCs w:val="20"/>
              </w:rPr>
              <w:t>°垂直</w:t>
            </w:r>
            <w:r w:rsidRPr="00812AB7">
              <w:rPr>
                <w:rFonts w:hint="eastAsia"/>
                <w:szCs w:val="20"/>
              </w:rPr>
              <w:t>/178</w:t>
            </w:r>
            <w:r w:rsidRPr="00812AB7">
              <w:rPr>
                <w:rFonts w:hint="eastAsia"/>
                <w:szCs w:val="20"/>
              </w:rPr>
              <w:t>°水平</w:t>
            </w:r>
            <w:r>
              <w:rPr>
                <w:rFonts w:hint="eastAsia"/>
                <w:szCs w:val="20"/>
              </w:rPr>
              <w:t>；</w:t>
            </w:r>
            <w:r w:rsidRPr="00812AB7">
              <w:rPr>
                <w:szCs w:val="20"/>
              </w:rPr>
              <w:t>VGA</w:t>
            </w:r>
            <w:r w:rsidRPr="00812AB7">
              <w:rPr>
                <w:szCs w:val="20"/>
              </w:rPr>
              <w:t>、</w:t>
            </w:r>
            <w:r w:rsidRPr="00812AB7">
              <w:rPr>
                <w:szCs w:val="20"/>
              </w:rPr>
              <w:t>DVI</w:t>
            </w:r>
            <w:r w:rsidRPr="00812AB7">
              <w:rPr>
                <w:szCs w:val="20"/>
              </w:rPr>
              <w:t>、</w:t>
            </w:r>
            <w:r w:rsidRPr="00812AB7">
              <w:rPr>
                <w:szCs w:val="20"/>
              </w:rPr>
              <w:t>DP</w:t>
            </w:r>
            <w:r w:rsidRPr="00812AB7">
              <w:rPr>
                <w:szCs w:val="20"/>
              </w:rPr>
              <w:t>、</w:t>
            </w:r>
            <w:r w:rsidRPr="00812AB7">
              <w:rPr>
                <w:szCs w:val="20"/>
              </w:rPr>
              <w:t>USB</w:t>
            </w:r>
            <w:r w:rsidRPr="00812AB7">
              <w:rPr>
                <w:szCs w:val="20"/>
              </w:rPr>
              <w:t>接口</w:t>
            </w:r>
            <w:r>
              <w:rPr>
                <w:szCs w:val="20"/>
              </w:rPr>
              <w:t>；</w:t>
            </w:r>
            <w:r w:rsidRPr="00812AB7">
              <w:rPr>
                <w:szCs w:val="20"/>
              </w:rPr>
              <w:t>支持壁挂，壁挂规格</w:t>
            </w:r>
            <w:r w:rsidRPr="00812AB7">
              <w:rPr>
                <w:szCs w:val="20"/>
              </w:rPr>
              <w:t>100×100mm</w:t>
            </w:r>
          </w:p>
          <w:p w:rsidR="002E1F76" w:rsidRPr="006F65EF" w:rsidRDefault="002E1F76" w:rsidP="002E1F76">
            <w:pPr>
              <w:pStyle w:val="a5"/>
              <w:widowControl/>
              <w:numPr>
                <w:ilvl w:val="0"/>
                <w:numId w:val="3"/>
              </w:numPr>
              <w:spacing w:line="360" w:lineRule="auto"/>
              <w:ind w:firstLineChars="0"/>
              <w:jc w:val="left"/>
              <w:rPr>
                <w:szCs w:val="20"/>
              </w:rPr>
            </w:pPr>
            <w:r w:rsidRPr="00C237B8">
              <w:rPr>
                <w:bCs/>
                <w:szCs w:val="20"/>
              </w:rPr>
              <w:t>站立式</w:t>
            </w:r>
            <w:r w:rsidRPr="00C237B8">
              <w:rPr>
                <w:bCs/>
                <w:szCs w:val="20"/>
              </w:rPr>
              <w:t>/</w:t>
            </w:r>
            <w:r w:rsidRPr="00C237B8">
              <w:rPr>
                <w:bCs/>
                <w:szCs w:val="20"/>
              </w:rPr>
              <w:t>移动六屏显示器支架</w:t>
            </w:r>
            <w:r>
              <w:rPr>
                <w:bCs/>
                <w:szCs w:val="20"/>
              </w:rPr>
              <w:t>×1</w:t>
            </w:r>
            <w:r>
              <w:rPr>
                <w:bCs/>
                <w:szCs w:val="20"/>
              </w:rPr>
              <w:t>：</w:t>
            </w:r>
            <w:r w:rsidRPr="00812AB7">
              <w:rPr>
                <w:bCs/>
                <w:szCs w:val="20"/>
              </w:rPr>
              <w:t>杆长：主杆</w:t>
            </w:r>
            <w:r w:rsidRPr="00812AB7">
              <w:rPr>
                <w:bCs/>
                <w:szCs w:val="20"/>
              </w:rPr>
              <w:t>120cm,</w:t>
            </w:r>
            <w:proofErr w:type="gramStart"/>
            <w:r w:rsidRPr="00812AB7">
              <w:rPr>
                <w:bCs/>
                <w:szCs w:val="20"/>
              </w:rPr>
              <w:t>副杆</w:t>
            </w:r>
            <w:proofErr w:type="gramEnd"/>
            <w:r w:rsidRPr="00812AB7">
              <w:rPr>
                <w:bCs/>
                <w:szCs w:val="20"/>
              </w:rPr>
              <w:t>60cm</w:t>
            </w:r>
            <w:r>
              <w:rPr>
                <w:bCs/>
                <w:szCs w:val="20"/>
              </w:rPr>
              <w:t>；</w:t>
            </w:r>
            <w:r w:rsidRPr="00812AB7">
              <w:rPr>
                <w:rFonts w:hint="eastAsia"/>
                <w:szCs w:val="20"/>
              </w:rPr>
              <w:t>臂长：三节臂</w:t>
            </w:r>
            <w:r w:rsidRPr="00812AB7">
              <w:rPr>
                <w:rFonts w:hint="eastAsia"/>
                <w:szCs w:val="20"/>
              </w:rPr>
              <w:t>55cm</w:t>
            </w:r>
            <w:r w:rsidRPr="00812AB7">
              <w:rPr>
                <w:rFonts w:hint="eastAsia"/>
                <w:szCs w:val="20"/>
              </w:rPr>
              <w:t>，加强版</w:t>
            </w:r>
            <w:r w:rsidRPr="00812AB7">
              <w:rPr>
                <w:rFonts w:hint="eastAsia"/>
                <w:szCs w:val="20"/>
              </w:rPr>
              <w:t>67.6cm</w:t>
            </w:r>
            <w:r>
              <w:rPr>
                <w:rFonts w:hint="eastAsia"/>
                <w:szCs w:val="20"/>
              </w:rPr>
              <w:t>；</w:t>
            </w:r>
            <w:r w:rsidRPr="00812AB7">
              <w:rPr>
                <w:szCs w:val="20"/>
              </w:rPr>
              <w:t>材质：航空铝材</w:t>
            </w:r>
            <w:r w:rsidRPr="00812AB7">
              <w:rPr>
                <w:szCs w:val="20"/>
              </w:rPr>
              <w:t>&amp;</w:t>
            </w:r>
            <w:r w:rsidRPr="00812AB7">
              <w:rPr>
                <w:szCs w:val="20"/>
              </w:rPr>
              <w:t>冷轧钢板</w:t>
            </w:r>
            <w:r>
              <w:rPr>
                <w:szCs w:val="20"/>
              </w:rPr>
              <w:t>；</w:t>
            </w:r>
            <w:r w:rsidRPr="00812AB7">
              <w:rPr>
                <w:szCs w:val="20"/>
              </w:rPr>
              <w:t>旋转角度：水平</w:t>
            </w:r>
            <w:r w:rsidRPr="00812AB7">
              <w:rPr>
                <w:szCs w:val="20"/>
              </w:rPr>
              <w:t>360</w:t>
            </w:r>
            <w:r w:rsidRPr="00812AB7">
              <w:rPr>
                <w:szCs w:val="20"/>
              </w:rPr>
              <w:t>度旋转，左右上下</w:t>
            </w:r>
            <w:r w:rsidRPr="00812AB7">
              <w:rPr>
                <w:szCs w:val="20"/>
              </w:rPr>
              <w:t>135</w:t>
            </w:r>
            <w:r w:rsidRPr="00812AB7">
              <w:rPr>
                <w:szCs w:val="20"/>
              </w:rPr>
              <w:t>度翻转</w:t>
            </w:r>
            <w:r>
              <w:rPr>
                <w:szCs w:val="20"/>
              </w:rPr>
              <w:t>；</w:t>
            </w:r>
            <w:r w:rsidRPr="00812AB7">
              <w:rPr>
                <w:szCs w:val="20"/>
              </w:rPr>
              <w:t>落地式移动</w:t>
            </w:r>
            <w:r>
              <w:rPr>
                <w:szCs w:val="20"/>
              </w:rPr>
              <w:t>；</w:t>
            </w:r>
            <w:r w:rsidRPr="00812AB7">
              <w:rPr>
                <w:szCs w:val="20"/>
              </w:rPr>
              <w:t>每个显示器</w:t>
            </w:r>
            <w:r w:rsidRPr="00812AB7">
              <w:rPr>
                <w:szCs w:val="20"/>
              </w:rPr>
              <w:t>6kg</w:t>
            </w:r>
            <w:r w:rsidRPr="00812AB7">
              <w:rPr>
                <w:szCs w:val="20"/>
              </w:rPr>
              <w:t>以内</w:t>
            </w:r>
            <w:r>
              <w:rPr>
                <w:szCs w:val="20"/>
              </w:rPr>
              <w:t>；</w:t>
            </w:r>
            <w:r w:rsidRPr="00812AB7">
              <w:rPr>
                <w:szCs w:val="20"/>
              </w:rPr>
              <w:t>颜色：质感银</w:t>
            </w:r>
            <w:r>
              <w:rPr>
                <w:szCs w:val="20"/>
              </w:rPr>
              <w:t>；</w:t>
            </w:r>
            <w:r w:rsidRPr="006F65EF">
              <w:rPr>
                <w:szCs w:val="20"/>
              </w:rPr>
              <w:t>型号</w:t>
            </w:r>
            <w:r w:rsidRPr="006F65EF">
              <w:rPr>
                <w:szCs w:val="20"/>
              </w:rPr>
              <w:lastRenderedPageBreak/>
              <w:t>PX120-3-6M/P60+PKB21+PHK</w:t>
            </w:r>
          </w:p>
          <w:p w:rsidR="002E1F76" w:rsidRPr="00812AB7" w:rsidRDefault="002E1F76" w:rsidP="002E1F76">
            <w:pPr>
              <w:pStyle w:val="a5"/>
              <w:widowControl/>
              <w:numPr>
                <w:ilvl w:val="0"/>
                <w:numId w:val="3"/>
              </w:numPr>
              <w:spacing w:line="360" w:lineRule="auto"/>
              <w:ind w:firstLineChars="0"/>
              <w:jc w:val="left"/>
              <w:rPr>
                <w:szCs w:val="20"/>
              </w:rPr>
            </w:pPr>
            <w:proofErr w:type="gramStart"/>
            <w:r>
              <w:rPr>
                <w:rFonts w:hint="eastAsia"/>
                <w:szCs w:val="20"/>
              </w:rPr>
              <w:t>专业八屏显</w:t>
            </w:r>
            <w:proofErr w:type="gramEnd"/>
            <w:r>
              <w:rPr>
                <w:rFonts w:hint="eastAsia"/>
                <w:szCs w:val="20"/>
              </w:rPr>
              <w:t>卡</w:t>
            </w:r>
            <w:r>
              <w:rPr>
                <w:rFonts w:hint="eastAsia"/>
                <w:szCs w:val="20"/>
              </w:rPr>
              <w:t>VHDCI</w:t>
            </w:r>
            <w:r>
              <w:rPr>
                <w:rFonts w:hint="eastAsia"/>
                <w:szCs w:val="20"/>
              </w:rPr>
              <w:t>接口</w:t>
            </w:r>
            <w:r>
              <w:rPr>
                <w:rFonts w:hint="eastAsia"/>
                <w:szCs w:val="20"/>
              </w:rPr>
              <w:t xml:space="preserve"> </w:t>
            </w:r>
            <w:r>
              <w:rPr>
                <w:szCs w:val="20"/>
              </w:rPr>
              <w:t>×1</w:t>
            </w:r>
            <w:r>
              <w:rPr>
                <w:szCs w:val="20"/>
              </w:rPr>
              <w:t>：</w:t>
            </w:r>
            <w:r w:rsidRPr="00812AB7">
              <w:rPr>
                <w:szCs w:val="20"/>
              </w:rPr>
              <w:t>AMD HD 7750</w:t>
            </w:r>
            <w:r>
              <w:rPr>
                <w:szCs w:val="20"/>
              </w:rPr>
              <w:t>；</w:t>
            </w:r>
            <w:r w:rsidRPr="00812AB7">
              <w:rPr>
                <w:szCs w:val="20"/>
              </w:rPr>
              <w:t>28nm GCN</w:t>
            </w:r>
            <w:r>
              <w:rPr>
                <w:szCs w:val="20"/>
              </w:rPr>
              <w:t>；</w:t>
            </w:r>
            <w:r w:rsidRPr="00812AB7">
              <w:rPr>
                <w:szCs w:val="20"/>
              </w:rPr>
              <w:t xml:space="preserve"> PCI Express 3.0*16</w:t>
            </w:r>
            <w:r>
              <w:rPr>
                <w:szCs w:val="20"/>
              </w:rPr>
              <w:t>；</w:t>
            </w:r>
            <w:r w:rsidRPr="00812AB7">
              <w:rPr>
                <w:szCs w:val="20"/>
              </w:rPr>
              <w:t>8</w:t>
            </w:r>
            <w:r w:rsidRPr="00812AB7">
              <w:rPr>
                <w:szCs w:val="20"/>
              </w:rPr>
              <w:t>屏输出</w:t>
            </w:r>
            <w:r>
              <w:rPr>
                <w:szCs w:val="20"/>
              </w:rPr>
              <w:t>；</w:t>
            </w:r>
            <w:r w:rsidRPr="00812AB7">
              <w:rPr>
                <w:szCs w:val="20"/>
              </w:rPr>
              <w:t>输出接口</w:t>
            </w:r>
            <w:r w:rsidRPr="00812AB7">
              <w:rPr>
                <w:szCs w:val="20"/>
              </w:rPr>
              <w:t xml:space="preserve">2×VHDCI </w:t>
            </w:r>
            <w:r w:rsidRPr="00812AB7">
              <w:rPr>
                <w:rFonts w:hint="eastAsia"/>
                <w:szCs w:val="20"/>
              </w:rPr>
              <w:t>to 4*DVI</w:t>
            </w:r>
            <w:r>
              <w:rPr>
                <w:rFonts w:hint="eastAsia"/>
                <w:szCs w:val="20"/>
              </w:rPr>
              <w:t>；</w:t>
            </w:r>
            <w:r w:rsidRPr="00812AB7">
              <w:rPr>
                <w:szCs w:val="20"/>
              </w:rPr>
              <w:t>1920*1080</w:t>
            </w:r>
            <w:r>
              <w:rPr>
                <w:szCs w:val="20"/>
              </w:rPr>
              <w:t>；</w:t>
            </w:r>
            <w:r w:rsidRPr="00812AB7">
              <w:rPr>
                <w:szCs w:val="20"/>
              </w:rPr>
              <w:t>512</w:t>
            </w:r>
            <w:r w:rsidRPr="00812AB7">
              <w:rPr>
                <w:szCs w:val="20"/>
              </w:rPr>
              <w:t>个流处理器</w:t>
            </w:r>
            <w:r>
              <w:rPr>
                <w:szCs w:val="20"/>
              </w:rPr>
              <w:t>；</w:t>
            </w:r>
            <w:r w:rsidRPr="00812AB7">
              <w:rPr>
                <w:szCs w:val="20"/>
              </w:rPr>
              <w:t>显存</w:t>
            </w:r>
            <w:r w:rsidRPr="00812AB7">
              <w:rPr>
                <w:szCs w:val="20"/>
              </w:rPr>
              <w:t>2GB GDDR5</w:t>
            </w:r>
            <w:r w:rsidRPr="00812AB7">
              <w:rPr>
                <w:szCs w:val="20"/>
              </w:rPr>
              <w:t>，</w:t>
            </w:r>
            <w:r w:rsidRPr="00812AB7">
              <w:rPr>
                <w:rFonts w:hint="eastAsia"/>
                <w:szCs w:val="20"/>
              </w:rPr>
              <w:t xml:space="preserve"> 128Bit</w:t>
            </w:r>
            <w:r w:rsidRPr="00812AB7">
              <w:rPr>
                <w:rFonts w:hint="eastAsia"/>
                <w:szCs w:val="20"/>
              </w:rPr>
              <w:t>位宽，</w:t>
            </w:r>
            <w:r w:rsidRPr="00812AB7">
              <w:rPr>
                <w:rFonts w:hint="eastAsia"/>
                <w:szCs w:val="20"/>
              </w:rPr>
              <w:t>2018</w:t>
            </w:r>
            <w:r w:rsidRPr="00812AB7">
              <w:rPr>
                <w:rFonts w:hint="eastAsia"/>
                <w:szCs w:val="20"/>
              </w:rPr>
              <w:t>×</w:t>
            </w:r>
            <w:r w:rsidRPr="00812AB7">
              <w:rPr>
                <w:rFonts w:hint="eastAsia"/>
                <w:szCs w:val="20"/>
              </w:rPr>
              <w:t>11.2cm</w:t>
            </w:r>
            <w:r>
              <w:rPr>
                <w:rFonts w:hint="eastAsia"/>
                <w:szCs w:val="20"/>
              </w:rPr>
              <w:t>；</w:t>
            </w:r>
            <w:r w:rsidRPr="00812AB7">
              <w:rPr>
                <w:szCs w:val="20"/>
              </w:rPr>
              <w:t>智能屏幕侦测技术</w:t>
            </w:r>
            <w:r>
              <w:rPr>
                <w:szCs w:val="20"/>
              </w:rPr>
              <w:t>；</w:t>
            </w:r>
            <w:r w:rsidRPr="00812AB7">
              <w:rPr>
                <w:szCs w:val="20"/>
              </w:rPr>
              <w:t>Directx1.2</w:t>
            </w:r>
            <w:r w:rsidRPr="00812AB7">
              <w:rPr>
                <w:szCs w:val="20"/>
              </w:rPr>
              <w:t>、</w:t>
            </w:r>
            <w:r w:rsidRPr="00812AB7">
              <w:rPr>
                <w:rFonts w:hint="eastAsia"/>
                <w:szCs w:val="20"/>
              </w:rPr>
              <w:t>OpenGL4.5</w:t>
            </w:r>
            <w:r w:rsidRPr="00812AB7">
              <w:rPr>
                <w:rFonts w:hint="eastAsia"/>
                <w:szCs w:val="20"/>
              </w:rPr>
              <w:t>、宽裕</w:t>
            </w:r>
            <w:proofErr w:type="spellStart"/>
            <w:r w:rsidRPr="00812AB7">
              <w:rPr>
                <w:rFonts w:hint="eastAsia"/>
                <w:szCs w:val="20"/>
              </w:rPr>
              <w:t>Eyefinity</w:t>
            </w:r>
            <w:proofErr w:type="spellEnd"/>
            <w:r w:rsidRPr="00812AB7">
              <w:rPr>
                <w:rFonts w:hint="eastAsia"/>
                <w:szCs w:val="20"/>
              </w:rPr>
              <w:t>技术、图像增强、</w:t>
            </w:r>
            <w:r w:rsidRPr="00812AB7">
              <w:rPr>
                <w:rFonts w:hint="eastAsia"/>
                <w:szCs w:val="20"/>
              </w:rPr>
              <w:t>UVD3.0+VCE</w:t>
            </w:r>
            <w:r w:rsidRPr="00812AB7">
              <w:rPr>
                <w:rFonts w:hint="eastAsia"/>
                <w:szCs w:val="20"/>
              </w:rPr>
              <w:t>、</w:t>
            </w:r>
            <w:r w:rsidRPr="00812AB7">
              <w:rPr>
                <w:rFonts w:hint="eastAsia"/>
                <w:szCs w:val="20"/>
              </w:rPr>
              <w:t>AMD</w:t>
            </w:r>
            <w:r w:rsidRPr="00812AB7">
              <w:rPr>
                <w:szCs w:val="20"/>
              </w:rPr>
              <w:t xml:space="preserve"> HD3D</w:t>
            </w:r>
            <w:r w:rsidRPr="00812AB7">
              <w:rPr>
                <w:szCs w:val="20"/>
              </w:rPr>
              <w:t>技术</w:t>
            </w:r>
            <w:r>
              <w:rPr>
                <w:szCs w:val="20"/>
              </w:rPr>
              <w:t>；</w:t>
            </w:r>
            <w:r w:rsidRPr="00812AB7">
              <w:rPr>
                <w:szCs w:val="20"/>
              </w:rPr>
              <w:t>支持</w:t>
            </w:r>
            <w:r w:rsidRPr="00812AB7">
              <w:rPr>
                <w:szCs w:val="20"/>
              </w:rPr>
              <w:t>windows7/8/10/Linux.</w:t>
            </w:r>
          </w:p>
          <w:p w:rsidR="002E1F76" w:rsidRPr="00E323FC" w:rsidRDefault="002E1F76" w:rsidP="002E1F76">
            <w:pPr>
              <w:pStyle w:val="a5"/>
              <w:widowControl/>
              <w:numPr>
                <w:ilvl w:val="0"/>
                <w:numId w:val="3"/>
              </w:numPr>
              <w:spacing w:line="360" w:lineRule="auto"/>
              <w:ind w:firstLineChars="0"/>
              <w:jc w:val="left"/>
              <w:rPr>
                <w:szCs w:val="20"/>
              </w:rPr>
            </w:pPr>
            <w:r w:rsidRPr="00E323FC">
              <w:rPr>
                <w:szCs w:val="20"/>
              </w:rPr>
              <w:t>KVM</w:t>
            </w:r>
            <w:r w:rsidRPr="00E323FC">
              <w:rPr>
                <w:szCs w:val="20"/>
              </w:rPr>
              <w:t>切换器</w:t>
            </w:r>
            <w:r w:rsidRPr="00E323FC">
              <w:rPr>
                <w:rFonts w:hint="eastAsia"/>
                <w:szCs w:val="20"/>
              </w:rPr>
              <w:t>USB</w:t>
            </w:r>
            <w:r w:rsidRPr="00E323FC">
              <w:rPr>
                <w:szCs w:val="20"/>
              </w:rPr>
              <w:t xml:space="preserve"> 4</w:t>
            </w:r>
            <w:r w:rsidRPr="00E323FC">
              <w:rPr>
                <w:szCs w:val="20"/>
              </w:rPr>
              <w:t>口配线</w:t>
            </w:r>
            <w:r w:rsidRPr="00E323FC">
              <w:rPr>
                <w:rFonts w:hint="eastAsia"/>
                <w:szCs w:val="20"/>
              </w:rPr>
              <w:t xml:space="preserve"> </w:t>
            </w:r>
            <w:r w:rsidRPr="00E323FC">
              <w:rPr>
                <w:rFonts w:hint="eastAsia"/>
                <w:szCs w:val="20"/>
              </w:rPr>
              <w:t>手动四进一出</w:t>
            </w:r>
            <w:r w:rsidRPr="00E323FC">
              <w:rPr>
                <w:rFonts w:hint="eastAsia"/>
                <w:szCs w:val="20"/>
              </w:rPr>
              <w:t>VGA</w:t>
            </w:r>
            <w:proofErr w:type="gramStart"/>
            <w:r w:rsidRPr="00E323FC">
              <w:rPr>
                <w:rFonts w:hint="eastAsia"/>
                <w:szCs w:val="20"/>
              </w:rPr>
              <w:t>多电脑</w:t>
            </w:r>
            <w:proofErr w:type="gramEnd"/>
            <w:r w:rsidRPr="00E323FC">
              <w:rPr>
                <w:rFonts w:hint="eastAsia"/>
                <w:szCs w:val="20"/>
              </w:rPr>
              <w:t>切换器</w:t>
            </w:r>
            <w:r w:rsidRPr="00E323FC">
              <w:rPr>
                <w:szCs w:val="20"/>
              </w:rPr>
              <w:t>×4</w:t>
            </w:r>
            <w:r w:rsidRPr="00E323FC">
              <w:rPr>
                <w:szCs w:val="20"/>
              </w:rPr>
              <w:t>：</w:t>
            </w:r>
            <w:r w:rsidRPr="00E323FC">
              <w:rPr>
                <w:rFonts w:hint="eastAsia"/>
                <w:szCs w:val="20"/>
              </w:rPr>
              <w:t>1920</w:t>
            </w:r>
            <w:r w:rsidRPr="00E323FC">
              <w:rPr>
                <w:rFonts w:hint="eastAsia"/>
                <w:szCs w:val="20"/>
              </w:rPr>
              <w:t>×</w:t>
            </w:r>
            <w:r w:rsidRPr="00E323FC">
              <w:rPr>
                <w:rFonts w:hint="eastAsia"/>
                <w:szCs w:val="20"/>
              </w:rPr>
              <w:t>1440</w:t>
            </w:r>
            <w:r w:rsidRPr="00E323FC">
              <w:rPr>
                <w:rFonts w:hint="eastAsia"/>
                <w:szCs w:val="20"/>
              </w:rPr>
              <w:t>分辨率，</w:t>
            </w:r>
            <w:proofErr w:type="gramStart"/>
            <w:r w:rsidRPr="00E323FC">
              <w:rPr>
                <w:rFonts w:hint="eastAsia"/>
                <w:szCs w:val="20"/>
              </w:rPr>
              <w:t>标配</w:t>
            </w:r>
            <w:r w:rsidRPr="00E323FC">
              <w:rPr>
                <w:rFonts w:hint="eastAsia"/>
                <w:szCs w:val="20"/>
              </w:rPr>
              <w:t>4</w:t>
            </w:r>
            <w:r w:rsidRPr="00E323FC">
              <w:rPr>
                <w:rFonts w:hint="eastAsia"/>
                <w:szCs w:val="20"/>
              </w:rPr>
              <w:t>条</w:t>
            </w:r>
            <w:proofErr w:type="gramEnd"/>
            <w:r w:rsidRPr="00E323FC">
              <w:rPr>
                <w:rFonts w:hint="eastAsia"/>
                <w:szCs w:val="20"/>
              </w:rPr>
              <w:t>线缆</w:t>
            </w:r>
            <w:r w:rsidRPr="00E323FC">
              <w:rPr>
                <w:rFonts w:hint="eastAsia"/>
                <w:szCs w:val="20"/>
              </w:rPr>
              <w:t>;</w:t>
            </w:r>
            <w:r w:rsidRPr="00E323FC">
              <w:rPr>
                <w:szCs w:val="20"/>
              </w:rPr>
              <w:t>VGA</w:t>
            </w:r>
            <w:r w:rsidRPr="00E323FC">
              <w:rPr>
                <w:szCs w:val="20"/>
              </w:rPr>
              <w:t>接口</w:t>
            </w:r>
            <w:r w:rsidRPr="00E323FC">
              <w:rPr>
                <w:rFonts w:hint="eastAsia"/>
                <w:szCs w:val="20"/>
              </w:rPr>
              <w:t>;</w:t>
            </w:r>
            <w:r w:rsidRPr="00E323FC">
              <w:rPr>
                <w:szCs w:val="20"/>
              </w:rPr>
              <w:t>镀镍材质、</w:t>
            </w:r>
            <w:r w:rsidRPr="00E323FC">
              <w:rPr>
                <w:szCs w:val="20"/>
              </w:rPr>
              <w:t>ABS</w:t>
            </w:r>
            <w:r w:rsidRPr="00E323FC">
              <w:rPr>
                <w:szCs w:val="20"/>
              </w:rPr>
              <w:t>外壳</w:t>
            </w:r>
            <w:r w:rsidRPr="00E323FC">
              <w:rPr>
                <w:rFonts w:hint="eastAsia"/>
                <w:szCs w:val="20"/>
              </w:rPr>
              <w:t>;</w:t>
            </w:r>
            <w:r w:rsidRPr="00E323FC">
              <w:rPr>
                <w:szCs w:val="20"/>
              </w:rPr>
              <w:t>支持</w:t>
            </w:r>
            <w:r w:rsidRPr="00E323FC">
              <w:rPr>
                <w:szCs w:val="20"/>
              </w:rPr>
              <w:t>Windows</w:t>
            </w:r>
            <w:r w:rsidRPr="00E323FC">
              <w:rPr>
                <w:szCs w:val="20"/>
              </w:rPr>
              <w:t>、</w:t>
            </w:r>
            <w:r w:rsidRPr="00E323FC">
              <w:rPr>
                <w:szCs w:val="20"/>
              </w:rPr>
              <w:t>Linux</w:t>
            </w:r>
          </w:p>
          <w:p w:rsidR="002E1F76" w:rsidRPr="00812AB7" w:rsidRDefault="002E1F76" w:rsidP="002E1F76">
            <w:pPr>
              <w:pStyle w:val="a5"/>
              <w:widowControl/>
              <w:numPr>
                <w:ilvl w:val="0"/>
                <w:numId w:val="3"/>
              </w:numPr>
              <w:spacing w:line="360" w:lineRule="auto"/>
              <w:ind w:firstLineChars="0"/>
              <w:jc w:val="left"/>
              <w:rPr>
                <w:szCs w:val="20"/>
              </w:rPr>
            </w:pPr>
            <w:r>
              <w:rPr>
                <w:rFonts w:hint="eastAsia"/>
                <w:szCs w:val="20"/>
              </w:rPr>
              <w:t>电脑主机×</w:t>
            </w:r>
            <w:r>
              <w:rPr>
                <w:rFonts w:hint="eastAsia"/>
                <w:szCs w:val="20"/>
              </w:rPr>
              <w:t>1</w:t>
            </w:r>
            <w:r>
              <w:rPr>
                <w:rFonts w:hint="eastAsia"/>
                <w:szCs w:val="20"/>
              </w:rPr>
              <w:t>：</w:t>
            </w:r>
            <w:r w:rsidRPr="00812AB7">
              <w:rPr>
                <w:szCs w:val="20"/>
              </w:rPr>
              <w:t>CPU 6700</w:t>
            </w:r>
            <w:r>
              <w:rPr>
                <w:szCs w:val="20"/>
              </w:rPr>
              <w:t>；</w:t>
            </w:r>
            <w:r w:rsidRPr="00812AB7">
              <w:rPr>
                <w:szCs w:val="20"/>
              </w:rPr>
              <w:t>Intel Q170</w:t>
            </w:r>
            <w:r w:rsidRPr="00812AB7">
              <w:rPr>
                <w:szCs w:val="20"/>
              </w:rPr>
              <w:t>主板</w:t>
            </w:r>
            <w:r>
              <w:rPr>
                <w:szCs w:val="20"/>
              </w:rPr>
              <w:t>；</w:t>
            </w:r>
            <w:r w:rsidRPr="00812AB7">
              <w:rPr>
                <w:szCs w:val="20"/>
              </w:rPr>
              <w:t>内存</w:t>
            </w:r>
            <w:r w:rsidRPr="00812AB7">
              <w:rPr>
                <w:szCs w:val="20"/>
              </w:rPr>
              <w:t>16GB DDR4 2133MHZ</w:t>
            </w:r>
            <w:r>
              <w:rPr>
                <w:szCs w:val="20"/>
              </w:rPr>
              <w:t>；</w:t>
            </w:r>
            <w:r w:rsidRPr="00812AB7">
              <w:rPr>
                <w:szCs w:val="20"/>
              </w:rPr>
              <w:t>硬盘</w:t>
            </w:r>
            <w:r w:rsidRPr="00812AB7">
              <w:rPr>
                <w:rFonts w:hint="eastAsia"/>
                <w:szCs w:val="20"/>
              </w:rPr>
              <w:t xml:space="preserve"> 1TB</w:t>
            </w:r>
            <w:r w:rsidRPr="00812AB7">
              <w:rPr>
                <w:szCs w:val="20"/>
              </w:rPr>
              <w:t xml:space="preserve"> 7.2K</w:t>
            </w:r>
            <w:r>
              <w:rPr>
                <w:szCs w:val="20"/>
              </w:rPr>
              <w:t>；</w:t>
            </w:r>
            <w:r w:rsidRPr="00812AB7">
              <w:rPr>
                <w:szCs w:val="20"/>
              </w:rPr>
              <w:t>可安装</w:t>
            </w:r>
            <w:proofErr w:type="gramStart"/>
            <w:r w:rsidRPr="00812AB7">
              <w:rPr>
                <w:szCs w:val="20"/>
              </w:rPr>
              <w:t>八屏显卡</w:t>
            </w:r>
            <w:proofErr w:type="gramEnd"/>
            <w:r>
              <w:rPr>
                <w:szCs w:val="20"/>
              </w:rPr>
              <w:t>；</w:t>
            </w:r>
            <w:r w:rsidRPr="00812AB7">
              <w:rPr>
                <w:szCs w:val="20"/>
              </w:rPr>
              <w:t>DVD</w:t>
            </w:r>
            <w:r w:rsidRPr="00812AB7">
              <w:rPr>
                <w:szCs w:val="20"/>
              </w:rPr>
              <w:t>刻录</w:t>
            </w:r>
            <w:r>
              <w:rPr>
                <w:szCs w:val="20"/>
              </w:rPr>
              <w:t>；</w:t>
            </w:r>
            <w:r w:rsidRPr="00812AB7">
              <w:rPr>
                <w:szCs w:val="20"/>
              </w:rPr>
              <w:t>Usb3.0&gt;4</w:t>
            </w:r>
            <w:r w:rsidRPr="00812AB7">
              <w:rPr>
                <w:szCs w:val="20"/>
              </w:rPr>
              <w:t>个，</w:t>
            </w:r>
            <w:r w:rsidRPr="00812AB7">
              <w:rPr>
                <w:szCs w:val="20"/>
              </w:rPr>
              <w:t>Usb2.0&gt;2, PCI</w:t>
            </w:r>
            <w:r w:rsidRPr="00812AB7">
              <w:rPr>
                <w:szCs w:val="20"/>
              </w:rPr>
              <w:t>、</w:t>
            </w:r>
            <w:r w:rsidRPr="00812AB7">
              <w:rPr>
                <w:szCs w:val="20"/>
              </w:rPr>
              <w:t>PCI-E</w:t>
            </w:r>
            <w:r w:rsidRPr="00812AB7">
              <w:rPr>
                <w:szCs w:val="20"/>
              </w:rPr>
              <w:t>接口各</w:t>
            </w:r>
            <w:r w:rsidRPr="00812AB7">
              <w:rPr>
                <w:szCs w:val="20"/>
              </w:rPr>
              <w:t>1</w:t>
            </w:r>
            <w:r w:rsidRPr="00812AB7">
              <w:rPr>
                <w:szCs w:val="20"/>
              </w:rPr>
              <w:t>个，</w:t>
            </w:r>
            <w:r w:rsidRPr="00812AB7">
              <w:rPr>
                <w:szCs w:val="20"/>
              </w:rPr>
              <w:t>DP</w:t>
            </w:r>
            <w:r w:rsidRPr="00812AB7">
              <w:rPr>
                <w:szCs w:val="20"/>
              </w:rPr>
              <w:t>接口</w:t>
            </w:r>
            <w:r>
              <w:rPr>
                <w:szCs w:val="20"/>
              </w:rPr>
              <w:t>；</w:t>
            </w:r>
            <w:r w:rsidRPr="00812AB7">
              <w:rPr>
                <w:szCs w:val="20"/>
              </w:rPr>
              <w:t xml:space="preserve">Win10 </w:t>
            </w:r>
            <w:r w:rsidRPr="00812AB7">
              <w:rPr>
                <w:szCs w:val="20"/>
              </w:rPr>
              <w:t>操作系统</w:t>
            </w:r>
            <w:r>
              <w:rPr>
                <w:szCs w:val="20"/>
              </w:rPr>
              <w:t>；</w:t>
            </w:r>
            <w:r w:rsidRPr="00812AB7">
              <w:rPr>
                <w:szCs w:val="20"/>
              </w:rPr>
              <w:t>罗技无线键鼠</w:t>
            </w:r>
          </w:p>
          <w:p w:rsidR="002E1F76" w:rsidRPr="00812AB7" w:rsidRDefault="002E1F76" w:rsidP="002E1F76">
            <w:pPr>
              <w:pStyle w:val="a5"/>
              <w:widowControl/>
              <w:numPr>
                <w:ilvl w:val="0"/>
                <w:numId w:val="3"/>
              </w:numPr>
              <w:spacing w:line="360" w:lineRule="auto"/>
              <w:ind w:firstLineChars="0"/>
              <w:jc w:val="left"/>
              <w:rPr>
                <w:szCs w:val="20"/>
              </w:rPr>
            </w:pPr>
            <w:r>
              <w:rPr>
                <w:rFonts w:hint="eastAsia"/>
                <w:szCs w:val="20"/>
              </w:rPr>
              <w:t>电脑主机×</w:t>
            </w:r>
            <w:r>
              <w:rPr>
                <w:rFonts w:hint="eastAsia"/>
                <w:szCs w:val="20"/>
              </w:rPr>
              <w:t>1</w:t>
            </w:r>
            <w:r>
              <w:rPr>
                <w:rFonts w:hint="eastAsia"/>
                <w:szCs w:val="20"/>
              </w:rPr>
              <w:t>：</w:t>
            </w:r>
            <w:r w:rsidRPr="00812AB7">
              <w:rPr>
                <w:szCs w:val="20"/>
              </w:rPr>
              <w:t>CPU 6700</w:t>
            </w:r>
            <w:r>
              <w:rPr>
                <w:szCs w:val="20"/>
              </w:rPr>
              <w:t>；</w:t>
            </w:r>
            <w:r w:rsidRPr="00812AB7">
              <w:rPr>
                <w:szCs w:val="20"/>
              </w:rPr>
              <w:t>Intel Q170</w:t>
            </w:r>
            <w:r w:rsidRPr="00812AB7">
              <w:rPr>
                <w:szCs w:val="20"/>
              </w:rPr>
              <w:t>主板</w:t>
            </w:r>
            <w:r>
              <w:rPr>
                <w:szCs w:val="20"/>
              </w:rPr>
              <w:t>；</w:t>
            </w:r>
            <w:r w:rsidRPr="00812AB7">
              <w:rPr>
                <w:szCs w:val="20"/>
              </w:rPr>
              <w:t>内存</w:t>
            </w:r>
            <w:r w:rsidRPr="00812AB7">
              <w:rPr>
                <w:szCs w:val="20"/>
              </w:rPr>
              <w:t>16GB DDR4 2133MHZ</w:t>
            </w:r>
            <w:r>
              <w:rPr>
                <w:szCs w:val="20"/>
              </w:rPr>
              <w:t>；</w:t>
            </w:r>
            <w:r w:rsidRPr="00812AB7">
              <w:rPr>
                <w:szCs w:val="20"/>
              </w:rPr>
              <w:t>硬盘</w:t>
            </w:r>
            <w:r w:rsidRPr="00812AB7">
              <w:rPr>
                <w:rFonts w:hint="eastAsia"/>
                <w:szCs w:val="20"/>
              </w:rPr>
              <w:t xml:space="preserve"> 1TB</w:t>
            </w:r>
            <w:r w:rsidRPr="00812AB7">
              <w:rPr>
                <w:szCs w:val="20"/>
              </w:rPr>
              <w:t xml:space="preserve"> 7.2K</w:t>
            </w:r>
            <w:r>
              <w:rPr>
                <w:szCs w:val="20"/>
              </w:rPr>
              <w:t>；</w:t>
            </w:r>
            <w:r w:rsidRPr="00812AB7">
              <w:rPr>
                <w:rFonts w:hint="eastAsia"/>
                <w:szCs w:val="20"/>
              </w:rPr>
              <w:t>显卡</w:t>
            </w:r>
            <w:r w:rsidRPr="00812AB7">
              <w:rPr>
                <w:rFonts w:hint="eastAsia"/>
                <w:szCs w:val="20"/>
              </w:rPr>
              <w:t>AMD R7-350 GPU</w:t>
            </w:r>
            <w:r>
              <w:rPr>
                <w:rFonts w:hint="eastAsia"/>
                <w:szCs w:val="20"/>
              </w:rPr>
              <w:t>；</w:t>
            </w:r>
            <w:r w:rsidRPr="00812AB7">
              <w:rPr>
                <w:szCs w:val="20"/>
              </w:rPr>
              <w:t>DVD</w:t>
            </w:r>
            <w:r w:rsidRPr="00812AB7">
              <w:rPr>
                <w:szCs w:val="20"/>
              </w:rPr>
              <w:t>刻录</w:t>
            </w:r>
            <w:r>
              <w:rPr>
                <w:szCs w:val="20"/>
              </w:rPr>
              <w:t>；</w:t>
            </w:r>
            <w:r w:rsidRPr="00812AB7">
              <w:rPr>
                <w:szCs w:val="20"/>
              </w:rPr>
              <w:t>Usb3.0&gt;4</w:t>
            </w:r>
            <w:r w:rsidRPr="00812AB7">
              <w:rPr>
                <w:szCs w:val="20"/>
              </w:rPr>
              <w:t>个，</w:t>
            </w:r>
            <w:r w:rsidRPr="00812AB7">
              <w:rPr>
                <w:szCs w:val="20"/>
              </w:rPr>
              <w:t>Usb2.0&gt;2, PCI</w:t>
            </w:r>
            <w:r w:rsidRPr="00812AB7">
              <w:rPr>
                <w:szCs w:val="20"/>
              </w:rPr>
              <w:t>、</w:t>
            </w:r>
            <w:r w:rsidRPr="00812AB7">
              <w:rPr>
                <w:szCs w:val="20"/>
              </w:rPr>
              <w:t>PCI-E</w:t>
            </w:r>
            <w:r w:rsidRPr="00812AB7">
              <w:rPr>
                <w:szCs w:val="20"/>
              </w:rPr>
              <w:t>接口各</w:t>
            </w:r>
            <w:r w:rsidRPr="00812AB7">
              <w:rPr>
                <w:szCs w:val="20"/>
              </w:rPr>
              <w:t>1</w:t>
            </w:r>
            <w:r w:rsidRPr="00812AB7">
              <w:rPr>
                <w:szCs w:val="20"/>
              </w:rPr>
              <w:t>个，</w:t>
            </w:r>
            <w:r w:rsidRPr="00812AB7">
              <w:rPr>
                <w:szCs w:val="20"/>
              </w:rPr>
              <w:t>DP</w:t>
            </w:r>
            <w:r w:rsidRPr="00812AB7">
              <w:rPr>
                <w:szCs w:val="20"/>
              </w:rPr>
              <w:t>接口</w:t>
            </w:r>
            <w:r>
              <w:rPr>
                <w:szCs w:val="20"/>
              </w:rPr>
              <w:t>；</w:t>
            </w:r>
            <w:r w:rsidRPr="00812AB7">
              <w:rPr>
                <w:szCs w:val="20"/>
              </w:rPr>
              <w:t xml:space="preserve">Win10 </w:t>
            </w:r>
            <w:r w:rsidRPr="00812AB7">
              <w:rPr>
                <w:szCs w:val="20"/>
              </w:rPr>
              <w:t>操作系统</w:t>
            </w:r>
            <w:r>
              <w:rPr>
                <w:szCs w:val="20"/>
              </w:rPr>
              <w:t>；</w:t>
            </w:r>
            <w:r w:rsidRPr="00812AB7">
              <w:rPr>
                <w:szCs w:val="20"/>
              </w:rPr>
              <w:t>罗技</w:t>
            </w:r>
            <w:proofErr w:type="gramStart"/>
            <w:r w:rsidRPr="00812AB7">
              <w:rPr>
                <w:szCs w:val="20"/>
              </w:rPr>
              <w:t>无线键鼠</w:t>
            </w:r>
            <w:proofErr w:type="gramEnd"/>
          </w:p>
        </w:tc>
        <w:tc>
          <w:tcPr>
            <w:tcW w:w="426" w:type="dxa"/>
            <w:vAlign w:val="center"/>
          </w:tcPr>
          <w:p w:rsidR="002E1F76" w:rsidRDefault="002E1F76" w:rsidP="00842B98">
            <w:pPr>
              <w:rPr>
                <w:sz w:val="20"/>
                <w:szCs w:val="20"/>
              </w:rPr>
            </w:pPr>
            <w:r>
              <w:rPr>
                <w:sz w:val="20"/>
                <w:szCs w:val="20"/>
              </w:rPr>
              <w:lastRenderedPageBreak/>
              <w:t>套</w:t>
            </w:r>
          </w:p>
        </w:tc>
        <w:tc>
          <w:tcPr>
            <w:tcW w:w="425" w:type="dxa"/>
            <w:vAlign w:val="center"/>
          </w:tcPr>
          <w:p w:rsidR="002E1F76" w:rsidRDefault="002E1F76" w:rsidP="00842B98">
            <w:pPr>
              <w:rPr>
                <w:sz w:val="20"/>
                <w:szCs w:val="20"/>
              </w:rPr>
            </w:pPr>
            <w:r>
              <w:rPr>
                <w:rFonts w:hint="eastAsia"/>
                <w:sz w:val="20"/>
                <w:szCs w:val="20"/>
              </w:rPr>
              <w:t>1</w:t>
            </w:r>
          </w:p>
        </w:tc>
        <w:tc>
          <w:tcPr>
            <w:tcW w:w="850" w:type="dxa"/>
            <w:vAlign w:val="center"/>
          </w:tcPr>
          <w:p w:rsidR="002E1F76" w:rsidRDefault="002E1F76" w:rsidP="00842B98"/>
        </w:tc>
      </w:tr>
    </w:tbl>
    <w:p w:rsidR="00F93926" w:rsidRDefault="00F93926"/>
    <w:sectPr w:rsidR="00F93926"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7F" w:rsidRDefault="001B677F" w:rsidP="002E1F76">
      <w:r>
        <w:separator/>
      </w:r>
    </w:p>
  </w:endnote>
  <w:endnote w:type="continuationSeparator" w:id="0">
    <w:p w:rsidR="001B677F" w:rsidRDefault="001B677F"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7F" w:rsidRDefault="001B677F" w:rsidP="002E1F76">
      <w:r>
        <w:separator/>
      </w:r>
    </w:p>
  </w:footnote>
  <w:footnote w:type="continuationSeparator" w:id="0">
    <w:p w:rsidR="001B677F" w:rsidRDefault="001B677F"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8F03A5"/>
    <w:multiLevelType w:val="hybridMultilevel"/>
    <w:tmpl w:val="822AFDB0"/>
    <w:lvl w:ilvl="0" w:tplc="DDF6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76F8"/>
    <w:rsid w:val="00137007"/>
    <w:rsid w:val="001522A2"/>
    <w:rsid w:val="00170A45"/>
    <w:rsid w:val="001B677F"/>
    <w:rsid w:val="0021473A"/>
    <w:rsid w:val="00221B37"/>
    <w:rsid w:val="00247899"/>
    <w:rsid w:val="0025192D"/>
    <w:rsid w:val="0025240C"/>
    <w:rsid w:val="00282DA2"/>
    <w:rsid w:val="002C3FB1"/>
    <w:rsid w:val="002E1F76"/>
    <w:rsid w:val="002F359F"/>
    <w:rsid w:val="00307003"/>
    <w:rsid w:val="003472AE"/>
    <w:rsid w:val="003739B5"/>
    <w:rsid w:val="00391BA1"/>
    <w:rsid w:val="00394233"/>
    <w:rsid w:val="003B6836"/>
    <w:rsid w:val="00455B7B"/>
    <w:rsid w:val="00460708"/>
    <w:rsid w:val="00466523"/>
    <w:rsid w:val="004765C6"/>
    <w:rsid w:val="00492E57"/>
    <w:rsid w:val="004B6ACF"/>
    <w:rsid w:val="00516491"/>
    <w:rsid w:val="00531D95"/>
    <w:rsid w:val="00540E4C"/>
    <w:rsid w:val="00543140"/>
    <w:rsid w:val="005B653B"/>
    <w:rsid w:val="005D4774"/>
    <w:rsid w:val="005E15D6"/>
    <w:rsid w:val="005E47DB"/>
    <w:rsid w:val="005F28BE"/>
    <w:rsid w:val="00606C15"/>
    <w:rsid w:val="00651572"/>
    <w:rsid w:val="006748FB"/>
    <w:rsid w:val="006B21D8"/>
    <w:rsid w:val="006C6926"/>
    <w:rsid w:val="006E7751"/>
    <w:rsid w:val="007107A6"/>
    <w:rsid w:val="0077075C"/>
    <w:rsid w:val="00770B98"/>
    <w:rsid w:val="00783EA6"/>
    <w:rsid w:val="007A1DF3"/>
    <w:rsid w:val="007A5E60"/>
    <w:rsid w:val="007C186F"/>
    <w:rsid w:val="007D0416"/>
    <w:rsid w:val="007D4ED0"/>
    <w:rsid w:val="00803DB1"/>
    <w:rsid w:val="0080535C"/>
    <w:rsid w:val="0082760F"/>
    <w:rsid w:val="008402A0"/>
    <w:rsid w:val="00885450"/>
    <w:rsid w:val="008F5366"/>
    <w:rsid w:val="00916EF1"/>
    <w:rsid w:val="009417DE"/>
    <w:rsid w:val="0098657E"/>
    <w:rsid w:val="00A14058"/>
    <w:rsid w:val="00A2106F"/>
    <w:rsid w:val="00A41D4E"/>
    <w:rsid w:val="00A728C0"/>
    <w:rsid w:val="00AF7839"/>
    <w:rsid w:val="00B31DB8"/>
    <w:rsid w:val="00B50418"/>
    <w:rsid w:val="00B63DA5"/>
    <w:rsid w:val="00B948FA"/>
    <w:rsid w:val="00BA0291"/>
    <w:rsid w:val="00BA6DDA"/>
    <w:rsid w:val="00BC02EF"/>
    <w:rsid w:val="00C46D81"/>
    <w:rsid w:val="00C6602D"/>
    <w:rsid w:val="00C75304"/>
    <w:rsid w:val="00CD33CE"/>
    <w:rsid w:val="00CD4ECD"/>
    <w:rsid w:val="00DB22A7"/>
    <w:rsid w:val="00DC01D6"/>
    <w:rsid w:val="00E04F25"/>
    <w:rsid w:val="00E07B40"/>
    <w:rsid w:val="00E47C0D"/>
    <w:rsid w:val="00E809F0"/>
    <w:rsid w:val="00EB2137"/>
    <w:rsid w:val="00ED02AD"/>
    <w:rsid w:val="00ED1A3F"/>
    <w:rsid w:val="00EE72F2"/>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basedOn w:val="a0"/>
    <w:link w:val="2"/>
    <w:rsid w:val="002E1F76"/>
    <w:rPr>
      <w:rFonts w:ascii="Arial" w:eastAsia="黑体" w:hAnsi="Arial" w:cs="Times New Roman"/>
      <w:b/>
      <w:bCs/>
      <w:sz w:val="32"/>
      <w:szCs w:val="32"/>
      <w:lang/>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758</Words>
  <Characters>4327</Characters>
  <Application>Microsoft Office Word</Application>
  <DocSecurity>0</DocSecurity>
  <Lines>36</Lines>
  <Paragraphs>10</Paragraphs>
  <ScaleCrop>false</ScaleCrop>
  <Company>Microsoft</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cp:revision>
  <dcterms:created xsi:type="dcterms:W3CDTF">2016-10-31T03:23:00Z</dcterms:created>
  <dcterms:modified xsi:type="dcterms:W3CDTF">2016-10-31T03:23:00Z</dcterms:modified>
</cp:coreProperties>
</file>