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BD" w:rsidRPr="0049091D" w:rsidRDefault="00B129BD" w:rsidP="00B129BD">
      <w:pPr>
        <w:pStyle w:val="1"/>
        <w:spacing w:line="240" w:lineRule="atLeast"/>
        <w:rPr>
          <w:rFonts w:cs="宋体" w:hint="eastAsia"/>
          <w:bCs w:val="0"/>
          <w:sz w:val="36"/>
        </w:rPr>
      </w:pPr>
      <w:r w:rsidRPr="0049091D">
        <w:rPr>
          <w:rFonts w:cs="宋体" w:hint="eastAsia"/>
          <w:bCs w:val="0"/>
          <w:sz w:val="36"/>
        </w:rPr>
        <w:t>招标项目技术、商务及其他要求</w:t>
      </w:r>
    </w:p>
    <w:p w:rsidR="00B129BD" w:rsidRPr="0049091D" w:rsidRDefault="00B129BD" w:rsidP="00B129BD">
      <w:pPr>
        <w:numPr>
          <w:ilvl w:val="0"/>
          <w:numId w:val="40"/>
        </w:numPr>
        <w:spacing w:line="360" w:lineRule="auto"/>
        <w:jc w:val="left"/>
        <w:rPr>
          <w:rFonts w:ascii="宋体" w:hAnsi="宋体" w:cs="宋体" w:hint="eastAsia"/>
          <w:b/>
          <w:sz w:val="30"/>
          <w:szCs w:val="30"/>
        </w:rPr>
      </w:pPr>
      <w:r w:rsidRPr="0049091D">
        <w:rPr>
          <w:rFonts w:ascii="宋体" w:hAnsi="宋体" w:cs="宋体" w:hint="eastAsia"/>
          <w:b/>
          <w:sz w:val="30"/>
          <w:szCs w:val="30"/>
        </w:rPr>
        <w:t xml:space="preserve">技术指标及功能需求 </w:t>
      </w:r>
    </w:p>
    <w:p w:rsidR="00B129BD" w:rsidRPr="0049091D" w:rsidRDefault="00B129BD" w:rsidP="00B129BD">
      <w:pPr>
        <w:widowControl/>
        <w:spacing w:line="360" w:lineRule="auto"/>
        <w:ind w:firstLineChars="196" w:firstLine="472"/>
        <w:jc w:val="left"/>
        <w:rPr>
          <w:b/>
          <w:sz w:val="24"/>
          <w:szCs w:val="24"/>
        </w:rPr>
      </w:pPr>
      <w:r w:rsidRPr="0049091D">
        <w:rPr>
          <w:rFonts w:hint="eastAsia"/>
          <w:b/>
          <w:sz w:val="24"/>
          <w:szCs w:val="24"/>
        </w:rPr>
        <w:t>1</w:t>
      </w:r>
      <w:r w:rsidRPr="0049091D">
        <w:rPr>
          <w:rFonts w:hint="eastAsia"/>
          <w:b/>
          <w:sz w:val="24"/>
          <w:szCs w:val="24"/>
        </w:rPr>
        <w:t>、采购标的数量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552"/>
        <w:gridCol w:w="2693"/>
        <w:gridCol w:w="1794"/>
      </w:tblGrid>
      <w:tr w:rsidR="00B129BD" w:rsidRPr="0049091D" w:rsidTr="00CA492F">
        <w:trPr>
          <w:trHeight w:val="454"/>
          <w:jc w:val="center"/>
        </w:trPr>
        <w:tc>
          <w:tcPr>
            <w:tcW w:w="1001" w:type="dxa"/>
            <w:vAlign w:val="center"/>
          </w:tcPr>
          <w:p w:rsidR="00B129BD" w:rsidRPr="0049091D" w:rsidRDefault="00B129BD" w:rsidP="00CA492F">
            <w:pPr>
              <w:jc w:val="center"/>
              <w:rPr>
                <w:b/>
                <w:szCs w:val="21"/>
              </w:rPr>
            </w:pPr>
            <w:r w:rsidRPr="0049091D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B129BD" w:rsidRPr="0049091D" w:rsidRDefault="00B129BD" w:rsidP="00CA492F">
            <w:pPr>
              <w:jc w:val="center"/>
              <w:rPr>
                <w:b/>
                <w:szCs w:val="21"/>
              </w:rPr>
            </w:pPr>
            <w:r w:rsidRPr="0049091D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B129BD" w:rsidRPr="0049091D" w:rsidRDefault="00B129BD" w:rsidP="00CA492F">
            <w:pPr>
              <w:jc w:val="center"/>
              <w:rPr>
                <w:b/>
                <w:szCs w:val="21"/>
              </w:rPr>
            </w:pPr>
            <w:r w:rsidRPr="0049091D">
              <w:rPr>
                <w:rFonts w:hint="eastAsia"/>
                <w:b/>
                <w:szCs w:val="21"/>
              </w:rPr>
              <w:t>单位</w:t>
            </w:r>
            <w:r w:rsidRPr="0049091D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794" w:type="dxa"/>
            <w:vAlign w:val="center"/>
          </w:tcPr>
          <w:p w:rsidR="00B129BD" w:rsidRPr="0049091D" w:rsidRDefault="00B129BD" w:rsidP="00CA492F">
            <w:pPr>
              <w:jc w:val="center"/>
              <w:rPr>
                <w:b/>
                <w:szCs w:val="21"/>
              </w:rPr>
            </w:pPr>
            <w:r w:rsidRPr="0049091D">
              <w:rPr>
                <w:rFonts w:hint="eastAsia"/>
                <w:b/>
                <w:szCs w:val="21"/>
              </w:rPr>
              <w:t>数量</w:t>
            </w:r>
          </w:p>
        </w:tc>
      </w:tr>
      <w:tr w:rsidR="00B129BD" w:rsidRPr="0049091D" w:rsidTr="00CA492F">
        <w:trPr>
          <w:trHeight w:val="454"/>
          <w:jc w:val="center"/>
        </w:trPr>
        <w:tc>
          <w:tcPr>
            <w:tcW w:w="1001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B129BD" w:rsidRPr="0049091D" w:rsidRDefault="00B129BD" w:rsidP="00CA492F">
            <w:pPr>
              <w:widowControl/>
              <w:jc w:val="center"/>
              <w:rPr>
                <w:szCs w:val="21"/>
              </w:rPr>
            </w:pPr>
            <w:r w:rsidRPr="0049091D">
              <w:rPr>
                <w:szCs w:val="21"/>
              </w:rPr>
              <w:t>比表面测试仪</w:t>
            </w:r>
          </w:p>
        </w:tc>
        <w:tc>
          <w:tcPr>
            <w:tcW w:w="2693" w:type="dxa"/>
            <w:vAlign w:val="center"/>
          </w:tcPr>
          <w:p w:rsidR="00B129BD" w:rsidRPr="0049091D" w:rsidRDefault="00B129BD" w:rsidP="00CA492F">
            <w:pPr>
              <w:widowControl/>
              <w:jc w:val="center"/>
              <w:rPr>
                <w:szCs w:val="21"/>
              </w:rPr>
            </w:pPr>
            <w:r w:rsidRPr="0049091D">
              <w:rPr>
                <w:rFonts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B129BD" w:rsidRPr="0049091D" w:rsidTr="00CA492F">
        <w:trPr>
          <w:trHeight w:val="454"/>
          <w:jc w:val="center"/>
        </w:trPr>
        <w:tc>
          <w:tcPr>
            <w:tcW w:w="1001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hint="eastAsia"/>
                <w:szCs w:val="21"/>
              </w:rPr>
              <w:t>原子吸收分光光度计</w:t>
            </w:r>
          </w:p>
        </w:tc>
        <w:tc>
          <w:tcPr>
            <w:tcW w:w="2693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rFonts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B129BD" w:rsidRPr="0049091D" w:rsidTr="00CA492F">
        <w:trPr>
          <w:trHeight w:val="454"/>
          <w:jc w:val="center"/>
        </w:trPr>
        <w:tc>
          <w:tcPr>
            <w:tcW w:w="1001" w:type="dxa"/>
            <w:vAlign w:val="center"/>
          </w:tcPr>
          <w:p w:rsidR="00B129BD" w:rsidRPr="0049091D" w:rsidRDefault="00B129BD" w:rsidP="00B129BD">
            <w:pPr>
              <w:spacing w:beforeLines="50" w:afterLines="50"/>
              <w:jc w:val="center"/>
              <w:rPr>
                <w:szCs w:val="21"/>
              </w:rPr>
            </w:pPr>
            <w:r w:rsidRPr="0049091D">
              <w:rPr>
                <w:rFonts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szCs w:val="21"/>
              </w:rPr>
              <w:t>激光拉曼光谱仪</w:t>
            </w:r>
          </w:p>
        </w:tc>
        <w:tc>
          <w:tcPr>
            <w:tcW w:w="2693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rFonts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rFonts w:hint="eastAsia"/>
                <w:szCs w:val="21"/>
              </w:rPr>
              <w:t>1</w:t>
            </w:r>
          </w:p>
        </w:tc>
      </w:tr>
      <w:tr w:rsidR="00B129BD" w:rsidRPr="0049091D" w:rsidTr="00CA492F">
        <w:trPr>
          <w:trHeight w:val="454"/>
          <w:jc w:val="center"/>
        </w:trPr>
        <w:tc>
          <w:tcPr>
            <w:tcW w:w="1001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szCs w:val="21"/>
              </w:rPr>
              <w:t>小型等离子清洗机</w:t>
            </w:r>
          </w:p>
        </w:tc>
        <w:tc>
          <w:tcPr>
            <w:tcW w:w="2693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rFonts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B129BD" w:rsidRPr="0049091D" w:rsidTr="00CA492F">
        <w:trPr>
          <w:trHeight w:val="454"/>
          <w:jc w:val="center"/>
        </w:trPr>
        <w:tc>
          <w:tcPr>
            <w:tcW w:w="1001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szCs w:val="21"/>
              </w:rPr>
              <w:t>小型手提式</w:t>
            </w:r>
            <w:r w:rsidRPr="0049091D">
              <w:rPr>
                <w:szCs w:val="21"/>
              </w:rPr>
              <w:t>UV</w:t>
            </w:r>
            <w:proofErr w:type="gramStart"/>
            <w:r w:rsidRPr="0049091D">
              <w:rPr>
                <w:szCs w:val="21"/>
              </w:rPr>
              <w:t>光固机</w:t>
            </w:r>
            <w:proofErr w:type="gramEnd"/>
          </w:p>
        </w:tc>
        <w:tc>
          <w:tcPr>
            <w:tcW w:w="2693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rFonts w:hint="eastAsia"/>
                <w:szCs w:val="21"/>
              </w:rPr>
              <w:t>台</w:t>
            </w:r>
          </w:p>
        </w:tc>
        <w:tc>
          <w:tcPr>
            <w:tcW w:w="1794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B129BD" w:rsidRPr="0049091D" w:rsidTr="00CA492F">
        <w:trPr>
          <w:trHeight w:val="454"/>
          <w:jc w:val="center"/>
        </w:trPr>
        <w:tc>
          <w:tcPr>
            <w:tcW w:w="1001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szCs w:val="21"/>
              </w:rPr>
              <w:t>微型控温</w:t>
            </w:r>
            <w:proofErr w:type="gramStart"/>
            <w:r w:rsidRPr="0049091D">
              <w:rPr>
                <w:szCs w:val="21"/>
              </w:rPr>
              <w:t>搅拌水热釜</w:t>
            </w:r>
            <w:proofErr w:type="gramEnd"/>
          </w:p>
        </w:tc>
        <w:tc>
          <w:tcPr>
            <w:tcW w:w="2693" w:type="dxa"/>
            <w:vAlign w:val="center"/>
          </w:tcPr>
          <w:p w:rsidR="00B129BD" w:rsidRPr="0049091D" w:rsidRDefault="00B129BD" w:rsidP="00CA492F">
            <w:pPr>
              <w:jc w:val="center"/>
              <w:rPr>
                <w:szCs w:val="21"/>
              </w:rPr>
            </w:pPr>
            <w:r w:rsidRPr="0049091D">
              <w:rPr>
                <w:rFonts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B129BD" w:rsidRPr="0049091D" w:rsidRDefault="00B129BD" w:rsidP="00CA492F">
            <w:pPr>
              <w:jc w:val="center"/>
              <w:rPr>
                <w:rFonts w:ascii="宋体" w:hAnsi="宋体" w:cs="宋体"/>
                <w:szCs w:val="21"/>
              </w:rPr>
            </w:pPr>
            <w:r w:rsidRPr="0049091D"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B129BD" w:rsidRPr="0049091D" w:rsidRDefault="00B129BD" w:rsidP="00B129BD">
      <w:pPr>
        <w:spacing w:beforeLines="50" w:afterLines="50"/>
        <w:rPr>
          <w:b/>
        </w:rPr>
      </w:pPr>
    </w:p>
    <w:p w:rsidR="00B129BD" w:rsidRPr="0049091D" w:rsidRDefault="00B129BD" w:rsidP="00B129BD">
      <w:pPr>
        <w:widowControl/>
        <w:spacing w:line="360" w:lineRule="auto"/>
        <w:ind w:firstLineChars="196" w:firstLine="472"/>
        <w:jc w:val="left"/>
        <w:rPr>
          <w:b/>
          <w:sz w:val="24"/>
          <w:szCs w:val="24"/>
        </w:rPr>
      </w:pPr>
      <w:r w:rsidRPr="0049091D">
        <w:rPr>
          <w:rFonts w:hint="eastAsia"/>
          <w:b/>
          <w:sz w:val="24"/>
          <w:szCs w:val="24"/>
        </w:rPr>
        <w:t>2</w:t>
      </w:r>
      <w:r w:rsidRPr="0049091D">
        <w:rPr>
          <w:rFonts w:hint="eastAsia"/>
          <w:b/>
          <w:sz w:val="24"/>
          <w:szCs w:val="24"/>
        </w:rPr>
        <w:t>、采购标的详细技术指标及功能需求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668"/>
        <w:gridCol w:w="5120"/>
        <w:gridCol w:w="840"/>
      </w:tblGrid>
      <w:tr w:rsidR="00B129BD" w:rsidRPr="0049091D" w:rsidTr="00CA492F">
        <w:tc>
          <w:tcPr>
            <w:tcW w:w="668" w:type="dxa"/>
            <w:vAlign w:val="center"/>
          </w:tcPr>
          <w:p w:rsidR="00B129BD" w:rsidRPr="0049091D" w:rsidRDefault="00B129BD" w:rsidP="00B129BD">
            <w:pPr>
              <w:spacing w:beforeLines="50" w:afterLines="50"/>
              <w:jc w:val="center"/>
              <w:rPr>
                <w:b/>
              </w:rPr>
            </w:pPr>
            <w:r w:rsidRPr="0049091D">
              <w:rPr>
                <w:rFonts w:hint="eastAsia"/>
                <w:b/>
              </w:rPr>
              <w:t>序号</w:t>
            </w:r>
          </w:p>
        </w:tc>
        <w:tc>
          <w:tcPr>
            <w:tcW w:w="1668" w:type="dxa"/>
            <w:vAlign w:val="center"/>
          </w:tcPr>
          <w:p w:rsidR="00B129BD" w:rsidRPr="0049091D" w:rsidRDefault="00B129BD" w:rsidP="00B129BD">
            <w:pPr>
              <w:spacing w:beforeLines="50" w:afterLines="50"/>
              <w:jc w:val="center"/>
              <w:rPr>
                <w:b/>
              </w:rPr>
            </w:pPr>
            <w:r w:rsidRPr="0049091D">
              <w:rPr>
                <w:rFonts w:hint="eastAsia"/>
                <w:b/>
              </w:rPr>
              <w:t>名称</w:t>
            </w:r>
          </w:p>
        </w:tc>
        <w:tc>
          <w:tcPr>
            <w:tcW w:w="5120" w:type="dxa"/>
            <w:vAlign w:val="center"/>
          </w:tcPr>
          <w:p w:rsidR="00B129BD" w:rsidRPr="0049091D" w:rsidRDefault="00B129BD" w:rsidP="00B129BD">
            <w:pPr>
              <w:spacing w:beforeLines="50" w:afterLines="50"/>
              <w:jc w:val="center"/>
              <w:rPr>
                <w:b/>
              </w:rPr>
            </w:pPr>
            <w:r w:rsidRPr="0049091D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840" w:type="dxa"/>
            <w:vAlign w:val="center"/>
          </w:tcPr>
          <w:p w:rsidR="00B129BD" w:rsidRPr="0049091D" w:rsidRDefault="00B129BD" w:rsidP="00B129BD">
            <w:pPr>
              <w:spacing w:beforeLines="50" w:afterLines="50"/>
              <w:jc w:val="center"/>
              <w:rPr>
                <w:b/>
              </w:rPr>
            </w:pPr>
            <w:r w:rsidRPr="0049091D">
              <w:rPr>
                <w:rFonts w:hint="eastAsia"/>
                <w:b/>
              </w:rPr>
              <w:t>备注</w:t>
            </w:r>
          </w:p>
        </w:tc>
      </w:tr>
      <w:tr w:rsidR="00B129BD" w:rsidRPr="0049091D" w:rsidTr="00CA492F">
        <w:tc>
          <w:tcPr>
            <w:tcW w:w="668" w:type="dxa"/>
            <w:vAlign w:val="center"/>
          </w:tcPr>
          <w:p w:rsidR="00B129BD" w:rsidRPr="0049091D" w:rsidRDefault="00B129BD" w:rsidP="00B129BD">
            <w:pPr>
              <w:spacing w:beforeLines="50" w:afterLines="50"/>
              <w:rPr>
                <w:b/>
                <w:sz w:val="24"/>
                <w:szCs w:val="24"/>
              </w:rPr>
            </w:pPr>
            <w:r w:rsidRPr="0049091D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B129BD" w:rsidRPr="0049091D" w:rsidRDefault="00B129BD" w:rsidP="00CA492F">
            <w:pPr>
              <w:pStyle w:val="Default"/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比表面测试仪</w:t>
            </w:r>
          </w:p>
        </w:tc>
        <w:tc>
          <w:tcPr>
            <w:tcW w:w="5120" w:type="dxa"/>
            <w:vAlign w:val="center"/>
          </w:tcPr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proofErr w:type="gramStart"/>
            <w:r w:rsidRPr="0049091D">
              <w:rPr>
                <w:rFonts w:hint="eastAsia"/>
                <w:color w:val="auto"/>
              </w:rPr>
              <w:t>分析站</w:t>
            </w:r>
            <w:proofErr w:type="gramEnd"/>
            <w:r w:rsidRPr="0049091D">
              <w:rPr>
                <w:rFonts w:hint="eastAsia"/>
                <w:color w:val="auto"/>
              </w:rPr>
              <w:t>可以同时进行三个样品分析；独立的脱气站，能同时对六个样品进行脱气处理；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proofErr w:type="gramStart"/>
            <w:r w:rsidRPr="0049091D">
              <w:rPr>
                <w:rFonts w:hint="eastAsia"/>
                <w:color w:val="auto"/>
              </w:rPr>
              <w:t>分析站</w:t>
            </w:r>
            <w:proofErr w:type="gramEnd"/>
            <w:r w:rsidRPr="0049091D">
              <w:rPr>
                <w:rFonts w:hint="eastAsia"/>
                <w:color w:val="auto"/>
              </w:rPr>
              <w:t>和脱气站为两套独立系统，具有两套真空系统。配备两个真空泵；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★比表面积测试范围：</w:t>
            </w:r>
            <w:r w:rsidRPr="0049091D">
              <w:rPr>
                <w:color w:val="auto"/>
              </w:rPr>
              <w:t>0.0005m</w:t>
            </w:r>
            <w:r w:rsidRPr="0049091D">
              <w:rPr>
                <w:color w:val="auto"/>
                <w:vertAlign w:val="superscript"/>
              </w:rPr>
              <w:t>2</w:t>
            </w:r>
            <w:r w:rsidRPr="0049091D">
              <w:rPr>
                <w:color w:val="auto"/>
              </w:rPr>
              <w:t>/g</w:t>
            </w:r>
            <w:r w:rsidRPr="0049091D">
              <w:rPr>
                <w:rFonts w:hint="eastAsia"/>
                <w:color w:val="auto"/>
              </w:rPr>
              <w:t>至无上限；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测试孔径范围：</w:t>
            </w:r>
            <w:r w:rsidRPr="0049091D">
              <w:rPr>
                <w:color w:val="auto"/>
              </w:rPr>
              <w:t>3.5</w:t>
            </w:r>
            <w:r w:rsidRPr="0049091D">
              <w:rPr>
                <w:rFonts w:hint="eastAsia"/>
                <w:color w:val="auto"/>
              </w:rPr>
              <w:t>Å</w:t>
            </w:r>
            <w:r w:rsidRPr="0049091D">
              <w:rPr>
                <w:color w:val="auto"/>
              </w:rPr>
              <w:t>–5000</w:t>
            </w:r>
            <w:r w:rsidRPr="0049091D">
              <w:rPr>
                <w:rFonts w:hint="eastAsia"/>
                <w:color w:val="auto"/>
              </w:rPr>
              <w:t>Å</w:t>
            </w:r>
            <w:r w:rsidRPr="0049091D">
              <w:rPr>
                <w:rFonts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仪器提供高精度分析模式，可实现三站同时测定，每个</w:t>
            </w:r>
            <w:proofErr w:type="gramStart"/>
            <w:r w:rsidRPr="0049091D">
              <w:rPr>
                <w:rFonts w:hint="eastAsia"/>
                <w:color w:val="auto"/>
              </w:rPr>
              <w:t>分析站</w:t>
            </w:r>
            <w:proofErr w:type="gramEnd"/>
            <w:r w:rsidRPr="0049091D">
              <w:rPr>
                <w:rFonts w:hint="eastAsia"/>
                <w:color w:val="auto"/>
              </w:rPr>
              <w:t>都给出完整的吸脱附曲线，且</w:t>
            </w:r>
            <w:r w:rsidRPr="0049091D">
              <w:rPr>
                <w:color w:val="auto"/>
              </w:rPr>
              <w:t>P/P0</w:t>
            </w:r>
            <w:r w:rsidRPr="0049091D">
              <w:rPr>
                <w:rFonts w:hint="eastAsia"/>
                <w:color w:val="auto"/>
              </w:rPr>
              <w:t>压力点不少于</w:t>
            </w:r>
            <w:r w:rsidRPr="0049091D">
              <w:rPr>
                <w:color w:val="auto"/>
              </w:rPr>
              <w:t>300</w:t>
            </w:r>
            <w:r w:rsidRPr="0049091D">
              <w:rPr>
                <w:rFonts w:hint="eastAsia"/>
                <w:color w:val="auto"/>
              </w:rPr>
              <w:t>个；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杜瓦瓶容积可提供至少</w:t>
            </w:r>
            <w:r w:rsidRPr="0049091D">
              <w:rPr>
                <w:color w:val="auto"/>
              </w:rPr>
              <w:t>60</w:t>
            </w:r>
            <w:r w:rsidRPr="0049091D">
              <w:rPr>
                <w:rFonts w:hint="eastAsia"/>
                <w:color w:val="auto"/>
              </w:rPr>
              <w:t>小时无须添加液氮的持续保温时间；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温度恒定系统和液氮系统，配备等温夹套保持液面恒定系统，精度：≤</w:t>
            </w:r>
            <w:r w:rsidRPr="0049091D">
              <w:rPr>
                <w:color w:val="auto"/>
              </w:rPr>
              <w:t>0.1mm</w:t>
            </w:r>
            <w:r w:rsidRPr="0049091D">
              <w:rPr>
                <w:rFonts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配备</w:t>
            </w:r>
            <w:r w:rsidRPr="0049091D">
              <w:rPr>
                <w:color w:val="auto"/>
              </w:rPr>
              <w:t>servo</w:t>
            </w:r>
            <w:r w:rsidRPr="0049091D">
              <w:rPr>
                <w:rFonts w:hint="eastAsia"/>
                <w:color w:val="auto"/>
              </w:rPr>
              <w:t>伺服阀和电磁阀，可精确进气控制，避免进气和抽真空过快导致粉末样品</w:t>
            </w:r>
            <w:r w:rsidRPr="0049091D">
              <w:rPr>
                <w:color w:val="auto"/>
              </w:rPr>
              <w:t>“</w:t>
            </w:r>
            <w:r w:rsidRPr="0049091D">
              <w:rPr>
                <w:rFonts w:hint="eastAsia"/>
                <w:color w:val="auto"/>
              </w:rPr>
              <w:t>沸腾</w:t>
            </w:r>
            <w:r w:rsidRPr="0049091D">
              <w:rPr>
                <w:color w:val="auto"/>
              </w:rPr>
              <w:t>”</w:t>
            </w:r>
            <w:r w:rsidRPr="0049091D">
              <w:rPr>
                <w:rFonts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分析过程真正全自动，电脑软件自动控制；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★配备用原装杜瓦瓶</w:t>
            </w:r>
            <w:r w:rsidRPr="0049091D">
              <w:rPr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个，备用样品管</w:t>
            </w:r>
            <w:r w:rsidRPr="0049091D">
              <w:rPr>
                <w:color w:val="auto"/>
              </w:rPr>
              <w:t>10</w:t>
            </w:r>
            <w:r w:rsidRPr="0049091D">
              <w:rPr>
                <w:rFonts w:hint="eastAsia"/>
                <w:color w:val="auto"/>
              </w:rPr>
              <w:t>支，天平（万分之一）</w:t>
            </w:r>
            <w:r w:rsidRPr="0049091D">
              <w:rPr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个，钢瓶</w:t>
            </w:r>
            <w:r w:rsidRPr="0049091D">
              <w:rPr>
                <w:color w:val="auto"/>
              </w:rPr>
              <w:t>2</w:t>
            </w:r>
            <w:r w:rsidRPr="0049091D">
              <w:rPr>
                <w:rFonts w:hint="eastAsia"/>
                <w:color w:val="auto"/>
              </w:rPr>
              <w:t>个，大于</w:t>
            </w:r>
            <w:r w:rsidRPr="0049091D">
              <w:rPr>
                <w:color w:val="auto"/>
              </w:rPr>
              <w:t>30</w:t>
            </w:r>
            <w:r w:rsidRPr="0049091D">
              <w:rPr>
                <w:rFonts w:hint="eastAsia"/>
                <w:color w:val="auto"/>
              </w:rPr>
              <w:lastRenderedPageBreak/>
              <w:t>升的液氮罐</w:t>
            </w:r>
            <w:r w:rsidRPr="0049091D">
              <w:rPr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个及</w:t>
            </w:r>
            <w:proofErr w:type="gramStart"/>
            <w:r w:rsidRPr="0049091D">
              <w:rPr>
                <w:rFonts w:hint="eastAsia"/>
                <w:color w:val="auto"/>
              </w:rPr>
              <w:t>液氮杯</w:t>
            </w:r>
            <w:proofErr w:type="gramEnd"/>
            <w:r w:rsidRPr="0049091D">
              <w:rPr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个，减压阀及管路，真空脱气系统；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3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预装分析</w:t>
            </w:r>
            <w:r w:rsidRPr="0049091D">
              <w:rPr>
                <w:color w:val="auto"/>
              </w:rPr>
              <w:t>软件的</w:t>
            </w:r>
            <w:r w:rsidRPr="0049091D">
              <w:rPr>
                <w:rFonts w:hint="eastAsia"/>
                <w:color w:val="auto"/>
              </w:rPr>
              <w:t>主流电脑</w:t>
            </w:r>
            <w:r w:rsidRPr="0049091D">
              <w:rPr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台和主流打印机</w:t>
            </w:r>
            <w:r w:rsidRPr="0049091D">
              <w:rPr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台。</w:t>
            </w:r>
          </w:p>
        </w:tc>
        <w:tc>
          <w:tcPr>
            <w:tcW w:w="840" w:type="dxa"/>
            <w:vAlign w:val="center"/>
          </w:tcPr>
          <w:p w:rsidR="00B129BD" w:rsidRPr="0049091D" w:rsidRDefault="00B129BD" w:rsidP="00B129BD">
            <w:pPr>
              <w:spacing w:beforeLines="50" w:afterLines="50"/>
              <w:rPr>
                <w:b/>
              </w:rPr>
            </w:pPr>
            <w:r w:rsidRPr="0049091D">
              <w:rPr>
                <w:rFonts w:hint="eastAsia"/>
                <w:kern w:val="0"/>
                <w:sz w:val="18"/>
                <w:szCs w:val="18"/>
              </w:rPr>
              <w:lastRenderedPageBreak/>
              <w:t>允许进口产品投标</w:t>
            </w:r>
          </w:p>
        </w:tc>
      </w:tr>
      <w:tr w:rsidR="00B129BD" w:rsidRPr="0049091D" w:rsidTr="00CA492F">
        <w:tc>
          <w:tcPr>
            <w:tcW w:w="668" w:type="dxa"/>
            <w:vAlign w:val="center"/>
          </w:tcPr>
          <w:p w:rsidR="00B129BD" w:rsidRPr="0049091D" w:rsidRDefault="00B129BD" w:rsidP="00B129BD">
            <w:pPr>
              <w:spacing w:beforeLines="50" w:afterLines="50"/>
              <w:rPr>
                <w:b/>
                <w:sz w:val="24"/>
                <w:szCs w:val="24"/>
              </w:rPr>
            </w:pPr>
            <w:r w:rsidRPr="0049091D">
              <w:rPr>
                <w:rFonts w:hint="eastAsia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68" w:type="dxa"/>
            <w:vAlign w:val="center"/>
          </w:tcPr>
          <w:p w:rsidR="00B129BD" w:rsidRPr="0049091D" w:rsidRDefault="00B129BD" w:rsidP="00CA492F">
            <w:pPr>
              <w:pStyle w:val="Default"/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原子吸收分光光度计</w:t>
            </w:r>
          </w:p>
        </w:tc>
        <w:tc>
          <w:tcPr>
            <w:tcW w:w="5120" w:type="dxa"/>
            <w:vAlign w:val="center"/>
          </w:tcPr>
          <w:p w:rsidR="00B129BD" w:rsidRPr="0049091D" w:rsidRDefault="00B129BD" w:rsidP="00B129BD">
            <w:pPr>
              <w:pStyle w:val="Default"/>
              <w:numPr>
                <w:ilvl w:val="0"/>
                <w:numId w:val="44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185-900nm</w:t>
            </w:r>
            <w:r w:rsidRPr="0049091D">
              <w:rPr>
                <w:rFonts w:hint="eastAsia"/>
                <w:color w:val="auto"/>
              </w:rPr>
              <w:t>，火焰型，光谱带宽：</w:t>
            </w:r>
            <w:r w:rsidRPr="0049091D">
              <w:rPr>
                <w:color w:val="auto"/>
              </w:rPr>
              <w:t>0.1nm</w:t>
            </w:r>
            <w:r w:rsidRPr="0049091D">
              <w:rPr>
                <w:rFonts w:hint="eastAsia"/>
                <w:color w:val="auto"/>
              </w:rPr>
              <w:t>，</w:t>
            </w:r>
            <w:r w:rsidRPr="0049091D">
              <w:rPr>
                <w:color w:val="auto"/>
              </w:rPr>
              <w:t>0.2nm</w:t>
            </w:r>
            <w:r w:rsidRPr="0049091D">
              <w:rPr>
                <w:rFonts w:hint="eastAsia"/>
                <w:color w:val="auto"/>
              </w:rPr>
              <w:t>，</w:t>
            </w:r>
            <w:r w:rsidRPr="0049091D">
              <w:rPr>
                <w:color w:val="auto"/>
              </w:rPr>
              <w:t>0.7nm</w:t>
            </w:r>
            <w:r w:rsidRPr="0049091D">
              <w:rPr>
                <w:rFonts w:hint="eastAsia"/>
                <w:color w:val="auto"/>
              </w:rPr>
              <w:t>，</w:t>
            </w:r>
            <w:r w:rsidRPr="0049091D">
              <w:rPr>
                <w:color w:val="auto"/>
              </w:rPr>
              <w:t>1.4nm</w:t>
            </w:r>
            <w:r w:rsidRPr="0049091D">
              <w:rPr>
                <w:rFonts w:hint="eastAsia"/>
                <w:color w:val="auto"/>
              </w:rPr>
              <w:t>，自动切换，自动进样；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4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#6</w:t>
            </w:r>
            <w:r w:rsidRPr="0049091D">
              <w:rPr>
                <w:rFonts w:hint="eastAsia"/>
                <w:color w:val="auto"/>
              </w:rPr>
              <w:t>个灯，原子化系统：火焰</w:t>
            </w:r>
            <w:r w:rsidRPr="0049091D">
              <w:rPr>
                <w:color w:val="auto"/>
              </w:rPr>
              <w:t>-</w:t>
            </w:r>
            <w:r w:rsidRPr="0049091D">
              <w:rPr>
                <w:rFonts w:hint="eastAsia"/>
                <w:color w:val="auto"/>
              </w:rPr>
              <w:t>石墨炉</w:t>
            </w:r>
            <w:r w:rsidRPr="0049091D">
              <w:rPr>
                <w:color w:val="auto"/>
              </w:rPr>
              <w:t>-</w:t>
            </w:r>
            <w:r w:rsidRPr="0049091D">
              <w:rPr>
                <w:rFonts w:hint="eastAsia"/>
                <w:color w:val="auto"/>
              </w:rPr>
              <w:t>氢化物发生；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4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预装同品牌的数据处理系统的主流电脑</w:t>
            </w:r>
            <w:r w:rsidRPr="0049091D">
              <w:rPr>
                <w:rFonts w:hint="eastAsia"/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台</w:t>
            </w:r>
            <w:r w:rsidRPr="0049091D">
              <w:rPr>
                <w:color w:val="auto"/>
              </w:rPr>
              <w:t>；</w:t>
            </w:r>
          </w:p>
        </w:tc>
        <w:tc>
          <w:tcPr>
            <w:tcW w:w="840" w:type="dxa"/>
            <w:vAlign w:val="center"/>
          </w:tcPr>
          <w:p w:rsidR="00B129BD" w:rsidRPr="0049091D" w:rsidRDefault="00B129BD" w:rsidP="00CA492F">
            <w:pPr>
              <w:jc w:val="center"/>
            </w:pPr>
            <w:r w:rsidRPr="0049091D">
              <w:rPr>
                <w:rFonts w:hint="eastAsia"/>
                <w:kern w:val="0"/>
                <w:sz w:val="18"/>
                <w:szCs w:val="18"/>
              </w:rPr>
              <w:t>允许进口产品投标</w:t>
            </w:r>
          </w:p>
        </w:tc>
      </w:tr>
      <w:tr w:rsidR="00B129BD" w:rsidRPr="0049091D" w:rsidTr="00CA492F">
        <w:trPr>
          <w:trHeight w:val="349"/>
        </w:trPr>
        <w:tc>
          <w:tcPr>
            <w:tcW w:w="668" w:type="dxa"/>
            <w:vAlign w:val="center"/>
          </w:tcPr>
          <w:p w:rsidR="00B129BD" w:rsidRPr="0049091D" w:rsidRDefault="00B129BD" w:rsidP="00B129BD">
            <w:pPr>
              <w:spacing w:beforeLines="50" w:afterLines="50"/>
              <w:rPr>
                <w:b/>
                <w:sz w:val="24"/>
                <w:szCs w:val="24"/>
              </w:rPr>
            </w:pPr>
            <w:r w:rsidRPr="0049091D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center"/>
          </w:tcPr>
          <w:p w:rsidR="00B129BD" w:rsidRPr="0049091D" w:rsidRDefault="00B129BD" w:rsidP="00CA492F">
            <w:pPr>
              <w:pStyle w:val="Default"/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激光拉曼光谱仪</w:t>
            </w:r>
          </w:p>
        </w:tc>
        <w:tc>
          <w:tcPr>
            <w:tcW w:w="5120" w:type="dxa"/>
            <w:vAlign w:val="center"/>
          </w:tcPr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激发波长</w:t>
            </w:r>
            <w:r w:rsidRPr="0049091D">
              <w:rPr>
                <w:rFonts w:ascii="Times New Roman" w:hAnsi="Times New Roman" w:cs="Times New Roman"/>
                <w:color w:val="auto"/>
              </w:rPr>
              <w:t>532nm</w:t>
            </w:r>
            <w:r w:rsidRPr="0049091D">
              <w:rPr>
                <w:rFonts w:hAnsi="Times New Roman" w:hint="eastAsia"/>
                <w:color w:val="auto"/>
              </w:rPr>
              <w:t>，功率大等于</w:t>
            </w:r>
            <w:r w:rsidRPr="0049091D">
              <w:rPr>
                <w:rFonts w:ascii="Times New Roman" w:hAnsi="Times New Roman" w:cs="Times New Roman"/>
                <w:color w:val="auto"/>
              </w:rPr>
              <w:t xml:space="preserve">25mW, </w:t>
            </w:r>
            <w:r w:rsidRPr="0049091D">
              <w:rPr>
                <w:rFonts w:hAnsi="Times New Roman" w:hint="eastAsia"/>
                <w:color w:val="auto"/>
              </w:rPr>
              <w:t>激光控制</w:t>
            </w:r>
            <w:r w:rsidRPr="0049091D">
              <w:rPr>
                <w:rFonts w:hAnsi="Times New Roman"/>
                <w:color w:val="auto"/>
              </w:rPr>
              <w:t xml:space="preserve"> </w:t>
            </w:r>
            <w:r w:rsidRPr="0049091D">
              <w:rPr>
                <w:rFonts w:ascii="Times New Roman" w:hAnsi="Times New Roman" w:cs="Times New Roman"/>
                <w:color w:val="auto"/>
              </w:rPr>
              <w:t>6</w:t>
            </w:r>
            <w:r w:rsidRPr="0049091D">
              <w:rPr>
                <w:rFonts w:hAnsi="Times New Roman" w:hint="eastAsia"/>
                <w:color w:val="auto"/>
              </w:rPr>
              <w:t>级；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检测范围</w:t>
            </w:r>
            <w:r w:rsidRPr="0049091D">
              <w:rPr>
                <w:rFonts w:ascii="Times New Roman" w:hAnsi="Times New Roman" w:cs="Times New Roman"/>
                <w:color w:val="auto"/>
              </w:rPr>
              <w:t>70-3500cm-1</w:t>
            </w:r>
            <w:r w:rsidRPr="0049091D">
              <w:rPr>
                <w:rFonts w:ascii="Times New Roman" w:hAnsi="Times New Roman" w:cs="Times New Roman"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★光谱分辨率优于</w:t>
            </w:r>
            <w:r w:rsidRPr="0049091D">
              <w:rPr>
                <w:rFonts w:ascii="Times New Roman" w:hAnsi="Times New Roman" w:cs="Times New Roman"/>
                <w:color w:val="auto"/>
              </w:rPr>
              <w:t>5cm-1</w:t>
            </w:r>
            <w:r w:rsidRPr="0049091D">
              <w:rPr>
                <w:rFonts w:hAnsi="Times New Roman"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检测器类型：</w:t>
            </w:r>
            <w:r w:rsidRPr="0049091D">
              <w:rPr>
                <w:rFonts w:ascii="Times New Roman" w:hAnsi="Times New Roman" w:cs="Times New Roman"/>
                <w:color w:val="auto"/>
              </w:rPr>
              <w:t>TE</w:t>
            </w:r>
            <w:r w:rsidRPr="0049091D">
              <w:rPr>
                <w:rFonts w:hAnsi="Times New Roman" w:hint="eastAsia"/>
                <w:color w:val="auto"/>
              </w:rPr>
              <w:t>制冷开放电极式</w:t>
            </w:r>
            <w:r w:rsidRPr="0049091D">
              <w:rPr>
                <w:rFonts w:ascii="Times New Roman" w:hAnsi="Times New Roman" w:cs="Times New Roman"/>
                <w:color w:val="auto"/>
              </w:rPr>
              <w:t>CCD</w:t>
            </w:r>
            <w:r w:rsidRPr="0049091D">
              <w:rPr>
                <w:rFonts w:hAnsi="Times New Roman" w:hint="eastAsia"/>
                <w:color w:val="auto"/>
              </w:rPr>
              <w:t>探测器；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≥</w:t>
            </w:r>
            <w:r w:rsidRPr="0049091D">
              <w:rPr>
                <w:rFonts w:ascii="Times New Roman" w:hAnsi="Times New Roman" w:cs="Times New Roman"/>
                <w:color w:val="auto"/>
              </w:rPr>
              <w:t>1024</w:t>
            </w:r>
            <w:r w:rsidRPr="0049091D">
              <w:rPr>
                <w:rFonts w:hAnsi="Times New Roman" w:hint="eastAsia"/>
                <w:color w:val="auto"/>
              </w:rPr>
              <w:t>像素</w:t>
            </w:r>
            <w:r w:rsidRPr="0049091D">
              <w:rPr>
                <w:rFonts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/>
                <w:color w:val="auto"/>
              </w:rPr>
              <w:t>#</w:t>
            </w:r>
            <w:r w:rsidRPr="0049091D">
              <w:rPr>
                <w:rFonts w:hAnsi="Times New Roman" w:hint="eastAsia"/>
                <w:color w:val="auto"/>
              </w:rPr>
              <w:t>量子效率：≥</w:t>
            </w:r>
            <w:r w:rsidRPr="0049091D">
              <w:rPr>
                <w:rFonts w:ascii="Times New Roman" w:hAnsi="Times New Roman" w:cs="Times New Roman"/>
                <w:color w:val="auto"/>
              </w:rPr>
              <w:t>50%(</w:t>
            </w:r>
            <w:r w:rsidRPr="0049091D">
              <w:rPr>
                <w:rFonts w:hAnsi="Times New Roman" w:hint="eastAsia"/>
                <w:color w:val="auto"/>
              </w:rPr>
              <w:t>峰值</w:t>
            </w:r>
            <w:r w:rsidRPr="0049091D">
              <w:rPr>
                <w:rFonts w:ascii="Times New Roman" w:hAnsi="Times New Roman" w:cs="Times New Roman"/>
                <w:color w:val="auto"/>
              </w:rPr>
              <w:t>)</w:t>
            </w:r>
            <w:r w:rsidRPr="0049091D">
              <w:rPr>
                <w:rFonts w:ascii="Times New Roman" w:hAnsi="Times New Roman" w:cs="Times New Roman"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暗噪声：</w:t>
            </w:r>
            <w:r w:rsidRPr="0049091D">
              <w:rPr>
                <w:rFonts w:ascii="Times New Roman" w:hAnsi="Times New Roman" w:cs="Times New Roman"/>
                <w:color w:val="auto"/>
              </w:rPr>
              <w:t>0.002 e-/pixel/s</w:t>
            </w:r>
            <w:r w:rsidRPr="0049091D">
              <w:rPr>
                <w:rFonts w:hAnsi="Times New Roman" w:hint="eastAsia"/>
                <w:color w:val="auto"/>
              </w:rPr>
              <w:t>（</w:t>
            </w:r>
            <w:r w:rsidRPr="0049091D">
              <w:rPr>
                <w:rFonts w:ascii="Times New Roman" w:hAnsi="Times New Roman" w:cs="Times New Roman"/>
                <w:color w:val="auto"/>
              </w:rPr>
              <w:t>16um</w:t>
            </w:r>
            <w:r w:rsidRPr="0049091D">
              <w:rPr>
                <w:rFonts w:hAnsi="Times New Roman" w:hint="eastAsia"/>
                <w:color w:val="auto"/>
              </w:rPr>
              <w:t>像素相对值）；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制冷温度</w:t>
            </w:r>
            <w:r w:rsidRPr="0049091D">
              <w:rPr>
                <w:rFonts w:ascii="Times New Roman" w:hAnsi="Times New Roman" w:cs="Times New Roman"/>
                <w:color w:val="auto"/>
              </w:rPr>
              <w:t xml:space="preserve">-60 </w:t>
            </w:r>
            <w:r w:rsidRPr="0049091D">
              <w:rPr>
                <w:rFonts w:hAnsi="Times New Roman" w:hint="eastAsia"/>
                <w:color w:val="auto"/>
              </w:rPr>
              <w:t>℃；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★共聚焦空间分辨率：横向优于</w:t>
            </w:r>
            <w:r w:rsidRPr="0049091D">
              <w:rPr>
                <w:rFonts w:ascii="Times New Roman" w:hAnsi="Times New Roman" w:cs="Times New Roman"/>
                <w:color w:val="auto"/>
              </w:rPr>
              <w:t>1</w:t>
            </w:r>
            <w:r w:rsidRPr="0049091D">
              <w:rPr>
                <w:rFonts w:hAnsi="Times New Roman" w:hint="eastAsia"/>
                <w:color w:val="auto"/>
              </w:rPr>
              <w:t>微米，纵向优于</w:t>
            </w:r>
            <w:r w:rsidRPr="0049091D">
              <w:rPr>
                <w:rFonts w:ascii="Times New Roman" w:hAnsi="Times New Roman" w:cs="Times New Roman"/>
                <w:color w:val="auto"/>
              </w:rPr>
              <w:t>2</w:t>
            </w:r>
            <w:r w:rsidRPr="0049091D">
              <w:rPr>
                <w:rFonts w:hAnsi="Times New Roman" w:hint="eastAsia"/>
                <w:color w:val="auto"/>
              </w:rPr>
              <w:t>微米，自动成像功能（带自动平台）；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★显微镜：</w:t>
            </w:r>
            <w:proofErr w:type="gramStart"/>
            <w:r w:rsidRPr="0049091D">
              <w:rPr>
                <w:rFonts w:hAnsi="Times New Roman" w:hint="eastAsia"/>
                <w:color w:val="auto"/>
              </w:rPr>
              <w:t>标配研究级</w:t>
            </w:r>
            <w:proofErr w:type="gramEnd"/>
            <w:r w:rsidRPr="0049091D">
              <w:rPr>
                <w:rFonts w:hAnsi="Times New Roman" w:hint="eastAsia"/>
                <w:color w:val="auto"/>
              </w:rPr>
              <w:t>共焦显微镜，用于清晰观察样品及拍照录像，可在计算机上显示存储图像；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ascii="Times New Roman" w:hAnsi="Times New Roman" w:cs="Times New Roman"/>
                <w:color w:val="auto"/>
              </w:rPr>
              <w:t>10X,50X,100</w:t>
            </w:r>
            <w:r w:rsidRPr="0049091D">
              <w:rPr>
                <w:rFonts w:hAnsi="Times New Roman" w:hint="eastAsia"/>
                <w:color w:val="auto"/>
              </w:rPr>
              <w:t>物镜；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5"/>
              </w:numPr>
              <w:jc w:val="both"/>
              <w:rPr>
                <w:rFonts w:hAnsi="Times New Roman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预装同品牌的数据处理系统的主流电脑</w:t>
            </w:r>
            <w:r w:rsidRPr="0049091D">
              <w:rPr>
                <w:rFonts w:hint="eastAsia"/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台及</w:t>
            </w:r>
            <w:r w:rsidRPr="0049091D">
              <w:rPr>
                <w:color w:val="auto"/>
              </w:rPr>
              <w:t>打印机</w:t>
            </w:r>
            <w:r w:rsidRPr="0049091D">
              <w:rPr>
                <w:rFonts w:hint="eastAsia"/>
                <w:color w:val="auto"/>
              </w:rPr>
              <w:t>1</w:t>
            </w:r>
            <w:r w:rsidRPr="0049091D">
              <w:rPr>
                <w:rFonts w:hint="eastAsia"/>
                <w:color w:val="auto"/>
              </w:rPr>
              <w:t>台。</w:t>
            </w:r>
          </w:p>
        </w:tc>
        <w:tc>
          <w:tcPr>
            <w:tcW w:w="840" w:type="dxa"/>
            <w:vAlign w:val="center"/>
          </w:tcPr>
          <w:p w:rsidR="00B129BD" w:rsidRPr="0049091D" w:rsidRDefault="00B129BD" w:rsidP="00CA492F">
            <w:pPr>
              <w:jc w:val="center"/>
            </w:pPr>
            <w:r w:rsidRPr="0049091D">
              <w:rPr>
                <w:rFonts w:hint="eastAsia"/>
                <w:kern w:val="0"/>
                <w:sz w:val="18"/>
                <w:szCs w:val="18"/>
              </w:rPr>
              <w:t>允许进口产品投标</w:t>
            </w:r>
          </w:p>
        </w:tc>
      </w:tr>
      <w:tr w:rsidR="00B129BD" w:rsidRPr="0049091D" w:rsidTr="00CA492F">
        <w:trPr>
          <w:trHeight w:val="349"/>
        </w:trPr>
        <w:tc>
          <w:tcPr>
            <w:tcW w:w="668" w:type="dxa"/>
            <w:vAlign w:val="center"/>
          </w:tcPr>
          <w:p w:rsidR="00B129BD" w:rsidRPr="0049091D" w:rsidRDefault="00B129BD" w:rsidP="00B129BD">
            <w:pPr>
              <w:spacing w:beforeLines="50" w:afterLines="50"/>
              <w:rPr>
                <w:b/>
                <w:sz w:val="24"/>
                <w:szCs w:val="24"/>
              </w:rPr>
            </w:pPr>
            <w:r w:rsidRPr="0049091D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668" w:type="dxa"/>
            <w:vAlign w:val="center"/>
          </w:tcPr>
          <w:p w:rsidR="00B129BD" w:rsidRPr="0049091D" w:rsidRDefault="00B129BD" w:rsidP="00CA492F">
            <w:pPr>
              <w:pStyle w:val="Default"/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小型等离子清洗机</w:t>
            </w:r>
          </w:p>
        </w:tc>
        <w:tc>
          <w:tcPr>
            <w:tcW w:w="5120" w:type="dxa"/>
            <w:vAlign w:val="center"/>
          </w:tcPr>
          <w:p w:rsidR="00B129BD" w:rsidRPr="0049091D" w:rsidRDefault="00B129BD" w:rsidP="00B129BD">
            <w:pPr>
              <w:pStyle w:val="Default"/>
              <w:numPr>
                <w:ilvl w:val="0"/>
                <w:numId w:val="46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功率</w:t>
            </w:r>
            <w:r w:rsidRPr="0049091D">
              <w:rPr>
                <w:color w:val="auto"/>
              </w:rPr>
              <w:t>500w</w:t>
            </w:r>
            <w:r w:rsidRPr="0049091D">
              <w:rPr>
                <w:color w:val="auto"/>
              </w:rPr>
              <w:t>左右</w:t>
            </w:r>
            <w:r w:rsidRPr="0049091D">
              <w:rPr>
                <w:color w:val="auto"/>
              </w:rPr>
              <w:t>,</w:t>
            </w:r>
            <w:r w:rsidRPr="0049091D">
              <w:rPr>
                <w:rFonts w:hint="eastAsia"/>
                <w:color w:val="auto"/>
              </w:rPr>
              <w:t>工作频率</w:t>
            </w:r>
            <w:r w:rsidRPr="0049091D">
              <w:rPr>
                <w:color w:val="auto"/>
              </w:rPr>
              <w:t xml:space="preserve"> 40KHz,</w:t>
            </w:r>
            <w:r w:rsidRPr="0049091D">
              <w:rPr>
                <w:rFonts w:hint="eastAsia"/>
                <w:color w:val="auto"/>
              </w:rPr>
              <w:t>工作腔室：直径约</w:t>
            </w:r>
            <w:r w:rsidRPr="0049091D">
              <w:rPr>
                <w:color w:val="auto"/>
              </w:rPr>
              <w:t>150mm</w:t>
            </w:r>
            <w:r w:rsidRPr="0049091D">
              <w:rPr>
                <w:rFonts w:hint="eastAsia"/>
                <w:color w:val="auto"/>
              </w:rPr>
              <w:t>，长约</w:t>
            </w:r>
            <w:r w:rsidRPr="0049091D">
              <w:rPr>
                <w:color w:val="auto"/>
              </w:rPr>
              <w:t>280mm</w:t>
            </w:r>
            <w:r w:rsidRPr="0049091D">
              <w:rPr>
                <w:rFonts w:hint="eastAsia"/>
                <w:color w:val="auto"/>
              </w:rPr>
              <w:t>（不锈钢材质）；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6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等离子输出：最大输出</w:t>
            </w:r>
            <w:r w:rsidRPr="0049091D">
              <w:rPr>
                <w:color w:val="auto"/>
              </w:rPr>
              <w:t>600W</w:t>
            </w:r>
            <w:r w:rsidRPr="0049091D">
              <w:rPr>
                <w:rFonts w:hint="eastAsia"/>
                <w:color w:val="auto"/>
              </w:rPr>
              <w:t>，正常工作范围在</w:t>
            </w:r>
            <w:r w:rsidRPr="0049091D">
              <w:rPr>
                <w:color w:val="auto"/>
              </w:rPr>
              <w:t>0~600</w:t>
            </w:r>
            <w:r w:rsidRPr="0049091D">
              <w:rPr>
                <w:rFonts w:hint="eastAsia"/>
                <w:color w:val="auto"/>
              </w:rPr>
              <w:t>瓦可调；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6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13.</w:t>
            </w:r>
            <w:r w:rsidRPr="0049091D">
              <w:rPr>
                <w:rFonts w:hint="eastAsia"/>
                <w:color w:val="auto"/>
              </w:rPr>
              <w:t>56</w:t>
            </w:r>
            <w:r w:rsidRPr="0049091D">
              <w:rPr>
                <w:color w:val="auto"/>
              </w:rPr>
              <w:t>mhz</w:t>
            </w:r>
            <w:r w:rsidRPr="0049091D">
              <w:rPr>
                <w:color w:val="auto"/>
              </w:rPr>
              <w:t>的</w:t>
            </w:r>
            <w:r w:rsidRPr="0049091D">
              <w:rPr>
                <w:rFonts w:hint="eastAsia"/>
                <w:color w:val="auto"/>
              </w:rPr>
              <w:t>真空度：操作真空度为</w:t>
            </w:r>
            <w:r w:rsidRPr="0049091D">
              <w:rPr>
                <w:color w:val="auto"/>
              </w:rPr>
              <w:t>0.3mbar</w:t>
            </w:r>
            <w:r w:rsidRPr="0049091D">
              <w:rPr>
                <w:rFonts w:hint="eastAsia"/>
                <w:color w:val="auto"/>
              </w:rPr>
              <w:t>到</w:t>
            </w:r>
            <w:r w:rsidRPr="0049091D">
              <w:rPr>
                <w:color w:val="auto"/>
              </w:rPr>
              <w:t>1.0</w:t>
            </w:r>
            <w:r w:rsidRPr="0049091D">
              <w:rPr>
                <w:rFonts w:hint="eastAsia"/>
                <w:color w:val="auto"/>
              </w:rPr>
              <w:t xml:space="preserve"> </w:t>
            </w:r>
            <w:r w:rsidRPr="0049091D">
              <w:rPr>
                <w:color w:val="auto"/>
              </w:rPr>
              <w:t>mbar</w:t>
            </w:r>
            <w:r w:rsidRPr="0049091D">
              <w:rPr>
                <w:rFonts w:hint="eastAsia"/>
                <w:color w:val="auto"/>
              </w:rPr>
              <w:t>。</w:t>
            </w:r>
          </w:p>
        </w:tc>
        <w:tc>
          <w:tcPr>
            <w:tcW w:w="840" w:type="dxa"/>
            <w:vAlign w:val="center"/>
          </w:tcPr>
          <w:p w:rsidR="00B129BD" w:rsidRPr="0049091D" w:rsidRDefault="00B129BD" w:rsidP="00CA492F">
            <w:pPr>
              <w:rPr>
                <w:sz w:val="18"/>
                <w:szCs w:val="18"/>
              </w:rPr>
            </w:pPr>
          </w:p>
        </w:tc>
      </w:tr>
      <w:tr w:rsidR="00B129BD" w:rsidRPr="0049091D" w:rsidTr="00CA492F">
        <w:trPr>
          <w:trHeight w:val="349"/>
        </w:trPr>
        <w:tc>
          <w:tcPr>
            <w:tcW w:w="668" w:type="dxa"/>
            <w:vAlign w:val="center"/>
          </w:tcPr>
          <w:p w:rsidR="00B129BD" w:rsidRPr="0049091D" w:rsidRDefault="00B129BD" w:rsidP="00B129BD">
            <w:pPr>
              <w:spacing w:beforeLines="50" w:afterLines="50"/>
              <w:rPr>
                <w:b/>
                <w:sz w:val="24"/>
                <w:szCs w:val="24"/>
              </w:rPr>
            </w:pPr>
            <w:r w:rsidRPr="0049091D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668" w:type="dxa"/>
            <w:vAlign w:val="center"/>
          </w:tcPr>
          <w:p w:rsidR="00B129BD" w:rsidRPr="0049091D" w:rsidRDefault="00B129BD" w:rsidP="00CA492F">
            <w:pPr>
              <w:pStyle w:val="Default"/>
              <w:jc w:val="both"/>
              <w:rPr>
                <w:rFonts w:hAnsi="Times New Roman"/>
                <w:color w:val="auto"/>
              </w:rPr>
            </w:pPr>
            <w:r w:rsidRPr="0049091D">
              <w:rPr>
                <w:rFonts w:hint="eastAsia"/>
                <w:color w:val="auto"/>
              </w:rPr>
              <w:t>小型手提式</w:t>
            </w:r>
            <w:r w:rsidRPr="0049091D">
              <w:rPr>
                <w:rFonts w:ascii="Times New Roman" w:hAnsi="Times New Roman" w:cs="Times New Roman"/>
                <w:color w:val="auto"/>
              </w:rPr>
              <w:t>UV</w:t>
            </w:r>
            <w:proofErr w:type="gramStart"/>
            <w:r w:rsidRPr="0049091D">
              <w:rPr>
                <w:rFonts w:hAnsi="Times New Roman" w:hint="eastAsia"/>
                <w:color w:val="auto"/>
              </w:rPr>
              <w:t>光固机</w:t>
            </w:r>
            <w:proofErr w:type="gramEnd"/>
          </w:p>
        </w:tc>
        <w:tc>
          <w:tcPr>
            <w:tcW w:w="5120" w:type="dxa"/>
            <w:vAlign w:val="center"/>
          </w:tcPr>
          <w:p w:rsidR="00B129BD" w:rsidRPr="0049091D" w:rsidRDefault="00B129BD" w:rsidP="00B129BD">
            <w:pPr>
              <w:pStyle w:val="Defaul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9091D">
              <w:rPr>
                <w:rFonts w:hint="eastAsia"/>
                <w:color w:val="auto"/>
              </w:rPr>
              <w:t>重量不大于</w:t>
            </w:r>
            <w:r w:rsidRPr="0049091D">
              <w:rPr>
                <w:rFonts w:ascii="Times New Roman" w:hAnsi="Times New Roman" w:cs="Times New Roman"/>
                <w:color w:val="auto"/>
              </w:rPr>
              <w:t>15Kg</w:t>
            </w:r>
            <w:r w:rsidRPr="0049091D">
              <w:rPr>
                <w:rFonts w:hAnsi="Times New Roman" w:hint="eastAsia"/>
                <w:color w:val="auto"/>
              </w:rPr>
              <w:t>，功率</w:t>
            </w:r>
            <w:r w:rsidRPr="0049091D">
              <w:rPr>
                <w:rFonts w:hAnsi="Times New Roman"/>
                <w:color w:val="auto"/>
              </w:rPr>
              <w:t xml:space="preserve"> </w:t>
            </w:r>
            <w:r w:rsidRPr="0049091D">
              <w:rPr>
                <w:rFonts w:ascii="Times New Roman" w:hAnsi="Times New Roman" w:cs="Times New Roman"/>
                <w:color w:val="auto"/>
              </w:rPr>
              <w:t>2KW</w:t>
            </w:r>
            <w:r w:rsidRPr="0049091D">
              <w:rPr>
                <w:rFonts w:hAnsi="Times New Roman" w:hint="eastAsia"/>
                <w:color w:val="auto"/>
              </w:rPr>
              <w:t>，功率密度</w:t>
            </w:r>
            <w:r w:rsidRPr="0049091D">
              <w:rPr>
                <w:rFonts w:hAnsi="Times New Roman"/>
                <w:color w:val="auto"/>
              </w:rPr>
              <w:t xml:space="preserve"> </w:t>
            </w:r>
            <w:r w:rsidRPr="0049091D">
              <w:rPr>
                <w:rFonts w:ascii="Times New Roman" w:hAnsi="Times New Roman" w:cs="Times New Roman"/>
                <w:color w:val="auto"/>
              </w:rPr>
              <w:t>125MW/CM</w:t>
            </w:r>
            <w:r w:rsidRPr="0049091D">
              <w:rPr>
                <w:rFonts w:hAnsi="Times New Roman" w:hint="eastAsia"/>
                <w:color w:val="auto"/>
              </w:rPr>
              <w:t>，</w:t>
            </w:r>
            <w:r w:rsidRPr="0049091D">
              <w:rPr>
                <w:rFonts w:ascii="Times New Roman" w:hAnsi="Times New Roman" w:cs="Times New Roman"/>
                <w:color w:val="auto"/>
              </w:rPr>
              <w:t>UV</w:t>
            </w:r>
            <w:r w:rsidRPr="0049091D">
              <w:rPr>
                <w:rFonts w:hAnsi="Times New Roman" w:hint="eastAsia"/>
                <w:color w:val="auto"/>
              </w:rPr>
              <w:t>主峰波长</w:t>
            </w:r>
            <w:r w:rsidRPr="0049091D">
              <w:rPr>
                <w:rFonts w:ascii="Times New Roman" w:hAnsi="Times New Roman" w:cs="Times New Roman"/>
                <w:color w:val="auto"/>
              </w:rPr>
              <w:t>365nm</w:t>
            </w:r>
            <w:r w:rsidRPr="0049091D">
              <w:rPr>
                <w:rFonts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49091D">
              <w:rPr>
                <w:rFonts w:hAnsi="Times New Roman" w:hint="eastAsia"/>
                <w:color w:val="auto"/>
              </w:rPr>
              <w:t>灯管总长</w:t>
            </w:r>
            <w:r w:rsidRPr="0049091D">
              <w:rPr>
                <w:rFonts w:ascii="Times New Roman" w:hAnsi="Times New Roman" w:cs="Times New Roman"/>
                <w:color w:val="auto"/>
              </w:rPr>
              <w:t>300mm</w:t>
            </w:r>
            <w:r w:rsidRPr="0049091D">
              <w:rPr>
                <w:rFonts w:hAnsi="Times New Roman" w:hint="eastAsia"/>
                <w:color w:val="auto"/>
              </w:rPr>
              <w:t>，灯管发光区</w:t>
            </w:r>
            <w:r w:rsidRPr="0049091D">
              <w:rPr>
                <w:rFonts w:ascii="Times New Roman" w:hAnsi="Times New Roman" w:cs="Times New Roman"/>
                <w:color w:val="auto"/>
              </w:rPr>
              <w:t>200mm</w:t>
            </w:r>
            <w:r w:rsidRPr="0049091D">
              <w:rPr>
                <w:rFonts w:hAnsi="Times New Roman" w:hint="eastAsia"/>
                <w:color w:val="auto"/>
              </w:rPr>
              <w:t>，寿命</w:t>
            </w:r>
            <w:r w:rsidRPr="0049091D">
              <w:rPr>
                <w:rFonts w:ascii="Times New Roman" w:hAnsi="Times New Roman" w:cs="Times New Roman"/>
                <w:color w:val="auto"/>
              </w:rPr>
              <w:t>800</w:t>
            </w:r>
            <w:r w:rsidRPr="0049091D">
              <w:rPr>
                <w:rFonts w:hAnsi="Times New Roman" w:hint="eastAsia"/>
                <w:color w:val="auto"/>
              </w:rPr>
              <w:t>小时以上，外型尺寸：</w:t>
            </w:r>
            <w:r w:rsidRPr="0049091D">
              <w:rPr>
                <w:rFonts w:hAnsi="Times New Roman"/>
                <w:color w:val="auto"/>
              </w:rPr>
              <w:t xml:space="preserve"> </w:t>
            </w:r>
            <w:r w:rsidRPr="0049091D">
              <w:rPr>
                <w:rFonts w:hAnsi="Times New Roman" w:hint="eastAsia"/>
                <w:color w:val="auto"/>
              </w:rPr>
              <w:t>电控箱长度约为</w:t>
            </w:r>
            <w:r w:rsidRPr="0049091D">
              <w:rPr>
                <w:rFonts w:ascii="Times New Roman" w:hAnsi="Times New Roman" w:cs="Times New Roman"/>
                <w:color w:val="auto"/>
              </w:rPr>
              <w:t>460mm</w:t>
            </w:r>
            <w:r w:rsidRPr="0049091D">
              <w:rPr>
                <w:rFonts w:hAnsi="Times New Roman" w:hint="eastAsia"/>
                <w:color w:val="auto"/>
              </w:rPr>
              <w:t>，灯箱长度约为</w:t>
            </w:r>
            <w:r w:rsidRPr="0049091D">
              <w:rPr>
                <w:rFonts w:ascii="Times New Roman" w:hAnsi="Times New Roman" w:cs="Times New Roman"/>
                <w:color w:val="auto"/>
              </w:rPr>
              <w:t>500</w:t>
            </w:r>
            <w:r w:rsidRPr="0049091D">
              <w:rPr>
                <w:rFonts w:ascii="Times New Roman" w:hAnsi="Times New Roman" w:cs="Times New Roman" w:hint="eastAsia"/>
                <w:color w:val="auto"/>
              </w:rPr>
              <w:t>mm</w:t>
            </w:r>
            <w:r w:rsidRPr="0049091D">
              <w:rPr>
                <w:rFonts w:ascii="Times New Roman" w:hAnsi="Times New Roman" w:cs="Times New Roman" w:hint="eastAsia"/>
                <w:color w:val="auto"/>
              </w:rPr>
              <w:t>。</w:t>
            </w:r>
          </w:p>
        </w:tc>
        <w:tc>
          <w:tcPr>
            <w:tcW w:w="840" w:type="dxa"/>
            <w:vAlign w:val="center"/>
          </w:tcPr>
          <w:p w:rsidR="00B129BD" w:rsidRPr="0049091D" w:rsidRDefault="00B129BD" w:rsidP="00CA492F">
            <w:pPr>
              <w:rPr>
                <w:sz w:val="18"/>
                <w:szCs w:val="18"/>
              </w:rPr>
            </w:pPr>
          </w:p>
        </w:tc>
      </w:tr>
      <w:tr w:rsidR="00B129BD" w:rsidRPr="0049091D" w:rsidTr="00CA492F">
        <w:trPr>
          <w:trHeight w:val="349"/>
        </w:trPr>
        <w:tc>
          <w:tcPr>
            <w:tcW w:w="668" w:type="dxa"/>
            <w:vAlign w:val="center"/>
          </w:tcPr>
          <w:p w:rsidR="00B129BD" w:rsidRPr="0049091D" w:rsidRDefault="00B129BD" w:rsidP="00B129BD">
            <w:pPr>
              <w:spacing w:beforeLines="50" w:afterLines="50"/>
              <w:rPr>
                <w:b/>
                <w:sz w:val="24"/>
                <w:szCs w:val="24"/>
              </w:rPr>
            </w:pPr>
            <w:r w:rsidRPr="0049091D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668" w:type="dxa"/>
            <w:vAlign w:val="center"/>
          </w:tcPr>
          <w:p w:rsidR="00B129BD" w:rsidRPr="0049091D" w:rsidRDefault="00B129BD" w:rsidP="00CA492F">
            <w:pPr>
              <w:pStyle w:val="Default"/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微型控温</w:t>
            </w:r>
            <w:proofErr w:type="gramStart"/>
            <w:r w:rsidRPr="0049091D">
              <w:rPr>
                <w:rFonts w:hint="eastAsia"/>
                <w:color w:val="auto"/>
              </w:rPr>
              <w:t>搅拌水热釜</w:t>
            </w:r>
            <w:proofErr w:type="gramEnd"/>
          </w:p>
        </w:tc>
        <w:tc>
          <w:tcPr>
            <w:tcW w:w="5120" w:type="dxa"/>
            <w:vAlign w:val="center"/>
          </w:tcPr>
          <w:p w:rsidR="00B129BD" w:rsidRPr="0049091D" w:rsidRDefault="00B129BD" w:rsidP="00B129BD">
            <w:pPr>
              <w:pStyle w:val="Default"/>
              <w:numPr>
                <w:ilvl w:val="0"/>
                <w:numId w:val="48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带自动加热和搅拌；体积</w:t>
            </w:r>
            <w:r w:rsidRPr="0049091D">
              <w:rPr>
                <w:color w:val="auto"/>
              </w:rPr>
              <w:t>500ml</w:t>
            </w:r>
            <w:r w:rsidRPr="0049091D">
              <w:rPr>
                <w:rFonts w:hint="eastAsia"/>
                <w:color w:val="auto"/>
              </w:rPr>
              <w:t>和</w:t>
            </w:r>
            <w:r w:rsidRPr="0049091D">
              <w:rPr>
                <w:color w:val="auto"/>
              </w:rPr>
              <w:t>1L</w:t>
            </w:r>
            <w:r w:rsidRPr="0049091D">
              <w:rPr>
                <w:rFonts w:hint="eastAsia"/>
                <w:color w:val="auto"/>
              </w:rPr>
              <w:t>各</w:t>
            </w:r>
            <w:r w:rsidRPr="0049091D">
              <w:rPr>
                <w:color w:val="auto"/>
              </w:rPr>
              <w:t>2</w:t>
            </w:r>
            <w:r w:rsidRPr="0049091D">
              <w:rPr>
                <w:rFonts w:hint="eastAsia"/>
                <w:color w:val="auto"/>
              </w:rPr>
              <w:t>个；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8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加热最大温度不低于</w:t>
            </w:r>
            <w:r w:rsidRPr="0049091D">
              <w:rPr>
                <w:color w:val="auto"/>
              </w:rPr>
              <w:t>300</w:t>
            </w:r>
            <w:r w:rsidRPr="0049091D">
              <w:rPr>
                <w:rFonts w:hint="eastAsia"/>
                <w:color w:val="auto"/>
              </w:rPr>
              <w:t>℃；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8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lastRenderedPageBreak/>
              <w:t>数显；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8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color w:val="auto"/>
              </w:rPr>
              <w:t>#</w:t>
            </w:r>
            <w:r w:rsidRPr="0049091D">
              <w:rPr>
                <w:rFonts w:hint="eastAsia"/>
                <w:color w:val="auto"/>
              </w:rPr>
              <w:t>最大工作压力不低于</w:t>
            </w:r>
            <w:r w:rsidRPr="0049091D">
              <w:rPr>
                <w:color w:val="auto"/>
              </w:rPr>
              <w:t>22MPa</w:t>
            </w:r>
            <w:r w:rsidRPr="0049091D">
              <w:rPr>
                <w:rFonts w:hint="eastAsia"/>
                <w:color w:val="auto"/>
              </w:rPr>
              <w:t>；</w:t>
            </w:r>
          </w:p>
          <w:p w:rsidR="00B129BD" w:rsidRPr="0049091D" w:rsidRDefault="00B129BD" w:rsidP="00B129BD">
            <w:pPr>
              <w:pStyle w:val="Default"/>
              <w:numPr>
                <w:ilvl w:val="0"/>
                <w:numId w:val="48"/>
              </w:numPr>
              <w:jc w:val="both"/>
              <w:rPr>
                <w:rFonts w:hint="eastAsia"/>
                <w:color w:val="auto"/>
              </w:rPr>
            </w:pPr>
            <w:r w:rsidRPr="0049091D">
              <w:rPr>
                <w:rFonts w:hint="eastAsia"/>
                <w:color w:val="auto"/>
              </w:rPr>
              <w:t>搅拌速度可调</w:t>
            </w:r>
            <w:r w:rsidRPr="0049091D">
              <w:rPr>
                <w:rFonts w:hint="eastAsia"/>
                <w:color w:val="auto"/>
              </w:rPr>
              <w:t>.</w:t>
            </w:r>
          </w:p>
        </w:tc>
        <w:tc>
          <w:tcPr>
            <w:tcW w:w="840" w:type="dxa"/>
            <w:vAlign w:val="center"/>
          </w:tcPr>
          <w:p w:rsidR="00B129BD" w:rsidRPr="0049091D" w:rsidRDefault="00B129BD" w:rsidP="00CA492F">
            <w:pPr>
              <w:rPr>
                <w:kern w:val="0"/>
                <w:sz w:val="18"/>
                <w:szCs w:val="18"/>
              </w:rPr>
            </w:pPr>
          </w:p>
        </w:tc>
      </w:tr>
    </w:tbl>
    <w:p w:rsidR="00B129BD" w:rsidRPr="0049091D" w:rsidRDefault="00B129BD" w:rsidP="00B129BD">
      <w:pPr>
        <w:rPr>
          <w:rFonts w:ascii="宋体" w:hAnsi="宋体" w:hint="eastAsia"/>
          <w:szCs w:val="21"/>
        </w:rPr>
      </w:pPr>
    </w:p>
    <w:p w:rsidR="00B129BD" w:rsidRPr="0049091D" w:rsidRDefault="00B129BD" w:rsidP="00B129BD">
      <w:pPr>
        <w:numPr>
          <w:ilvl w:val="0"/>
          <w:numId w:val="41"/>
        </w:numPr>
        <w:spacing w:line="360" w:lineRule="auto"/>
        <w:jc w:val="left"/>
        <w:rPr>
          <w:rFonts w:ascii="宋体" w:hAnsi="宋体" w:cs="宋体" w:hint="eastAsia"/>
          <w:b/>
          <w:sz w:val="30"/>
          <w:szCs w:val="30"/>
        </w:rPr>
      </w:pPr>
      <w:r w:rsidRPr="0049091D">
        <w:rPr>
          <w:rFonts w:ascii="宋体" w:hAnsi="宋体" w:cs="宋体" w:hint="eastAsia"/>
          <w:b/>
          <w:sz w:val="30"/>
          <w:szCs w:val="30"/>
        </w:rPr>
        <w:t>商务要求</w:t>
      </w:r>
    </w:p>
    <w:p w:rsidR="00B129BD" w:rsidRPr="0049091D" w:rsidRDefault="00B129BD" w:rsidP="00B129BD">
      <w:pPr>
        <w:numPr>
          <w:ilvl w:val="0"/>
          <w:numId w:val="42"/>
        </w:numPr>
        <w:spacing w:line="360" w:lineRule="auto"/>
        <w:ind w:left="105" w:firstLine="120"/>
        <w:rPr>
          <w:rFonts w:ascii="宋体" w:hAnsi="宋体" w:cs="宋体" w:hint="eastAsia"/>
          <w:bCs/>
          <w:sz w:val="24"/>
          <w:szCs w:val="24"/>
        </w:rPr>
      </w:pPr>
      <w:r w:rsidRPr="0049091D">
        <w:rPr>
          <w:rFonts w:ascii="宋体" w:hAnsi="宋体" w:cs="宋体" w:hint="eastAsia"/>
          <w:bCs/>
          <w:sz w:val="24"/>
          <w:szCs w:val="24"/>
        </w:rPr>
        <w:t>项目</w:t>
      </w:r>
      <w:r w:rsidRPr="0049091D">
        <w:rPr>
          <w:rFonts w:hint="eastAsia"/>
          <w:sz w:val="24"/>
          <w:szCs w:val="24"/>
          <w:lang w:val="zh-CN"/>
        </w:rPr>
        <w:t>履约时间和履约地点：</w:t>
      </w:r>
    </w:p>
    <w:p w:rsidR="00B129BD" w:rsidRPr="0049091D" w:rsidRDefault="00B129BD" w:rsidP="00B129BD">
      <w:pPr>
        <w:snapToGrid w:val="0"/>
        <w:spacing w:line="360" w:lineRule="auto"/>
        <w:ind w:leftChars="4" w:left="8"/>
        <w:jc w:val="left"/>
        <w:rPr>
          <w:sz w:val="24"/>
          <w:szCs w:val="24"/>
        </w:rPr>
      </w:pPr>
      <w:r w:rsidRPr="0049091D">
        <w:rPr>
          <w:rFonts w:hint="eastAsia"/>
        </w:rPr>
        <w:t>1</w:t>
      </w:r>
      <w:r w:rsidRPr="0049091D">
        <w:rPr>
          <w:rFonts w:hint="eastAsia"/>
        </w:rPr>
        <w:t>、</w:t>
      </w:r>
      <w:r w:rsidRPr="0049091D">
        <w:rPr>
          <w:rFonts w:hint="eastAsia"/>
          <w:sz w:val="24"/>
          <w:szCs w:val="24"/>
          <w:lang w:val="zh-CN"/>
        </w:rPr>
        <w:t>履约时间</w:t>
      </w:r>
      <w:r w:rsidRPr="0049091D">
        <w:rPr>
          <w:rFonts w:hint="eastAsia"/>
          <w:lang w:val="zh-CN"/>
        </w:rPr>
        <w:t>：</w:t>
      </w:r>
      <w:r w:rsidRPr="0049091D">
        <w:rPr>
          <w:rFonts w:hint="eastAsia"/>
          <w:sz w:val="24"/>
          <w:szCs w:val="24"/>
        </w:rPr>
        <w:t>合同签订后：国产：合同签订后</w:t>
      </w:r>
      <w:r w:rsidRPr="0049091D">
        <w:rPr>
          <w:sz w:val="24"/>
          <w:szCs w:val="24"/>
        </w:rPr>
        <w:t>50</w:t>
      </w:r>
      <w:r w:rsidRPr="0049091D">
        <w:rPr>
          <w:rFonts w:hint="eastAsia"/>
          <w:sz w:val="24"/>
          <w:szCs w:val="24"/>
        </w:rPr>
        <w:t>天内交货</w:t>
      </w:r>
    </w:p>
    <w:p w:rsidR="00B129BD" w:rsidRPr="0049091D" w:rsidRDefault="00B129BD" w:rsidP="00B129BD">
      <w:pPr>
        <w:snapToGrid w:val="0"/>
        <w:spacing w:line="360" w:lineRule="auto"/>
        <w:ind w:leftChars="4" w:left="8" w:firstLineChars="1200" w:firstLine="2880"/>
        <w:jc w:val="left"/>
        <w:rPr>
          <w:rFonts w:hint="eastAsia"/>
          <w:sz w:val="24"/>
          <w:szCs w:val="24"/>
        </w:rPr>
      </w:pPr>
      <w:r w:rsidRPr="0049091D">
        <w:rPr>
          <w:rFonts w:hint="eastAsia"/>
          <w:sz w:val="24"/>
          <w:szCs w:val="24"/>
        </w:rPr>
        <w:t>进口：开具信用证后</w:t>
      </w:r>
      <w:r w:rsidRPr="0049091D">
        <w:rPr>
          <w:rFonts w:hint="eastAsia"/>
          <w:sz w:val="24"/>
          <w:szCs w:val="24"/>
        </w:rPr>
        <w:t>6</w:t>
      </w:r>
      <w:r w:rsidRPr="0049091D">
        <w:rPr>
          <w:sz w:val="24"/>
          <w:szCs w:val="24"/>
        </w:rPr>
        <w:t>0</w:t>
      </w:r>
      <w:r w:rsidRPr="0049091D">
        <w:rPr>
          <w:rFonts w:hint="eastAsia"/>
          <w:sz w:val="24"/>
          <w:szCs w:val="24"/>
        </w:rPr>
        <w:t>日内交货。</w:t>
      </w:r>
    </w:p>
    <w:p w:rsidR="00B129BD" w:rsidRPr="0049091D" w:rsidRDefault="00B129BD" w:rsidP="00B129BD">
      <w:pPr>
        <w:spacing w:line="360" w:lineRule="auto"/>
        <w:ind w:firstLineChars="50" w:firstLine="105"/>
        <w:rPr>
          <w:rFonts w:ascii="宋体" w:hAnsi="宋体" w:cs="宋体" w:hint="eastAsia"/>
          <w:bCs/>
          <w:sz w:val="24"/>
          <w:szCs w:val="24"/>
        </w:rPr>
      </w:pPr>
      <w:r w:rsidRPr="0049091D">
        <w:rPr>
          <w:rFonts w:hint="eastAsia"/>
          <w:lang w:val="zh-CN"/>
        </w:rPr>
        <w:t>2</w:t>
      </w:r>
      <w:r w:rsidRPr="0049091D">
        <w:rPr>
          <w:rFonts w:hint="eastAsia"/>
          <w:lang w:val="zh-CN"/>
        </w:rPr>
        <w:t>、</w:t>
      </w:r>
      <w:r w:rsidRPr="0049091D">
        <w:rPr>
          <w:rFonts w:hint="eastAsia"/>
          <w:sz w:val="24"/>
          <w:szCs w:val="24"/>
          <w:lang w:val="zh-CN"/>
        </w:rPr>
        <w:t>履约地点</w:t>
      </w:r>
      <w:r w:rsidRPr="0049091D">
        <w:rPr>
          <w:rFonts w:hint="eastAsia"/>
          <w:lang w:val="zh-CN"/>
        </w:rPr>
        <w:t>：</w:t>
      </w:r>
      <w:r w:rsidRPr="0049091D">
        <w:rPr>
          <w:rFonts w:hint="eastAsia"/>
          <w:sz w:val="24"/>
          <w:szCs w:val="24"/>
        </w:rPr>
        <w:t>西南交通大学九里校区</w:t>
      </w:r>
      <w:r w:rsidRPr="0049091D">
        <w:rPr>
          <w:sz w:val="24"/>
          <w:szCs w:val="24"/>
        </w:rPr>
        <w:t>3</w:t>
      </w:r>
      <w:r w:rsidRPr="0049091D">
        <w:rPr>
          <w:rFonts w:hint="eastAsia"/>
          <w:sz w:val="24"/>
          <w:szCs w:val="24"/>
        </w:rPr>
        <w:t>号</w:t>
      </w:r>
      <w:r w:rsidRPr="0049091D">
        <w:rPr>
          <w:sz w:val="24"/>
          <w:szCs w:val="24"/>
        </w:rPr>
        <w:t>教学楼和馆外</w:t>
      </w:r>
      <w:r w:rsidRPr="0049091D">
        <w:rPr>
          <w:rFonts w:hint="eastAsia"/>
          <w:sz w:val="24"/>
          <w:szCs w:val="24"/>
        </w:rPr>
        <w:t>实验室</w:t>
      </w:r>
    </w:p>
    <w:p w:rsidR="00B129BD" w:rsidRPr="0049091D" w:rsidRDefault="00B129BD" w:rsidP="00B129BD">
      <w:pPr>
        <w:tabs>
          <w:tab w:val="left" w:pos="851"/>
          <w:tab w:val="left" w:pos="993"/>
        </w:tabs>
        <w:adjustRightInd w:val="0"/>
        <w:snapToGrid w:val="0"/>
        <w:spacing w:line="360" w:lineRule="auto"/>
        <w:ind w:firstLineChars="50" w:firstLine="120"/>
        <w:rPr>
          <w:rFonts w:hint="eastAsia"/>
          <w:lang w:val="zh-CN"/>
        </w:rPr>
      </w:pPr>
      <w:r w:rsidRPr="0049091D">
        <w:rPr>
          <w:rFonts w:ascii="宋体" w:hAnsi="宋体" w:cs="宋体" w:hint="eastAsia"/>
          <w:kern w:val="0"/>
          <w:sz w:val="24"/>
          <w:szCs w:val="24"/>
          <w:lang w:val="zh-CN"/>
        </w:rPr>
        <w:t>（二）</w:t>
      </w:r>
      <w:r w:rsidRPr="0049091D">
        <w:rPr>
          <w:rFonts w:hint="eastAsia"/>
          <w:sz w:val="24"/>
          <w:szCs w:val="24"/>
          <w:lang w:val="zh-CN"/>
        </w:rPr>
        <w:t>付款方式：</w:t>
      </w:r>
    </w:p>
    <w:p w:rsidR="00B129BD" w:rsidRPr="0049091D" w:rsidRDefault="00B129BD" w:rsidP="00B129BD">
      <w:pPr>
        <w:spacing w:line="360" w:lineRule="auto"/>
        <w:rPr>
          <w:rFonts w:hint="eastAsia"/>
          <w:sz w:val="24"/>
          <w:szCs w:val="24"/>
        </w:rPr>
      </w:pPr>
      <w:r w:rsidRPr="0049091D">
        <w:rPr>
          <w:rFonts w:hint="eastAsia"/>
          <w:sz w:val="24"/>
          <w:szCs w:val="24"/>
        </w:rPr>
        <w:t>国产设备：</w:t>
      </w:r>
    </w:p>
    <w:p w:rsidR="00B129BD" w:rsidRPr="0049091D" w:rsidRDefault="00B129BD" w:rsidP="00B129BD">
      <w:pPr>
        <w:spacing w:line="360" w:lineRule="auto"/>
        <w:ind w:left="142" w:firstLineChars="200" w:firstLine="480"/>
        <w:rPr>
          <w:sz w:val="24"/>
          <w:szCs w:val="24"/>
        </w:rPr>
      </w:pPr>
      <w:r w:rsidRPr="0049091D">
        <w:rPr>
          <w:sz w:val="24"/>
          <w:szCs w:val="24"/>
        </w:rPr>
        <w:t>1.</w:t>
      </w:r>
      <w:r w:rsidRPr="0049091D">
        <w:rPr>
          <w:sz w:val="24"/>
          <w:szCs w:val="24"/>
        </w:rPr>
        <w:t>分期付款，第一期，合同签署</w:t>
      </w:r>
      <w:r w:rsidRPr="0049091D">
        <w:rPr>
          <w:rFonts w:hint="eastAsia"/>
          <w:sz w:val="24"/>
          <w:szCs w:val="24"/>
        </w:rPr>
        <w:t>并且产品到货后</w:t>
      </w:r>
      <w:r w:rsidRPr="0049091D">
        <w:rPr>
          <w:sz w:val="24"/>
          <w:szCs w:val="24"/>
        </w:rPr>
        <w:t>支付</w:t>
      </w:r>
      <w:r w:rsidRPr="0049091D">
        <w:rPr>
          <w:rFonts w:hint="eastAsia"/>
          <w:sz w:val="24"/>
          <w:szCs w:val="24"/>
        </w:rPr>
        <w:t>合同</w:t>
      </w:r>
      <w:r w:rsidRPr="0049091D">
        <w:rPr>
          <w:sz w:val="24"/>
          <w:szCs w:val="24"/>
        </w:rPr>
        <w:t>总额的</w:t>
      </w:r>
      <w:r w:rsidRPr="0049091D">
        <w:rPr>
          <w:rFonts w:hint="eastAsia"/>
          <w:sz w:val="24"/>
          <w:szCs w:val="24"/>
        </w:rPr>
        <w:t>6</w:t>
      </w:r>
      <w:r w:rsidRPr="0049091D">
        <w:rPr>
          <w:sz w:val="24"/>
          <w:szCs w:val="24"/>
        </w:rPr>
        <w:t>0%</w:t>
      </w:r>
      <w:r w:rsidRPr="0049091D">
        <w:rPr>
          <w:sz w:val="24"/>
          <w:szCs w:val="24"/>
        </w:rPr>
        <w:t>；第二期，货到验收合格</w:t>
      </w:r>
      <w:r w:rsidRPr="0049091D">
        <w:rPr>
          <w:rFonts w:hint="eastAsia"/>
          <w:sz w:val="24"/>
          <w:szCs w:val="24"/>
        </w:rPr>
        <w:t>并且完成安装调试及培训后</w:t>
      </w:r>
      <w:r w:rsidRPr="0049091D">
        <w:rPr>
          <w:sz w:val="24"/>
          <w:szCs w:val="24"/>
        </w:rPr>
        <w:t>，在中标人支付招标人</w:t>
      </w:r>
      <w:r w:rsidRPr="0049091D">
        <w:rPr>
          <w:sz w:val="24"/>
          <w:szCs w:val="24"/>
        </w:rPr>
        <w:t>5%</w:t>
      </w:r>
      <w:r w:rsidRPr="0049091D">
        <w:rPr>
          <w:sz w:val="24"/>
          <w:szCs w:val="24"/>
        </w:rPr>
        <w:t>的质保金后十个工作日内，招标人支付合同总额的</w:t>
      </w:r>
      <w:r w:rsidRPr="0049091D">
        <w:rPr>
          <w:rFonts w:hint="eastAsia"/>
          <w:sz w:val="24"/>
          <w:szCs w:val="24"/>
        </w:rPr>
        <w:t>4</w:t>
      </w:r>
      <w:r w:rsidRPr="0049091D">
        <w:rPr>
          <w:sz w:val="24"/>
          <w:szCs w:val="24"/>
        </w:rPr>
        <w:t>0%</w:t>
      </w:r>
      <w:r w:rsidRPr="0049091D">
        <w:rPr>
          <w:sz w:val="24"/>
          <w:szCs w:val="24"/>
        </w:rPr>
        <w:t>；第三期，正常运行</w:t>
      </w:r>
      <w:r w:rsidRPr="0049091D">
        <w:rPr>
          <w:rFonts w:hint="eastAsia"/>
          <w:sz w:val="24"/>
          <w:szCs w:val="24"/>
        </w:rPr>
        <w:t>一</w:t>
      </w:r>
      <w:r w:rsidRPr="0049091D">
        <w:rPr>
          <w:sz w:val="24"/>
          <w:szCs w:val="24"/>
        </w:rPr>
        <w:t>年后</w:t>
      </w:r>
      <w:r w:rsidRPr="0049091D">
        <w:rPr>
          <w:rFonts w:hint="eastAsia"/>
          <w:sz w:val="24"/>
          <w:szCs w:val="24"/>
        </w:rPr>
        <w:t>退还</w:t>
      </w:r>
      <w:r w:rsidRPr="0049091D">
        <w:rPr>
          <w:sz w:val="24"/>
          <w:szCs w:val="24"/>
        </w:rPr>
        <w:t>质保金；</w:t>
      </w:r>
    </w:p>
    <w:p w:rsidR="00B129BD" w:rsidRPr="0049091D" w:rsidRDefault="00B129BD" w:rsidP="00B129BD">
      <w:pPr>
        <w:spacing w:line="360" w:lineRule="auto"/>
        <w:ind w:left="142" w:firstLineChars="200" w:firstLine="480"/>
        <w:rPr>
          <w:rFonts w:hint="eastAsia"/>
          <w:sz w:val="24"/>
          <w:szCs w:val="24"/>
        </w:rPr>
      </w:pPr>
      <w:r w:rsidRPr="0049091D">
        <w:rPr>
          <w:sz w:val="24"/>
          <w:szCs w:val="24"/>
        </w:rPr>
        <w:t>2.</w:t>
      </w:r>
      <w:r w:rsidRPr="0049091D">
        <w:rPr>
          <w:rFonts w:hint="eastAsia"/>
          <w:sz w:val="24"/>
          <w:szCs w:val="24"/>
        </w:rPr>
        <w:t>成交人</w:t>
      </w:r>
      <w:r w:rsidRPr="0049091D">
        <w:rPr>
          <w:sz w:val="24"/>
          <w:szCs w:val="24"/>
        </w:rPr>
        <w:t>需提供增值税发票。</w:t>
      </w:r>
    </w:p>
    <w:p w:rsidR="00B129BD" w:rsidRPr="0049091D" w:rsidRDefault="00B129BD" w:rsidP="00B129BD">
      <w:pPr>
        <w:spacing w:line="360" w:lineRule="auto"/>
        <w:rPr>
          <w:rFonts w:hint="eastAsia"/>
          <w:sz w:val="24"/>
          <w:szCs w:val="24"/>
        </w:rPr>
      </w:pPr>
      <w:r w:rsidRPr="0049091D">
        <w:rPr>
          <w:rFonts w:hint="eastAsia"/>
          <w:sz w:val="24"/>
          <w:szCs w:val="24"/>
        </w:rPr>
        <w:t>进口产品：</w:t>
      </w:r>
    </w:p>
    <w:p w:rsidR="00B129BD" w:rsidRPr="0049091D" w:rsidRDefault="00B129BD" w:rsidP="00B129BD">
      <w:pPr>
        <w:spacing w:line="440" w:lineRule="exact"/>
        <w:ind w:left="142" w:firstLineChars="200" w:firstLine="480"/>
        <w:rPr>
          <w:rFonts w:hint="eastAsia"/>
          <w:sz w:val="24"/>
          <w:szCs w:val="24"/>
        </w:rPr>
      </w:pPr>
      <w:r w:rsidRPr="0049091D">
        <w:rPr>
          <w:sz w:val="24"/>
          <w:szCs w:val="24"/>
        </w:rPr>
        <w:t>采用信用证</w:t>
      </w:r>
      <w:r w:rsidRPr="0049091D">
        <w:rPr>
          <w:sz w:val="24"/>
          <w:szCs w:val="24"/>
        </w:rPr>
        <w:t>L</w:t>
      </w:r>
      <w:r w:rsidRPr="0049091D">
        <w:rPr>
          <w:rFonts w:hint="eastAsia"/>
          <w:sz w:val="24"/>
          <w:szCs w:val="24"/>
        </w:rPr>
        <w:t>/</w:t>
      </w:r>
      <w:r w:rsidRPr="0049091D">
        <w:rPr>
          <w:sz w:val="24"/>
          <w:szCs w:val="24"/>
        </w:rPr>
        <w:t>C</w:t>
      </w:r>
      <w:r w:rsidRPr="0049091D">
        <w:rPr>
          <w:sz w:val="24"/>
          <w:szCs w:val="24"/>
        </w:rPr>
        <w:t>方式支付，不迟于装运前</w:t>
      </w:r>
      <w:r w:rsidRPr="0049091D">
        <w:rPr>
          <w:rFonts w:hint="eastAsia"/>
          <w:sz w:val="24"/>
          <w:szCs w:val="24"/>
        </w:rPr>
        <w:t>60</w:t>
      </w:r>
      <w:r w:rsidRPr="0049091D">
        <w:rPr>
          <w:sz w:val="24"/>
          <w:szCs w:val="24"/>
        </w:rPr>
        <w:t>天开具以卖方为受益人</w:t>
      </w:r>
      <w:r w:rsidRPr="0049091D">
        <w:rPr>
          <w:rFonts w:hint="eastAsia"/>
          <w:sz w:val="24"/>
          <w:szCs w:val="24"/>
        </w:rPr>
        <w:t>、</w:t>
      </w:r>
      <w:r w:rsidRPr="0049091D">
        <w:rPr>
          <w:sz w:val="24"/>
          <w:szCs w:val="24"/>
        </w:rPr>
        <w:t>金额为装运货物全额的不可撤销信用证。凭运单收取</w:t>
      </w:r>
      <w:r w:rsidRPr="0049091D">
        <w:rPr>
          <w:sz w:val="24"/>
          <w:szCs w:val="24"/>
        </w:rPr>
        <w:t>90%</w:t>
      </w:r>
      <w:r w:rsidRPr="0049091D">
        <w:rPr>
          <w:rFonts w:hint="eastAsia"/>
          <w:sz w:val="24"/>
          <w:szCs w:val="24"/>
        </w:rPr>
        <w:t>，</w:t>
      </w:r>
      <w:r w:rsidRPr="0049091D">
        <w:rPr>
          <w:sz w:val="24"/>
          <w:szCs w:val="24"/>
        </w:rPr>
        <w:t>余款凭</w:t>
      </w:r>
      <w:r w:rsidRPr="0049091D">
        <w:rPr>
          <w:rFonts w:hint="eastAsia"/>
          <w:sz w:val="24"/>
          <w:szCs w:val="24"/>
        </w:rPr>
        <w:t>甲方</w:t>
      </w:r>
      <w:r w:rsidRPr="0049091D">
        <w:rPr>
          <w:sz w:val="24"/>
          <w:szCs w:val="24"/>
        </w:rPr>
        <w:t>签字</w:t>
      </w:r>
      <w:r w:rsidRPr="0049091D">
        <w:rPr>
          <w:rFonts w:hint="eastAsia"/>
          <w:sz w:val="24"/>
          <w:szCs w:val="24"/>
        </w:rPr>
        <w:t>盖章</w:t>
      </w:r>
      <w:r w:rsidRPr="0049091D">
        <w:rPr>
          <w:sz w:val="24"/>
          <w:szCs w:val="24"/>
        </w:rPr>
        <w:t>的验收报告收取</w:t>
      </w:r>
      <w:r w:rsidRPr="0049091D">
        <w:rPr>
          <w:rFonts w:hint="eastAsia"/>
          <w:sz w:val="24"/>
          <w:szCs w:val="24"/>
        </w:rPr>
        <w:t>。</w:t>
      </w:r>
    </w:p>
    <w:p w:rsidR="00B129BD" w:rsidRPr="0049091D" w:rsidRDefault="00B129BD" w:rsidP="00B129BD">
      <w:pPr>
        <w:numPr>
          <w:ilvl w:val="0"/>
          <w:numId w:val="41"/>
        </w:numPr>
        <w:snapToGrid w:val="0"/>
        <w:spacing w:line="360" w:lineRule="auto"/>
        <w:ind w:firstLineChars="50" w:firstLine="151"/>
        <w:jc w:val="left"/>
        <w:rPr>
          <w:lang w:val="zh-CN"/>
        </w:rPr>
      </w:pPr>
      <w:r w:rsidRPr="0049091D">
        <w:rPr>
          <w:rFonts w:ascii="宋体" w:hAnsi="宋体" w:cs="宋体" w:hint="eastAsia"/>
          <w:b/>
          <w:sz w:val="30"/>
          <w:szCs w:val="30"/>
        </w:rPr>
        <w:t>服务要求</w:t>
      </w:r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B129BD" w:rsidRPr="0049091D" w:rsidTr="00CA4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b/>
                <w:sz w:val="24"/>
                <w:szCs w:val="24"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b/>
                <w:sz w:val="24"/>
                <w:szCs w:val="24"/>
              </w:rPr>
              <w:t>服务要求标准</w:t>
            </w:r>
          </w:p>
        </w:tc>
      </w:tr>
      <w:tr w:rsidR="00B129BD" w:rsidRPr="0049091D" w:rsidTr="00CA4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1、技术文件：应提供全套、完整的书面技术资料，包括仪器说明书、操作手册、简单维修说明等。</w:t>
            </w:r>
          </w:p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</w:t>
            </w:r>
            <w:r w:rsidRPr="0049091D">
              <w:rPr>
                <w:rFonts w:ascii="宋体" w:hAnsi="宋体" w:hint="eastAsia"/>
                <w:sz w:val="24"/>
                <w:szCs w:val="24"/>
              </w:rPr>
              <w:lastRenderedPageBreak/>
              <w:t>验收。</w:t>
            </w:r>
          </w:p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3、技术培训：在用户所在地对仪器使用者3</w:t>
            </w:r>
            <w:r w:rsidRPr="0049091D">
              <w:rPr>
                <w:rFonts w:ascii="宋体" w:hAnsi="宋体"/>
                <w:sz w:val="24"/>
                <w:szCs w:val="24"/>
              </w:rPr>
              <w:t>-5</w:t>
            </w:r>
            <w:r w:rsidRPr="0049091D">
              <w:rPr>
                <w:rFonts w:ascii="宋体" w:hAnsi="宋体" w:hint="eastAsia"/>
                <w:sz w:val="24"/>
                <w:szCs w:val="24"/>
              </w:rPr>
              <w:t>人进行仪器操作和维护进行培训，使被培训人员达到能够熟练使用。培训内容包括仪器的技术原理、操作、数据处理、基本维护等。</w:t>
            </w:r>
          </w:p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4、保修期：提供1年的免费保修,保修期自仪器验收签字之日起计算。保修期间维修及零件更换费用由供应商负担。</w:t>
            </w:r>
          </w:p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5、维修响应时间：保修期内，在收到用户的维修服务要求后4小时内做出回应，</w:t>
            </w:r>
            <w:r w:rsidRPr="0049091D">
              <w:rPr>
                <w:rFonts w:ascii="宋体" w:hAnsi="宋体"/>
                <w:sz w:val="24"/>
                <w:szCs w:val="24"/>
              </w:rPr>
              <w:t>24</w:t>
            </w:r>
            <w:r w:rsidRPr="0049091D">
              <w:rPr>
                <w:rFonts w:ascii="宋体" w:hAnsi="宋体" w:hint="eastAsia"/>
                <w:sz w:val="24"/>
                <w:szCs w:val="24"/>
              </w:rPr>
              <w:t>小时内到达用户现场进行维修，除需进口仪器配件外，应使仪器恢复正常使用。</w:t>
            </w:r>
          </w:p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6、软件升级：应免费向用户提供在硬件许可条件下的软件升级服务。</w:t>
            </w:r>
          </w:p>
        </w:tc>
      </w:tr>
      <w:tr w:rsidR="00B129BD" w:rsidRPr="0049091D" w:rsidTr="00CA4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kern w:val="0"/>
                <w:sz w:val="24"/>
                <w:szCs w:val="24"/>
              </w:rPr>
              <w:t>投标人提供完善的售后服务方案，对项目售后服务内容的合理性、全面性进行综合比较评分。</w:t>
            </w:r>
          </w:p>
        </w:tc>
      </w:tr>
      <w:tr w:rsidR="00B129BD" w:rsidRPr="0049091D" w:rsidTr="00CA4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kern w:val="0"/>
                <w:sz w:val="24"/>
                <w:szCs w:val="24"/>
              </w:rPr>
              <w:t>投标产品质保：设备硬件质保期为1年，软件系统维护期为6年。</w:t>
            </w:r>
          </w:p>
        </w:tc>
      </w:tr>
      <w:tr w:rsidR="00B129BD" w:rsidRPr="0049091D" w:rsidTr="00CA4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kern w:val="0"/>
                <w:sz w:val="24"/>
                <w:szCs w:val="24"/>
              </w:rPr>
              <w:t>投标人提供的备品备件方案完善、合理且具有针对性</w:t>
            </w:r>
          </w:p>
        </w:tc>
      </w:tr>
      <w:tr w:rsidR="00B129BD" w:rsidRPr="0049091D" w:rsidTr="00CA492F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kern w:val="0"/>
                <w:sz w:val="24"/>
                <w:szCs w:val="24"/>
              </w:rPr>
              <w:t xml:space="preserve">技术支持与服务体系健全，组织机构、管理和服务人员针对工程实际配置且合理。 </w:t>
            </w:r>
          </w:p>
        </w:tc>
      </w:tr>
      <w:tr w:rsidR="00B129BD" w:rsidRPr="0049091D" w:rsidTr="00CA49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sz w:val="24"/>
                <w:szCs w:val="24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9091D">
              <w:rPr>
                <w:rFonts w:ascii="宋体" w:hAnsi="宋体" w:hint="eastAsia"/>
                <w:kern w:val="0"/>
                <w:sz w:val="24"/>
                <w:szCs w:val="24"/>
              </w:rPr>
              <w:t>投标人故障现场服务时间要求：</w:t>
            </w:r>
            <w:r w:rsidRPr="0049091D">
              <w:rPr>
                <w:rFonts w:ascii="宋体" w:hAnsi="宋体"/>
                <w:kern w:val="0"/>
                <w:sz w:val="24"/>
                <w:szCs w:val="24"/>
              </w:rPr>
              <w:t>24</w:t>
            </w:r>
            <w:r w:rsidRPr="0049091D">
              <w:rPr>
                <w:rFonts w:ascii="宋体" w:hAnsi="宋体" w:hint="eastAsia"/>
                <w:kern w:val="0"/>
                <w:sz w:val="24"/>
                <w:szCs w:val="24"/>
              </w:rPr>
              <w:t>小时内到达服务现场。服务现场</w:t>
            </w:r>
            <w:r w:rsidRPr="0049091D">
              <w:rPr>
                <w:rFonts w:ascii="宋体" w:hAnsi="宋体"/>
                <w:kern w:val="0"/>
                <w:sz w:val="24"/>
                <w:szCs w:val="24"/>
              </w:rPr>
              <w:t>8</w:t>
            </w:r>
            <w:r w:rsidRPr="0049091D">
              <w:rPr>
                <w:rFonts w:ascii="宋体" w:hAnsi="宋体" w:hint="eastAsia"/>
                <w:kern w:val="0"/>
                <w:sz w:val="24"/>
                <w:szCs w:val="24"/>
              </w:rPr>
              <w:t>小时内解决技术故障，</w:t>
            </w:r>
            <w:r w:rsidRPr="0049091D">
              <w:rPr>
                <w:rFonts w:ascii="宋体" w:hAnsi="宋体"/>
                <w:kern w:val="0"/>
                <w:sz w:val="24"/>
                <w:szCs w:val="24"/>
              </w:rPr>
              <w:t>48</w:t>
            </w:r>
            <w:r w:rsidRPr="0049091D">
              <w:rPr>
                <w:rFonts w:ascii="宋体" w:hAnsi="宋体" w:hint="eastAsia"/>
                <w:kern w:val="0"/>
                <w:sz w:val="24"/>
                <w:szCs w:val="24"/>
              </w:rPr>
              <w:t>小时内提供备品备件服务。</w:t>
            </w:r>
          </w:p>
        </w:tc>
      </w:tr>
      <w:tr w:rsidR="00B129BD" w:rsidRPr="0049091D" w:rsidTr="00CA492F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spacing w:line="440" w:lineRule="exact"/>
              <w:rPr>
                <w:sz w:val="24"/>
                <w:szCs w:val="24"/>
              </w:rPr>
            </w:pPr>
            <w:r w:rsidRPr="0049091D">
              <w:rPr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jc w:val="center"/>
              <w:rPr>
                <w:sz w:val="24"/>
                <w:szCs w:val="24"/>
              </w:rPr>
            </w:pPr>
            <w:r w:rsidRPr="0049091D">
              <w:rPr>
                <w:rFonts w:hint="eastAsia"/>
                <w:sz w:val="24"/>
                <w:szCs w:val="24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BD" w:rsidRPr="0049091D" w:rsidRDefault="00B129BD" w:rsidP="00CA492F">
            <w:pPr>
              <w:rPr>
                <w:sz w:val="24"/>
                <w:szCs w:val="24"/>
              </w:rPr>
            </w:pPr>
            <w:r w:rsidRPr="0049091D">
              <w:rPr>
                <w:rFonts w:hint="eastAsia"/>
                <w:sz w:val="24"/>
                <w:szCs w:val="24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B129BD" w:rsidRPr="0049091D" w:rsidRDefault="00B129BD" w:rsidP="00B129BD">
      <w:pPr>
        <w:rPr>
          <w:rFonts w:ascii="宋体" w:hAnsi="宋体" w:hint="eastAsia"/>
          <w:szCs w:val="21"/>
        </w:rPr>
      </w:pPr>
    </w:p>
    <w:p w:rsidR="00586DCE" w:rsidRPr="00B129BD" w:rsidRDefault="00586DCE" w:rsidP="00B129BD">
      <w:pPr>
        <w:rPr>
          <w:szCs w:val="28"/>
        </w:rPr>
      </w:pPr>
    </w:p>
    <w:sectPr w:rsidR="00586DCE" w:rsidRPr="00B129BD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5F" w:rsidRDefault="00F11A5F" w:rsidP="006718F6">
      <w:r>
        <w:separator/>
      </w:r>
    </w:p>
  </w:endnote>
  <w:endnote w:type="continuationSeparator" w:id="0">
    <w:p w:rsidR="00F11A5F" w:rsidRDefault="00F11A5F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5E4851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B129BD" w:rsidRPr="00B129BD">
      <w:rPr>
        <w:rFonts w:ascii="Times New Roman" w:hAnsi="Times New Roman"/>
        <w:noProof/>
        <w:sz w:val="24"/>
        <w:szCs w:val="24"/>
        <w:lang w:val="zh-CN"/>
      </w:rPr>
      <w:t>4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5F" w:rsidRDefault="00F11A5F" w:rsidP="006718F6">
      <w:r>
        <w:separator/>
      </w:r>
    </w:p>
  </w:footnote>
  <w:footnote w:type="continuationSeparator" w:id="0">
    <w:p w:rsidR="00F11A5F" w:rsidRDefault="00F11A5F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D"/>
    <w:multiLevelType w:val="multilevel"/>
    <w:tmpl w:val="0000002E"/>
    <w:lvl w:ilvl="0">
      <w:start w:val="1"/>
      <w:numFmt w:val="decimal"/>
      <w:lvlText w:val="第%1章"/>
      <w:lvlJc w:val="left"/>
      <w:pPr>
        <w:ind w:left="283" w:hanging="425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567" w:hanging="567"/>
      </w:pPr>
      <w:rPr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</w:lvl>
    <w:lvl w:ilvl="6">
      <w:start w:val="1"/>
      <w:numFmt w:val="decimal"/>
      <w:lvlText w:val="%1.%2.%3.%4.%5.%6.%7"/>
      <w:lvlJc w:val="left"/>
      <w:pPr>
        <w:ind w:left="3685" w:hanging="1276"/>
      </w:pPr>
    </w:lvl>
    <w:lvl w:ilvl="7">
      <w:start w:val="1"/>
      <w:numFmt w:val="decimal"/>
      <w:lvlText w:val="%1.%2.%3.%4.%5.%6.%7.%8"/>
      <w:lvlJc w:val="left"/>
      <w:pPr>
        <w:ind w:left="4252" w:hanging="1418"/>
      </w:pPr>
    </w:lvl>
    <w:lvl w:ilvl="8">
      <w:start w:val="1"/>
      <w:numFmt w:val="decimal"/>
      <w:lvlText w:val="%1.%2.%3.%4.%5.%6.%7.%8.%9"/>
      <w:lvlJc w:val="left"/>
      <w:pPr>
        <w:ind w:left="4960" w:hanging="1700"/>
      </w:pPr>
    </w:lvl>
  </w:abstractNum>
  <w:abstractNum w:abstractNumId="2">
    <w:nsid w:val="0000001C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3"/>
    <w:multiLevelType w:val="multilevel"/>
    <w:tmpl w:val="58226B81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0000034"/>
    <w:multiLevelType w:val="multilevel"/>
    <w:tmpl w:val="00000034"/>
    <w:lvl w:ilvl="0">
      <w:start w:val="1"/>
      <w:numFmt w:val="chineseCountingThousand"/>
      <w:lvlText w:val="%1、"/>
      <w:lvlJc w:val="left"/>
      <w:pPr>
        <w:ind w:left="966" w:hanging="420"/>
      </w:p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7">
    <w:nsid w:val="091E6528"/>
    <w:multiLevelType w:val="multilevel"/>
    <w:tmpl w:val="091E652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8">
    <w:nsid w:val="12882DCC"/>
    <w:multiLevelType w:val="hybridMultilevel"/>
    <w:tmpl w:val="2A8817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5680C"/>
    <w:multiLevelType w:val="multilevel"/>
    <w:tmpl w:val="13E5680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20731513"/>
    <w:multiLevelType w:val="multilevel"/>
    <w:tmpl w:val="2073151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6E3F6D"/>
    <w:multiLevelType w:val="hybridMultilevel"/>
    <w:tmpl w:val="0E5AE510"/>
    <w:lvl w:ilvl="0" w:tplc="4B62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FE199B"/>
    <w:multiLevelType w:val="multilevel"/>
    <w:tmpl w:val="31FE199B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5">
    <w:nsid w:val="381076D9"/>
    <w:multiLevelType w:val="multilevel"/>
    <w:tmpl w:val="381076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B06679"/>
    <w:multiLevelType w:val="multilevel"/>
    <w:tmpl w:val="38B0667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A8274F"/>
    <w:multiLevelType w:val="hybridMultilevel"/>
    <w:tmpl w:val="2BF0E3CA"/>
    <w:lvl w:ilvl="0" w:tplc="0802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0140777"/>
    <w:multiLevelType w:val="multilevel"/>
    <w:tmpl w:val="4014077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9">
    <w:nsid w:val="46F2679B"/>
    <w:multiLevelType w:val="hybridMultilevel"/>
    <w:tmpl w:val="C80AA396"/>
    <w:lvl w:ilvl="0" w:tplc="FD6C9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738762C"/>
    <w:multiLevelType w:val="multilevel"/>
    <w:tmpl w:val="4738762C"/>
    <w:lvl w:ilvl="0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1">
    <w:nsid w:val="4BDD1EE2"/>
    <w:multiLevelType w:val="multilevel"/>
    <w:tmpl w:val="4BDD1E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3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4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BB7FF1"/>
    <w:multiLevelType w:val="multilevel"/>
    <w:tmpl w:val="59BB7FF1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6">
    <w:nsid w:val="59C460DC"/>
    <w:multiLevelType w:val="singleLevel"/>
    <w:tmpl w:val="59C460DC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59C8C955"/>
    <w:multiLevelType w:val="singleLevel"/>
    <w:tmpl w:val="59C8C95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8">
    <w:nsid w:val="59E470DC"/>
    <w:multiLevelType w:val="singleLevel"/>
    <w:tmpl w:val="59E470D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9">
    <w:nsid w:val="5B482ED0"/>
    <w:multiLevelType w:val="multilevel"/>
    <w:tmpl w:val="5B482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5208F1"/>
    <w:multiLevelType w:val="hybridMultilevel"/>
    <w:tmpl w:val="D7A6BBB0"/>
    <w:lvl w:ilvl="0" w:tplc="8E70CBD8">
      <w:start w:val="1"/>
      <w:numFmt w:val="decimal"/>
      <w:lvlText w:val="%1."/>
      <w:lvlJc w:val="left"/>
      <w:pPr>
        <w:ind w:left="360" w:hanging="360"/>
      </w:pPr>
      <w:rPr>
        <w:rFonts w:ascii="宋体" w:hAnsi="Calibri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2C03E43"/>
    <w:multiLevelType w:val="hybridMultilevel"/>
    <w:tmpl w:val="7C62520C"/>
    <w:lvl w:ilvl="0" w:tplc="51686E06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69D5BA6"/>
    <w:multiLevelType w:val="multilevel"/>
    <w:tmpl w:val="669D5BA6"/>
    <w:lvl w:ilvl="0">
      <w:start w:val="2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74215CE"/>
    <w:multiLevelType w:val="hybridMultilevel"/>
    <w:tmpl w:val="C5B42694"/>
    <w:lvl w:ilvl="0" w:tplc="EF6A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35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6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6E08790D"/>
    <w:multiLevelType w:val="multilevel"/>
    <w:tmpl w:val="6E08790D"/>
    <w:lvl w:ilvl="0">
      <w:start w:val="1"/>
      <w:numFmt w:val="japaneseCounting"/>
      <w:lvlText w:val="%1．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6045966"/>
    <w:multiLevelType w:val="hybridMultilevel"/>
    <w:tmpl w:val="AB74EDF8"/>
    <w:lvl w:ilvl="0" w:tplc="654A246C">
      <w:start w:val="5"/>
      <w:numFmt w:val="japaneseCounting"/>
      <w:lvlText w:val="%1、"/>
      <w:lvlJc w:val="left"/>
      <w:pPr>
        <w:ind w:left="45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A332D"/>
    <w:multiLevelType w:val="multilevel"/>
    <w:tmpl w:val="7CBA332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CE4175C"/>
    <w:multiLevelType w:val="multilevel"/>
    <w:tmpl w:val="7CE4175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6"/>
  </w:num>
  <w:num w:numId="23">
    <w:abstractNumId w:val="3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4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</w:num>
  <w:num w:numId="36">
    <w:abstractNumId w:val="23"/>
    <w:lvlOverride w:ilvl="0">
      <w:startOverride w:val="2"/>
    </w:lvlOverride>
  </w:num>
  <w:num w:numId="37">
    <w:abstractNumId w:val="35"/>
    <w:lvlOverride w:ilvl="0">
      <w:startOverride w:val="1"/>
    </w:lvlOverride>
  </w:num>
  <w:num w:numId="38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2"/>
  </w:num>
  <w:num w:numId="41">
    <w:abstractNumId w:val="23"/>
  </w:num>
  <w:num w:numId="42">
    <w:abstractNumId w:val="35"/>
  </w:num>
  <w:num w:numId="43">
    <w:abstractNumId w:val="17"/>
  </w:num>
  <w:num w:numId="44">
    <w:abstractNumId w:val="19"/>
  </w:num>
  <w:num w:numId="45">
    <w:abstractNumId w:val="31"/>
  </w:num>
  <w:num w:numId="46">
    <w:abstractNumId w:val="33"/>
  </w:num>
  <w:num w:numId="47">
    <w:abstractNumId w:val="30"/>
  </w:num>
  <w:num w:numId="48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1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748"/>
    <w:rsid w:val="00466523"/>
    <w:rsid w:val="0047119A"/>
    <w:rsid w:val="004714C7"/>
    <w:rsid w:val="00471514"/>
    <w:rsid w:val="004747D3"/>
    <w:rsid w:val="00474EFC"/>
    <w:rsid w:val="004765C6"/>
    <w:rsid w:val="004809E0"/>
    <w:rsid w:val="00483E4D"/>
    <w:rsid w:val="00487507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E6BD6"/>
    <w:rsid w:val="004F12F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D58"/>
    <w:rsid w:val="0053038A"/>
    <w:rsid w:val="00530CCC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55BE"/>
    <w:rsid w:val="00B60AD8"/>
    <w:rsid w:val="00B624F1"/>
    <w:rsid w:val="00B63BF9"/>
    <w:rsid w:val="00B63DA5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6C74"/>
    <w:rsid w:val="00BC7460"/>
    <w:rsid w:val="00BD0B85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7C4E"/>
    <w:rsid w:val="00CD0667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93926"/>
    <w:rsid w:val="00F954C3"/>
    <w:rsid w:val="00F96006"/>
    <w:rsid w:val="00F9742D"/>
    <w:rsid w:val="00FA5606"/>
    <w:rsid w:val="00FB2B07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3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5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122</cp:revision>
  <cp:lastPrinted>2017-05-09T09:20:00Z</cp:lastPrinted>
  <dcterms:created xsi:type="dcterms:W3CDTF">2017-06-08T09:05:00Z</dcterms:created>
  <dcterms:modified xsi:type="dcterms:W3CDTF">2018-04-02T02:16:00Z</dcterms:modified>
</cp:coreProperties>
</file>