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55" w:rsidRPr="00C964C1" w:rsidRDefault="00014555" w:rsidP="005E6DBF">
      <w:pPr>
        <w:pStyle w:val="1"/>
        <w:jc w:val="both"/>
        <w:rPr>
          <w:rFonts w:hint="eastAsia"/>
        </w:rPr>
      </w:pPr>
      <w:bookmarkStart w:id="0" w:name="_Toc217446093"/>
      <w:bookmarkStart w:id="1" w:name="_Toc446944057"/>
      <w:proofErr w:type="spellStart"/>
      <w:r w:rsidRPr="00C964C1">
        <w:rPr>
          <w:rFonts w:hint="eastAsia"/>
        </w:rPr>
        <w:t>招标项目技术、商务及其他要求</w:t>
      </w:r>
      <w:bookmarkEnd w:id="0"/>
      <w:bookmarkEnd w:id="1"/>
      <w:proofErr w:type="spellEnd"/>
    </w:p>
    <w:p w:rsidR="00014555" w:rsidRPr="00C964C1" w:rsidRDefault="00014555" w:rsidP="00014555">
      <w:pPr>
        <w:pStyle w:val="2"/>
        <w:keepLines w:val="0"/>
        <w:numPr>
          <w:ilvl w:val="1"/>
          <w:numId w:val="3"/>
        </w:numPr>
        <w:ind w:left="0" w:firstLine="0"/>
        <w:rPr>
          <w:rFonts w:hint="eastAsia"/>
          <w:sz w:val="21"/>
          <w:szCs w:val="21"/>
        </w:rPr>
      </w:pPr>
      <w:bookmarkStart w:id="2" w:name="_Toc414347857"/>
      <w:bookmarkStart w:id="3" w:name="_Toc417566432"/>
      <w:bookmarkStart w:id="4" w:name="_Toc446944058"/>
      <w:proofErr w:type="spellStart"/>
      <w:r w:rsidRPr="00C964C1">
        <w:rPr>
          <w:rFonts w:hint="eastAsia"/>
          <w:sz w:val="21"/>
          <w:szCs w:val="21"/>
        </w:rPr>
        <w:t>采购</w:t>
      </w:r>
      <w:bookmarkEnd w:id="2"/>
      <w:bookmarkEnd w:id="3"/>
      <w:r w:rsidRPr="00C964C1">
        <w:rPr>
          <w:rFonts w:hint="eastAsia"/>
          <w:sz w:val="21"/>
          <w:szCs w:val="21"/>
        </w:rPr>
        <w:t>清单</w:t>
      </w:r>
      <w:bookmarkEnd w:id="4"/>
      <w:proofErr w:type="spellEnd"/>
    </w:p>
    <w:p w:rsidR="00014555" w:rsidRPr="00C964C1" w:rsidRDefault="00014555" w:rsidP="00014555">
      <w:pPr>
        <w:rPr>
          <w:rFonts w:ascii="宋体" w:hAnsi="宋体" w:hint="eastAsia"/>
          <w:b/>
          <w:szCs w:val="21"/>
        </w:rPr>
      </w:pPr>
      <w:r w:rsidRPr="00C964C1">
        <w:rPr>
          <w:rFonts w:ascii="宋体" w:hAnsi="宋体" w:hint="eastAsia"/>
          <w:b/>
          <w:szCs w:val="21"/>
        </w:rPr>
        <w:t xml:space="preserve">包件1： </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1134"/>
        <w:gridCol w:w="851"/>
      </w:tblGrid>
      <w:tr w:rsidR="00014555" w:rsidRPr="00C964C1" w:rsidTr="00E16FD7">
        <w:tc>
          <w:tcPr>
            <w:tcW w:w="824" w:type="dxa"/>
            <w:vAlign w:val="center"/>
          </w:tcPr>
          <w:p w:rsidR="00014555" w:rsidRPr="00C964C1" w:rsidRDefault="00014555" w:rsidP="00E16FD7">
            <w:pPr>
              <w:rPr>
                <w:rFonts w:hint="eastAsia"/>
                <w:b/>
                <w:szCs w:val="21"/>
              </w:rPr>
            </w:pPr>
            <w:r w:rsidRPr="00C964C1">
              <w:rPr>
                <w:rFonts w:hint="eastAsia"/>
                <w:b/>
                <w:szCs w:val="21"/>
              </w:rPr>
              <w:t>序号</w:t>
            </w:r>
          </w:p>
        </w:tc>
        <w:tc>
          <w:tcPr>
            <w:tcW w:w="5528" w:type="dxa"/>
            <w:vAlign w:val="center"/>
          </w:tcPr>
          <w:p w:rsidR="00014555" w:rsidRPr="00C964C1" w:rsidRDefault="00014555" w:rsidP="00E16FD7">
            <w:pPr>
              <w:jc w:val="center"/>
              <w:rPr>
                <w:b/>
                <w:szCs w:val="21"/>
              </w:rPr>
            </w:pPr>
            <w:r w:rsidRPr="00C964C1">
              <w:rPr>
                <w:rFonts w:hint="eastAsia"/>
                <w:b/>
                <w:szCs w:val="21"/>
              </w:rPr>
              <w:t>设备名称</w:t>
            </w:r>
          </w:p>
        </w:tc>
        <w:tc>
          <w:tcPr>
            <w:tcW w:w="1134" w:type="dxa"/>
            <w:vAlign w:val="center"/>
          </w:tcPr>
          <w:p w:rsidR="00014555" w:rsidRPr="00C964C1" w:rsidRDefault="00014555" w:rsidP="00E16FD7">
            <w:pPr>
              <w:jc w:val="center"/>
              <w:rPr>
                <w:b/>
                <w:szCs w:val="21"/>
              </w:rPr>
            </w:pPr>
            <w:r w:rsidRPr="00C964C1">
              <w:rPr>
                <w:rFonts w:hint="eastAsia"/>
                <w:b/>
                <w:szCs w:val="21"/>
              </w:rPr>
              <w:t>单位</w:t>
            </w:r>
          </w:p>
        </w:tc>
        <w:tc>
          <w:tcPr>
            <w:tcW w:w="851" w:type="dxa"/>
            <w:vAlign w:val="center"/>
          </w:tcPr>
          <w:p w:rsidR="00014555" w:rsidRPr="00C964C1" w:rsidRDefault="00014555" w:rsidP="00E16FD7">
            <w:pPr>
              <w:jc w:val="center"/>
              <w:rPr>
                <w:b/>
                <w:szCs w:val="21"/>
              </w:rPr>
            </w:pPr>
            <w:r w:rsidRPr="00C964C1">
              <w:rPr>
                <w:rFonts w:hint="eastAsia"/>
                <w:b/>
                <w:szCs w:val="21"/>
              </w:rPr>
              <w:t>数量</w:t>
            </w:r>
          </w:p>
        </w:tc>
      </w:tr>
      <w:tr w:rsidR="00014555" w:rsidRPr="00C964C1" w:rsidTr="00E16FD7">
        <w:trPr>
          <w:trHeight w:val="357"/>
        </w:trPr>
        <w:tc>
          <w:tcPr>
            <w:tcW w:w="824" w:type="dxa"/>
            <w:vAlign w:val="center"/>
          </w:tcPr>
          <w:p w:rsidR="00014555" w:rsidRPr="00C964C1" w:rsidRDefault="00014555" w:rsidP="00E16FD7">
            <w:pPr>
              <w:jc w:val="center"/>
              <w:rPr>
                <w:rFonts w:ascii="宋体" w:hAnsi="宋体" w:cs="宋体" w:hint="eastAsia"/>
                <w:szCs w:val="21"/>
              </w:rPr>
            </w:pPr>
            <w:r w:rsidRPr="00C964C1">
              <w:rPr>
                <w:rFonts w:ascii="宋体" w:hAnsi="宋体" w:cs="宋体" w:hint="eastAsia"/>
                <w:szCs w:val="21"/>
              </w:rPr>
              <w:t>1</w:t>
            </w:r>
          </w:p>
        </w:tc>
        <w:tc>
          <w:tcPr>
            <w:tcW w:w="5528" w:type="dxa"/>
            <w:vAlign w:val="center"/>
          </w:tcPr>
          <w:p w:rsidR="00014555" w:rsidRPr="00C964C1" w:rsidRDefault="00014555" w:rsidP="00E16FD7">
            <w:pPr>
              <w:widowControl/>
              <w:jc w:val="center"/>
              <w:textAlignment w:val="center"/>
              <w:rPr>
                <w:szCs w:val="21"/>
              </w:rPr>
            </w:pPr>
            <w:r w:rsidRPr="00C964C1">
              <w:rPr>
                <w:rFonts w:hint="eastAsia"/>
                <w:szCs w:val="21"/>
              </w:rPr>
              <w:t>多功能静态应变测试系统</w:t>
            </w:r>
          </w:p>
        </w:tc>
        <w:tc>
          <w:tcPr>
            <w:tcW w:w="1134" w:type="dxa"/>
            <w:vAlign w:val="center"/>
          </w:tcPr>
          <w:p w:rsidR="00014555" w:rsidRPr="00C964C1" w:rsidRDefault="00014555" w:rsidP="00E16FD7">
            <w:pPr>
              <w:jc w:val="center"/>
              <w:rPr>
                <w:rFonts w:ascii="宋体" w:hAnsi="宋体" w:cs="宋体"/>
                <w:szCs w:val="21"/>
              </w:rPr>
            </w:pPr>
            <w:r w:rsidRPr="00C964C1">
              <w:rPr>
                <w:rFonts w:hint="eastAsia"/>
                <w:szCs w:val="21"/>
              </w:rPr>
              <w:t>套</w:t>
            </w:r>
          </w:p>
        </w:tc>
        <w:tc>
          <w:tcPr>
            <w:tcW w:w="851" w:type="dxa"/>
            <w:vAlign w:val="center"/>
          </w:tcPr>
          <w:p w:rsidR="00014555" w:rsidRPr="00C964C1" w:rsidRDefault="00014555" w:rsidP="00E16FD7">
            <w:pPr>
              <w:jc w:val="center"/>
              <w:rPr>
                <w:rFonts w:ascii="宋体" w:hAnsi="宋体" w:cs="宋体"/>
                <w:szCs w:val="21"/>
              </w:rPr>
            </w:pPr>
            <w:r w:rsidRPr="00C964C1">
              <w:rPr>
                <w:rFonts w:hint="eastAsia"/>
                <w:szCs w:val="21"/>
              </w:rPr>
              <w:t>32</w:t>
            </w:r>
          </w:p>
        </w:tc>
      </w:tr>
      <w:tr w:rsidR="00014555" w:rsidRPr="00C964C1" w:rsidTr="00E16FD7">
        <w:tc>
          <w:tcPr>
            <w:tcW w:w="824" w:type="dxa"/>
            <w:vAlign w:val="center"/>
          </w:tcPr>
          <w:p w:rsidR="00014555" w:rsidRPr="00C964C1" w:rsidRDefault="00014555" w:rsidP="00E16FD7">
            <w:pPr>
              <w:jc w:val="center"/>
              <w:rPr>
                <w:rFonts w:ascii="宋体" w:hAnsi="宋体" w:cs="宋体" w:hint="eastAsia"/>
                <w:szCs w:val="21"/>
              </w:rPr>
            </w:pPr>
            <w:r w:rsidRPr="00C964C1">
              <w:rPr>
                <w:rFonts w:ascii="宋体" w:hAnsi="宋体" w:cs="宋体" w:hint="eastAsia"/>
                <w:szCs w:val="21"/>
              </w:rPr>
              <w:t>2</w:t>
            </w:r>
          </w:p>
        </w:tc>
        <w:tc>
          <w:tcPr>
            <w:tcW w:w="5528" w:type="dxa"/>
            <w:vAlign w:val="center"/>
          </w:tcPr>
          <w:p w:rsidR="00014555" w:rsidRPr="00C964C1" w:rsidRDefault="00014555" w:rsidP="00E16FD7">
            <w:pPr>
              <w:widowControl/>
              <w:jc w:val="center"/>
              <w:textAlignment w:val="center"/>
              <w:rPr>
                <w:kern w:val="0"/>
                <w:szCs w:val="21"/>
              </w:rPr>
            </w:pPr>
            <w:r w:rsidRPr="00C964C1">
              <w:rPr>
                <w:rFonts w:hint="eastAsia"/>
                <w:kern w:val="0"/>
                <w:szCs w:val="21"/>
              </w:rPr>
              <w:t>动静态应变、振动测试分析系统</w:t>
            </w:r>
          </w:p>
        </w:tc>
        <w:tc>
          <w:tcPr>
            <w:tcW w:w="1134" w:type="dxa"/>
            <w:vAlign w:val="center"/>
          </w:tcPr>
          <w:p w:rsidR="00014555" w:rsidRPr="00C964C1" w:rsidRDefault="00014555" w:rsidP="00E16FD7">
            <w:pPr>
              <w:jc w:val="center"/>
              <w:rPr>
                <w:rFonts w:ascii="宋体" w:hAnsi="宋体" w:cs="宋体"/>
                <w:szCs w:val="21"/>
              </w:rPr>
            </w:pPr>
            <w:r w:rsidRPr="00C964C1">
              <w:rPr>
                <w:rFonts w:hint="eastAsia"/>
                <w:szCs w:val="21"/>
              </w:rPr>
              <w:t>套</w:t>
            </w:r>
          </w:p>
        </w:tc>
        <w:tc>
          <w:tcPr>
            <w:tcW w:w="851" w:type="dxa"/>
            <w:vAlign w:val="center"/>
          </w:tcPr>
          <w:p w:rsidR="00014555" w:rsidRPr="00C964C1" w:rsidRDefault="00014555" w:rsidP="00E16FD7">
            <w:pPr>
              <w:jc w:val="center"/>
              <w:rPr>
                <w:rFonts w:ascii="宋体" w:hAnsi="宋体" w:cs="宋体"/>
                <w:szCs w:val="21"/>
              </w:rPr>
            </w:pPr>
            <w:r w:rsidRPr="00C964C1">
              <w:rPr>
                <w:rFonts w:hint="eastAsia"/>
                <w:szCs w:val="21"/>
              </w:rPr>
              <w:t>20</w:t>
            </w:r>
          </w:p>
        </w:tc>
      </w:tr>
      <w:tr w:rsidR="00014555" w:rsidRPr="00C964C1" w:rsidTr="00E16FD7">
        <w:tc>
          <w:tcPr>
            <w:tcW w:w="824" w:type="dxa"/>
            <w:vAlign w:val="center"/>
          </w:tcPr>
          <w:p w:rsidR="00014555" w:rsidRPr="00C964C1" w:rsidRDefault="00014555" w:rsidP="00E16FD7">
            <w:pPr>
              <w:jc w:val="center"/>
              <w:rPr>
                <w:rFonts w:ascii="宋体" w:hAnsi="宋体" w:cs="宋体" w:hint="eastAsia"/>
                <w:szCs w:val="21"/>
              </w:rPr>
            </w:pPr>
            <w:r w:rsidRPr="00C964C1">
              <w:rPr>
                <w:rFonts w:ascii="宋体" w:hAnsi="宋体" w:cs="宋体" w:hint="eastAsia"/>
                <w:szCs w:val="21"/>
              </w:rPr>
              <w:t>3</w:t>
            </w:r>
          </w:p>
        </w:tc>
        <w:tc>
          <w:tcPr>
            <w:tcW w:w="5528" w:type="dxa"/>
            <w:vAlign w:val="center"/>
          </w:tcPr>
          <w:p w:rsidR="00014555" w:rsidRPr="00C964C1" w:rsidRDefault="00014555" w:rsidP="00E16FD7">
            <w:pPr>
              <w:widowControl/>
              <w:jc w:val="center"/>
              <w:textAlignment w:val="center"/>
              <w:rPr>
                <w:rStyle w:val="font61"/>
                <w:rFonts w:ascii="Times New Roman" w:hint="default"/>
                <w:szCs w:val="21"/>
              </w:rPr>
            </w:pPr>
            <w:r w:rsidRPr="00C964C1">
              <w:rPr>
                <w:rStyle w:val="font61"/>
                <w:rFonts w:ascii="Times New Roman" w:hint="default"/>
                <w:szCs w:val="21"/>
              </w:rPr>
              <w:t>低频信号扫描发生器</w:t>
            </w:r>
          </w:p>
        </w:tc>
        <w:tc>
          <w:tcPr>
            <w:tcW w:w="1134" w:type="dxa"/>
            <w:vAlign w:val="center"/>
          </w:tcPr>
          <w:p w:rsidR="00014555" w:rsidRPr="00C964C1" w:rsidRDefault="00014555" w:rsidP="00E16FD7">
            <w:pPr>
              <w:jc w:val="center"/>
              <w:rPr>
                <w:rFonts w:ascii="宋体" w:hAnsi="宋体" w:cs="宋体"/>
                <w:szCs w:val="21"/>
              </w:rPr>
            </w:pPr>
            <w:r w:rsidRPr="00C964C1">
              <w:rPr>
                <w:rFonts w:hint="eastAsia"/>
                <w:szCs w:val="21"/>
              </w:rPr>
              <w:t>套</w:t>
            </w:r>
          </w:p>
        </w:tc>
        <w:tc>
          <w:tcPr>
            <w:tcW w:w="851" w:type="dxa"/>
            <w:vAlign w:val="center"/>
          </w:tcPr>
          <w:p w:rsidR="00014555" w:rsidRPr="00C964C1" w:rsidRDefault="00014555" w:rsidP="00E16FD7">
            <w:pPr>
              <w:jc w:val="center"/>
              <w:rPr>
                <w:rFonts w:ascii="宋体" w:hAnsi="宋体" w:cs="宋体"/>
                <w:szCs w:val="21"/>
              </w:rPr>
            </w:pPr>
            <w:r w:rsidRPr="00C964C1">
              <w:rPr>
                <w:rFonts w:hint="eastAsia"/>
                <w:szCs w:val="21"/>
              </w:rPr>
              <w:t>20</w:t>
            </w:r>
          </w:p>
        </w:tc>
      </w:tr>
      <w:tr w:rsidR="00014555" w:rsidRPr="00C964C1" w:rsidTr="00E16FD7">
        <w:tc>
          <w:tcPr>
            <w:tcW w:w="824" w:type="dxa"/>
            <w:vAlign w:val="center"/>
          </w:tcPr>
          <w:p w:rsidR="00014555" w:rsidRPr="00C964C1" w:rsidRDefault="00014555" w:rsidP="00E16FD7">
            <w:pPr>
              <w:jc w:val="center"/>
              <w:rPr>
                <w:rFonts w:ascii="宋体" w:hAnsi="宋体" w:cs="宋体" w:hint="eastAsia"/>
                <w:szCs w:val="21"/>
              </w:rPr>
            </w:pPr>
            <w:r w:rsidRPr="00C964C1">
              <w:rPr>
                <w:rFonts w:ascii="宋体" w:hAnsi="宋体" w:cs="宋体" w:hint="eastAsia"/>
                <w:szCs w:val="21"/>
              </w:rPr>
              <w:t>4</w:t>
            </w:r>
          </w:p>
        </w:tc>
        <w:tc>
          <w:tcPr>
            <w:tcW w:w="5528" w:type="dxa"/>
            <w:vAlign w:val="center"/>
          </w:tcPr>
          <w:p w:rsidR="00014555" w:rsidRPr="00C964C1" w:rsidRDefault="00014555" w:rsidP="00E16FD7">
            <w:pPr>
              <w:widowControl/>
              <w:jc w:val="center"/>
              <w:textAlignment w:val="center"/>
              <w:rPr>
                <w:rStyle w:val="font61"/>
                <w:rFonts w:ascii="Times New Roman" w:hint="default"/>
                <w:szCs w:val="21"/>
              </w:rPr>
            </w:pPr>
            <w:r w:rsidRPr="00C964C1">
              <w:rPr>
                <w:rStyle w:val="font61"/>
                <w:rFonts w:ascii="Times New Roman" w:hint="default"/>
                <w:szCs w:val="21"/>
              </w:rPr>
              <w:t>非接触式激振器</w:t>
            </w:r>
          </w:p>
        </w:tc>
        <w:tc>
          <w:tcPr>
            <w:tcW w:w="1134" w:type="dxa"/>
            <w:vAlign w:val="center"/>
          </w:tcPr>
          <w:p w:rsidR="00014555" w:rsidRPr="00C964C1" w:rsidRDefault="00014555" w:rsidP="00E16FD7">
            <w:pPr>
              <w:jc w:val="center"/>
              <w:rPr>
                <w:rFonts w:ascii="宋体" w:hAnsi="宋体" w:cs="宋体"/>
                <w:szCs w:val="21"/>
              </w:rPr>
            </w:pPr>
            <w:r w:rsidRPr="00C964C1">
              <w:rPr>
                <w:rFonts w:hint="eastAsia"/>
                <w:szCs w:val="21"/>
              </w:rPr>
              <w:t>只</w:t>
            </w:r>
          </w:p>
        </w:tc>
        <w:tc>
          <w:tcPr>
            <w:tcW w:w="851" w:type="dxa"/>
            <w:vAlign w:val="center"/>
          </w:tcPr>
          <w:p w:rsidR="00014555" w:rsidRPr="00C964C1" w:rsidRDefault="00014555" w:rsidP="00E16FD7">
            <w:pPr>
              <w:jc w:val="center"/>
              <w:rPr>
                <w:rFonts w:ascii="宋体" w:hAnsi="宋体" w:cs="宋体"/>
                <w:szCs w:val="21"/>
              </w:rPr>
            </w:pPr>
            <w:r w:rsidRPr="00C964C1">
              <w:rPr>
                <w:rFonts w:hint="eastAsia"/>
                <w:szCs w:val="21"/>
              </w:rPr>
              <w:t>20</w:t>
            </w:r>
          </w:p>
        </w:tc>
      </w:tr>
      <w:tr w:rsidR="00014555" w:rsidRPr="00C964C1" w:rsidTr="00E16FD7">
        <w:tc>
          <w:tcPr>
            <w:tcW w:w="824" w:type="dxa"/>
            <w:vAlign w:val="center"/>
          </w:tcPr>
          <w:p w:rsidR="00014555" w:rsidRPr="00C964C1" w:rsidRDefault="00014555" w:rsidP="00E16FD7">
            <w:pPr>
              <w:jc w:val="center"/>
              <w:rPr>
                <w:rFonts w:ascii="宋体" w:hAnsi="宋体" w:cs="宋体" w:hint="eastAsia"/>
                <w:szCs w:val="21"/>
              </w:rPr>
            </w:pPr>
            <w:r w:rsidRPr="00C964C1">
              <w:rPr>
                <w:rFonts w:ascii="宋体" w:hAnsi="宋体" w:cs="宋体" w:hint="eastAsia"/>
                <w:szCs w:val="21"/>
              </w:rPr>
              <w:t>5</w:t>
            </w:r>
          </w:p>
        </w:tc>
        <w:tc>
          <w:tcPr>
            <w:tcW w:w="5528" w:type="dxa"/>
            <w:vAlign w:val="center"/>
          </w:tcPr>
          <w:p w:rsidR="00014555" w:rsidRPr="00C964C1" w:rsidRDefault="00014555" w:rsidP="00E16FD7">
            <w:pPr>
              <w:widowControl/>
              <w:jc w:val="center"/>
              <w:textAlignment w:val="center"/>
              <w:rPr>
                <w:rStyle w:val="font61"/>
                <w:rFonts w:ascii="Times New Roman" w:hint="default"/>
                <w:szCs w:val="21"/>
              </w:rPr>
            </w:pPr>
            <w:r w:rsidRPr="00C964C1">
              <w:rPr>
                <w:rStyle w:val="font61"/>
                <w:rFonts w:ascii="Times New Roman" w:hint="default"/>
                <w:szCs w:val="21"/>
              </w:rPr>
              <w:t>工程型表面应变计</w:t>
            </w:r>
          </w:p>
        </w:tc>
        <w:tc>
          <w:tcPr>
            <w:tcW w:w="1134" w:type="dxa"/>
            <w:vAlign w:val="center"/>
          </w:tcPr>
          <w:p w:rsidR="00014555" w:rsidRPr="00C964C1" w:rsidRDefault="00014555" w:rsidP="00E16FD7">
            <w:pPr>
              <w:jc w:val="center"/>
              <w:rPr>
                <w:rFonts w:ascii="宋体" w:hAnsi="宋体" w:cs="宋体"/>
                <w:szCs w:val="21"/>
              </w:rPr>
            </w:pPr>
            <w:r w:rsidRPr="00C964C1">
              <w:rPr>
                <w:rFonts w:hint="eastAsia"/>
                <w:szCs w:val="21"/>
              </w:rPr>
              <w:t>只</w:t>
            </w:r>
          </w:p>
        </w:tc>
        <w:tc>
          <w:tcPr>
            <w:tcW w:w="851" w:type="dxa"/>
            <w:vAlign w:val="center"/>
          </w:tcPr>
          <w:p w:rsidR="00014555" w:rsidRPr="00C964C1" w:rsidRDefault="00014555" w:rsidP="00E16FD7">
            <w:pPr>
              <w:jc w:val="center"/>
              <w:rPr>
                <w:rFonts w:ascii="宋体" w:hAnsi="宋体" w:cs="宋体"/>
                <w:szCs w:val="21"/>
              </w:rPr>
            </w:pPr>
            <w:r w:rsidRPr="00C964C1">
              <w:rPr>
                <w:rFonts w:hint="eastAsia"/>
                <w:szCs w:val="21"/>
              </w:rPr>
              <w:t>40</w:t>
            </w:r>
          </w:p>
        </w:tc>
      </w:tr>
    </w:tbl>
    <w:p w:rsidR="00014555" w:rsidRPr="00C964C1" w:rsidRDefault="00014555" w:rsidP="00014555">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46944059"/>
      <w:proofErr w:type="spellStart"/>
      <w:r w:rsidRPr="00C964C1">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014555" w:rsidRPr="00C964C1" w:rsidTr="00E16FD7">
        <w:tc>
          <w:tcPr>
            <w:tcW w:w="682" w:type="dxa"/>
          </w:tcPr>
          <w:p w:rsidR="00014555" w:rsidRPr="00C964C1" w:rsidRDefault="00014555" w:rsidP="00E16FD7">
            <w:pPr>
              <w:spacing w:line="440" w:lineRule="exact"/>
              <w:rPr>
                <w:b/>
                <w:szCs w:val="21"/>
              </w:rPr>
            </w:pPr>
            <w:r w:rsidRPr="00C964C1">
              <w:rPr>
                <w:rFonts w:hint="eastAsia"/>
                <w:b/>
                <w:szCs w:val="21"/>
              </w:rPr>
              <w:t>序号</w:t>
            </w:r>
          </w:p>
        </w:tc>
        <w:tc>
          <w:tcPr>
            <w:tcW w:w="1843" w:type="dxa"/>
          </w:tcPr>
          <w:p w:rsidR="00014555" w:rsidRPr="00C964C1" w:rsidRDefault="00014555" w:rsidP="00E16FD7">
            <w:pPr>
              <w:spacing w:line="440" w:lineRule="exact"/>
              <w:jc w:val="center"/>
              <w:rPr>
                <w:b/>
                <w:szCs w:val="21"/>
              </w:rPr>
            </w:pPr>
            <w:r w:rsidRPr="00C964C1">
              <w:rPr>
                <w:rFonts w:hint="eastAsia"/>
                <w:b/>
                <w:szCs w:val="21"/>
              </w:rPr>
              <w:t>产品名称</w:t>
            </w:r>
          </w:p>
        </w:tc>
        <w:tc>
          <w:tcPr>
            <w:tcW w:w="6095" w:type="dxa"/>
          </w:tcPr>
          <w:p w:rsidR="00014555" w:rsidRPr="00C964C1" w:rsidRDefault="00014555" w:rsidP="00E16FD7">
            <w:pPr>
              <w:spacing w:line="440" w:lineRule="exact"/>
              <w:jc w:val="center"/>
              <w:rPr>
                <w:b/>
                <w:szCs w:val="21"/>
              </w:rPr>
            </w:pPr>
            <w:r w:rsidRPr="00C964C1">
              <w:rPr>
                <w:rFonts w:hint="eastAsia"/>
                <w:b/>
                <w:szCs w:val="21"/>
              </w:rPr>
              <w:t>技术参数及要求</w:t>
            </w:r>
          </w:p>
        </w:tc>
      </w:tr>
      <w:tr w:rsidR="00014555" w:rsidRPr="00C964C1" w:rsidTr="00E16FD7">
        <w:trPr>
          <w:trHeight w:val="416"/>
        </w:trPr>
        <w:tc>
          <w:tcPr>
            <w:tcW w:w="682" w:type="dxa"/>
            <w:vAlign w:val="center"/>
          </w:tcPr>
          <w:p w:rsidR="00014555" w:rsidRPr="00C964C1" w:rsidRDefault="00014555" w:rsidP="00E16FD7">
            <w:pPr>
              <w:spacing w:line="440" w:lineRule="exact"/>
              <w:jc w:val="center"/>
              <w:rPr>
                <w:rFonts w:ascii="宋体" w:hAnsi="宋体" w:cs="宋体"/>
                <w:szCs w:val="21"/>
              </w:rPr>
            </w:pPr>
            <w:r w:rsidRPr="00C964C1">
              <w:rPr>
                <w:rFonts w:ascii="宋体" w:hAnsi="宋体" w:cs="宋体" w:hint="eastAsia"/>
                <w:szCs w:val="21"/>
              </w:rPr>
              <w:t>1</w:t>
            </w:r>
          </w:p>
        </w:tc>
        <w:tc>
          <w:tcPr>
            <w:tcW w:w="1843" w:type="dxa"/>
            <w:vAlign w:val="center"/>
          </w:tcPr>
          <w:p w:rsidR="00014555" w:rsidRPr="00C964C1" w:rsidRDefault="00014555" w:rsidP="00E16FD7">
            <w:pPr>
              <w:widowControl/>
              <w:jc w:val="center"/>
              <w:textAlignment w:val="center"/>
              <w:rPr>
                <w:szCs w:val="21"/>
              </w:rPr>
            </w:pPr>
            <w:r w:rsidRPr="00C964C1">
              <w:rPr>
                <w:rFonts w:hint="eastAsia"/>
                <w:szCs w:val="21"/>
              </w:rPr>
              <w:t>多功能静态应变测试系统</w:t>
            </w:r>
          </w:p>
        </w:tc>
        <w:tc>
          <w:tcPr>
            <w:tcW w:w="6095" w:type="dxa"/>
          </w:tcPr>
          <w:p w:rsidR="00014555" w:rsidRPr="00C964C1" w:rsidRDefault="00014555" w:rsidP="00E16FD7">
            <w:pPr>
              <w:rPr>
                <w:szCs w:val="21"/>
              </w:rPr>
            </w:pPr>
            <w:r w:rsidRPr="00C964C1">
              <w:rPr>
                <w:rFonts w:ascii="宋体" w:hAnsi="宋体" w:cs="宋体" w:hint="eastAsia"/>
                <w:kern w:val="0"/>
                <w:szCs w:val="21"/>
              </w:rPr>
              <w:t>★</w:t>
            </w:r>
            <w:r w:rsidRPr="00C964C1">
              <w:rPr>
                <w:rFonts w:hint="eastAsia"/>
                <w:szCs w:val="21"/>
              </w:rPr>
              <w:t>1</w:t>
            </w:r>
            <w:r w:rsidRPr="00C964C1">
              <w:rPr>
                <w:rFonts w:hint="eastAsia"/>
                <w:szCs w:val="21"/>
              </w:rPr>
              <w:t>、通道数：</w:t>
            </w:r>
            <w:r w:rsidRPr="00C964C1">
              <w:rPr>
                <w:rFonts w:hint="eastAsia"/>
                <w:szCs w:val="21"/>
              </w:rPr>
              <w:t>20</w:t>
            </w:r>
            <w:r w:rsidRPr="00C964C1">
              <w:rPr>
                <w:rFonts w:hint="eastAsia"/>
                <w:szCs w:val="21"/>
              </w:rPr>
              <w:t>点应变</w:t>
            </w:r>
            <w:r w:rsidRPr="00C964C1">
              <w:rPr>
                <w:rFonts w:hint="eastAsia"/>
                <w:szCs w:val="21"/>
              </w:rPr>
              <w:t>+</w:t>
            </w:r>
            <w:r w:rsidRPr="00C964C1">
              <w:rPr>
                <w:szCs w:val="21"/>
              </w:rPr>
              <w:t>1</w:t>
            </w:r>
            <w:r w:rsidRPr="00C964C1">
              <w:rPr>
                <w:rFonts w:hint="eastAsia"/>
                <w:szCs w:val="21"/>
              </w:rPr>
              <w:t>点力</w:t>
            </w:r>
            <w:r w:rsidRPr="00C964C1">
              <w:rPr>
                <w:rFonts w:hint="eastAsia"/>
                <w:szCs w:val="21"/>
              </w:rPr>
              <w:t>(</w:t>
            </w:r>
            <w:r w:rsidRPr="00C964C1">
              <w:rPr>
                <w:rFonts w:hint="eastAsia"/>
                <w:szCs w:val="21"/>
              </w:rPr>
              <w:t>或以上</w:t>
            </w:r>
            <w:r w:rsidRPr="00C964C1">
              <w:rPr>
                <w:rFonts w:hint="eastAsia"/>
                <w:szCs w:val="21"/>
              </w:rPr>
              <w:t>)</w:t>
            </w:r>
            <w:r w:rsidRPr="00C964C1">
              <w:rPr>
                <w:rFonts w:hint="eastAsia"/>
                <w:szCs w:val="21"/>
              </w:rPr>
              <w:t>；</w:t>
            </w:r>
            <w:r w:rsidRPr="00C964C1">
              <w:rPr>
                <w:rFonts w:hint="eastAsia"/>
                <w:szCs w:val="21"/>
              </w:rPr>
              <w:t>20</w:t>
            </w:r>
            <w:r w:rsidRPr="00C964C1">
              <w:rPr>
                <w:rFonts w:hint="eastAsia"/>
                <w:szCs w:val="21"/>
              </w:rPr>
              <w:t>个应变测点可同时进行两种及以上的公共补偿测试；</w:t>
            </w:r>
          </w:p>
          <w:p w:rsidR="00014555" w:rsidRPr="00C964C1" w:rsidRDefault="00014555" w:rsidP="00E16FD7">
            <w:pPr>
              <w:rPr>
                <w:szCs w:val="21"/>
              </w:rPr>
            </w:pPr>
            <w:r w:rsidRPr="00C964C1">
              <w:rPr>
                <w:rFonts w:hint="eastAsia"/>
                <w:szCs w:val="21"/>
              </w:rPr>
              <w:t>2</w:t>
            </w:r>
            <w:r w:rsidRPr="00C964C1">
              <w:rPr>
                <w:rFonts w:hint="eastAsia"/>
                <w:szCs w:val="21"/>
              </w:rPr>
              <w:t>、最大测点数：</w:t>
            </w:r>
            <w:r w:rsidRPr="00C964C1">
              <w:rPr>
                <w:szCs w:val="21"/>
              </w:rPr>
              <w:t>100(</w:t>
            </w:r>
            <w:r w:rsidRPr="00C964C1">
              <w:rPr>
                <w:rFonts w:hint="eastAsia"/>
                <w:szCs w:val="21"/>
              </w:rPr>
              <w:t>台</w:t>
            </w:r>
            <w:r w:rsidRPr="00C964C1">
              <w:rPr>
                <w:szCs w:val="21"/>
              </w:rPr>
              <w:t>)</w:t>
            </w:r>
            <w:r w:rsidRPr="00C964C1">
              <w:rPr>
                <w:rFonts w:ascii="Symbol" w:hAnsi="Symbol"/>
                <w:szCs w:val="21"/>
              </w:rPr>
              <w:t></w:t>
            </w:r>
            <w:r w:rsidRPr="00C964C1">
              <w:rPr>
                <w:szCs w:val="21"/>
              </w:rPr>
              <w:t>20</w:t>
            </w:r>
            <w:r w:rsidRPr="00C964C1">
              <w:rPr>
                <w:rFonts w:hint="eastAsia"/>
                <w:szCs w:val="21"/>
              </w:rPr>
              <w:t>；</w:t>
            </w:r>
          </w:p>
          <w:p w:rsidR="00014555" w:rsidRPr="00C964C1" w:rsidRDefault="00014555" w:rsidP="00E16FD7">
            <w:pPr>
              <w:rPr>
                <w:szCs w:val="21"/>
              </w:rPr>
            </w:pPr>
            <w:r w:rsidRPr="00C964C1">
              <w:rPr>
                <w:rFonts w:hint="eastAsia"/>
                <w:szCs w:val="21"/>
              </w:rPr>
              <w:t>3</w:t>
            </w:r>
            <w:r w:rsidRPr="00C964C1">
              <w:rPr>
                <w:rFonts w:hint="eastAsia"/>
                <w:szCs w:val="21"/>
              </w:rPr>
              <w:t>、测量范围：≥</w:t>
            </w:r>
            <w:r w:rsidRPr="00C964C1">
              <w:rPr>
                <w:szCs w:val="21"/>
              </w:rPr>
              <w:t>0~</w:t>
            </w:r>
            <w:r w:rsidRPr="00C964C1">
              <w:rPr>
                <w:rFonts w:ascii="仿宋" w:hAnsi="仿宋" w:hint="eastAsia"/>
                <w:szCs w:val="21"/>
              </w:rPr>
              <w:t>±</w:t>
            </w:r>
            <w:r w:rsidRPr="00C964C1">
              <w:rPr>
                <w:szCs w:val="21"/>
              </w:rPr>
              <w:t>19999</w:t>
            </w:r>
            <w:r w:rsidRPr="00C964C1">
              <w:rPr>
                <w:rFonts w:ascii="Symbol" w:hAnsi="Symbol"/>
                <w:szCs w:val="21"/>
              </w:rPr>
              <w:t></w:t>
            </w:r>
            <w:r w:rsidRPr="00C964C1">
              <w:rPr>
                <w:rFonts w:ascii="Symbol" w:hAnsi="Symbol"/>
                <w:szCs w:val="21"/>
              </w:rPr>
              <w:t></w:t>
            </w:r>
            <w:r w:rsidRPr="00C964C1">
              <w:rPr>
                <w:rFonts w:hint="eastAsia"/>
                <w:szCs w:val="21"/>
              </w:rPr>
              <w:t>；</w:t>
            </w:r>
          </w:p>
          <w:p w:rsidR="00014555" w:rsidRPr="00C964C1" w:rsidRDefault="00014555" w:rsidP="00E16FD7">
            <w:pPr>
              <w:rPr>
                <w:szCs w:val="21"/>
              </w:rPr>
            </w:pPr>
            <w:r w:rsidRPr="00C964C1">
              <w:rPr>
                <w:rFonts w:hint="eastAsia"/>
                <w:szCs w:val="21"/>
              </w:rPr>
              <w:t>4</w:t>
            </w:r>
            <w:r w:rsidRPr="00C964C1">
              <w:rPr>
                <w:rFonts w:hint="eastAsia"/>
                <w:szCs w:val="21"/>
              </w:rPr>
              <w:t>、应变片阻值：≥</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hint="eastAsia"/>
                <w:szCs w:val="21"/>
              </w:rPr>
              <w:t>；</w:t>
            </w:r>
          </w:p>
          <w:p w:rsidR="00014555" w:rsidRPr="00C964C1" w:rsidRDefault="00014555" w:rsidP="00E16FD7">
            <w:pPr>
              <w:rPr>
                <w:szCs w:val="21"/>
              </w:rPr>
            </w:pPr>
            <w:r w:rsidRPr="00C964C1">
              <w:rPr>
                <w:rFonts w:hint="eastAsia"/>
                <w:szCs w:val="21"/>
              </w:rPr>
              <w:t>5</w:t>
            </w:r>
            <w:r w:rsidRPr="00C964C1">
              <w:rPr>
                <w:rFonts w:hint="eastAsia"/>
                <w:szCs w:val="21"/>
              </w:rPr>
              <w:t>、灵敏系数：</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hint="eastAsia"/>
                <w:szCs w:val="21"/>
              </w:rPr>
              <w:t>；</w:t>
            </w:r>
          </w:p>
          <w:p w:rsidR="00014555" w:rsidRPr="00C964C1" w:rsidRDefault="00014555" w:rsidP="00E16FD7">
            <w:pPr>
              <w:rPr>
                <w:szCs w:val="21"/>
              </w:rPr>
            </w:pPr>
            <w:r w:rsidRPr="00C964C1">
              <w:rPr>
                <w:rFonts w:hint="eastAsia"/>
                <w:szCs w:val="21"/>
              </w:rPr>
              <w:t>6</w:t>
            </w:r>
            <w:r w:rsidRPr="00C964C1">
              <w:rPr>
                <w:rFonts w:hint="eastAsia"/>
                <w:szCs w:val="21"/>
              </w:rPr>
              <w:t>、分辨率：</w:t>
            </w:r>
            <w:r w:rsidRPr="00C964C1">
              <w:rPr>
                <w:rFonts w:ascii="Symbol" w:hAnsi="Symbol"/>
                <w:szCs w:val="21"/>
              </w:rPr>
              <w:t></w:t>
            </w:r>
            <w:r w:rsidRPr="00C964C1">
              <w:rPr>
                <w:rFonts w:ascii="Symbol" w:hAnsi="Symbol"/>
                <w:szCs w:val="21"/>
              </w:rPr>
              <w:t></w:t>
            </w:r>
            <w:r w:rsidRPr="00C964C1">
              <w:rPr>
                <w:rFonts w:ascii="Symbol" w:hAnsi="Symbol"/>
                <w:szCs w:val="21"/>
              </w:rPr>
              <w:t></w:t>
            </w:r>
            <w:r w:rsidRPr="00C964C1">
              <w:rPr>
                <w:rFonts w:hint="eastAsia"/>
                <w:szCs w:val="21"/>
              </w:rPr>
              <w:t>；</w:t>
            </w:r>
          </w:p>
          <w:p w:rsidR="00014555" w:rsidRPr="00C964C1" w:rsidRDefault="00014555" w:rsidP="00E16FD7">
            <w:pPr>
              <w:rPr>
                <w:szCs w:val="21"/>
              </w:rPr>
            </w:pPr>
            <w:r w:rsidRPr="00C964C1">
              <w:rPr>
                <w:rFonts w:hint="eastAsia"/>
                <w:szCs w:val="21"/>
              </w:rPr>
              <w:t>7</w:t>
            </w:r>
            <w:r w:rsidRPr="00C964C1">
              <w:rPr>
                <w:rFonts w:hint="eastAsia"/>
                <w:szCs w:val="21"/>
              </w:rPr>
              <w:t>、桥压：</w:t>
            </w:r>
            <w:r w:rsidRPr="00C964C1">
              <w:rPr>
                <w:rFonts w:ascii="Symbol" w:hAnsi="Symbol"/>
                <w:szCs w:val="21"/>
              </w:rPr>
              <w:t></w:t>
            </w:r>
            <w:r w:rsidRPr="00C964C1">
              <w:rPr>
                <w:szCs w:val="21"/>
              </w:rPr>
              <w:t>VDC</w:t>
            </w:r>
            <w:r w:rsidRPr="00C964C1">
              <w:rPr>
                <w:rFonts w:hint="eastAsia"/>
                <w:szCs w:val="21"/>
              </w:rPr>
              <w:t>；</w:t>
            </w:r>
          </w:p>
          <w:p w:rsidR="00014555" w:rsidRPr="00C964C1" w:rsidRDefault="00014555" w:rsidP="00E16FD7">
            <w:pPr>
              <w:rPr>
                <w:szCs w:val="21"/>
              </w:rPr>
            </w:pPr>
            <w:r w:rsidRPr="00C964C1">
              <w:rPr>
                <w:rFonts w:hint="eastAsia"/>
                <w:szCs w:val="21"/>
              </w:rPr>
              <w:t>8</w:t>
            </w:r>
            <w:r w:rsidRPr="00C964C1">
              <w:rPr>
                <w:rFonts w:hint="eastAsia"/>
                <w:szCs w:val="21"/>
              </w:rPr>
              <w:t>、桥路形式：全桥、半桥、</w:t>
            </w:r>
            <w:r w:rsidRPr="00C964C1">
              <w:rPr>
                <w:szCs w:val="21"/>
              </w:rPr>
              <w:t>1/4</w:t>
            </w:r>
            <w:r w:rsidRPr="00C964C1">
              <w:rPr>
                <w:rFonts w:hint="eastAsia"/>
                <w:szCs w:val="21"/>
              </w:rPr>
              <w:t>桥</w:t>
            </w:r>
            <w:r w:rsidRPr="00C964C1">
              <w:rPr>
                <w:szCs w:val="21"/>
              </w:rPr>
              <w:t>(</w:t>
            </w:r>
            <w:r w:rsidRPr="00C964C1">
              <w:rPr>
                <w:rFonts w:hint="eastAsia"/>
                <w:szCs w:val="21"/>
              </w:rPr>
              <w:t>公共补偿</w:t>
            </w:r>
            <w:r w:rsidRPr="00C964C1">
              <w:rPr>
                <w:szCs w:val="21"/>
              </w:rPr>
              <w:t>)</w:t>
            </w:r>
            <w:r w:rsidRPr="00C964C1">
              <w:rPr>
                <w:rFonts w:hint="eastAsia"/>
                <w:szCs w:val="21"/>
              </w:rPr>
              <w:t>，</w:t>
            </w:r>
            <w:r w:rsidRPr="00C964C1">
              <w:rPr>
                <w:rFonts w:ascii="宋体" w:hAnsi="宋体" w:cs="宋体" w:hint="eastAsia"/>
                <w:kern w:val="0"/>
                <w:szCs w:val="21"/>
              </w:rPr>
              <w:t>★</w:t>
            </w:r>
            <w:r w:rsidRPr="00C964C1">
              <w:rPr>
                <w:szCs w:val="21"/>
              </w:rPr>
              <w:t>每个通道可单独进行桥路设置</w:t>
            </w:r>
            <w:r w:rsidRPr="00C964C1">
              <w:rPr>
                <w:rFonts w:hint="eastAsia"/>
                <w:szCs w:val="21"/>
              </w:rPr>
              <w:t>；</w:t>
            </w:r>
          </w:p>
          <w:p w:rsidR="00014555" w:rsidRPr="00C964C1" w:rsidRDefault="00014555" w:rsidP="00E16FD7">
            <w:pPr>
              <w:rPr>
                <w:szCs w:val="21"/>
              </w:rPr>
            </w:pPr>
            <w:r w:rsidRPr="00C964C1">
              <w:rPr>
                <w:rFonts w:hint="eastAsia"/>
                <w:szCs w:val="21"/>
              </w:rPr>
              <w:t>9</w:t>
            </w:r>
            <w:r w:rsidRPr="00C964C1">
              <w:rPr>
                <w:rFonts w:hint="eastAsia"/>
                <w:szCs w:val="21"/>
              </w:rPr>
              <w:t>、测量速度：≥</w:t>
            </w:r>
            <w:r w:rsidRPr="00C964C1">
              <w:rPr>
                <w:szCs w:val="21"/>
              </w:rPr>
              <w:t>1Hz(</w:t>
            </w:r>
            <w:r w:rsidRPr="00C964C1">
              <w:rPr>
                <w:rFonts w:hint="eastAsia"/>
                <w:szCs w:val="21"/>
              </w:rPr>
              <w:t>多档可设</w:t>
            </w:r>
            <w:r w:rsidRPr="00C964C1">
              <w:rPr>
                <w:szCs w:val="21"/>
              </w:rPr>
              <w:t>)</w:t>
            </w:r>
            <w:r w:rsidRPr="00C964C1">
              <w:rPr>
                <w:rFonts w:hint="eastAsia"/>
                <w:szCs w:val="21"/>
              </w:rPr>
              <w:t>；</w:t>
            </w:r>
          </w:p>
          <w:p w:rsidR="00014555" w:rsidRPr="00C964C1" w:rsidRDefault="00014555" w:rsidP="00E16FD7">
            <w:pPr>
              <w:rPr>
                <w:szCs w:val="21"/>
              </w:rPr>
            </w:pPr>
            <w:r w:rsidRPr="00C964C1">
              <w:rPr>
                <w:rFonts w:hint="eastAsia"/>
                <w:szCs w:val="21"/>
              </w:rPr>
              <w:t>10</w:t>
            </w:r>
            <w:r w:rsidRPr="00C964C1">
              <w:rPr>
                <w:rFonts w:hint="eastAsia"/>
                <w:szCs w:val="21"/>
              </w:rPr>
              <w:t>、测量误差及稳定性：</w:t>
            </w:r>
            <w:r w:rsidRPr="00C964C1">
              <w:rPr>
                <w:rFonts w:ascii="Symbol" w:hAnsi="Symbol"/>
                <w:szCs w:val="21"/>
              </w:rPr>
              <w:t></w:t>
            </w:r>
            <w:r w:rsidRPr="00C964C1">
              <w:rPr>
                <w:szCs w:val="21"/>
              </w:rPr>
              <w:t>0.3%FS</w:t>
            </w:r>
            <w:r w:rsidRPr="00C964C1">
              <w:rPr>
                <w:rFonts w:hint="eastAsia"/>
                <w:szCs w:val="21"/>
              </w:rPr>
              <w:t>±</w:t>
            </w:r>
            <w:r w:rsidRPr="00C964C1">
              <w:rPr>
                <w:szCs w:val="21"/>
              </w:rPr>
              <w:t>2</w:t>
            </w:r>
            <w:r w:rsidRPr="00C964C1">
              <w:rPr>
                <w:rFonts w:ascii="Symbol" w:hAnsi="Symbol"/>
                <w:szCs w:val="21"/>
              </w:rPr>
              <w:t></w:t>
            </w:r>
            <w:r w:rsidRPr="00C964C1">
              <w:rPr>
                <w:rFonts w:ascii="Symbol" w:hAnsi="Symbol"/>
                <w:szCs w:val="21"/>
              </w:rPr>
              <w:t></w:t>
            </w:r>
            <w:r w:rsidRPr="00C964C1">
              <w:rPr>
                <w:rFonts w:hint="eastAsia"/>
                <w:szCs w:val="21"/>
              </w:rPr>
              <w:t>；</w:t>
            </w:r>
          </w:p>
          <w:p w:rsidR="00014555" w:rsidRPr="00C964C1" w:rsidRDefault="00014555" w:rsidP="00E16FD7">
            <w:pPr>
              <w:rPr>
                <w:szCs w:val="21"/>
              </w:rPr>
            </w:pPr>
            <w:r w:rsidRPr="00C964C1">
              <w:rPr>
                <w:rFonts w:hint="eastAsia"/>
                <w:szCs w:val="21"/>
              </w:rPr>
              <w:t>11</w:t>
            </w:r>
            <w:r w:rsidRPr="00C964C1">
              <w:rPr>
                <w:rFonts w:hint="eastAsia"/>
                <w:szCs w:val="21"/>
              </w:rPr>
              <w:t>、温漂</w:t>
            </w:r>
            <w:r w:rsidRPr="00C964C1">
              <w:rPr>
                <w:szCs w:val="21"/>
              </w:rPr>
              <w:t>&lt;1</w:t>
            </w:r>
            <w:r w:rsidRPr="00C964C1">
              <w:rPr>
                <w:rFonts w:ascii="Symbol" w:hAnsi="Symbol"/>
                <w:szCs w:val="21"/>
              </w:rPr>
              <w:t></w:t>
            </w:r>
            <w:r w:rsidRPr="00C964C1">
              <w:rPr>
                <w:rFonts w:ascii="Symbol" w:hAnsi="Symbol"/>
                <w:szCs w:val="21"/>
              </w:rPr>
              <w:t></w:t>
            </w:r>
            <w:r w:rsidRPr="00C964C1">
              <w:rPr>
                <w:szCs w:val="21"/>
              </w:rPr>
              <w:t>/</w:t>
            </w:r>
            <w:r w:rsidRPr="00C964C1">
              <w:rPr>
                <w:rFonts w:ascii="Symbol" w:hAnsi="Symbol"/>
                <w:szCs w:val="21"/>
              </w:rPr>
              <w:t></w:t>
            </w:r>
            <w:r w:rsidRPr="00C964C1">
              <w:rPr>
                <w:szCs w:val="21"/>
              </w:rPr>
              <w:t>C</w:t>
            </w:r>
            <w:r w:rsidRPr="00C964C1">
              <w:rPr>
                <w:rFonts w:hint="eastAsia"/>
                <w:szCs w:val="21"/>
              </w:rPr>
              <w:t>；</w:t>
            </w:r>
          </w:p>
          <w:p w:rsidR="00014555" w:rsidRPr="00C964C1" w:rsidRDefault="00014555" w:rsidP="00E16FD7">
            <w:pPr>
              <w:rPr>
                <w:szCs w:val="21"/>
              </w:rPr>
            </w:pPr>
            <w:r w:rsidRPr="00C964C1">
              <w:rPr>
                <w:rFonts w:hint="eastAsia"/>
                <w:szCs w:val="21"/>
              </w:rPr>
              <w:t>12</w:t>
            </w:r>
            <w:r w:rsidRPr="00C964C1">
              <w:rPr>
                <w:rFonts w:hint="eastAsia"/>
                <w:szCs w:val="21"/>
              </w:rPr>
              <w:t>、时漂</w:t>
            </w:r>
            <w:r w:rsidRPr="00C964C1">
              <w:rPr>
                <w:szCs w:val="21"/>
              </w:rPr>
              <w:t>&lt;3</w:t>
            </w:r>
            <w:r w:rsidRPr="00C964C1">
              <w:rPr>
                <w:rFonts w:ascii="Symbol" w:hAnsi="Symbol"/>
                <w:szCs w:val="21"/>
              </w:rPr>
              <w:t></w:t>
            </w:r>
            <w:r w:rsidRPr="00C964C1">
              <w:rPr>
                <w:rFonts w:ascii="Symbol" w:hAnsi="Symbol"/>
                <w:szCs w:val="21"/>
              </w:rPr>
              <w:t></w:t>
            </w:r>
            <w:r w:rsidRPr="00C964C1">
              <w:rPr>
                <w:szCs w:val="21"/>
              </w:rPr>
              <w:t>/4h</w:t>
            </w:r>
            <w:r w:rsidRPr="00C964C1">
              <w:rPr>
                <w:rFonts w:hint="eastAsia"/>
                <w:szCs w:val="21"/>
              </w:rPr>
              <w:t>；</w:t>
            </w:r>
          </w:p>
          <w:p w:rsidR="00014555" w:rsidRPr="00C964C1" w:rsidRDefault="00014555" w:rsidP="00E16FD7">
            <w:pPr>
              <w:rPr>
                <w:szCs w:val="21"/>
              </w:rPr>
            </w:pPr>
            <w:r w:rsidRPr="00C964C1">
              <w:rPr>
                <w:rFonts w:ascii="宋体" w:hAnsi="宋体" w:cs="宋体" w:hint="eastAsia"/>
                <w:kern w:val="0"/>
                <w:szCs w:val="21"/>
              </w:rPr>
              <w:t>★</w:t>
            </w:r>
            <w:r w:rsidRPr="00C964C1">
              <w:rPr>
                <w:rFonts w:hint="eastAsia"/>
                <w:szCs w:val="21"/>
              </w:rPr>
              <w:t>13</w:t>
            </w:r>
            <w:r w:rsidRPr="00C964C1">
              <w:rPr>
                <w:rFonts w:hint="eastAsia"/>
                <w:szCs w:val="21"/>
              </w:rPr>
              <w:t>、接线端子：</w:t>
            </w:r>
            <w:r w:rsidRPr="00C964C1">
              <w:rPr>
                <w:rFonts w:hint="eastAsia"/>
                <w:szCs w:val="21"/>
              </w:rPr>
              <w:t>16</w:t>
            </w:r>
            <w:r w:rsidRPr="00C964C1">
              <w:rPr>
                <w:rFonts w:hint="eastAsia"/>
                <w:szCs w:val="21"/>
              </w:rPr>
              <w:t>台为进口按压式快捷端子，易于更换；</w:t>
            </w:r>
            <w:r w:rsidRPr="00C964C1">
              <w:rPr>
                <w:rFonts w:hint="eastAsia"/>
                <w:szCs w:val="21"/>
              </w:rPr>
              <w:t>16</w:t>
            </w:r>
            <w:r w:rsidRPr="00C964C1">
              <w:rPr>
                <w:rFonts w:hint="eastAsia"/>
                <w:szCs w:val="21"/>
              </w:rPr>
              <w:t>台为螺丝加焊接式接线端子；接线端子要求不易损坏，便于更换，接线便捷牢固，产生的数据漂移小；</w:t>
            </w:r>
          </w:p>
          <w:p w:rsidR="00014555" w:rsidRPr="00C964C1" w:rsidRDefault="00014555" w:rsidP="00E16FD7">
            <w:pPr>
              <w:rPr>
                <w:szCs w:val="21"/>
              </w:rPr>
            </w:pPr>
            <w:r w:rsidRPr="00C964C1">
              <w:rPr>
                <w:rFonts w:hint="eastAsia"/>
                <w:szCs w:val="21"/>
              </w:rPr>
              <w:t>#13</w:t>
            </w:r>
            <w:r w:rsidRPr="00C964C1">
              <w:rPr>
                <w:rFonts w:hint="eastAsia"/>
                <w:szCs w:val="21"/>
              </w:rPr>
              <w:t>、预留无线测试功能；</w:t>
            </w:r>
          </w:p>
          <w:p w:rsidR="00014555" w:rsidRPr="00C964C1" w:rsidRDefault="00014555" w:rsidP="00E16FD7">
            <w:pPr>
              <w:rPr>
                <w:szCs w:val="21"/>
              </w:rPr>
            </w:pPr>
            <w:r w:rsidRPr="00C964C1">
              <w:rPr>
                <w:rFonts w:ascii="宋体" w:hAnsi="宋体" w:cs="宋体" w:hint="eastAsia"/>
                <w:kern w:val="0"/>
                <w:szCs w:val="21"/>
              </w:rPr>
              <w:t>★</w:t>
            </w:r>
            <w:r w:rsidRPr="00C964C1">
              <w:rPr>
                <w:rFonts w:hint="eastAsia"/>
                <w:szCs w:val="21"/>
              </w:rPr>
              <w:t>14</w:t>
            </w:r>
            <w:r w:rsidRPr="00C964C1">
              <w:rPr>
                <w:rFonts w:hint="eastAsia"/>
                <w:szCs w:val="21"/>
              </w:rPr>
              <w:t>、测试方式：可实现计算机控制测试显示及非计算机控制测试显示两种方式；非计算机控制测试的界面简便明了，便于学生操作；</w:t>
            </w:r>
          </w:p>
          <w:p w:rsidR="00014555" w:rsidRPr="00C964C1" w:rsidRDefault="00014555" w:rsidP="00E16FD7">
            <w:pPr>
              <w:rPr>
                <w:szCs w:val="21"/>
              </w:rPr>
            </w:pPr>
            <w:r w:rsidRPr="00C964C1">
              <w:rPr>
                <w:rFonts w:hint="eastAsia"/>
                <w:szCs w:val="21"/>
              </w:rPr>
              <w:t>15</w:t>
            </w:r>
            <w:r w:rsidRPr="00C964C1">
              <w:rPr>
                <w:rFonts w:hint="eastAsia"/>
                <w:szCs w:val="21"/>
              </w:rPr>
              <w:t>、配控制采集软件，可实现参数设置、功能控制、数据管理、报告输出等功能</w:t>
            </w:r>
          </w:p>
          <w:p w:rsidR="00014555" w:rsidRPr="00C964C1" w:rsidRDefault="00014555" w:rsidP="00E16FD7">
            <w:pPr>
              <w:rPr>
                <w:rFonts w:ascii="宋体" w:hAnsi="宋体" w:cs="宋体"/>
                <w:szCs w:val="21"/>
              </w:rPr>
            </w:pPr>
            <w:r w:rsidRPr="00C964C1">
              <w:rPr>
                <w:rFonts w:ascii="宋体" w:hAnsi="宋体" w:cs="宋体" w:hint="eastAsia"/>
                <w:kern w:val="0"/>
                <w:szCs w:val="21"/>
              </w:rPr>
              <w:t>★</w:t>
            </w:r>
            <w:r w:rsidRPr="00C964C1">
              <w:rPr>
                <w:rFonts w:hint="eastAsia"/>
                <w:szCs w:val="21"/>
              </w:rPr>
              <w:t>16</w:t>
            </w:r>
            <w:r w:rsidRPr="00C964C1">
              <w:rPr>
                <w:rFonts w:hint="eastAsia"/>
                <w:szCs w:val="21"/>
              </w:rPr>
              <w:t>、要求在招标现场进行演示，包括操作界面、接线端子性能等；</w:t>
            </w:r>
          </w:p>
        </w:tc>
      </w:tr>
      <w:tr w:rsidR="00014555" w:rsidRPr="00C964C1" w:rsidTr="00E16FD7">
        <w:trPr>
          <w:trHeight w:val="416"/>
        </w:trPr>
        <w:tc>
          <w:tcPr>
            <w:tcW w:w="682" w:type="dxa"/>
            <w:vAlign w:val="center"/>
          </w:tcPr>
          <w:p w:rsidR="00014555" w:rsidRPr="00C964C1" w:rsidRDefault="00014555" w:rsidP="00E16FD7">
            <w:pPr>
              <w:spacing w:line="440" w:lineRule="exact"/>
              <w:jc w:val="center"/>
              <w:rPr>
                <w:rFonts w:ascii="宋体" w:hAnsi="宋体" w:cs="宋体" w:hint="eastAsia"/>
                <w:szCs w:val="21"/>
              </w:rPr>
            </w:pPr>
            <w:r w:rsidRPr="00C964C1">
              <w:rPr>
                <w:rFonts w:ascii="宋体" w:hAnsi="宋体" w:cs="宋体" w:hint="eastAsia"/>
                <w:szCs w:val="21"/>
              </w:rPr>
              <w:t>2</w:t>
            </w:r>
          </w:p>
        </w:tc>
        <w:tc>
          <w:tcPr>
            <w:tcW w:w="1843" w:type="dxa"/>
            <w:vAlign w:val="center"/>
          </w:tcPr>
          <w:p w:rsidR="00014555" w:rsidRPr="00C964C1" w:rsidRDefault="00014555" w:rsidP="00E16FD7">
            <w:pPr>
              <w:widowControl/>
              <w:jc w:val="center"/>
              <w:textAlignment w:val="center"/>
              <w:rPr>
                <w:kern w:val="0"/>
                <w:szCs w:val="21"/>
              </w:rPr>
            </w:pPr>
            <w:r w:rsidRPr="00C964C1">
              <w:rPr>
                <w:rFonts w:hint="eastAsia"/>
                <w:kern w:val="0"/>
                <w:szCs w:val="21"/>
              </w:rPr>
              <w:t>动静态应变、振动</w:t>
            </w:r>
            <w:r w:rsidRPr="00C964C1">
              <w:rPr>
                <w:rFonts w:hint="eastAsia"/>
                <w:kern w:val="0"/>
                <w:szCs w:val="21"/>
              </w:rPr>
              <w:lastRenderedPageBreak/>
              <w:t>测试分析系统</w:t>
            </w:r>
          </w:p>
        </w:tc>
        <w:tc>
          <w:tcPr>
            <w:tcW w:w="6095" w:type="dxa"/>
          </w:tcPr>
          <w:p w:rsidR="00014555" w:rsidRPr="00C964C1" w:rsidRDefault="00014555" w:rsidP="00E16FD7">
            <w:pPr>
              <w:rPr>
                <w:szCs w:val="21"/>
              </w:rPr>
            </w:pPr>
            <w:r w:rsidRPr="00C964C1">
              <w:rPr>
                <w:rFonts w:hint="eastAsia"/>
                <w:szCs w:val="21"/>
              </w:rPr>
              <w:lastRenderedPageBreak/>
              <w:t>1</w:t>
            </w:r>
            <w:r w:rsidRPr="00C964C1">
              <w:rPr>
                <w:rFonts w:hint="eastAsia"/>
                <w:szCs w:val="21"/>
              </w:rPr>
              <w:t>、通道数：≥</w:t>
            </w:r>
            <w:r w:rsidRPr="00C964C1">
              <w:rPr>
                <w:rFonts w:hint="eastAsia"/>
                <w:szCs w:val="21"/>
              </w:rPr>
              <w:t>2</w:t>
            </w:r>
            <w:r w:rsidRPr="00C964C1">
              <w:rPr>
                <w:rFonts w:hint="eastAsia"/>
                <w:szCs w:val="21"/>
              </w:rPr>
              <w:t>；</w:t>
            </w:r>
          </w:p>
          <w:p w:rsidR="00014555" w:rsidRPr="00C964C1" w:rsidRDefault="00014555" w:rsidP="00E16FD7">
            <w:pPr>
              <w:rPr>
                <w:szCs w:val="21"/>
              </w:rPr>
            </w:pPr>
            <w:r w:rsidRPr="00C964C1">
              <w:rPr>
                <w:rFonts w:hint="eastAsia"/>
                <w:szCs w:val="21"/>
              </w:rPr>
              <w:lastRenderedPageBreak/>
              <w:t>2</w:t>
            </w:r>
            <w:r w:rsidRPr="00C964C1">
              <w:rPr>
                <w:rFonts w:hint="eastAsia"/>
                <w:szCs w:val="21"/>
              </w:rPr>
              <w:t>、桥压：</w:t>
            </w:r>
            <w:r w:rsidRPr="00C964C1">
              <w:rPr>
                <w:szCs w:val="21"/>
              </w:rPr>
              <w:t>2.000V</w:t>
            </w:r>
            <w:r w:rsidRPr="00C964C1">
              <w:rPr>
                <w:rFonts w:hint="eastAsia"/>
                <w:szCs w:val="21"/>
              </w:rPr>
              <w:t>；</w:t>
            </w:r>
          </w:p>
          <w:p w:rsidR="00014555" w:rsidRPr="00C964C1" w:rsidRDefault="00014555" w:rsidP="00E16FD7">
            <w:pPr>
              <w:rPr>
                <w:szCs w:val="21"/>
              </w:rPr>
            </w:pPr>
            <w:r w:rsidRPr="00C964C1">
              <w:rPr>
                <w:rFonts w:hint="eastAsia"/>
                <w:szCs w:val="21"/>
              </w:rPr>
              <w:t>#3</w:t>
            </w:r>
            <w:r w:rsidRPr="00C964C1">
              <w:rPr>
                <w:rFonts w:hint="eastAsia"/>
                <w:szCs w:val="21"/>
              </w:rPr>
              <w:t>、量程：±</w:t>
            </w:r>
            <w:r w:rsidRPr="00C964C1">
              <w:rPr>
                <w:szCs w:val="21"/>
              </w:rPr>
              <w:t>3000</w:t>
            </w:r>
            <w:r w:rsidRPr="00C964C1">
              <w:rPr>
                <w:rFonts w:hint="eastAsia"/>
                <w:szCs w:val="21"/>
              </w:rPr>
              <w:t>με，±</w:t>
            </w:r>
            <w:r w:rsidRPr="00C964C1">
              <w:rPr>
                <w:szCs w:val="21"/>
              </w:rPr>
              <w:t>18000</w:t>
            </w:r>
            <w:r w:rsidRPr="00C964C1">
              <w:rPr>
                <w:rFonts w:hint="eastAsia"/>
                <w:szCs w:val="21"/>
              </w:rPr>
              <w:t>με</w:t>
            </w:r>
            <w:r w:rsidRPr="00C964C1">
              <w:rPr>
                <w:rFonts w:hint="eastAsia"/>
                <w:szCs w:val="21"/>
              </w:rPr>
              <w:t>(</w:t>
            </w:r>
            <w:r w:rsidRPr="00C964C1">
              <w:rPr>
                <w:rFonts w:hint="eastAsia"/>
                <w:szCs w:val="21"/>
              </w:rPr>
              <w:t>或以上</w:t>
            </w:r>
            <w:r w:rsidRPr="00C964C1">
              <w:rPr>
                <w:rFonts w:hint="eastAsia"/>
                <w:szCs w:val="21"/>
              </w:rPr>
              <w:t>)</w:t>
            </w:r>
            <w:r w:rsidRPr="00C964C1">
              <w:rPr>
                <w:rFonts w:hint="eastAsia"/>
                <w:szCs w:val="21"/>
              </w:rPr>
              <w:t>，两档可调；</w:t>
            </w:r>
          </w:p>
          <w:p w:rsidR="00014555" w:rsidRPr="00C964C1" w:rsidRDefault="00014555" w:rsidP="00E16FD7">
            <w:pPr>
              <w:rPr>
                <w:szCs w:val="21"/>
              </w:rPr>
            </w:pPr>
            <w:r w:rsidRPr="00C964C1">
              <w:rPr>
                <w:rFonts w:hint="eastAsia"/>
                <w:szCs w:val="21"/>
              </w:rPr>
              <w:t>4</w:t>
            </w:r>
            <w:r w:rsidRPr="00C964C1">
              <w:rPr>
                <w:rFonts w:hint="eastAsia"/>
                <w:szCs w:val="21"/>
              </w:rPr>
              <w:t>、分辨率：</w:t>
            </w:r>
            <w:r w:rsidRPr="00C964C1">
              <w:rPr>
                <w:szCs w:val="21"/>
              </w:rPr>
              <w:t>1</w:t>
            </w:r>
            <w:r w:rsidRPr="00C964C1">
              <w:rPr>
                <w:rFonts w:hint="eastAsia"/>
                <w:szCs w:val="21"/>
              </w:rPr>
              <w:t>με；</w:t>
            </w:r>
          </w:p>
          <w:p w:rsidR="00014555" w:rsidRPr="00C964C1" w:rsidRDefault="00014555" w:rsidP="00E16FD7">
            <w:pPr>
              <w:rPr>
                <w:szCs w:val="21"/>
              </w:rPr>
            </w:pPr>
            <w:r w:rsidRPr="00C964C1">
              <w:rPr>
                <w:rFonts w:hint="eastAsia"/>
                <w:szCs w:val="21"/>
              </w:rPr>
              <w:t>5</w:t>
            </w:r>
            <w:r w:rsidRPr="00C964C1">
              <w:rPr>
                <w:rFonts w:hint="eastAsia"/>
                <w:szCs w:val="21"/>
              </w:rPr>
              <w:t>、桥路类型：全桥、半桥、</w:t>
            </w:r>
            <w:r w:rsidRPr="00C964C1">
              <w:rPr>
                <w:szCs w:val="21"/>
              </w:rPr>
              <w:t>1/4</w:t>
            </w:r>
            <w:r w:rsidRPr="00C964C1">
              <w:rPr>
                <w:rFonts w:hint="eastAsia"/>
                <w:szCs w:val="21"/>
              </w:rPr>
              <w:t>桥、电压输入；</w:t>
            </w:r>
          </w:p>
          <w:p w:rsidR="00014555" w:rsidRPr="00C964C1" w:rsidRDefault="00014555" w:rsidP="00E16FD7">
            <w:pPr>
              <w:rPr>
                <w:szCs w:val="21"/>
              </w:rPr>
            </w:pPr>
            <w:r w:rsidRPr="00C964C1">
              <w:rPr>
                <w:rFonts w:hint="eastAsia"/>
                <w:szCs w:val="21"/>
              </w:rPr>
              <w:t>#6</w:t>
            </w:r>
            <w:r w:rsidRPr="00C964C1">
              <w:rPr>
                <w:rFonts w:hint="eastAsia"/>
                <w:szCs w:val="21"/>
              </w:rPr>
              <w:t>、桥路设置方式：每通道独立设置；</w:t>
            </w:r>
          </w:p>
          <w:p w:rsidR="00014555" w:rsidRPr="00C964C1" w:rsidRDefault="00014555" w:rsidP="00E16FD7">
            <w:pPr>
              <w:rPr>
                <w:szCs w:val="21"/>
              </w:rPr>
            </w:pPr>
            <w:r w:rsidRPr="00C964C1">
              <w:rPr>
                <w:rFonts w:hint="eastAsia"/>
                <w:szCs w:val="21"/>
              </w:rPr>
              <w:t>7</w:t>
            </w:r>
            <w:r w:rsidRPr="00C964C1">
              <w:rPr>
                <w:rFonts w:hint="eastAsia"/>
                <w:szCs w:val="21"/>
              </w:rPr>
              <w:t>、电压输入范围：</w:t>
            </w:r>
            <w:r w:rsidRPr="00C964C1">
              <w:rPr>
                <w:szCs w:val="21"/>
              </w:rPr>
              <w:t>0</w:t>
            </w:r>
            <w:r w:rsidRPr="00C964C1">
              <w:rPr>
                <w:rFonts w:hint="eastAsia"/>
                <w:szCs w:val="21"/>
              </w:rPr>
              <w:t>~</w:t>
            </w:r>
            <w:r w:rsidRPr="00C964C1">
              <w:rPr>
                <w:rFonts w:hint="eastAsia"/>
                <w:szCs w:val="21"/>
              </w:rPr>
              <w:t>±</w:t>
            </w:r>
            <w:r w:rsidRPr="00C964C1">
              <w:rPr>
                <w:szCs w:val="21"/>
              </w:rPr>
              <w:t>2V</w:t>
            </w:r>
            <w:r w:rsidRPr="00C964C1">
              <w:rPr>
                <w:rFonts w:hint="eastAsia"/>
                <w:szCs w:val="21"/>
              </w:rPr>
              <w:t>；</w:t>
            </w:r>
          </w:p>
          <w:p w:rsidR="00014555" w:rsidRPr="00C964C1" w:rsidRDefault="00014555" w:rsidP="00E16FD7">
            <w:pPr>
              <w:rPr>
                <w:szCs w:val="21"/>
              </w:rPr>
            </w:pPr>
            <w:r w:rsidRPr="00C964C1">
              <w:rPr>
                <w:rFonts w:hint="eastAsia"/>
                <w:szCs w:val="21"/>
              </w:rPr>
              <w:t>#8</w:t>
            </w:r>
            <w:r w:rsidRPr="00C964C1">
              <w:rPr>
                <w:rFonts w:hint="eastAsia"/>
                <w:szCs w:val="21"/>
              </w:rPr>
              <w:t>、电压输入量程：多档可设置；</w:t>
            </w:r>
          </w:p>
          <w:p w:rsidR="00014555" w:rsidRPr="00C964C1" w:rsidRDefault="00014555" w:rsidP="00E16FD7">
            <w:pPr>
              <w:rPr>
                <w:szCs w:val="21"/>
              </w:rPr>
            </w:pPr>
            <w:r w:rsidRPr="00C964C1">
              <w:rPr>
                <w:rFonts w:hint="eastAsia"/>
                <w:szCs w:val="21"/>
              </w:rPr>
              <w:t>9</w:t>
            </w:r>
            <w:r w:rsidRPr="00C964C1">
              <w:rPr>
                <w:rFonts w:hint="eastAsia"/>
                <w:szCs w:val="21"/>
              </w:rPr>
              <w:t>、</w:t>
            </w:r>
            <w:r w:rsidRPr="00C964C1">
              <w:rPr>
                <w:szCs w:val="21"/>
              </w:rPr>
              <w:t>AD</w:t>
            </w:r>
            <w:r w:rsidRPr="00C964C1">
              <w:rPr>
                <w:rFonts w:hint="eastAsia"/>
                <w:szCs w:val="21"/>
              </w:rPr>
              <w:t>位数：≥</w:t>
            </w:r>
            <w:r w:rsidRPr="00C964C1">
              <w:rPr>
                <w:rFonts w:hint="eastAsia"/>
                <w:szCs w:val="21"/>
              </w:rPr>
              <w:t>16</w:t>
            </w:r>
            <w:r w:rsidRPr="00C964C1">
              <w:rPr>
                <w:szCs w:val="21"/>
              </w:rPr>
              <w:t>bits</w:t>
            </w:r>
            <w:r w:rsidRPr="00C964C1">
              <w:rPr>
                <w:rFonts w:hint="eastAsia"/>
                <w:szCs w:val="21"/>
              </w:rPr>
              <w:t>，</w:t>
            </w:r>
            <w:r w:rsidRPr="00C964C1">
              <w:rPr>
                <w:szCs w:val="21"/>
              </w:rPr>
              <w:t>独立</w:t>
            </w:r>
            <w:r w:rsidRPr="00C964C1">
              <w:rPr>
                <w:rFonts w:hint="eastAsia"/>
                <w:szCs w:val="21"/>
              </w:rPr>
              <w:t>A/D</w:t>
            </w:r>
            <w:r w:rsidRPr="00C964C1">
              <w:rPr>
                <w:rFonts w:hint="eastAsia"/>
                <w:szCs w:val="21"/>
              </w:rPr>
              <w:t>；</w:t>
            </w:r>
          </w:p>
          <w:p w:rsidR="00014555" w:rsidRPr="00C964C1" w:rsidRDefault="00014555" w:rsidP="00E16FD7">
            <w:pPr>
              <w:rPr>
                <w:szCs w:val="21"/>
              </w:rPr>
            </w:pPr>
            <w:r w:rsidRPr="00C964C1">
              <w:rPr>
                <w:rFonts w:hint="eastAsia"/>
                <w:szCs w:val="21"/>
              </w:rPr>
              <w:t>#10</w:t>
            </w:r>
            <w:r w:rsidRPr="00C964C1">
              <w:rPr>
                <w:rFonts w:hint="eastAsia"/>
                <w:szCs w:val="21"/>
              </w:rPr>
              <w:t>、采样频率：最高采用频率不低于</w:t>
            </w:r>
            <w:r w:rsidRPr="00C964C1">
              <w:rPr>
                <w:szCs w:val="21"/>
              </w:rPr>
              <w:t>10</w:t>
            </w:r>
            <w:r w:rsidRPr="00C964C1">
              <w:rPr>
                <w:rFonts w:hint="eastAsia"/>
                <w:szCs w:val="21"/>
              </w:rPr>
              <w:t>00</w:t>
            </w:r>
            <w:r w:rsidRPr="00C964C1">
              <w:rPr>
                <w:szCs w:val="21"/>
              </w:rPr>
              <w:t>Hz</w:t>
            </w:r>
            <w:r w:rsidRPr="00C964C1">
              <w:rPr>
                <w:rFonts w:hint="eastAsia"/>
                <w:szCs w:val="21"/>
              </w:rPr>
              <w:t>/CH</w:t>
            </w:r>
            <w:r w:rsidRPr="00C964C1">
              <w:rPr>
                <w:rFonts w:hint="eastAsia"/>
                <w:szCs w:val="21"/>
              </w:rPr>
              <w:t>，多档可调；</w:t>
            </w:r>
          </w:p>
          <w:p w:rsidR="00014555" w:rsidRPr="00C964C1" w:rsidRDefault="00014555" w:rsidP="00E16FD7">
            <w:pPr>
              <w:rPr>
                <w:szCs w:val="21"/>
              </w:rPr>
            </w:pPr>
            <w:r w:rsidRPr="00C964C1">
              <w:rPr>
                <w:rFonts w:ascii="宋体" w:hAnsi="宋体" w:cs="宋体" w:hint="eastAsia"/>
                <w:kern w:val="0"/>
                <w:szCs w:val="21"/>
              </w:rPr>
              <w:t>★</w:t>
            </w:r>
            <w:r w:rsidRPr="00C964C1">
              <w:rPr>
                <w:rFonts w:hint="eastAsia"/>
                <w:szCs w:val="21"/>
              </w:rPr>
              <w:t>11</w:t>
            </w:r>
            <w:r w:rsidRPr="00C964C1">
              <w:rPr>
                <w:rFonts w:hint="eastAsia"/>
                <w:szCs w:val="21"/>
              </w:rPr>
              <w:t>、可连接电阻应变片、拾振器等多种传感器；</w:t>
            </w:r>
          </w:p>
          <w:p w:rsidR="00014555" w:rsidRPr="00C964C1" w:rsidRDefault="00014555" w:rsidP="00E16FD7">
            <w:pPr>
              <w:rPr>
                <w:szCs w:val="21"/>
              </w:rPr>
            </w:pPr>
            <w:r w:rsidRPr="00C964C1">
              <w:rPr>
                <w:rFonts w:hint="eastAsia"/>
                <w:szCs w:val="21"/>
              </w:rPr>
              <w:t>12</w:t>
            </w:r>
            <w:r w:rsidRPr="00C964C1">
              <w:rPr>
                <w:rFonts w:hint="eastAsia"/>
                <w:szCs w:val="21"/>
              </w:rPr>
              <w:t>、支持</w:t>
            </w:r>
            <w:r w:rsidRPr="00C964C1">
              <w:rPr>
                <w:szCs w:val="21"/>
              </w:rPr>
              <w:t>USB</w:t>
            </w:r>
            <w:r w:rsidRPr="00C964C1">
              <w:rPr>
                <w:rFonts w:hint="eastAsia"/>
                <w:szCs w:val="21"/>
              </w:rPr>
              <w:t>、总线组网、无线组网测试方式；</w:t>
            </w:r>
          </w:p>
          <w:p w:rsidR="00014555" w:rsidRPr="00C964C1" w:rsidRDefault="00014555" w:rsidP="00E16FD7">
            <w:pPr>
              <w:tabs>
                <w:tab w:val="left" w:pos="284"/>
                <w:tab w:val="left" w:pos="567"/>
              </w:tabs>
              <w:rPr>
                <w:rFonts w:ascii="宋体" w:hAnsi="宋体" w:cs="宋体"/>
                <w:szCs w:val="21"/>
              </w:rPr>
            </w:pPr>
            <w:r w:rsidRPr="00C964C1">
              <w:rPr>
                <w:rFonts w:ascii="宋体" w:hAnsi="宋体" w:cs="宋体" w:hint="eastAsia"/>
                <w:kern w:val="0"/>
                <w:szCs w:val="21"/>
              </w:rPr>
              <w:t>★</w:t>
            </w:r>
            <w:r w:rsidRPr="00C964C1">
              <w:rPr>
                <w:rFonts w:hint="eastAsia"/>
                <w:szCs w:val="21"/>
              </w:rPr>
              <w:t>13</w:t>
            </w:r>
            <w:r w:rsidRPr="00C964C1">
              <w:rPr>
                <w:rFonts w:hint="eastAsia"/>
                <w:szCs w:val="21"/>
              </w:rPr>
              <w:t>、配套专业测试分析软件，能进行时域及频域分析等，</w:t>
            </w:r>
            <w:r w:rsidRPr="00C964C1">
              <w:rPr>
                <w:rFonts w:ascii="仿宋" w:hAnsi="仿宋" w:hint="eastAsia"/>
                <w:szCs w:val="21"/>
              </w:rPr>
              <w:t>适用于桥梁、建筑及机械结构等的动静态应变测试及动力特性及性能测试</w:t>
            </w:r>
          </w:p>
        </w:tc>
      </w:tr>
      <w:tr w:rsidR="00014555" w:rsidRPr="00C964C1" w:rsidTr="00E16FD7">
        <w:trPr>
          <w:trHeight w:val="416"/>
        </w:trPr>
        <w:tc>
          <w:tcPr>
            <w:tcW w:w="682" w:type="dxa"/>
            <w:vAlign w:val="center"/>
          </w:tcPr>
          <w:p w:rsidR="00014555" w:rsidRPr="00C964C1" w:rsidRDefault="00014555" w:rsidP="00E16FD7">
            <w:pPr>
              <w:spacing w:line="440" w:lineRule="exact"/>
              <w:jc w:val="center"/>
              <w:rPr>
                <w:rFonts w:ascii="宋体" w:hAnsi="宋体" w:cs="宋体" w:hint="eastAsia"/>
                <w:szCs w:val="21"/>
              </w:rPr>
            </w:pPr>
            <w:r w:rsidRPr="00C964C1">
              <w:rPr>
                <w:rFonts w:ascii="宋体" w:hAnsi="宋体" w:cs="宋体" w:hint="eastAsia"/>
                <w:szCs w:val="21"/>
              </w:rPr>
              <w:lastRenderedPageBreak/>
              <w:t>3</w:t>
            </w:r>
          </w:p>
        </w:tc>
        <w:tc>
          <w:tcPr>
            <w:tcW w:w="1843" w:type="dxa"/>
            <w:vAlign w:val="center"/>
          </w:tcPr>
          <w:p w:rsidR="00014555" w:rsidRPr="00C964C1" w:rsidRDefault="00014555" w:rsidP="00E16FD7">
            <w:pPr>
              <w:widowControl/>
              <w:jc w:val="center"/>
              <w:textAlignment w:val="center"/>
              <w:rPr>
                <w:rStyle w:val="font61"/>
                <w:rFonts w:ascii="Times New Roman" w:hint="default"/>
                <w:szCs w:val="21"/>
              </w:rPr>
            </w:pPr>
            <w:r w:rsidRPr="00C964C1">
              <w:rPr>
                <w:rStyle w:val="font61"/>
                <w:rFonts w:ascii="Times New Roman" w:hint="default"/>
                <w:szCs w:val="21"/>
              </w:rPr>
              <w:t>低频信号扫描发生器</w:t>
            </w:r>
          </w:p>
        </w:tc>
        <w:tc>
          <w:tcPr>
            <w:tcW w:w="6095" w:type="dxa"/>
          </w:tcPr>
          <w:p w:rsidR="00014555" w:rsidRPr="00C964C1" w:rsidRDefault="00014555" w:rsidP="00E16FD7">
            <w:pPr>
              <w:rPr>
                <w:szCs w:val="21"/>
              </w:rPr>
            </w:pPr>
            <w:r w:rsidRPr="00C964C1">
              <w:rPr>
                <w:rFonts w:hint="eastAsia"/>
                <w:szCs w:val="21"/>
              </w:rPr>
              <w:t>1</w:t>
            </w:r>
            <w:r w:rsidRPr="00C964C1">
              <w:rPr>
                <w:rFonts w:hint="eastAsia"/>
                <w:szCs w:val="21"/>
              </w:rPr>
              <w:t>、输出波形：正弦，方波，三角波，白噪声；</w:t>
            </w:r>
          </w:p>
          <w:p w:rsidR="00014555" w:rsidRPr="00C964C1" w:rsidRDefault="00014555" w:rsidP="00E16FD7">
            <w:pPr>
              <w:rPr>
                <w:szCs w:val="21"/>
              </w:rPr>
            </w:pPr>
            <w:r w:rsidRPr="00C964C1">
              <w:rPr>
                <w:rFonts w:hint="eastAsia"/>
                <w:szCs w:val="21"/>
              </w:rPr>
              <w:t>#2</w:t>
            </w:r>
            <w:r w:rsidRPr="00C964C1">
              <w:rPr>
                <w:rFonts w:hint="eastAsia"/>
                <w:szCs w:val="21"/>
              </w:rPr>
              <w:t>、频率范围：</w:t>
            </w:r>
            <w:r w:rsidRPr="00C964C1">
              <w:rPr>
                <w:szCs w:val="21"/>
              </w:rPr>
              <w:t>0</w:t>
            </w:r>
            <w:r w:rsidRPr="00C964C1">
              <w:rPr>
                <w:rFonts w:hint="eastAsia"/>
                <w:szCs w:val="21"/>
              </w:rPr>
              <w:t>~</w:t>
            </w:r>
            <w:r w:rsidRPr="00C964C1">
              <w:rPr>
                <w:szCs w:val="21"/>
              </w:rPr>
              <w:t>2kHz</w:t>
            </w:r>
            <w:r w:rsidRPr="00C964C1">
              <w:rPr>
                <w:rFonts w:hint="eastAsia"/>
                <w:szCs w:val="21"/>
              </w:rPr>
              <w:t>；</w:t>
            </w:r>
          </w:p>
          <w:p w:rsidR="00014555" w:rsidRPr="00C964C1" w:rsidRDefault="00014555" w:rsidP="00E16FD7">
            <w:pPr>
              <w:rPr>
                <w:szCs w:val="21"/>
              </w:rPr>
            </w:pPr>
            <w:r w:rsidRPr="00C964C1">
              <w:rPr>
                <w:rFonts w:hint="eastAsia"/>
                <w:szCs w:val="21"/>
              </w:rPr>
              <w:t>3</w:t>
            </w:r>
            <w:r w:rsidRPr="00C964C1">
              <w:rPr>
                <w:rFonts w:hint="eastAsia"/>
                <w:szCs w:val="21"/>
              </w:rPr>
              <w:t>、功率输出：≥</w:t>
            </w:r>
            <w:r w:rsidRPr="00C964C1">
              <w:rPr>
                <w:rFonts w:hint="eastAsia"/>
                <w:szCs w:val="21"/>
              </w:rPr>
              <w:t>6</w:t>
            </w:r>
            <w:r w:rsidRPr="00C964C1">
              <w:rPr>
                <w:szCs w:val="21"/>
              </w:rPr>
              <w:t>0W(4</w:t>
            </w:r>
            <w:r w:rsidRPr="00C964C1">
              <w:rPr>
                <w:rFonts w:hint="eastAsia"/>
                <w:szCs w:val="21"/>
              </w:rPr>
              <w:t>Ω</w:t>
            </w:r>
            <w:r w:rsidRPr="00C964C1">
              <w:rPr>
                <w:szCs w:val="21"/>
              </w:rPr>
              <w:t>)</w:t>
            </w:r>
            <w:r w:rsidRPr="00C964C1">
              <w:rPr>
                <w:rFonts w:hint="eastAsia"/>
                <w:szCs w:val="21"/>
              </w:rPr>
              <w:t>，</w:t>
            </w:r>
            <w:r w:rsidRPr="00C964C1">
              <w:rPr>
                <w:szCs w:val="21"/>
              </w:rPr>
              <w:t>或以能驱动该表中第</w:t>
            </w:r>
            <w:r w:rsidRPr="00C964C1">
              <w:rPr>
                <w:rFonts w:hint="eastAsia"/>
                <w:szCs w:val="21"/>
              </w:rPr>
              <w:t>4</w:t>
            </w:r>
            <w:r w:rsidRPr="00C964C1">
              <w:rPr>
                <w:rFonts w:hint="eastAsia"/>
                <w:szCs w:val="21"/>
              </w:rPr>
              <w:t>项“非接触式激振器”为准；</w:t>
            </w:r>
          </w:p>
          <w:p w:rsidR="00014555" w:rsidRPr="00C964C1" w:rsidRDefault="00014555" w:rsidP="00E16FD7">
            <w:pPr>
              <w:rPr>
                <w:szCs w:val="21"/>
              </w:rPr>
            </w:pPr>
            <w:r w:rsidRPr="00C964C1">
              <w:rPr>
                <w:rFonts w:hint="eastAsia"/>
                <w:szCs w:val="21"/>
              </w:rPr>
              <w:t>4</w:t>
            </w:r>
            <w:r w:rsidRPr="00C964C1">
              <w:rPr>
                <w:rFonts w:hint="eastAsia"/>
                <w:szCs w:val="21"/>
              </w:rPr>
              <w:t>、信号输出：</w:t>
            </w:r>
            <w:r w:rsidRPr="00C964C1">
              <w:rPr>
                <w:szCs w:val="21"/>
              </w:rPr>
              <w:t>1Vrms</w:t>
            </w:r>
            <w:r w:rsidRPr="00C964C1">
              <w:rPr>
                <w:rFonts w:hint="eastAsia"/>
                <w:szCs w:val="21"/>
              </w:rPr>
              <w:t>；</w:t>
            </w:r>
          </w:p>
          <w:p w:rsidR="00014555" w:rsidRPr="00C964C1" w:rsidRDefault="00014555" w:rsidP="00E16FD7">
            <w:pPr>
              <w:rPr>
                <w:szCs w:val="21"/>
              </w:rPr>
            </w:pPr>
            <w:r w:rsidRPr="00C964C1">
              <w:rPr>
                <w:rFonts w:hint="eastAsia"/>
                <w:szCs w:val="21"/>
              </w:rPr>
              <w:t>5</w:t>
            </w:r>
            <w:r w:rsidRPr="00C964C1">
              <w:rPr>
                <w:rFonts w:hint="eastAsia"/>
                <w:szCs w:val="21"/>
              </w:rPr>
              <w:t>、分辨率：±</w:t>
            </w:r>
            <w:r w:rsidRPr="00C964C1">
              <w:rPr>
                <w:szCs w:val="21"/>
              </w:rPr>
              <w:t>0.1Hz</w:t>
            </w:r>
            <w:r w:rsidRPr="00C964C1">
              <w:rPr>
                <w:rFonts w:hint="eastAsia"/>
                <w:szCs w:val="21"/>
              </w:rPr>
              <w:t>；</w:t>
            </w:r>
          </w:p>
          <w:p w:rsidR="00014555" w:rsidRPr="00C964C1" w:rsidRDefault="00014555" w:rsidP="00E16FD7">
            <w:pPr>
              <w:rPr>
                <w:rFonts w:ascii="宋体" w:hAnsi="宋体" w:cs="宋体"/>
                <w:szCs w:val="21"/>
              </w:rPr>
            </w:pPr>
            <w:r w:rsidRPr="00C964C1">
              <w:rPr>
                <w:rFonts w:hint="eastAsia"/>
                <w:szCs w:val="21"/>
              </w:rPr>
              <w:t>#6</w:t>
            </w:r>
            <w:r w:rsidRPr="00C964C1">
              <w:rPr>
                <w:rFonts w:hint="eastAsia"/>
                <w:szCs w:val="21"/>
              </w:rPr>
              <w:t>、显示频率精度：高于</w:t>
            </w:r>
            <w:r w:rsidRPr="00C964C1">
              <w:rPr>
                <w:szCs w:val="21"/>
              </w:rPr>
              <w:t>0.1Hz</w:t>
            </w:r>
          </w:p>
        </w:tc>
      </w:tr>
      <w:tr w:rsidR="00014555" w:rsidRPr="00C964C1" w:rsidTr="00E16FD7">
        <w:trPr>
          <w:trHeight w:val="416"/>
        </w:trPr>
        <w:tc>
          <w:tcPr>
            <w:tcW w:w="682" w:type="dxa"/>
            <w:vAlign w:val="center"/>
          </w:tcPr>
          <w:p w:rsidR="00014555" w:rsidRPr="00C964C1" w:rsidRDefault="00014555" w:rsidP="00E16FD7">
            <w:pPr>
              <w:spacing w:line="440" w:lineRule="exact"/>
              <w:jc w:val="center"/>
              <w:rPr>
                <w:rFonts w:ascii="宋体" w:hAnsi="宋体" w:cs="宋体" w:hint="eastAsia"/>
                <w:szCs w:val="21"/>
              </w:rPr>
            </w:pPr>
            <w:r w:rsidRPr="00C964C1">
              <w:rPr>
                <w:rFonts w:ascii="宋体" w:hAnsi="宋体" w:cs="宋体" w:hint="eastAsia"/>
                <w:szCs w:val="21"/>
              </w:rPr>
              <w:t>4</w:t>
            </w:r>
          </w:p>
        </w:tc>
        <w:tc>
          <w:tcPr>
            <w:tcW w:w="1843" w:type="dxa"/>
            <w:vAlign w:val="center"/>
          </w:tcPr>
          <w:p w:rsidR="00014555" w:rsidRPr="00C964C1" w:rsidRDefault="00014555" w:rsidP="00E16FD7">
            <w:pPr>
              <w:widowControl/>
              <w:jc w:val="center"/>
              <w:textAlignment w:val="center"/>
              <w:rPr>
                <w:rStyle w:val="font61"/>
                <w:rFonts w:ascii="Times New Roman" w:hint="default"/>
                <w:szCs w:val="21"/>
              </w:rPr>
            </w:pPr>
            <w:r w:rsidRPr="00C964C1">
              <w:rPr>
                <w:rStyle w:val="font61"/>
                <w:rFonts w:ascii="Times New Roman" w:hint="default"/>
                <w:szCs w:val="21"/>
              </w:rPr>
              <w:t>非接触式激振器</w:t>
            </w:r>
          </w:p>
        </w:tc>
        <w:tc>
          <w:tcPr>
            <w:tcW w:w="6095" w:type="dxa"/>
          </w:tcPr>
          <w:p w:rsidR="00014555" w:rsidRPr="00C964C1" w:rsidRDefault="00014555" w:rsidP="00E16FD7">
            <w:pPr>
              <w:rPr>
                <w:szCs w:val="21"/>
              </w:rPr>
            </w:pPr>
            <w:r w:rsidRPr="00C964C1">
              <w:rPr>
                <w:rFonts w:ascii="宋体" w:hAnsi="宋体" w:cs="宋体" w:hint="eastAsia"/>
                <w:kern w:val="0"/>
                <w:szCs w:val="21"/>
              </w:rPr>
              <w:t>★</w:t>
            </w:r>
            <w:r w:rsidRPr="00C964C1">
              <w:rPr>
                <w:rFonts w:hint="eastAsia"/>
                <w:szCs w:val="21"/>
              </w:rPr>
              <w:t>1</w:t>
            </w:r>
            <w:r w:rsidRPr="00C964C1">
              <w:rPr>
                <w:rFonts w:hint="eastAsia"/>
                <w:szCs w:val="21"/>
              </w:rPr>
              <w:t>、通过调整激振器与钢梁类试件之间的距离以确保试件可以被激振但又不被激振器吸住；</w:t>
            </w:r>
          </w:p>
          <w:p w:rsidR="00014555" w:rsidRPr="00C964C1" w:rsidRDefault="00014555" w:rsidP="00E16FD7">
            <w:pPr>
              <w:rPr>
                <w:szCs w:val="21"/>
              </w:rPr>
            </w:pPr>
            <w:r w:rsidRPr="00C964C1">
              <w:rPr>
                <w:rFonts w:hint="eastAsia"/>
                <w:szCs w:val="21"/>
              </w:rPr>
              <w:t>#2</w:t>
            </w:r>
            <w:r w:rsidRPr="00C964C1">
              <w:rPr>
                <w:rFonts w:hint="eastAsia"/>
                <w:szCs w:val="21"/>
              </w:rPr>
              <w:t>、额定出力</w:t>
            </w:r>
            <w:r w:rsidRPr="00C964C1">
              <w:rPr>
                <w:szCs w:val="21"/>
              </w:rPr>
              <w:t>(</w:t>
            </w:r>
            <w:r w:rsidRPr="00C964C1">
              <w:rPr>
                <w:rFonts w:hint="eastAsia"/>
                <w:szCs w:val="21"/>
              </w:rPr>
              <w:t>峰值</w:t>
            </w:r>
            <w:r w:rsidRPr="00C964C1">
              <w:rPr>
                <w:szCs w:val="21"/>
              </w:rPr>
              <w:t>)</w:t>
            </w:r>
            <w:r w:rsidRPr="00C964C1">
              <w:rPr>
                <w:rFonts w:hint="eastAsia"/>
                <w:szCs w:val="21"/>
              </w:rPr>
              <w:t>：不</w:t>
            </w:r>
            <w:r w:rsidRPr="00C964C1">
              <w:rPr>
                <w:szCs w:val="21"/>
              </w:rPr>
              <w:t>低于</w:t>
            </w:r>
            <w:r w:rsidRPr="00C964C1">
              <w:rPr>
                <w:rFonts w:hint="eastAsia"/>
                <w:szCs w:val="21"/>
              </w:rPr>
              <w:t>5N</w:t>
            </w:r>
            <w:r w:rsidRPr="00C964C1">
              <w:rPr>
                <w:rFonts w:hint="eastAsia"/>
                <w:szCs w:val="21"/>
              </w:rPr>
              <w:t>；</w:t>
            </w:r>
          </w:p>
          <w:p w:rsidR="00014555" w:rsidRPr="00C964C1" w:rsidRDefault="00014555" w:rsidP="00E16FD7">
            <w:pPr>
              <w:rPr>
                <w:rFonts w:ascii="宋体" w:hAnsi="宋体" w:cs="宋体"/>
                <w:szCs w:val="21"/>
              </w:rPr>
            </w:pPr>
            <w:r w:rsidRPr="00C964C1">
              <w:rPr>
                <w:rFonts w:hint="eastAsia"/>
                <w:szCs w:val="21"/>
              </w:rPr>
              <w:t>3</w:t>
            </w:r>
            <w:r w:rsidRPr="00C964C1">
              <w:rPr>
                <w:rFonts w:hint="eastAsia"/>
                <w:szCs w:val="21"/>
              </w:rPr>
              <w:t>、工作频率范围：</w:t>
            </w:r>
            <w:r w:rsidRPr="00C964C1">
              <w:rPr>
                <w:rFonts w:hint="eastAsia"/>
                <w:szCs w:val="21"/>
              </w:rPr>
              <w:t>*</w:t>
            </w:r>
            <w:r w:rsidRPr="00C964C1">
              <w:rPr>
                <w:rFonts w:hint="eastAsia"/>
                <w:szCs w:val="21"/>
              </w:rPr>
              <w:t>最低频率不高于</w:t>
            </w:r>
            <w:r w:rsidRPr="00C964C1">
              <w:rPr>
                <w:rFonts w:hint="eastAsia"/>
                <w:szCs w:val="21"/>
              </w:rPr>
              <w:t>10Hz</w:t>
            </w:r>
            <w:r w:rsidRPr="00C964C1">
              <w:rPr>
                <w:rFonts w:hint="eastAsia"/>
                <w:szCs w:val="21"/>
              </w:rPr>
              <w:t>，最高频率不低于</w:t>
            </w:r>
            <w:r w:rsidRPr="00C964C1">
              <w:rPr>
                <w:szCs w:val="21"/>
              </w:rPr>
              <w:t>1000Hz</w:t>
            </w:r>
            <w:r w:rsidRPr="00C964C1">
              <w:rPr>
                <w:rFonts w:hint="eastAsia"/>
                <w:szCs w:val="21"/>
              </w:rPr>
              <w:t>；</w:t>
            </w:r>
          </w:p>
        </w:tc>
      </w:tr>
      <w:tr w:rsidR="00014555" w:rsidRPr="00C964C1" w:rsidTr="00E16FD7">
        <w:trPr>
          <w:trHeight w:val="416"/>
        </w:trPr>
        <w:tc>
          <w:tcPr>
            <w:tcW w:w="682" w:type="dxa"/>
            <w:vAlign w:val="center"/>
          </w:tcPr>
          <w:p w:rsidR="00014555" w:rsidRPr="00C964C1" w:rsidRDefault="00014555" w:rsidP="00E16FD7">
            <w:pPr>
              <w:spacing w:line="440" w:lineRule="exact"/>
              <w:jc w:val="center"/>
              <w:rPr>
                <w:rFonts w:ascii="宋体" w:hAnsi="宋体" w:cs="宋体" w:hint="eastAsia"/>
                <w:szCs w:val="21"/>
              </w:rPr>
            </w:pPr>
            <w:r w:rsidRPr="00C964C1">
              <w:rPr>
                <w:rFonts w:ascii="宋体" w:hAnsi="宋体" w:cs="宋体" w:hint="eastAsia"/>
                <w:szCs w:val="21"/>
              </w:rPr>
              <w:t>5</w:t>
            </w:r>
          </w:p>
        </w:tc>
        <w:tc>
          <w:tcPr>
            <w:tcW w:w="1843" w:type="dxa"/>
            <w:vAlign w:val="center"/>
          </w:tcPr>
          <w:p w:rsidR="00014555" w:rsidRPr="00C964C1" w:rsidRDefault="00014555" w:rsidP="00E16FD7">
            <w:pPr>
              <w:widowControl/>
              <w:jc w:val="center"/>
              <w:textAlignment w:val="center"/>
              <w:rPr>
                <w:rStyle w:val="font61"/>
                <w:rFonts w:ascii="Times New Roman" w:hint="default"/>
                <w:szCs w:val="21"/>
              </w:rPr>
            </w:pPr>
            <w:r w:rsidRPr="00C964C1">
              <w:rPr>
                <w:rStyle w:val="font61"/>
                <w:rFonts w:ascii="Times New Roman" w:hint="default"/>
                <w:szCs w:val="21"/>
              </w:rPr>
              <w:t>工程型表面应变计</w:t>
            </w:r>
          </w:p>
        </w:tc>
        <w:tc>
          <w:tcPr>
            <w:tcW w:w="6095" w:type="dxa"/>
          </w:tcPr>
          <w:p w:rsidR="00014555" w:rsidRPr="00C964C1" w:rsidRDefault="00014555" w:rsidP="00E16FD7">
            <w:pPr>
              <w:rPr>
                <w:szCs w:val="21"/>
              </w:rPr>
            </w:pPr>
            <w:r w:rsidRPr="00C964C1">
              <w:rPr>
                <w:rFonts w:ascii="宋体" w:hAnsi="宋体" w:cs="宋体" w:hint="eastAsia"/>
                <w:kern w:val="0"/>
                <w:szCs w:val="21"/>
              </w:rPr>
              <w:t>★</w:t>
            </w:r>
            <w:r w:rsidRPr="00C964C1">
              <w:rPr>
                <w:rFonts w:hint="eastAsia"/>
                <w:szCs w:val="21"/>
              </w:rPr>
              <w:t>1</w:t>
            </w:r>
            <w:r w:rsidRPr="00C964C1">
              <w:rPr>
                <w:rFonts w:hint="eastAsia"/>
                <w:szCs w:val="21"/>
              </w:rPr>
              <w:t>、标距：≥</w:t>
            </w:r>
            <w:r w:rsidRPr="00C964C1">
              <w:rPr>
                <w:rFonts w:hint="eastAsia"/>
                <w:szCs w:val="21"/>
              </w:rPr>
              <w:t>350mm</w:t>
            </w:r>
            <w:r w:rsidRPr="00C964C1">
              <w:rPr>
                <w:rFonts w:hint="eastAsia"/>
                <w:szCs w:val="21"/>
              </w:rPr>
              <w:t>；</w:t>
            </w:r>
          </w:p>
          <w:p w:rsidR="00014555" w:rsidRPr="00C964C1" w:rsidRDefault="00014555" w:rsidP="00E16FD7">
            <w:pPr>
              <w:rPr>
                <w:szCs w:val="21"/>
              </w:rPr>
            </w:pPr>
            <w:r w:rsidRPr="00C964C1">
              <w:rPr>
                <w:rFonts w:hint="eastAsia"/>
                <w:szCs w:val="21"/>
              </w:rPr>
              <w:t>#2</w:t>
            </w:r>
            <w:r w:rsidRPr="00C964C1">
              <w:rPr>
                <w:rFonts w:hint="eastAsia"/>
                <w:szCs w:val="21"/>
              </w:rPr>
              <w:t>、变化量Δ</w:t>
            </w:r>
            <w:r w:rsidRPr="00C964C1">
              <w:rPr>
                <w:rFonts w:hint="eastAsia"/>
                <w:szCs w:val="21"/>
              </w:rPr>
              <w:t>L</w:t>
            </w:r>
            <w:r w:rsidRPr="00C964C1">
              <w:rPr>
                <w:rFonts w:hint="eastAsia"/>
                <w:szCs w:val="21"/>
              </w:rPr>
              <w:t>：不低于±</w:t>
            </w:r>
            <w:r w:rsidRPr="00C964C1">
              <w:rPr>
                <w:rFonts w:hint="eastAsia"/>
                <w:szCs w:val="21"/>
              </w:rPr>
              <w:t>2.5mm</w:t>
            </w:r>
            <w:r w:rsidRPr="00C964C1">
              <w:rPr>
                <w:rFonts w:hint="eastAsia"/>
                <w:szCs w:val="21"/>
              </w:rPr>
              <w:t>；</w:t>
            </w:r>
          </w:p>
          <w:p w:rsidR="00014555" w:rsidRPr="00C964C1" w:rsidRDefault="00014555" w:rsidP="00E16FD7">
            <w:pPr>
              <w:rPr>
                <w:szCs w:val="21"/>
              </w:rPr>
            </w:pPr>
            <w:r w:rsidRPr="00C964C1">
              <w:rPr>
                <w:rFonts w:hint="eastAsia"/>
                <w:szCs w:val="21"/>
              </w:rPr>
              <w:t>3</w:t>
            </w:r>
            <w:r w:rsidRPr="00C964C1">
              <w:rPr>
                <w:rFonts w:hint="eastAsia"/>
                <w:szCs w:val="21"/>
              </w:rPr>
              <w:t>、输出灵敏度：</w:t>
            </w:r>
            <w:r w:rsidRPr="00C964C1">
              <w:rPr>
                <w:rFonts w:hint="eastAsia"/>
                <w:szCs w:val="21"/>
              </w:rPr>
              <w:t>500</w:t>
            </w:r>
            <w:r w:rsidRPr="00C964C1">
              <w:rPr>
                <w:rFonts w:hint="eastAsia"/>
                <w:szCs w:val="21"/>
              </w:rPr>
              <w:t>με</w:t>
            </w:r>
            <w:r w:rsidRPr="00C964C1">
              <w:rPr>
                <w:rFonts w:hint="eastAsia"/>
                <w:szCs w:val="21"/>
              </w:rPr>
              <w:t>/mm</w:t>
            </w:r>
            <w:r w:rsidRPr="00C964C1">
              <w:rPr>
                <w:rFonts w:hint="eastAsia"/>
                <w:szCs w:val="21"/>
              </w:rPr>
              <w:t>左右；</w:t>
            </w:r>
          </w:p>
          <w:p w:rsidR="00014555" w:rsidRPr="00C964C1" w:rsidRDefault="00014555" w:rsidP="00E16FD7">
            <w:pPr>
              <w:rPr>
                <w:szCs w:val="21"/>
              </w:rPr>
            </w:pPr>
            <w:r w:rsidRPr="00C964C1">
              <w:rPr>
                <w:rFonts w:hint="eastAsia"/>
                <w:szCs w:val="21"/>
              </w:rPr>
              <w:t>4</w:t>
            </w:r>
            <w:r w:rsidRPr="00C964C1">
              <w:rPr>
                <w:rFonts w:hint="eastAsia"/>
                <w:szCs w:val="21"/>
              </w:rPr>
              <w:t>、桥路电阻：</w:t>
            </w:r>
            <w:r w:rsidRPr="00C964C1">
              <w:rPr>
                <w:rFonts w:hint="eastAsia"/>
                <w:szCs w:val="21"/>
              </w:rPr>
              <w:t>350</w:t>
            </w:r>
            <w:r w:rsidRPr="00C964C1">
              <w:rPr>
                <w:rFonts w:hint="eastAsia"/>
                <w:szCs w:val="21"/>
              </w:rPr>
              <w:t>Ω；</w:t>
            </w:r>
          </w:p>
          <w:p w:rsidR="00014555" w:rsidRPr="00C964C1" w:rsidRDefault="00014555" w:rsidP="00E16FD7">
            <w:pPr>
              <w:rPr>
                <w:szCs w:val="21"/>
              </w:rPr>
            </w:pPr>
            <w:r w:rsidRPr="00C964C1">
              <w:rPr>
                <w:rFonts w:hint="eastAsia"/>
                <w:szCs w:val="21"/>
              </w:rPr>
              <w:t>5</w:t>
            </w:r>
            <w:r w:rsidRPr="00C964C1">
              <w:rPr>
                <w:rFonts w:hint="eastAsia"/>
                <w:szCs w:val="21"/>
              </w:rPr>
              <w:t>、准确度：</w:t>
            </w:r>
            <w:r w:rsidRPr="00C964C1">
              <w:rPr>
                <w:rFonts w:hint="eastAsia"/>
                <w:szCs w:val="21"/>
              </w:rPr>
              <w:t>0.3%</w:t>
            </w:r>
            <w:r w:rsidRPr="00C964C1">
              <w:rPr>
                <w:rFonts w:hint="eastAsia"/>
                <w:szCs w:val="21"/>
              </w:rPr>
              <w:t>；</w:t>
            </w:r>
          </w:p>
          <w:p w:rsidR="00014555" w:rsidRPr="00C964C1" w:rsidRDefault="00014555" w:rsidP="00E16FD7">
            <w:pPr>
              <w:rPr>
                <w:rFonts w:ascii="宋体" w:hAnsi="宋体" w:cs="宋体"/>
                <w:szCs w:val="21"/>
              </w:rPr>
            </w:pPr>
            <w:r w:rsidRPr="00C964C1">
              <w:rPr>
                <w:rFonts w:hint="eastAsia"/>
                <w:szCs w:val="21"/>
              </w:rPr>
              <w:t>6</w:t>
            </w:r>
            <w:r w:rsidRPr="00C964C1">
              <w:rPr>
                <w:rFonts w:hint="eastAsia"/>
                <w:szCs w:val="21"/>
              </w:rPr>
              <w:t>、接线方式：全桥</w:t>
            </w:r>
          </w:p>
        </w:tc>
      </w:tr>
    </w:tbl>
    <w:p w:rsidR="00014555" w:rsidRPr="00C964C1" w:rsidRDefault="00014555" w:rsidP="00014555">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944060"/>
      <w:proofErr w:type="spellStart"/>
      <w:r w:rsidRPr="00C964C1">
        <w:rPr>
          <w:rFonts w:hint="eastAsia"/>
          <w:sz w:val="21"/>
          <w:szCs w:val="21"/>
        </w:rPr>
        <w:t>商务要求</w:t>
      </w:r>
      <w:bookmarkEnd w:id="5"/>
      <w:bookmarkEnd w:id="20"/>
      <w:bookmarkEnd w:id="21"/>
      <w:bookmarkEnd w:id="22"/>
      <w:bookmarkEnd w:id="23"/>
      <w:bookmarkEnd w:id="24"/>
      <w:proofErr w:type="spellEnd"/>
    </w:p>
    <w:p w:rsidR="00014555" w:rsidRPr="00C964C1" w:rsidRDefault="00014555" w:rsidP="00014555">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C964C1">
        <w:rPr>
          <w:rFonts w:hint="eastAsia"/>
          <w:bCs w:val="0"/>
          <w:color w:val="auto"/>
          <w:sz w:val="21"/>
          <w:szCs w:val="21"/>
        </w:rPr>
        <w:t>付款方式</w:t>
      </w:r>
      <w:bookmarkEnd w:id="25"/>
      <w:proofErr w:type="spellEnd"/>
    </w:p>
    <w:p w:rsidR="00014555" w:rsidRPr="00C964C1" w:rsidRDefault="00014555" w:rsidP="00014555">
      <w:pPr>
        <w:spacing w:line="440" w:lineRule="exact"/>
        <w:ind w:firstLineChars="200" w:firstLine="420"/>
        <w:rPr>
          <w:rFonts w:hint="eastAsia"/>
          <w:szCs w:val="21"/>
        </w:rPr>
      </w:pPr>
      <w:bookmarkStart w:id="26" w:name="_Toc417566438"/>
      <w:r w:rsidRPr="00C964C1">
        <w:rPr>
          <w:szCs w:val="21"/>
        </w:rPr>
        <w:t>1.</w:t>
      </w:r>
      <w:r w:rsidRPr="00C964C1">
        <w:rPr>
          <w:szCs w:val="21"/>
        </w:rPr>
        <w:t>分期付款，第一期，合同签署后支付</w:t>
      </w:r>
      <w:r w:rsidRPr="00C964C1">
        <w:rPr>
          <w:rFonts w:hint="eastAsia"/>
          <w:szCs w:val="21"/>
        </w:rPr>
        <w:t>合同</w:t>
      </w:r>
      <w:r w:rsidRPr="00C964C1">
        <w:rPr>
          <w:szCs w:val="21"/>
        </w:rPr>
        <w:t>总额的</w:t>
      </w:r>
      <w:r w:rsidRPr="00C964C1">
        <w:rPr>
          <w:rFonts w:hint="eastAsia"/>
          <w:szCs w:val="21"/>
        </w:rPr>
        <w:t>6</w:t>
      </w:r>
      <w:r w:rsidRPr="00C964C1">
        <w:rPr>
          <w:szCs w:val="21"/>
        </w:rPr>
        <w:t>0%</w:t>
      </w:r>
      <w:r w:rsidRPr="00C964C1">
        <w:rPr>
          <w:szCs w:val="21"/>
        </w:rPr>
        <w:t>；第二期，货到验收合格，在中标人支付采购人</w:t>
      </w:r>
      <w:r w:rsidRPr="00C964C1">
        <w:rPr>
          <w:szCs w:val="21"/>
        </w:rPr>
        <w:t>5%</w:t>
      </w:r>
      <w:r w:rsidRPr="00C964C1">
        <w:rPr>
          <w:szCs w:val="21"/>
        </w:rPr>
        <w:t>的质保金后十个工作日内，采购人支付合同总额的</w:t>
      </w:r>
      <w:r w:rsidRPr="00C964C1">
        <w:rPr>
          <w:rFonts w:hint="eastAsia"/>
          <w:szCs w:val="21"/>
        </w:rPr>
        <w:t>4</w:t>
      </w:r>
      <w:r w:rsidRPr="00C964C1">
        <w:rPr>
          <w:szCs w:val="21"/>
        </w:rPr>
        <w:t>0%</w:t>
      </w:r>
      <w:r w:rsidRPr="00C964C1">
        <w:rPr>
          <w:szCs w:val="21"/>
        </w:rPr>
        <w:t>；第三期，正常运行半年后</w:t>
      </w:r>
      <w:r w:rsidRPr="00C964C1">
        <w:rPr>
          <w:rFonts w:hint="eastAsia"/>
          <w:szCs w:val="21"/>
        </w:rPr>
        <w:t>退还</w:t>
      </w:r>
      <w:r w:rsidRPr="00C964C1">
        <w:rPr>
          <w:szCs w:val="21"/>
        </w:rPr>
        <w:t>质保金；</w:t>
      </w:r>
    </w:p>
    <w:p w:rsidR="00014555" w:rsidRPr="00C964C1" w:rsidRDefault="00014555" w:rsidP="00014555">
      <w:pPr>
        <w:spacing w:line="440" w:lineRule="exact"/>
        <w:ind w:firstLineChars="200" w:firstLine="420"/>
        <w:rPr>
          <w:rFonts w:hint="eastAsia"/>
          <w:szCs w:val="21"/>
        </w:rPr>
      </w:pPr>
      <w:r w:rsidRPr="00C964C1">
        <w:rPr>
          <w:szCs w:val="21"/>
        </w:rPr>
        <w:t>2.</w:t>
      </w:r>
      <w:r w:rsidRPr="00C964C1">
        <w:rPr>
          <w:szCs w:val="21"/>
        </w:rPr>
        <w:t>中标人需提供增值税专用发票。</w:t>
      </w:r>
    </w:p>
    <w:p w:rsidR="00014555" w:rsidRPr="00C964C1" w:rsidRDefault="00014555" w:rsidP="00014555">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C964C1">
        <w:rPr>
          <w:rFonts w:hint="eastAsia"/>
          <w:bCs w:val="0"/>
          <w:color w:val="auto"/>
          <w:sz w:val="21"/>
          <w:szCs w:val="21"/>
        </w:rPr>
        <w:lastRenderedPageBreak/>
        <w:t>交货时间及地点</w:t>
      </w:r>
      <w:bookmarkEnd w:id="26"/>
      <w:proofErr w:type="spellEnd"/>
    </w:p>
    <w:p w:rsidR="00014555" w:rsidRPr="00C964C1" w:rsidRDefault="00014555" w:rsidP="00014555">
      <w:pPr>
        <w:spacing w:line="440" w:lineRule="exact"/>
        <w:ind w:firstLine="405"/>
        <w:rPr>
          <w:rFonts w:ascii="宋体" w:hint="eastAsia"/>
          <w:szCs w:val="21"/>
        </w:rPr>
      </w:pPr>
      <w:r w:rsidRPr="00C964C1">
        <w:rPr>
          <w:rFonts w:ascii="宋体" w:hint="eastAsia"/>
          <w:szCs w:val="21"/>
        </w:rPr>
        <w:t>交货时间：合同签订后</w:t>
      </w:r>
      <w:r w:rsidRPr="00C964C1">
        <w:rPr>
          <w:rFonts w:ascii="宋体" w:hint="eastAsia"/>
          <w:szCs w:val="21"/>
          <w:u w:val="single"/>
        </w:rPr>
        <w:t>30</w:t>
      </w:r>
      <w:r w:rsidRPr="00C964C1">
        <w:rPr>
          <w:rFonts w:ascii="宋体" w:hint="eastAsia"/>
          <w:szCs w:val="21"/>
        </w:rPr>
        <w:t>个工作日内交货，送至采购人指定地点。</w:t>
      </w:r>
    </w:p>
    <w:p w:rsidR="00014555" w:rsidRPr="00C964C1" w:rsidRDefault="00014555" w:rsidP="00014555">
      <w:pPr>
        <w:spacing w:line="440" w:lineRule="exact"/>
        <w:ind w:firstLine="405"/>
        <w:rPr>
          <w:rFonts w:ascii="宋体" w:hAnsi="Courier New" w:hint="eastAsia"/>
          <w:szCs w:val="21"/>
        </w:rPr>
      </w:pPr>
      <w:r w:rsidRPr="00C964C1">
        <w:rPr>
          <w:rFonts w:hint="eastAsia"/>
          <w:szCs w:val="21"/>
        </w:rPr>
        <w:t>项目地点：</w:t>
      </w:r>
      <w:r w:rsidRPr="00C964C1">
        <w:rPr>
          <w:rFonts w:ascii="宋体" w:hAnsi="宋体" w:hint="eastAsia"/>
          <w:szCs w:val="21"/>
        </w:rPr>
        <w:t>西南交通大学</w:t>
      </w:r>
      <w:proofErr w:type="gramStart"/>
      <w:r w:rsidRPr="00C964C1">
        <w:rPr>
          <w:rFonts w:ascii="宋体" w:hAnsi="宋体" w:hint="eastAsia"/>
          <w:szCs w:val="21"/>
        </w:rPr>
        <w:t>犀</w:t>
      </w:r>
      <w:proofErr w:type="gramEnd"/>
      <w:r w:rsidRPr="00C964C1">
        <w:rPr>
          <w:rFonts w:ascii="宋体" w:hAnsi="宋体" w:hint="eastAsia"/>
          <w:szCs w:val="21"/>
        </w:rPr>
        <w:t>浦校区土木工程实验教学中心。</w:t>
      </w:r>
    </w:p>
    <w:p w:rsidR="00014555" w:rsidRPr="00C964C1" w:rsidRDefault="00014555" w:rsidP="00014555">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C964C1">
        <w:rPr>
          <w:rFonts w:hint="eastAsia"/>
          <w:bCs w:val="0"/>
          <w:color w:val="auto"/>
          <w:sz w:val="21"/>
          <w:szCs w:val="21"/>
        </w:rPr>
        <w:t>现场培训</w:t>
      </w:r>
      <w:bookmarkEnd w:id="31"/>
      <w:bookmarkEnd w:id="32"/>
      <w:bookmarkEnd w:id="33"/>
      <w:proofErr w:type="spellEnd"/>
    </w:p>
    <w:p w:rsidR="00014555" w:rsidRPr="00C964C1" w:rsidRDefault="00014555" w:rsidP="00014555">
      <w:pPr>
        <w:tabs>
          <w:tab w:val="left" w:pos="0"/>
        </w:tabs>
        <w:spacing w:line="440" w:lineRule="exact"/>
        <w:ind w:firstLineChars="192" w:firstLine="403"/>
        <w:rPr>
          <w:rFonts w:hint="eastAsia"/>
          <w:szCs w:val="21"/>
        </w:rPr>
      </w:pPr>
      <w:r w:rsidRPr="00C964C1">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C964C1">
        <w:rPr>
          <w:rFonts w:hint="eastAsia"/>
          <w:szCs w:val="21"/>
        </w:rPr>
        <w:t>2</w:t>
      </w:r>
      <w:r w:rsidRPr="00C964C1">
        <w:rPr>
          <w:rFonts w:hint="eastAsia"/>
          <w:szCs w:val="21"/>
        </w:rPr>
        <w:t>个工作日，一切费用由中标人承担。</w:t>
      </w:r>
    </w:p>
    <w:p w:rsidR="00014555" w:rsidRPr="00C964C1" w:rsidRDefault="00014555" w:rsidP="00014555">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C964C1">
        <w:rPr>
          <w:rFonts w:hint="eastAsia"/>
          <w:bCs w:val="0"/>
          <w:color w:val="auto"/>
          <w:sz w:val="21"/>
          <w:szCs w:val="21"/>
        </w:rPr>
        <w:t>质量保证期</w:t>
      </w:r>
      <w:bookmarkEnd w:id="34"/>
      <w:bookmarkEnd w:id="35"/>
      <w:bookmarkEnd w:id="36"/>
      <w:proofErr w:type="spellEnd"/>
    </w:p>
    <w:p w:rsidR="00014555" w:rsidRPr="00C964C1" w:rsidRDefault="00014555" w:rsidP="00014555">
      <w:pPr>
        <w:tabs>
          <w:tab w:val="left" w:pos="0"/>
        </w:tabs>
        <w:spacing w:line="440" w:lineRule="exact"/>
        <w:ind w:firstLineChars="202" w:firstLine="424"/>
        <w:rPr>
          <w:rFonts w:hint="eastAsia"/>
          <w:szCs w:val="21"/>
        </w:rPr>
      </w:pPr>
      <w:r w:rsidRPr="00C964C1">
        <w:rPr>
          <w:rFonts w:hint="eastAsia"/>
          <w:szCs w:val="21"/>
        </w:rPr>
        <w:t>免费质量保证期为自合同所列的货物安装调试验收合格签字确认之日起计算</w:t>
      </w:r>
      <w:r w:rsidRPr="00C964C1">
        <w:rPr>
          <w:rFonts w:hint="eastAsia"/>
          <w:szCs w:val="21"/>
        </w:rPr>
        <w:t xml:space="preserve"> 3</w:t>
      </w:r>
      <w:r w:rsidRPr="00C964C1">
        <w:rPr>
          <w:rFonts w:hint="eastAsia"/>
          <w:szCs w:val="21"/>
        </w:rPr>
        <w:t>年质保。</w:t>
      </w:r>
    </w:p>
    <w:p w:rsidR="00014555" w:rsidRPr="00C964C1" w:rsidRDefault="00014555" w:rsidP="00014555">
      <w:pPr>
        <w:pStyle w:val="3"/>
        <w:numPr>
          <w:ilvl w:val="2"/>
          <w:numId w:val="2"/>
        </w:numPr>
        <w:tabs>
          <w:tab w:val="left" w:pos="709"/>
        </w:tabs>
        <w:spacing w:before="260" w:after="260" w:line="440" w:lineRule="exact"/>
        <w:ind w:left="567" w:hanging="567"/>
        <w:jc w:val="left"/>
        <w:rPr>
          <w:bCs w:val="0"/>
          <w:color w:val="auto"/>
          <w:sz w:val="21"/>
          <w:szCs w:val="21"/>
        </w:rPr>
      </w:pPr>
      <w:bookmarkStart w:id="37" w:name="_Toc417566442"/>
      <w:bookmarkEnd w:id="27"/>
      <w:bookmarkEnd w:id="28"/>
      <w:bookmarkEnd w:id="29"/>
      <w:bookmarkEnd w:id="30"/>
      <w:proofErr w:type="spellStart"/>
      <w:r w:rsidRPr="00C964C1">
        <w:rPr>
          <w:rFonts w:hint="eastAsia"/>
          <w:bCs w:val="0"/>
          <w:color w:val="auto"/>
          <w:sz w:val="21"/>
          <w:szCs w:val="21"/>
        </w:rPr>
        <w:t>最高限价</w:t>
      </w:r>
      <w:bookmarkEnd w:id="37"/>
      <w:proofErr w:type="spellEnd"/>
    </w:p>
    <w:p w:rsidR="00014555" w:rsidRPr="00C964C1" w:rsidRDefault="00014555" w:rsidP="00014555">
      <w:pPr>
        <w:spacing w:line="440" w:lineRule="exact"/>
        <w:ind w:firstLineChars="152" w:firstLine="319"/>
        <w:rPr>
          <w:rFonts w:hint="eastAsia"/>
          <w:szCs w:val="21"/>
        </w:rPr>
      </w:pPr>
      <w:r w:rsidRPr="00C964C1">
        <w:rPr>
          <w:rFonts w:ascii="宋体" w:hAnsi="Courier New" w:hint="eastAsia"/>
          <w:szCs w:val="21"/>
        </w:rPr>
        <w:t>★本项目包件1最高限价为人民币</w:t>
      </w:r>
      <w:r w:rsidRPr="00C964C1">
        <w:rPr>
          <w:rFonts w:ascii="宋体" w:hAnsi="Courier New" w:hint="eastAsia"/>
          <w:szCs w:val="21"/>
          <w:u w:val="single"/>
        </w:rPr>
        <w:t>58</w:t>
      </w:r>
      <w:r w:rsidRPr="00C964C1">
        <w:rPr>
          <w:rFonts w:ascii="宋体" w:hAnsi="Courier New" w:hint="eastAsia"/>
          <w:szCs w:val="21"/>
        </w:rPr>
        <w:t>万元，投标人的投标报价高于最高限价的，则其投标文件按无效投标文件处理。</w:t>
      </w:r>
    </w:p>
    <w:p w:rsidR="00C62726" w:rsidRPr="00014555" w:rsidRDefault="00C62726"/>
    <w:sectPr w:rsidR="00C62726" w:rsidRPr="00014555"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66DA57D2"/>
    <w:lvl w:ilvl="0">
      <w:start w:val="6"/>
      <w:numFmt w:val="decimal"/>
      <w:pStyle w:val="1"/>
      <w:lvlText w:val="第%1章"/>
      <w:lvlJc w:val="left"/>
      <w:pPr>
        <w:ind w:left="2835"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555"/>
    <w:rsid w:val="00000039"/>
    <w:rsid w:val="0000194F"/>
    <w:rsid w:val="00002999"/>
    <w:rsid w:val="00004A69"/>
    <w:rsid w:val="00006574"/>
    <w:rsid w:val="00007359"/>
    <w:rsid w:val="00007D3E"/>
    <w:rsid w:val="000118D1"/>
    <w:rsid w:val="00011D08"/>
    <w:rsid w:val="00013394"/>
    <w:rsid w:val="00014555"/>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E6DB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55"/>
    <w:pPr>
      <w:widowControl w:val="0"/>
      <w:jc w:val="both"/>
    </w:pPr>
    <w:rPr>
      <w:rFonts w:ascii="Calibri" w:eastAsia="宋体" w:hAnsi="Calibri" w:cs="Times New Roman"/>
    </w:rPr>
  </w:style>
  <w:style w:type="paragraph" w:styleId="1">
    <w:name w:val="heading 1"/>
    <w:basedOn w:val="a"/>
    <w:next w:val="a"/>
    <w:link w:val="1Char"/>
    <w:qFormat/>
    <w:rsid w:val="00014555"/>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014555"/>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014555"/>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4555"/>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014555"/>
    <w:rPr>
      <w:rFonts w:ascii="宋体" w:eastAsia="宋体" w:hAnsi="宋体" w:cs="Times New Roman"/>
      <w:b/>
      <w:bCs/>
      <w:sz w:val="28"/>
      <w:szCs w:val="28"/>
      <w:lang/>
    </w:rPr>
  </w:style>
  <w:style w:type="character" w:customStyle="1" w:styleId="3Char">
    <w:name w:val="标题 3 Char"/>
    <w:basedOn w:val="a0"/>
    <w:link w:val="3"/>
    <w:rsid w:val="00014555"/>
    <w:rPr>
      <w:rFonts w:ascii="宋体" w:eastAsia="宋体" w:hAnsi="宋体" w:cs="Times New Roman"/>
      <w:b/>
      <w:bCs/>
      <w:color w:val="000000"/>
      <w:kern w:val="0"/>
      <w:sz w:val="28"/>
      <w:szCs w:val="28"/>
      <w:lang/>
    </w:rPr>
  </w:style>
  <w:style w:type="character" w:customStyle="1" w:styleId="font61">
    <w:name w:val="font61"/>
    <w:rsid w:val="00014555"/>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2016-03-29T06:06:00Z</dcterms:created>
  <dcterms:modified xsi:type="dcterms:W3CDTF">2016-03-29T06:07:00Z</dcterms:modified>
</cp:coreProperties>
</file>