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DF" w:rsidRDefault="004E5EDF" w:rsidP="004E5EDF">
      <w:pPr>
        <w:spacing w:beforeLines="50" w:afterLines="50" w:line="360" w:lineRule="auto"/>
        <w:rPr>
          <w:b/>
        </w:rPr>
      </w:pPr>
      <w:bookmarkStart w:id="0" w:name="_Toc397780075"/>
      <w:bookmarkStart w:id="1" w:name="_Toc397779917"/>
      <w:bookmarkStart w:id="2" w:name="_Toc397779711"/>
      <w:bookmarkStart w:id="3" w:name="_Toc397779508"/>
      <w:bookmarkStart w:id="4" w:name="_Toc397779404"/>
      <w:r>
        <w:rPr>
          <w:b/>
        </w:rPr>
        <w:t>1</w:t>
      </w:r>
      <w:r>
        <w:rPr>
          <w:rFonts w:hint="eastAsia"/>
          <w:b/>
        </w:rPr>
        <w:t>、货物需求一览表</w:t>
      </w:r>
      <w:bookmarkEnd w:id="0"/>
      <w:bookmarkEnd w:id="1"/>
      <w:bookmarkEnd w:id="2"/>
      <w:bookmarkEnd w:id="3"/>
      <w:bookmarkEnd w:id="4"/>
    </w:p>
    <w:tbl>
      <w:tblPr>
        <w:tblW w:w="7273" w:type="dxa"/>
        <w:jc w:val="center"/>
        <w:tblInd w:w="-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4630"/>
        <w:gridCol w:w="836"/>
        <w:gridCol w:w="776"/>
      </w:tblGrid>
      <w:tr w:rsidR="004E5EDF" w:rsidTr="004E5EDF">
        <w:trPr>
          <w:trHeight w:val="521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spacing w:line="440" w:lineRule="exact"/>
              <w:ind w:leftChars="-55" w:left="-115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设备名称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spacing w:line="440" w:lineRule="exact"/>
              <w:ind w:leftChars="-55" w:left="-115" w:rightChars="-19" w:right="-40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单位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spacing w:line="440" w:lineRule="exact"/>
              <w:ind w:leftChars="-55" w:left="307" w:hanging="422"/>
              <w:jc w:val="center"/>
              <w:rPr>
                <w:rFonts w:eastAsia="楷体"/>
                <w:b/>
                <w:bCs/>
                <w:szCs w:val="21"/>
              </w:rPr>
            </w:pPr>
            <w:r>
              <w:rPr>
                <w:rFonts w:eastAsia="楷体" w:hint="eastAsia"/>
                <w:b/>
                <w:bCs/>
                <w:szCs w:val="21"/>
              </w:rPr>
              <w:t>数量</w:t>
            </w:r>
          </w:p>
        </w:tc>
      </w:tr>
      <w:tr w:rsidR="004E5EDF" w:rsidTr="004E5EDF">
        <w:trPr>
          <w:trHeight w:val="496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泵组式高压细水雾系统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5EDF" w:rsidTr="004E5EDF">
        <w:trPr>
          <w:trHeight w:val="496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自动扫描水炮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5EDF" w:rsidTr="004E5EDF">
        <w:trPr>
          <w:trHeight w:val="496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消防管道沟槽管件专用压槽机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5EDF" w:rsidTr="004E5EDF">
        <w:trPr>
          <w:trHeight w:val="496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电动切管机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5EDF" w:rsidTr="004E5EDF">
        <w:trPr>
          <w:trHeight w:val="496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电动开孔机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4E5EDF" w:rsidRDefault="004E5EDF" w:rsidP="004E5EDF">
      <w:pPr>
        <w:spacing w:beforeLines="50" w:afterLines="50" w:line="360" w:lineRule="auto"/>
        <w:rPr>
          <w:b/>
        </w:rPr>
      </w:pPr>
      <w:bookmarkStart w:id="5" w:name="_Toc397780076"/>
      <w:bookmarkStart w:id="6" w:name="_Toc397779918"/>
      <w:bookmarkStart w:id="7" w:name="_Toc397779712"/>
      <w:bookmarkStart w:id="8" w:name="_Toc397779509"/>
      <w:bookmarkStart w:id="9" w:name="_Toc397779405"/>
      <w:r>
        <w:rPr>
          <w:b/>
        </w:rPr>
        <w:t>2</w:t>
      </w:r>
      <w:r>
        <w:rPr>
          <w:rFonts w:hint="eastAsia"/>
          <w:b/>
        </w:rPr>
        <w:t>、技术标准和要求</w:t>
      </w:r>
      <w:bookmarkEnd w:id="5"/>
      <w:bookmarkEnd w:id="6"/>
      <w:bookmarkEnd w:id="7"/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248"/>
        <w:gridCol w:w="5103"/>
        <w:gridCol w:w="709"/>
        <w:gridCol w:w="737"/>
      </w:tblGrid>
      <w:tr w:rsidR="004E5EDF" w:rsidTr="004E5ED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bookmarkStart w:id="10" w:name="_Toc179632785"/>
            <w:bookmarkStart w:id="11" w:name="_Toc152045767"/>
            <w:bookmarkStart w:id="12" w:name="_Toc152042546"/>
            <w:bookmarkStart w:id="13" w:name="_Toc144974826"/>
            <w:bookmarkEnd w:id="10"/>
            <w:bookmarkEnd w:id="11"/>
            <w:bookmarkEnd w:id="12"/>
            <w:bookmarkEnd w:id="13"/>
            <w:r>
              <w:rPr>
                <w:rFonts w:hint="eastAsia"/>
                <w:b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详细技术指标及功能需求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4E5EDF" w:rsidTr="004E5ED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泵组式高压细水雾系统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1)泵组系统：高压细水雾泵组总成（泵组总成外观尺寸</w:t>
            </w:r>
            <w:r>
              <w:rPr>
                <w:rFonts w:ascii="宋体" w:hAnsi="宋体" w:hint="eastAsia"/>
                <w:szCs w:val="21"/>
              </w:rPr>
              <w:t>（长×宽×高）</w:t>
            </w:r>
            <w:r>
              <w:rPr>
                <w:rFonts w:ascii="宋体" w:hAnsi="宋体" w:hint="eastAsia"/>
              </w:rPr>
              <w:t>1200×800×</w:t>
            </w:r>
            <w:smartTag w:uri="urn:schemas-microsoft-com:office:smarttags" w:element="chmetcnv">
              <w:smartTagPr>
                <w:attr w:name="UnitName" w:val="mm"/>
                <w:attr w:name="SourceValue" w:val="16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hint="eastAsia"/>
                </w:rPr>
                <w:t>1680mm</w:t>
              </w:r>
            </w:smartTag>
            <w:r>
              <w:rPr>
                <w:rFonts w:ascii="宋体" w:hAnsi="宋体" w:hint="eastAsia"/>
              </w:rPr>
              <w:t>）、区域控制阀、管道网络、细水雾喷头、泵控制柜以及</w:t>
            </w:r>
            <w:r>
              <w:rPr>
                <w:rFonts w:ascii="宋体" w:hAnsi="宋体" w:hint="eastAsia"/>
                <w:bCs/>
              </w:rPr>
              <w:t>自动报警、控制系统</w:t>
            </w:r>
            <w:r>
              <w:rPr>
                <w:rFonts w:ascii="宋体" w:hAnsi="宋体" w:hint="eastAsia"/>
              </w:rPr>
              <w:t>等。</w:t>
            </w:r>
            <w:r>
              <w:rPr>
                <w:rFonts w:hint="eastAsia"/>
                <w:sz w:val="20"/>
                <w:szCs w:val="20"/>
              </w:rPr>
              <w:t>最大工作压力</w:t>
            </w:r>
            <w:r>
              <w:rPr>
                <w:sz w:val="20"/>
                <w:szCs w:val="20"/>
              </w:rPr>
              <w:t>&gt;15Mpa</w:t>
            </w:r>
            <w:r>
              <w:rPr>
                <w:rFonts w:hint="eastAsia"/>
                <w:sz w:val="20"/>
                <w:szCs w:val="20"/>
              </w:rPr>
              <w:t>，压力调节范围</w:t>
            </w:r>
            <w:r>
              <w:rPr>
                <w:sz w:val="20"/>
                <w:szCs w:val="20"/>
              </w:rPr>
              <w:t>0.5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16Mpa</w:t>
            </w:r>
            <w:r>
              <w:rPr>
                <w:rFonts w:hint="eastAsia"/>
                <w:sz w:val="20"/>
                <w:szCs w:val="20"/>
              </w:rPr>
              <w:t>，流量：</w:t>
            </w:r>
            <w:r>
              <w:rPr>
                <w:sz w:val="20"/>
                <w:szCs w:val="20"/>
              </w:rPr>
              <w:t>70L/min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个水雾喷头（</w:t>
            </w:r>
            <w:r>
              <w:rPr>
                <w:rFonts w:ascii="宋体" w:hAnsi="宋体" w:hint="eastAsia"/>
              </w:rPr>
              <w:t>粒径为DV0.95＝10～100µm的高速均匀细水雾</w:t>
            </w:r>
            <w:r>
              <w:rPr>
                <w:rFonts w:hint="eastAsia"/>
                <w:sz w:val="20"/>
                <w:szCs w:val="20"/>
              </w:rPr>
              <w:t>），持续供水时间</w:t>
            </w:r>
            <w:r>
              <w:rPr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分钟；柱塞泵，泵轴位置：卧式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材质：不锈钢，驱动方式：电动性能，防爆电机：</w:t>
            </w:r>
            <w:r>
              <w:rPr>
                <w:sz w:val="20"/>
                <w:szCs w:val="20"/>
              </w:rPr>
              <w:t>ABB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Cs w:val="21"/>
              </w:rPr>
              <w:t>补水泵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Cs w:val="21"/>
              </w:rPr>
              <w:t>用于为高压泵提供具有一定压力的消防用水，确保高压泵能够正常工作。</w:t>
            </w:r>
            <w:r>
              <w:rPr>
                <w:rFonts w:ascii="宋体" w:hAnsi="宋体" w:hint="eastAsia"/>
              </w:rPr>
              <w:t>水箱：采用不锈钢材质，具有高低水位报警、自动补水、过滤、溢流、呼吸、排污等功能。进水管设有控制阀、过滤器、浮球阀等。管道网络由不锈钢管、阀门和管件等连接（焊接）而成，把泵站输出的高压水输送到各个区域控制阀前，区域阀后连接到各个喷头上。含有区域控制阀、细水雾消防控制柜（控制盘）泵控制柜用于对高压泵组、补水泵等进行控制，并能与高压细水雾灭火系统火灾自动报警装置进行联动控制，具有自动、手动功能。</w:t>
            </w:r>
          </w:p>
          <w:p w:rsidR="004E5EDF" w:rsidRDefault="004E5EDF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）自动喷淋及水幕系统：喷淋泵（15L/s，11KW，2台），整个系统含，喷淋泵控制箱，柔性接头（8个），止回阀2个，泄压阀1个，电接点压力表1个，闸阀5个，湿式报警阀1个，雨淋阀1个信号阀3个，自动排气阀2个，水流指示器4个，普通闭式喷头4个，Y型过滤器2个，吸水阀1个，末端试水装置2个等及</w:t>
            </w:r>
            <w:r>
              <w:rPr>
                <w:rFonts w:ascii="宋体" w:hAnsi="宋体" w:cs="宋体" w:hint="eastAsia"/>
                <w:kern w:val="0"/>
                <w:sz w:val="22"/>
              </w:rPr>
              <w:t>管线</w:t>
            </w:r>
            <w:r>
              <w:rPr>
                <w:rFonts w:ascii="宋体" w:hAnsi="宋体" w:hint="eastAsia"/>
              </w:rPr>
              <w:t>辅材。</w:t>
            </w:r>
          </w:p>
          <w:p w:rsidR="004E5EDF" w:rsidRDefault="004E5EDF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3）消火栓系统：含消火栓泵（10L/S，5.5KW，2台），消火栓泵控制箱1套，柔性接头2个，止回阀2个，泄压阀1个，闸阀5个，自动排气阀1个，Y型过滤器2个，吸水阀2个，消火栓箱1个，及其辅材。</w:t>
            </w:r>
          </w:p>
          <w:p w:rsidR="004E5EDF" w:rsidRDefault="004E5EDF">
            <w:pPr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hint="eastAsia"/>
              </w:rPr>
              <w:t>4）自动报警及联动系统：火灾自动报警主机（242点），直接控制盘1个、</w:t>
            </w:r>
            <w:r>
              <w:rPr>
                <w:rFonts w:ascii="宋体" w:hAnsi="宋体" w:cs="宋体" w:hint="eastAsia"/>
                <w:kern w:val="0"/>
                <w:sz w:val="22"/>
              </w:rPr>
              <w:t>室内音箱</w:t>
            </w:r>
            <w:r>
              <w:rPr>
                <w:rFonts w:ascii="宋体" w:hAnsi="宋体" w:hint="eastAsia"/>
              </w:rPr>
              <w:t>1个</w:t>
            </w:r>
            <w:r>
              <w:rPr>
                <w:rFonts w:ascii="宋体" w:hAnsi="宋体" w:cs="宋体" w:hint="eastAsia"/>
                <w:kern w:val="0"/>
                <w:sz w:val="22"/>
              </w:rPr>
              <w:t>、消防应急广播设备1个、输出模块1个、消防电话总机1个、消防电话接口1个、隔离模块</w:t>
            </w:r>
            <w:r>
              <w:rPr>
                <w:rFonts w:ascii="宋体" w:hAnsi="宋体" w:hint="eastAsia"/>
              </w:rPr>
              <w:t>1个</w:t>
            </w:r>
            <w:r>
              <w:rPr>
                <w:rFonts w:ascii="宋体" w:hAnsi="宋体" w:cs="宋体" w:hint="eastAsia"/>
                <w:kern w:val="0"/>
                <w:sz w:val="22"/>
              </w:rPr>
              <w:t>、手动报警按钮</w:t>
            </w:r>
            <w:r>
              <w:rPr>
                <w:rFonts w:ascii="宋体" w:hAnsi="宋体" w:hint="eastAsia"/>
              </w:rPr>
              <w:t>2个</w:t>
            </w:r>
            <w:r>
              <w:rPr>
                <w:rFonts w:ascii="宋体" w:hAnsi="宋体" w:cs="宋体" w:hint="eastAsia"/>
                <w:kern w:val="0"/>
                <w:sz w:val="22"/>
              </w:rPr>
              <w:t>、声光报警器</w:t>
            </w:r>
            <w:r>
              <w:rPr>
                <w:rFonts w:ascii="宋体" w:hAnsi="宋体" w:hint="eastAsia"/>
              </w:rPr>
              <w:t>1个</w:t>
            </w:r>
            <w:r>
              <w:rPr>
                <w:rFonts w:ascii="宋体" w:hAnsi="宋体" w:cs="宋体" w:hint="eastAsia"/>
                <w:kern w:val="0"/>
                <w:sz w:val="22"/>
              </w:rPr>
              <w:t>、感烟探测器5个、感温探测器5个、线型光束感烟火灾探测器1个、线型光束感烟火灾探测器反射器1个、通用底座10个、消火栓按钮1个、火灾声光警报器1个、输入模块6个、输入/输出模块6个、电子编码器1个、消防控制室图形显示装置1个、消防控制室图形显示装置系统软件1套、消防电话分机2个、接线端子箱1个、及管线辅材。</w:t>
            </w:r>
          </w:p>
          <w:p w:rsidR="004E5EDF" w:rsidRDefault="004E5ED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）不锈钢水箱：不锈钢水箱（</w:t>
            </w:r>
            <w:r>
              <w:rPr>
                <w:sz w:val="20"/>
                <w:szCs w:val="20"/>
              </w:rPr>
              <w:t>12T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个及水箱基础。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5EDF" w:rsidTr="004E5EDF">
        <w:trPr>
          <w:trHeight w:val="3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自动扫描水炮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自动扫描水炮：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具体参数：标准保护半径</w:t>
            </w:r>
            <w:r>
              <w:rPr>
                <w:sz w:val="20"/>
                <w:szCs w:val="20"/>
              </w:rPr>
              <w:t xml:space="preserve"> r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20m</w:t>
            </w:r>
            <w:r>
              <w:rPr>
                <w:rFonts w:hint="eastAsia"/>
                <w:sz w:val="20"/>
                <w:szCs w:val="20"/>
              </w:rPr>
              <w:t>；安装高度</w:t>
            </w:r>
            <w:r>
              <w:rPr>
                <w:sz w:val="20"/>
                <w:szCs w:val="20"/>
              </w:rPr>
              <w:t>6m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sz w:val="20"/>
                <w:szCs w:val="20"/>
              </w:rPr>
              <w:t>20m</w:t>
            </w:r>
            <w:r>
              <w:rPr>
                <w:rFonts w:hint="eastAsia"/>
                <w:sz w:val="20"/>
                <w:szCs w:val="20"/>
              </w:rPr>
              <w:t>；压力</w:t>
            </w:r>
            <w:r>
              <w:rPr>
                <w:sz w:val="20"/>
                <w:szCs w:val="20"/>
              </w:rPr>
              <w:t xml:space="preserve"> P=0.6MPa</w:t>
            </w:r>
            <w:r>
              <w:rPr>
                <w:rFonts w:hint="eastAsia"/>
                <w:sz w:val="20"/>
                <w:szCs w:val="20"/>
              </w:rPr>
              <w:t>；标准喷水流量</w:t>
            </w:r>
            <w:r>
              <w:rPr>
                <w:sz w:val="20"/>
                <w:szCs w:val="20"/>
              </w:rPr>
              <w:t xml:space="preserve"> q=5L/s</w:t>
            </w:r>
            <w:r>
              <w:rPr>
                <w:rFonts w:hint="eastAsia"/>
                <w:sz w:val="20"/>
                <w:szCs w:val="20"/>
              </w:rPr>
              <w:t>。高空水炮，机电一体化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包括探测、信号处理、发出报警信号、启动水泵、扫描火源、自动定位射水灭火、关闭水泵、回复到监视状态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5EDF" w:rsidTr="004E5EDF">
        <w:trPr>
          <w:trHeight w:val="3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消防管道沟槽管件专用压槽机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工作范围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φ</w:t>
            </w:r>
            <w:r>
              <w:rPr>
                <w:sz w:val="20"/>
                <w:szCs w:val="20"/>
              </w:rPr>
              <w:t>76-</w:t>
            </w:r>
            <w:r>
              <w:rPr>
                <w:rFonts w:hint="eastAsia"/>
                <w:sz w:val="20"/>
                <w:szCs w:val="20"/>
              </w:rPr>
              <w:t>φ</w:t>
            </w:r>
            <w:r>
              <w:rPr>
                <w:sz w:val="20"/>
                <w:szCs w:val="20"/>
              </w:rPr>
              <w:t>325</w:t>
            </w:r>
            <w:r>
              <w:rPr>
                <w:rFonts w:hint="eastAsia"/>
                <w:sz w:val="20"/>
                <w:szCs w:val="20"/>
              </w:rPr>
              <w:t>沟槽管件专用型；电压</w:t>
            </w:r>
            <w:r>
              <w:rPr>
                <w:sz w:val="20"/>
                <w:szCs w:val="20"/>
              </w:rPr>
              <w:t>:380V</w:t>
            </w:r>
            <w:r>
              <w:rPr>
                <w:rFonts w:hint="eastAsia"/>
                <w:sz w:val="20"/>
                <w:szCs w:val="20"/>
              </w:rPr>
              <w:t>；功率</w:t>
            </w:r>
            <w:r>
              <w:rPr>
                <w:sz w:val="20"/>
                <w:szCs w:val="20"/>
              </w:rPr>
              <w:t>:1.1KW ,50Hz </w:t>
            </w:r>
            <w:r>
              <w:rPr>
                <w:rFonts w:hint="eastAsia"/>
                <w:sz w:val="20"/>
                <w:szCs w:val="20"/>
              </w:rPr>
              <w:t>铜蕊电机；壁厚≤</w:t>
            </w:r>
            <w:r>
              <w:rPr>
                <w:sz w:val="20"/>
                <w:szCs w:val="20"/>
              </w:rPr>
              <w:t>6mm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5EDF" w:rsidTr="004E5EDF">
        <w:trPr>
          <w:trHeight w:val="3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电动切管机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切管范围</w:t>
            </w:r>
            <w:r>
              <w:rPr>
                <w:sz w:val="20"/>
                <w:szCs w:val="20"/>
              </w:rPr>
              <w:t> 50(2")-200(8")  </w:t>
            </w:r>
            <w:r>
              <w:rPr>
                <w:rFonts w:hint="eastAsia"/>
                <w:sz w:val="20"/>
                <w:szCs w:val="20"/>
              </w:rPr>
              <w:t>；切管最厚管壁</w:t>
            </w:r>
            <w:r>
              <w:rPr>
                <w:sz w:val="20"/>
                <w:szCs w:val="20"/>
              </w:rPr>
              <w:t>8mm</w:t>
            </w:r>
            <w:r>
              <w:rPr>
                <w:rFonts w:hint="eastAsia"/>
                <w:sz w:val="20"/>
                <w:szCs w:val="20"/>
              </w:rPr>
              <w:t>；配用动力：</w:t>
            </w:r>
            <w:r>
              <w:rPr>
                <w:sz w:val="20"/>
                <w:szCs w:val="20"/>
              </w:rPr>
              <w:t xml:space="preserve"> 0.75KW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5EDF" w:rsidTr="004E5EDF">
        <w:trPr>
          <w:trHeight w:val="34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 w:rsidP="006379C2">
            <w:pPr>
              <w:spacing w:beforeLines="50" w:afterLines="5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电动开孔机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开孔能力</w:t>
            </w:r>
            <w:r>
              <w:rPr>
                <w:sz w:val="20"/>
                <w:szCs w:val="20"/>
              </w:rPr>
              <w:t> 25-114mm</w:t>
            </w:r>
            <w:r>
              <w:rPr>
                <w:rFonts w:hint="eastAsia"/>
                <w:sz w:val="20"/>
                <w:szCs w:val="20"/>
              </w:rPr>
              <w:t>；壁厚：≤</w:t>
            </w:r>
            <w:r>
              <w:rPr>
                <w:sz w:val="20"/>
                <w:szCs w:val="20"/>
              </w:rPr>
              <w:t>8mm</w:t>
            </w:r>
            <w:r>
              <w:rPr>
                <w:rFonts w:hint="eastAsia"/>
                <w:sz w:val="20"/>
                <w:szCs w:val="20"/>
              </w:rPr>
              <w:t>；电压：</w:t>
            </w:r>
            <w:r>
              <w:rPr>
                <w:sz w:val="20"/>
                <w:szCs w:val="20"/>
              </w:rPr>
              <w:t>220V  50Hz </w:t>
            </w:r>
            <w:r>
              <w:rPr>
                <w:rFonts w:hint="eastAsia"/>
                <w:sz w:val="20"/>
                <w:szCs w:val="20"/>
              </w:rPr>
              <w:t>；功率</w:t>
            </w:r>
            <w:r>
              <w:rPr>
                <w:sz w:val="20"/>
                <w:szCs w:val="20"/>
              </w:rPr>
              <w:t>1.1KW </w:t>
            </w:r>
            <w:r>
              <w:rPr>
                <w:rFonts w:hint="eastAsia"/>
                <w:sz w:val="20"/>
                <w:szCs w:val="20"/>
              </w:rPr>
              <w:t>；铜蕊电机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DF" w:rsidRDefault="004E5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4E5EDF" w:rsidRDefault="004E5EDF" w:rsidP="004E5EDF">
      <w:pPr>
        <w:spacing w:beforeLines="50" w:afterLines="50" w:line="360" w:lineRule="auto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、质保要求</w:t>
      </w:r>
    </w:p>
    <w:p w:rsidR="004E5EDF" w:rsidRDefault="004E5EDF" w:rsidP="004E5EDF">
      <w:pPr>
        <w:spacing w:beforeLines="50" w:afterLines="50" w:line="360" w:lineRule="auto"/>
      </w:pPr>
      <w:r>
        <w:rPr>
          <w:rFonts w:hint="eastAsia"/>
        </w:rPr>
        <w:t>质保</w:t>
      </w:r>
      <w:r>
        <w:t>1</w:t>
      </w:r>
      <w:r>
        <w:rPr>
          <w:rFonts w:hint="eastAsia"/>
        </w:rPr>
        <w:t>年，需提供详细的售后服务方案；</w:t>
      </w:r>
    </w:p>
    <w:p w:rsidR="004E5EDF" w:rsidRDefault="004E5EDF" w:rsidP="004E5EDF">
      <w:pPr>
        <w:spacing w:line="440" w:lineRule="exact"/>
        <w:ind w:firstLineChars="200" w:firstLine="420"/>
        <w:rPr>
          <w:rFonts w:eastAsia="黑体"/>
          <w:sz w:val="20"/>
          <w:szCs w:val="20"/>
        </w:rPr>
      </w:pPr>
      <w:r>
        <w:rPr>
          <w:rFonts w:hint="eastAsia"/>
          <w:szCs w:val="21"/>
        </w:rPr>
        <w:t>上述技术要求和其他要求，仅作为报价人编制响应性文件和参加谈判时之参考。通过谈判，最终确定符合采购需求的技术指标及相关要求。</w:t>
      </w:r>
    </w:p>
    <w:p w:rsidR="00CF164C" w:rsidRPr="004E5EDF" w:rsidRDefault="00CF164C" w:rsidP="004E5EDF"/>
    <w:sectPr w:rsidR="00CF164C" w:rsidRPr="004E5EDF" w:rsidSect="00672092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82" w:rsidRDefault="00C07E82" w:rsidP="00101AF0">
      <w:r>
        <w:separator/>
      </w:r>
    </w:p>
  </w:endnote>
  <w:endnote w:type="continuationSeparator" w:id="1">
    <w:p w:rsidR="00C07E82" w:rsidRDefault="00C07E82" w:rsidP="00101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82" w:rsidRDefault="00C07E82" w:rsidP="00101AF0">
      <w:r>
        <w:separator/>
      </w:r>
    </w:p>
  </w:footnote>
  <w:footnote w:type="continuationSeparator" w:id="1">
    <w:p w:rsidR="00C07E82" w:rsidRDefault="00C07E82" w:rsidP="00101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AF0"/>
    <w:rsid w:val="00101AF0"/>
    <w:rsid w:val="004E5EDF"/>
    <w:rsid w:val="00621C91"/>
    <w:rsid w:val="00C07E82"/>
    <w:rsid w:val="00CF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A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A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A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2015-03-16T08:04:00Z</dcterms:created>
  <dcterms:modified xsi:type="dcterms:W3CDTF">2015-04-27T07:32:00Z</dcterms:modified>
</cp:coreProperties>
</file>