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99" w:rsidRPr="00AB16F0" w:rsidRDefault="00106A99" w:rsidP="00106A99">
      <w:pPr>
        <w:pStyle w:val="1"/>
        <w:widowControl/>
        <w:spacing w:line="360" w:lineRule="auto"/>
        <w:ind w:left="283" w:hanging="425"/>
        <w:jc w:val="center"/>
      </w:pPr>
      <w:bookmarkStart w:id="0" w:name="_Toc462820730"/>
      <w:r w:rsidRPr="00AB16F0">
        <w:rPr>
          <w:rFonts w:hint="eastAsia"/>
        </w:rPr>
        <w:t>项目技术、商务及其他要求</w:t>
      </w:r>
      <w:bookmarkEnd w:id="0"/>
    </w:p>
    <w:p w:rsidR="00106A99" w:rsidRPr="00AB16F0" w:rsidRDefault="00106A99" w:rsidP="00106A99">
      <w:pPr>
        <w:pStyle w:val="2"/>
        <w:numPr>
          <w:ilvl w:val="1"/>
          <w:numId w:val="0"/>
        </w:numPr>
        <w:tabs>
          <w:tab w:val="left" w:pos="426"/>
          <w:tab w:val="left" w:pos="567"/>
        </w:tabs>
        <w:spacing w:beforeLines="50" w:afterLines="50" w:line="360" w:lineRule="auto"/>
        <w:ind w:left="567" w:hanging="567"/>
        <w:jc w:val="left"/>
      </w:pPr>
      <w:bookmarkStart w:id="1" w:name="_Toc462820731"/>
      <w:bookmarkStart w:id="2" w:name="_Toc321334066"/>
      <w:r w:rsidRPr="00AB16F0">
        <w:rPr>
          <w:rFonts w:hint="eastAsia"/>
        </w:rPr>
        <w:t>采购内容</w:t>
      </w:r>
      <w:bookmarkEnd w:id="1"/>
    </w:p>
    <w:tbl>
      <w:tblPr>
        <w:tblW w:w="7241" w:type="dxa"/>
        <w:jc w:val="center"/>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
        <w:gridCol w:w="3916"/>
        <w:gridCol w:w="1134"/>
        <w:gridCol w:w="1192"/>
      </w:tblGrid>
      <w:tr w:rsidR="00106A99" w:rsidRPr="00AB16F0" w:rsidTr="00A34FCB">
        <w:trPr>
          <w:trHeight w:val="397"/>
          <w:jc w:val="center"/>
        </w:trPr>
        <w:tc>
          <w:tcPr>
            <w:tcW w:w="999"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序号</w:t>
            </w:r>
          </w:p>
        </w:tc>
        <w:tc>
          <w:tcPr>
            <w:tcW w:w="3916"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设备名称</w:t>
            </w:r>
          </w:p>
        </w:tc>
        <w:tc>
          <w:tcPr>
            <w:tcW w:w="1134"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单位</w:t>
            </w:r>
          </w:p>
        </w:tc>
        <w:tc>
          <w:tcPr>
            <w:tcW w:w="1192"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数量</w:t>
            </w:r>
          </w:p>
        </w:tc>
      </w:tr>
      <w:tr w:rsidR="00106A99" w:rsidRPr="00AB16F0" w:rsidTr="00A34FCB">
        <w:trPr>
          <w:trHeight w:val="397"/>
          <w:jc w:val="center"/>
        </w:trPr>
        <w:tc>
          <w:tcPr>
            <w:tcW w:w="999"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1</w:t>
            </w:r>
          </w:p>
        </w:tc>
        <w:tc>
          <w:tcPr>
            <w:tcW w:w="3916"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高精度自动测量全站仪</w:t>
            </w:r>
          </w:p>
        </w:tc>
        <w:tc>
          <w:tcPr>
            <w:tcW w:w="1134"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套</w:t>
            </w:r>
          </w:p>
        </w:tc>
        <w:tc>
          <w:tcPr>
            <w:tcW w:w="1192" w:type="dxa"/>
            <w:vAlign w:val="center"/>
          </w:tcPr>
          <w:p w:rsidR="00106A99" w:rsidRPr="00AB16F0" w:rsidRDefault="00106A99" w:rsidP="00A34FCB">
            <w:pPr>
              <w:jc w:val="center"/>
              <w:rPr>
                <w:rFonts w:ascii="宋体" w:hAnsi="宋体"/>
                <w:szCs w:val="21"/>
              </w:rPr>
            </w:pPr>
            <w:r w:rsidRPr="00AB16F0">
              <w:rPr>
                <w:rFonts w:ascii="宋体" w:hAnsi="宋体" w:hint="eastAsia"/>
                <w:szCs w:val="21"/>
              </w:rPr>
              <w:t>1</w:t>
            </w:r>
          </w:p>
        </w:tc>
      </w:tr>
    </w:tbl>
    <w:p w:rsidR="00106A99" w:rsidRPr="00AB16F0" w:rsidRDefault="00106A99" w:rsidP="00106A99">
      <w:pPr>
        <w:pStyle w:val="2"/>
        <w:numPr>
          <w:ilvl w:val="1"/>
          <w:numId w:val="0"/>
        </w:numPr>
        <w:tabs>
          <w:tab w:val="left" w:pos="426"/>
          <w:tab w:val="left" w:pos="567"/>
        </w:tabs>
        <w:spacing w:beforeLines="50" w:afterLines="50" w:line="360" w:lineRule="auto"/>
        <w:ind w:left="567" w:hanging="567"/>
        <w:jc w:val="left"/>
      </w:pPr>
      <w:bookmarkStart w:id="3" w:name="_Toc462820732"/>
      <w:r w:rsidRPr="00AB16F0">
        <w:rPr>
          <w:rFonts w:hint="eastAsia"/>
        </w:rPr>
        <w:t>技术参数及要求</w:t>
      </w:r>
      <w:bookmarkEnd w:id="3"/>
    </w:p>
    <w:tbl>
      <w:tblPr>
        <w:tblStyle w:val="a6"/>
        <w:tblW w:w="0" w:type="auto"/>
        <w:jc w:val="center"/>
        <w:tblLook w:val="04A0"/>
      </w:tblPr>
      <w:tblGrid>
        <w:gridCol w:w="656"/>
        <w:gridCol w:w="948"/>
        <w:gridCol w:w="6918"/>
      </w:tblGrid>
      <w:tr w:rsidR="00106A99" w:rsidRPr="00AB16F0" w:rsidTr="00A34FCB">
        <w:trPr>
          <w:jc w:val="center"/>
        </w:trPr>
        <w:tc>
          <w:tcPr>
            <w:tcW w:w="675" w:type="dxa"/>
            <w:vAlign w:val="center"/>
          </w:tcPr>
          <w:p w:rsidR="00106A99" w:rsidRPr="00AB16F0" w:rsidRDefault="00106A99" w:rsidP="00A34FCB">
            <w:pPr>
              <w:spacing w:beforeLines="50" w:afterLines="50"/>
              <w:jc w:val="center"/>
              <w:rPr>
                <w:b/>
                <w:sz w:val="21"/>
                <w:szCs w:val="21"/>
              </w:rPr>
            </w:pPr>
            <w:r w:rsidRPr="00AB16F0">
              <w:rPr>
                <w:rFonts w:hint="eastAsia"/>
                <w:b/>
                <w:sz w:val="21"/>
                <w:szCs w:val="21"/>
              </w:rPr>
              <w:t>序号</w:t>
            </w:r>
          </w:p>
        </w:tc>
        <w:tc>
          <w:tcPr>
            <w:tcW w:w="993" w:type="dxa"/>
            <w:vAlign w:val="center"/>
          </w:tcPr>
          <w:p w:rsidR="00106A99" w:rsidRPr="00AB16F0" w:rsidRDefault="00106A99" w:rsidP="00A34FCB">
            <w:pPr>
              <w:spacing w:beforeLines="50" w:afterLines="50"/>
              <w:jc w:val="center"/>
              <w:rPr>
                <w:b/>
                <w:sz w:val="21"/>
                <w:szCs w:val="21"/>
              </w:rPr>
            </w:pPr>
            <w:r w:rsidRPr="00AB16F0">
              <w:rPr>
                <w:rFonts w:hint="eastAsia"/>
                <w:b/>
                <w:sz w:val="21"/>
                <w:szCs w:val="21"/>
              </w:rPr>
              <w:t>名称</w:t>
            </w:r>
          </w:p>
        </w:tc>
        <w:tc>
          <w:tcPr>
            <w:tcW w:w="7372" w:type="dxa"/>
            <w:vAlign w:val="center"/>
          </w:tcPr>
          <w:p w:rsidR="00106A99" w:rsidRPr="00AB16F0" w:rsidRDefault="00106A99" w:rsidP="00A34FCB">
            <w:pPr>
              <w:spacing w:beforeLines="50" w:afterLines="50"/>
              <w:jc w:val="center"/>
              <w:rPr>
                <w:b/>
                <w:sz w:val="21"/>
                <w:szCs w:val="21"/>
              </w:rPr>
            </w:pPr>
            <w:r w:rsidRPr="00AB16F0">
              <w:rPr>
                <w:rFonts w:hint="eastAsia"/>
                <w:b/>
                <w:sz w:val="21"/>
                <w:szCs w:val="21"/>
              </w:rPr>
              <w:t>详细技术指标及功能需求</w:t>
            </w:r>
          </w:p>
        </w:tc>
      </w:tr>
      <w:tr w:rsidR="00106A99" w:rsidRPr="00AB16F0" w:rsidTr="00A34FCB">
        <w:trPr>
          <w:jc w:val="center"/>
        </w:trPr>
        <w:tc>
          <w:tcPr>
            <w:tcW w:w="675" w:type="dxa"/>
            <w:vAlign w:val="center"/>
          </w:tcPr>
          <w:p w:rsidR="00106A99" w:rsidRPr="00AB16F0" w:rsidRDefault="00106A99" w:rsidP="00A34FCB">
            <w:pPr>
              <w:spacing w:beforeLines="50" w:afterLines="50"/>
              <w:jc w:val="center"/>
              <w:rPr>
                <w:b/>
                <w:sz w:val="21"/>
                <w:szCs w:val="21"/>
              </w:rPr>
            </w:pPr>
            <w:r w:rsidRPr="00AB16F0">
              <w:rPr>
                <w:rFonts w:hint="eastAsia"/>
                <w:b/>
                <w:sz w:val="21"/>
                <w:szCs w:val="21"/>
              </w:rPr>
              <w:t>1</w:t>
            </w:r>
          </w:p>
        </w:tc>
        <w:tc>
          <w:tcPr>
            <w:tcW w:w="993" w:type="dxa"/>
            <w:vAlign w:val="center"/>
          </w:tcPr>
          <w:p w:rsidR="00106A99" w:rsidRPr="00AB16F0" w:rsidRDefault="00106A99" w:rsidP="00A34FCB">
            <w:pPr>
              <w:jc w:val="center"/>
              <w:rPr>
                <w:sz w:val="21"/>
                <w:szCs w:val="21"/>
              </w:rPr>
            </w:pPr>
            <w:r w:rsidRPr="00AB16F0">
              <w:rPr>
                <w:rFonts w:hint="eastAsia"/>
                <w:sz w:val="21"/>
                <w:szCs w:val="21"/>
              </w:rPr>
              <w:t>高精度自动测量全站仪</w:t>
            </w:r>
          </w:p>
        </w:tc>
        <w:tc>
          <w:tcPr>
            <w:tcW w:w="7372" w:type="dxa"/>
            <w:vAlign w:val="center"/>
          </w:tcPr>
          <w:p w:rsidR="00106A99" w:rsidRPr="00AB16F0" w:rsidRDefault="00106A99" w:rsidP="00A34FCB">
            <w:pPr>
              <w:rPr>
                <w:sz w:val="21"/>
                <w:szCs w:val="21"/>
              </w:rPr>
            </w:pPr>
            <w:r w:rsidRPr="00AB16F0">
              <w:rPr>
                <w:rFonts w:hint="eastAsia"/>
                <w:sz w:val="21"/>
                <w:szCs w:val="21"/>
              </w:rPr>
              <w:t>★</w:t>
            </w:r>
            <w:r w:rsidRPr="00AB16F0">
              <w:rPr>
                <w:rFonts w:hint="eastAsia"/>
                <w:sz w:val="21"/>
                <w:szCs w:val="21"/>
              </w:rPr>
              <w:t>1.</w:t>
            </w:r>
            <w:r w:rsidRPr="00AB16F0">
              <w:rPr>
                <w:rFonts w:hint="eastAsia"/>
                <w:sz w:val="21"/>
                <w:szCs w:val="21"/>
              </w:rPr>
              <w:t>测角精度：</w:t>
            </w:r>
            <w:r w:rsidRPr="00AB16F0">
              <w:rPr>
                <w:rFonts w:hint="eastAsia"/>
                <w:sz w:val="21"/>
                <w:szCs w:val="21"/>
              </w:rPr>
              <w:t>0.5</w:t>
            </w:r>
            <w:r w:rsidRPr="00AB16F0">
              <w:rPr>
                <w:rFonts w:hint="eastAsia"/>
                <w:sz w:val="21"/>
                <w:szCs w:val="21"/>
              </w:rPr>
              <w:t>秒；圆棱镜测距精度：</w:t>
            </w:r>
            <w:r w:rsidRPr="00AB16F0">
              <w:rPr>
                <w:rFonts w:hint="eastAsia"/>
                <w:sz w:val="21"/>
                <w:szCs w:val="21"/>
              </w:rPr>
              <w:t>0.6mm+1ppm</w:t>
            </w:r>
            <w:r w:rsidRPr="00AB16F0">
              <w:rPr>
                <w:rFonts w:hint="eastAsia"/>
                <w:sz w:val="21"/>
                <w:szCs w:val="21"/>
              </w:rPr>
              <w:t>；</w:t>
            </w:r>
            <w:r w:rsidRPr="00AB16F0">
              <w:rPr>
                <w:sz w:val="21"/>
                <w:szCs w:val="21"/>
              </w:rPr>
              <w:t xml:space="preserve"> </w:t>
            </w:r>
          </w:p>
          <w:p w:rsidR="00106A99" w:rsidRPr="00AB16F0" w:rsidRDefault="00106A99" w:rsidP="00A34FCB">
            <w:pPr>
              <w:rPr>
                <w:sz w:val="21"/>
                <w:szCs w:val="21"/>
              </w:rPr>
            </w:pPr>
            <w:r w:rsidRPr="00AB16F0">
              <w:rPr>
                <w:rFonts w:hint="eastAsia"/>
                <w:sz w:val="21"/>
                <w:szCs w:val="21"/>
              </w:rPr>
              <w:t>2.</w:t>
            </w:r>
            <w:r w:rsidRPr="00AB16F0">
              <w:rPr>
                <w:rFonts w:hint="eastAsia"/>
                <w:sz w:val="21"/>
                <w:szCs w:val="21"/>
              </w:rPr>
              <w:t>角度补偿方式：四重轴系补偿；圆棱镜测程：</w:t>
            </w:r>
            <w:r w:rsidRPr="00AB16F0">
              <w:rPr>
                <w:rFonts w:hint="eastAsia"/>
                <w:sz w:val="21"/>
                <w:szCs w:val="21"/>
              </w:rPr>
              <w:t>3500</w:t>
            </w:r>
            <w:r w:rsidRPr="00AB16F0">
              <w:rPr>
                <w:rFonts w:hint="eastAsia"/>
                <w:sz w:val="21"/>
                <w:szCs w:val="21"/>
              </w:rPr>
              <w:t>米；无棱镜测程：</w:t>
            </w:r>
            <w:r w:rsidRPr="00AB16F0">
              <w:rPr>
                <w:rFonts w:hint="eastAsia"/>
                <w:sz w:val="21"/>
                <w:szCs w:val="21"/>
              </w:rPr>
              <w:t>1000</w:t>
            </w:r>
            <w:r w:rsidRPr="00AB16F0">
              <w:rPr>
                <w:rFonts w:hint="eastAsia"/>
                <w:sz w:val="21"/>
                <w:szCs w:val="21"/>
              </w:rPr>
              <w:t>米；无棱镜测距精度：</w:t>
            </w:r>
            <w:r w:rsidRPr="00AB16F0">
              <w:rPr>
                <w:rFonts w:hint="eastAsia"/>
                <w:sz w:val="21"/>
                <w:szCs w:val="21"/>
              </w:rPr>
              <w:t>2mm+2ppm</w:t>
            </w:r>
            <w:r w:rsidRPr="00AB16F0">
              <w:rPr>
                <w:rFonts w:hint="eastAsia"/>
                <w:sz w:val="21"/>
                <w:szCs w:val="21"/>
              </w:rPr>
              <w:t>；距离测量技术：基于相位原理系统分析技术；马达驱动：直驱，压电陶瓷技术，转速不低于</w:t>
            </w:r>
            <w:r w:rsidRPr="00AB16F0">
              <w:rPr>
                <w:rFonts w:hint="eastAsia"/>
                <w:sz w:val="21"/>
                <w:szCs w:val="21"/>
              </w:rPr>
              <w:t>180</w:t>
            </w:r>
            <w:r w:rsidRPr="00AB16F0">
              <w:rPr>
                <w:rFonts w:hint="eastAsia"/>
                <w:sz w:val="21"/>
                <w:szCs w:val="21"/>
              </w:rPr>
              <w:t>度</w:t>
            </w:r>
            <w:r w:rsidRPr="00AB16F0">
              <w:rPr>
                <w:rFonts w:hint="eastAsia"/>
                <w:sz w:val="21"/>
                <w:szCs w:val="21"/>
              </w:rPr>
              <w:t>/</w:t>
            </w:r>
            <w:r w:rsidRPr="00AB16F0">
              <w:rPr>
                <w:rFonts w:hint="eastAsia"/>
                <w:sz w:val="21"/>
                <w:szCs w:val="21"/>
              </w:rPr>
              <w:t>秒。图像功能：带有广角相机和望远镜相机，像素不低于</w:t>
            </w:r>
            <w:r w:rsidRPr="00AB16F0">
              <w:rPr>
                <w:rFonts w:hint="eastAsia"/>
                <w:sz w:val="21"/>
                <w:szCs w:val="21"/>
              </w:rPr>
              <w:t>500</w:t>
            </w:r>
            <w:r w:rsidRPr="00AB16F0">
              <w:rPr>
                <w:rFonts w:hint="eastAsia"/>
                <w:sz w:val="21"/>
                <w:szCs w:val="21"/>
              </w:rPr>
              <w:t>万，帧频率不低于</w:t>
            </w:r>
            <w:r w:rsidRPr="00AB16F0">
              <w:rPr>
                <w:rFonts w:hint="eastAsia"/>
                <w:sz w:val="21"/>
                <w:szCs w:val="21"/>
              </w:rPr>
              <w:t>20</w:t>
            </w:r>
            <w:r w:rsidRPr="00AB16F0">
              <w:rPr>
                <w:rFonts w:hint="eastAsia"/>
                <w:sz w:val="21"/>
                <w:szCs w:val="21"/>
              </w:rPr>
              <w:t>帧</w:t>
            </w:r>
            <w:r w:rsidRPr="00AB16F0">
              <w:rPr>
                <w:rFonts w:hint="eastAsia"/>
                <w:sz w:val="21"/>
                <w:szCs w:val="21"/>
              </w:rPr>
              <w:t>/</w:t>
            </w:r>
            <w:r w:rsidRPr="00AB16F0">
              <w:rPr>
                <w:rFonts w:hint="eastAsia"/>
                <w:sz w:val="21"/>
                <w:szCs w:val="21"/>
              </w:rPr>
              <w:t>秒；自动照准功能：自动照准范围不小于</w:t>
            </w:r>
            <w:r w:rsidRPr="00AB16F0">
              <w:rPr>
                <w:rFonts w:hint="eastAsia"/>
                <w:sz w:val="21"/>
                <w:szCs w:val="21"/>
              </w:rPr>
              <w:t>1400</w:t>
            </w:r>
            <w:r w:rsidRPr="00AB16F0">
              <w:rPr>
                <w:rFonts w:hint="eastAsia"/>
                <w:sz w:val="21"/>
                <w:szCs w:val="21"/>
              </w:rPr>
              <w:t>米，自动照准测角精度为</w:t>
            </w:r>
            <w:r w:rsidRPr="00AB16F0">
              <w:rPr>
                <w:rFonts w:hint="eastAsia"/>
                <w:sz w:val="21"/>
                <w:szCs w:val="21"/>
              </w:rPr>
              <w:t>0.5</w:t>
            </w:r>
            <w:r w:rsidRPr="00AB16F0">
              <w:rPr>
                <w:rFonts w:hint="eastAsia"/>
                <w:sz w:val="21"/>
                <w:szCs w:val="21"/>
              </w:rPr>
              <w:t>秒；跟踪测量功能：跟踪范围</w:t>
            </w:r>
            <w:r w:rsidRPr="00AB16F0">
              <w:rPr>
                <w:rFonts w:hint="eastAsia"/>
                <w:sz w:val="21"/>
                <w:szCs w:val="21"/>
              </w:rPr>
              <w:t>800</w:t>
            </w:r>
            <w:r w:rsidRPr="00AB16F0">
              <w:rPr>
                <w:rFonts w:hint="eastAsia"/>
                <w:sz w:val="21"/>
                <w:szCs w:val="21"/>
              </w:rPr>
              <w:t>米；超级搜索功能：搜索范围</w:t>
            </w:r>
            <w:r w:rsidRPr="00AB16F0">
              <w:rPr>
                <w:rFonts w:hint="eastAsia"/>
                <w:sz w:val="21"/>
                <w:szCs w:val="21"/>
              </w:rPr>
              <w:t>300</w:t>
            </w:r>
            <w:r w:rsidRPr="00AB16F0">
              <w:rPr>
                <w:rFonts w:hint="eastAsia"/>
                <w:sz w:val="21"/>
                <w:szCs w:val="21"/>
              </w:rPr>
              <w:t>米、导向光功能：</w:t>
            </w:r>
          </w:p>
          <w:p w:rsidR="00106A99" w:rsidRPr="00AB16F0" w:rsidRDefault="00106A99" w:rsidP="00A34FCB">
            <w:pPr>
              <w:rPr>
                <w:sz w:val="21"/>
                <w:szCs w:val="21"/>
              </w:rPr>
            </w:pPr>
            <w:r w:rsidRPr="00AB16F0">
              <w:rPr>
                <w:rFonts w:hint="eastAsia"/>
                <w:sz w:val="21"/>
                <w:szCs w:val="21"/>
              </w:rPr>
              <w:t>工作范围</w:t>
            </w:r>
            <w:r w:rsidRPr="00AB16F0">
              <w:rPr>
                <w:rFonts w:hint="eastAsia"/>
                <w:sz w:val="21"/>
                <w:szCs w:val="21"/>
              </w:rPr>
              <w:t>5-150</w:t>
            </w:r>
            <w:r w:rsidRPr="00AB16F0">
              <w:rPr>
                <w:rFonts w:hint="eastAsia"/>
                <w:sz w:val="21"/>
                <w:szCs w:val="21"/>
              </w:rPr>
              <w:t>米，</w:t>
            </w:r>
            <w:r w:rsidRPr="00AB16F0">
              <w:rPr>
                <w:rFonts w:hint="eastAsia"/>
                <w:sz w:val="21"/>
                <w:szCs w:val="21"/>
              </w:rPr>
              <w:t>100</w:t>
            </w:r>
            <w:r w:rsidRPr="00AB16F0">
              <w:rPr>
                <w:rFonts w:hint="eastAsia"/>
                <w:sz w:val="21"/>
                <w:szCs w:val="21"/>
              </w:rPr>
              <w:t>米处</w:t>
            </w:r>
            <w:r w:rsidRPr="00AB16F0">
              <w:rPr>
                <w:rFonts w:hint="eastAsia"/>
                <w:sz w:val="21"/>
                <w:szCs w:val="21"/>
              </w:rPr>
              <w:t>5cm</w:t>
            </w:r>
            <w:r w:rsidRPr="00AB16F0">
              <w:rPr>
                <w:rFonts w:hint="eastAsia"/>
                <w:sz w:val="21"/>
                <w:szCs w:val="21"/>
              </w:rPr>
              <w:t>；</w:t>
            </w:r>
            <w:r w:rsidRPr="00AB16F0">
              <w:rPr>
                <w:rFonts w:hint="eastAsia"/>
                <w:sz w:val="21"/>
                <w:szCs w:val="21"/>
              </w:rPr>
              <w:t xml:space="preserve"> </w:t>
            </w:r>
            <w:r w:rsidRPr="00AB16F0">
              <w:rPr>
                <w:rFonts w:hint="eastAsia"/>
                <w:sz w:val="21"/>
                <w:szCs w:val="21"/>
              </w:rPr>
              <w:t>数据：</w:t>
            </w:r>
            <w:r w:rsidRPr="00AB16F0">
              <w:rPr>
                <w:rFonts w:hint="eastAsia"/>
                <w:sz w:val="21"/>
                <w:szCs w:val="21"/>
              </w:rPr>
              <w:t>2G</w:t>
            </w:r>
            <w:r w:rsidRPr="00AB16F0">
              <w:rPr>
                <w:rFonts w:hint="eastAsia"/>
                <w:sz w:val="21"/>
                <w:szCs w:val="21"/>
              </w:rPr>
              <w:t>内存，不小于</w:t>
            </w:r>
            <w:r w:rsidRPr="00AB16F0">
              <w:rPr>
                <w:rFonts w:hint="eastAsia"/>
                <w:sz w:val="21"/>
                <w:szCs w:val="21"/>
              </w:rPr>
              <w:t>1G</w:t>
            </w:r>
            <w:r w:rsidRPr="00AB16F0">
              <w:rPr>
                <w:rFonts w:hint="eastAsia"/>
                <w:sz w:val="21"/>
                <w:szCs w:val="21"/>
              </w:rPr>
              <w:t>的</w:t>
            </w:r>
            <w:r w:rsidRPr="00AB16F0">
              <w:rPr>
                <w:rFonts w:hint="eastAsia"/>
                <w:sz w:val="21"/>
                <w:szCs w:val="21"/>
              </w:rPr>
              <w:t>SD</w:t>
            </w:r>
            <w:r w:rsidRPr="00AB16F0">
              <w:rPr>
                <w:rFonts w:hint="eastAsia"/>
                <w:sz w:val="21"/>
                <w:szCs w:val="21"/>
              </w:rPr>
              <w:t>卡，传输：</w:t>
            </w:r>
            <w:r w:rsidRPr="00AB16F0">
              <w:rPr>
                <w:rFonts w:hint="eastAsia"/>
                <w:sz w:val="21"/>
                <w:szCs w:val="21"/>
              </w:rPr>
              <w:t>RS232/USB/</w:t>
            </w:r>
            <w:proofErr w:type="gramStart"/>
            <w:r w:rsidRPr="00AB16F0">
              <w:rPr>
                <w:rFonts w:hint="eastAsia"/>
                <w:sz w:val="21"/>
                <w:szCs w:val="21"/>
              </w:rPr>
              <w:t>蓝牙</w:t>
            </w:r>
            <w:proofErr w:type="gramEnd"/>
            <w:r w:rsidRPr="00AB16F0">
              <w:rPr>
                <w:rFonts w:hint="eastAsia"/>
                <w:sz w:val="21"/>
                <w:szCs w:val="21"/>
              </w:rPr>
              <w:t>/WLAN</w:t>
            </w:r>
            <w:r w:rsidRPr="00AB16F0">
              <w:rPr>
                <w:rFonts w:hint="eastAsia"/>
                <w:sz w:val="21"/>
                <w:szCs w:val="21"/>
              </w:rPr>
              <w:t>；操作系统：</w:t>
            </w:r>
            <w:r w:rsidRPr="00AB16F0">
              <w:rPr>
                <w:rFonts w:hint="eastAsia"/>
                <w:sz w:val="21"/>
                <w:szCs w:val="21"/>
              </w:rPr>
              <w:t>win CE7.0 Core</w:t>
            </w:r>
            <w:r w:rsidRPr="00AB16F0">
              <w:rPr>
                <w:rFonts w:hint="eastAsia"/>
                <w:sz w:val="21"/>
                <w:szCs w:val="21"/>
              </w:rPr>
              <w:t>，</w:t>
            </w:r>
            <w:r w:rsidRPr="00AB16F0">
              <w:rPr>
                <w:rFonts w:hint="eastAsia"/>
                <w:sz w:val="21"/>
                <w:szCs w:val="21"/>
              </w:rPr>
              <w:t>1GHz</w:t>
            </w:r>
            <w:r w:rsidRPr="00AB16F0">
              <w:rPr>
                <w:rFonts w:hint="eastAsia"/>
                <w:sz w:val="21"/>
                <w:szCs w:val="21"/>
              </w:rPr>
              <w:t>双核</w:t>
            </w:r>
            <w:r w:rsidRPr="00AB16F0">
              <w:rPr>
                <w:rFonts w:hint="eastAsia"/>
                <w:sz w:val="21"/>
                <w:szCs w:val="21"/>
              </w:rPr>
              <w:t>ARM</w:t>
            </w:r>
            <w:r w:rsidRPr="00AB16F0">
              <w:rPr>
                <w:rFonts w:hint="eastAsia"/>
                <w:sz w:val="21"/>
                <w:szCs w:val="21"/>
              </w:rPr>
              <w:t>处理器及以上；屏幕键盘：</w:t>
            </w:r>
            <w:r w:rsidRPr="00AB16F0">
              <w:rPr>
                <w:rFonts w:hint="eastAsia"/>
                <w:sz w:val="21"/>
                <w:szCs w:val="21"/>
              </w:rPr>
              <w:t>5</w:t>
            </w:r>
            <w:r w:rsidRPr="00AB16F0">
              <w:rPr>
                <w:rFonts w:hint="eastAsia"/>
                <w:sz w:val="21"/>
                <w:szCs w:val="21"/>
              </w:rPr>
              <w:t>英寸</w:t>
            </w:r>
            <w:r w:rsidRPr="00AB16F0">
              <w:rPr>
                <w:rFonts w:hint="eastAsia"/>
                <w:sz w:val="21"/>
                <w:szCs w:val="21"/>
              </w:rPr>
              <w:t>WVGA</w:t>
            </w:r>
            <w:r w:rsidRPr="00AB16F0">
              <w:rPr>
                <w:rFonts w:hint="eastAsia"/>
                <w:sz w:val="21"/>
                <w:szCs w:val="21"/>
              </w:rPr>
              <w:t>双面彩色触摸屏，数字字母键盘，带照明功能；操作：摩擦制动，带垂直水平无限微动、伺服对焦驱动、自动对焦按钮及用户自定义快捷键；对中类型：激光对中，</w:t>
            </w:r>
            <w:r w:rsidRPr="00AB16F0">
              <w:rPr>
                <w:rFonts w:hint="eastAsia"/>
                <w:sz w:val="21"/>
                <w:szCs w:val="21"/>
              </w:rPr>
              <w:t>5</w:t>
            </w:r>
            <w:r w:rsidRPr="00AB16F0">
              <w:rPr>
                <w:rFonts w:hint="eastAsia"/>
                <w:sz w:val="21"/>
                <w:szCs w:val="21"/>
              </w:rPr>
              <w:t>级亮度可调节；对中精度：</w:t>
            </w:r>
            <w:r w:rsidRPr="00AB16F0">
              <w:rPr>
                <w:rFonts w:hint="eastAsia"/>
                <w:sz w:val="21"/>
                <w:szCs w:val="21"/>
              </w:rPr>
              <w:t>1.5</w:t>
            </w:r>
            <w:r w:rsidRPr="00AB16F0">
              <w:rPr>
                <w:rFonts w:hint="eastAsia"/>
                <w:sz w:val="21"/>
                <w:szCs w:val="21"/>
              </w:rPr>
              <w:t>米处</w:t>
            </w:r>
            <w:r w:rsidRPr="00AB16F0">
              <w:rPr>
                <w:rFonts w:hint="eastAsia"/>
                <w:sz w:val="21"/>
                <w:szCs w:val="21"/>
              </w:rPr>
              <w:t>1.5mm</w:t>
            </w:r>
            <w:r w:rsidRPr="00AB16F0">
              <w:rPr>
                <w:rFonts w:hint="eastAsia"/>
                <w:sz w:val="21"/>
                <w:szCs w:val="21"/>
              </w:rPr>
              <w:t>；供电：大容量可更换锂电池，具有给电池充电的功能，单电池操作时间不低于</w:t>
            </w:r>
            <w:r w:rsidRPr="00AB16F0">
              <w:rPr>
                <w:rFonts w:hint="eastAsia"/>
                <w:sz w:val="21"/>
                <w:szCs w:val="21"/>
              </w:rPr>
              <w:t>7</w:t>
            </w:r>
            <w:r w:rsidRPr="00AB16F0">
              <w:rPr>
                <w:rFonts w:hint="eastAsia"/>
                <w:sz w:val="21"/>
                <w:szCs w:val="21"/>
              </w:rPr>
              <w:t>小时；防水防尘等级：</w:t>
            </w:r>
            <w:r w:rsidRPr="00AB16F0">
              <w:rPr>
                <w:rFonts w:hint="eastAsia"/>
                <w:sz w:val="21"/>
                <w:szCs w:val="21"/>
              </w:rPr>
              <w:t>IP65</w:t>
            </w:r>
            <w:r w:rsidRPr="00AB16F0">
              <w:rPr>
                <w:rFonts w:hint="eastAsia"/>
                <w:sz w:val="21"/>
                <w:szCs w:val="21"/>
              </w:rPr>
              <w:t>；非生产厂家投标需出具生产厂商对本项目授权书。</w:t>
            </w:r>
          </w:p>
          <w:p w:rsidR="00106A99" w:rsidRPr="00AB16F0" w:rsidRDefault="00106A99" w:rsidP="00A34FCB">
            <w:pPr>
              <w:rPr>
                <w:sz w:val="21"/>
                <w:szCs w:val="21"/>
              </w:rPr>
            </w:pPr>
            <w:r w:rsidRPr="00AB16F0">
              <w:rPr>
                <w:rFonts w:hint="eastAsia"/>
                <w:sz w:val="21"/>
                <w:szCs w:val="21"/>
              </w:rPr>
              <w:t>3.</w:t>
            </w:r>
            <w:r w:rsidRPr="00AB16F0">
              <w:rPr>
                <w:rFonts w:hint="eastAsia"/>
                <w:sz w:val="21"/>
                <w:szCs w:val="21"/>
              </w:rPr>
              <w:t>单套配置：主机</w:t>
            </w:r>
            <w:r w:rsidRPr="00AB16F0">
              <w:rPr>
                <w:rFonts w:hint="eastAsia"/>
                <w:sz w:val="21"/>
                <w:szCs w:val="21"/>
              </w:rPr>
              <w:t>1</w:t>
            </w:r>
            <w:r w:rsidRPr="00AB16F0">
              <w:rPr>
                <w:rFonts w:hint="eastAsia"/>
                <w:sz w:val="21"/>
                <w:szCs w:val="21"/>
              </w:rPr>
              <w:t>套、通讯端口</w:t>
            </w:r>
            <w:r w:rsidRPr="00AB16F0">
              <w:rPr>
                <w:rFonts w:hint="eastAsia"/>
                <w:sz w:val="21"/>
                <w:szCs w:val="21"/>
              </w:rPr>
              <w:t>1</w:t>
            </w:r>
            <w:r w:rsidRPr="00AB16F0">
              <w:rPr>
                <w:rFonts w:hint="eastAsia"/>
                <w:sz w:val="21"/>
                <w:szCs w:val="21"/>
              </w:rPr>
              <w:t>个、国内授权计量检测单位出具的检定证书一份。</w:t>
            </w:r>
          </w:p>
          <w:p w:rsidR="00106A99" w:rsidRPr="00AB16F0" w:rsidRDefault="00106A99" w:rsidP="00A34FCB">
            <w:pPr>
              <w:rPr>
                <w:sz w:val="21"/>
                <w:szCs w:val="21"/>
              </w:rPr>
            </w:pPr>
            <w:r w:rsidRPr="00AB16F0">
              <w:rPr>
                <w:rFonts w:hint="eastAsia"/>
                <w:sz w:val="21"/>
                <w:szCs w:val="21"/>
              </w:rPr>
              <w:t>★</w:t>
            </w:r>
            <w:r w:rsidRPr="00AB16F0">
              <w:rPr>
                <w:rFonts w:hint="eastAsia"/>
                <w:sz w:val="21"/>
                <w:szCs w:val="21"/>
              </w:rPr>
              <w:t>4.</w:t>
            </w:r>
            <w:r w:rsidRPr="00AB16F0">
              <w:rPr>
                <w:rFonts w:hint="eastAsia"/>
                <w:sz w:val="21"/>
                <w:szCs w:val="21"/>
              </w:rPr>
              <w:t>通讯端口与原</w:t>
            </w:r>
            <w:r w:rsidRPr="00AB16F0">
              <w:rPr>
                <w:rFonts w:hint="eastAsia"/>
                <w:sz w:val="21"/>
                <w:szCs w:val="21"/>
              </w:rPr>
              <w:t>RECON</w:t>
            </w:r>
            <w:r w:rsidRPr="00AB16F0">
              <w:rPr>
                <w:rFonts w:hint="eastAsia"/>
                <w:sz w:val="21"/>
                <w:szCs w:val="21"/>
              </w:rPr>
              <w:t>手簿串口互通，与原</w:t>
            </w:r>
            <w:r w:rsidRPr="00AB16F0">
              <w:rPr>
                <w:rFonts w:hint="eastAsia"/>
                <w:sz w:val="21"/>
                <w:szCs w:val="21"/>
              </w:rPr>
              <w:t>CPIII DMS</w:t>
            </w:r>
            <w:r w:rsidRPr="00AB16F0">
              <w:rPr>
                <w:rFonts w:hint="eastAsia"/>
                <w:sz w:val="21"/>
                <w:szCs w:val="21"/>
              </w:rPr>
              <w:t>软件互通。</w:t>
            </w:r>
          </w:p>
        </w:tc>
      </w:tr>
    </w:tbl>
    <w:p w:rsidR="00106A99" w:rsidRPr="00AB16F0" w:rsidRDefault="00106A99" w:rsidP="00106A99">
      <w:pPr>
        <w:pStyle w:val="2"/>
        <w:numPr>
          <w:ilvl w:val="1"/>
          <w:numId w:val="0"/>
        </w:numPr>
        <w:tabs>
          <w:tab w:val="left" w:pos="426"/>
          <w:tab w:val="left" w:pos="567"/>
        </w:tabs>
        <w:spacing w:beforeLines="50" w:afterLines="50" w:line="360" w:lineRule="auto"/>
        <w:ind w:left="567" w:hanging="567"/>
        <w:jc w:val="left"/>
      </w:pPr>
      <w:bookmarkStart w:id="4" w:name="_Toc462820733"/>
      <w:r w:rsidRPr="00AB16F0">
        <w:rPr>
          <w:rFonts w:hint="eastAsia"/>
        </w:rPr>
        <w:t>商务要求</w:t>
      </w:r>
      <w:bookmarkEnd w:id="4"/>
    </w:p>
    <w:p w:rsidR="00106A99" w:rsidRPr="00AB16F0" w:rsidRDefault="00106A99" w:rsidP="00106A99">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AB16F0">
        <w:rPr>
          <w:rFonts w:hint="eastAsia"/>
        </w:rPr>
        <w:t>交货时间</w:t>
      </w:r>
      <w:bookmarkEnd w:id="6"/>
      <w:r w:rsidRPr="00AB16F0">
        <w:rPr>
          <w:rFonts w:hint="eastAsia"/>
        </w:rPr>
        <w:t>及地点</w:t>
      </w:r>
      <w:bookmarkStart w:id="12" w:name="_GoBack"/>
      <w:bookmarkEnd w:id="12"/>
    </w:p>
    <w:p w:rsidR="00106A99" w:rsidRPr="00AB16F0" w:rsidRDefault="00106A99" w:rsidP="00106A99">
      <w:pPr>
        <w:adjustRightInd w:val="0"/>
        <w:snapToGrid w:val="0"/>
        <w:spacing w:line="480" w:lineRule="auto"/>
        <w:ind w:rightChars="88" w:right="185" w:firstLineChars="200" w:firstLine="420"/>
        <w:rPr>
          <w:rFonts w:ascii="宋体" w:hAnsi="宋体"/>
          <w:szCs w:val="21"/>
        </w:rPr>
      </w:pPr>
      <w:r w:rsidRPr="00AB16F0">
        <w:rPr>
          <w:rFonts w:ascii="宋体" w:hAnsi="宋体" w:hint="eastAsia"/>
          <w:szCs w:val="21"/>
        </w:rPr>
        <w:t>时间：签订外贸合同后45日内交货。</w:t>
      </w:r>
    </w:p>
    <w:p w:rsidR="00106A99" w:rsidRPr="00AB16F0" w:rsidRDefault="00106A99" w:rsidP="00106A99">
      <w:pPr>
        <w:tabs>
          <w:tab w:val="left" w:pos="851"/>
        </w:tabs>
        <w:adjustRightInd w:val="0"/>
        <w:snapToGrid w:val="0"/>
        <w:spacing w:line="480" w:lineRule="auto"/>
        <w:ind w:rightChars="88" w:right="185" w:firstLineChars="200" w:firstLine="420"/>
        <w:rPr>
          <w:rFonts w:ascii="宋体" w:hAnsi="宋体"/>
          <w:szCs w:val="21"/>
        </w:rPr>
      </w:pPr>
      <w:r w:rsidRPr="00AB16F0">
        <w:rPr>
          <w:rFonts w:ascii="宋体" w:hAnsi="宋体" w:hint="eastAsia"/>
          <w:szCs w:val="21"/>
        </w:rPr>
        <w:t>地点：四川省成都市西南交通大学</w:t>
      </w:r>
      <w:proofErr w:type="gramStart"/>
      <w:r w:rsidRPr="00AB16F0">
        <w:rPr>
          <w:rFonts w:ascii="宋体" w:hAnsi="宋体"/>
          <w:szCs w:val="21"/>
        </w:rPr>
        <w:t>犀</w:t>
      </w:r>
      <w:proofErr w:type="gramEnd"/>
      <w:r w:rsidRPr="00AB16F0">
        <w:rPr>
          <w:rFonts w:ascii="宋体" w:hAnsi="宋体"/>
          <w:szCs w:val="21"/>
        </w:rPr>
        <w:t>浦</w:t>
      </w:r>
      <w:r w:rsidRPr="00AB16F0">
        <w:rPr>
          <w:rFonts w:ascii="宋体" w:hAnsi="宋体" w:hint="eastAsia"/>
          <w:szCs w:val="21"/>
        </w:rPr>
        <w:t>校区</w:t>
      </w:r>
      <w:r w:rsidRPr="00AB16F0">
        <w:rPr>
          <w:rFonts w:ascii="宋体" w:hAnsi="宋体"/>
          <w:szCs w:val="21"/>
        </w:rPr>
        <w:t>4</w:t>
      </w:r>
      <w:r w:rsidRPr="00AB16F0">
        <w:rPr>
          <w:rFonts w:ascii="宋体" w:hAnsi="宋体" w:hint="eastAsia"/>
          <w:szCs w:val="21"/>
        </w:rPr>
        <w:t>号</w:t>
      </w:r>
      <w:r w:rsidRPr="00AB16F0">
        <w:rPr>
          <w:rFonts w:ascii="宋体" w:hAnsi="宋体"/>
          <w:szCs w:val="21"/>
        </w:rPr>
        <w:t>教学</w:t>
      </w:r>
      <w:r w:rsidRPr="00AB16F0">
        <w:rPr>
          <w:rFonts w:ascii="宋体" w:hAnsi="宋体" w:hint="eastAsia"/>
          <w:szCs w:val="21"/>
        </w:rPr>
        <w:t>楼。</w:t>
      </w:r>
    </w:p>
    <w:p w:rsidR="00106A99" w:rsidRPr="00AB16F0" w:rsidRDefault="00106A99" w:rsidP="00106A99">
      <w:pPr>
        <w:pStyle w:val="3"/>
        <w:numPr>
          <w:ilvl w:val="2"/>
          <w:numId w:val="0"/>
        </w:numPr>
        <w:tabs>
          <w:tab w:val="left" w:pos="709"/>
        </w:tabs>
        <w:spacing w:before="0" w:after="0" w:line="360" w:lineRule="auto"/>
        <w:jc w:val="left"/>
      </w:pPr>
      <w:bookmarkStart w:id="13" w:name="_Toc430269227"/>
      <w:bookmarkEnd w:id="7"/>
      <w:bookmarkEnd w:id="8"/>
      <w:r w:rsidRPr="00AB16F0">
        <w:rPr>
          <w:rFonts w:hint="eastAsia"/>
        </w:rPr>
        <w:lastRenderedPageBreak/>
        <w:t>质量保证期限</w:t>
      </w:r>
      <w:bookmarkEnd w:id="13"/>
    </w:p>
    <w:p w:rsidR="00106A99" w:rsidRPr="00AB16F0" w:rsidRDefault="00106A99" w:rsidP="00106A99">
      <w:pPr>
        <w:ind w:firstLineChars="150" w:firstLine="315"/>
        <w:rPr>
          <w:rFonts w:ascii="宋体" w:hAnsi="宋体"/>
          <w:szCs w:val="21"/>
        </w:rPr>
      </w:pPr>
      <w:r w:rsidRPr="00AB16F0">
        <w:rPr>
          <w:rFonts w:ascii="宋体" w:hAnsi="宋体" w:hint="eastAsia"/>
          <w:szCs w:val="21"/>
        </w:rPr>
        <w:t>免费质量保证期为自合同所列的货物安装调试验收合格签字确认之日起计算硬件不低于2年，软件免费升级不低于5年。</w:t>
      </w:r>
    </w:p>
    <w:p w:rsidR="00106A99" w:rsidRPr="00AB16F0" w:rsidRDefault="00106A99" w:rsidP="00106A99">
      <w:pPr>
        <w:pStyle w:val="3"/>
        <w:numPr>
          <w:ilvl w:val="2"/>
          <w:numId w:val="0"/>
        </w:numPr>
        <w:tabs>
          <w:tab w:val="left" w:pos="709"/>
        </w:tabs>
        <w:spacing w:before="0" w:after="0" w:line="360" w:lineRule="auto"/>
        <w:jc w:val="left"/>
      </w:pPr>
      <w:r w:rsidRPr="00AB16F0">
        <w:rPr>
          <w:rFonts w:hint="eastAsia"/>
        </w:rPr>
        <w:t>现场培训</w:t>
      </w:r>
    </w:p>
    <w:p w:rsidR="00106A99" w:rsidRPr="00AB16F0" w:rsidRDefault="00106A99" w:rsidP="00106A99">
      <w:pPr>
        <w:tabs>
          <w:tab w:val="left" w:pos="0"/>
        </w:tabs>
        <w:spacing w:line="440" w:lineRule="exact"/>
        <w:ind w:firstLineChars="192" w:firstLine="403"/>
        <w:rPr>
          <w:szCs w:val="21"/>
        </w:rPr>
      </w:pPr>
      <w:bookmarkStart w:id="14" w:name="_Toc430269230"/>
      <w:r w:rsidRPr="00AB16F0">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AB16F0">
        <w:rPr>
          <w:rFonts w:hint="eastAsia"/>
          <w:szCs w:val="21"/>
        </w:rPr>
        <w:t>3</w:t>
      </w:r>
      <w:r w:rsidRPr="00AB16F0">
        <w:rPr>
          <w:rFonts w:hint="eastAsia"/>
          <w:szCs w:val="21"/>
        </w:rPr>
        <w:t>个工作日，一切费用</w:t>
      </w:r>
      <w:proofErr w:type="gramStart"/>
      <w:r w:rsidRPr="00AB16F0">
        <w:rPr>
          <w:rFonts w:hint="eastAsia"/>
          <w:szCs w:val="21"/>
        </w:rPr>
        <w:t>由成交</w:t>
      </w:r>
      <w:proofErr w:type="gramEnd"/>
      <w:r w:rsidRPr="00AB16F0">
        <w:rPr>
          <w:rFonts w:hint="eastAsia"/>
          <w:szCs w:val="21"/>
        </w:rPr>
        <w:t>供应商承担。</w:t>
      </w:r>
    </w:p>
    <w:p w:rsidR="00106A99" w:rsidRPr="00AB16F0" w:rsidRDefault="00106A99" w:rsidP="00106A99">
      <w:pPr>
        <w:pStyle w:val="3"/>
        <w:numPr>
          <w:ilvl w:val="2"/>
          <w:numId w:val="0"/>
        </w:numPr>
        <w:tabs>
          <w:tab w:val="left" w:pos="709"/>
        </w:tabs>
        <w:spacing w:before="0" w:after="0" w:line="360" w:lineRule="auto"/>
        <w:jc w:val="left"/>
      </w:pPr>
      <w:bookmarkStart w:id="15" w:name="_Toc430269229"/>
      <w:bookmarkStart w:id="16" w:name="_Toc430269232"/>
      <w:bookmarkEnd w:id="14"/>
      <w:r w:rsidRPr="00AB16F0">
        <w:rPr>
          <w:rFonts w:hint="eastAsia"/>
        </w:rPr>
        <w:t>验收标准</w:t>
      </w:r>
      <w:bookmarkEnd w:id="15"/>
    </w:p>
    <w:p w:rsidR="00106A99" w:rsidRPr="00AB16F0" w:rsidRDefault="00106A99" w:rsidP="00106A99">
      <w:pPr>
        <w:numPr>
          <w:ilvl w:val="0"/>
          <w:numId w:val="1"/>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货物到达现场后，供应商应在采购人在场情况下当面开包，共同清点、检查外观，</w:t>
      </w:r>
      <w:proofErr w:type="gramStart"/>
      <w:r w:rsidRPr="00AB16F0">
        <w:rPr>
          <w:rFonts w:ascii="宋体" w:hAnsi="宋体" w:hint="eastAsia"/>
          <w:szCs w:val="21"/>
        </w:rPr>
        <w:t>作出</w:t>
      </w:r>
      <w:proofErr w:type="gramEnd"/>
      <w:r w:rsidRPr="00AB16F0">
        <w:rPr>
          <w:rFonts w:ascii="宋体" w:hAnsi="宋体" w:hint="eastAsia"/>
          <w:szCs w:val="21"/>
        </w:rPr>
        <w:t>验货记录，双方签字确认后开始安装调试。</w:t>
      </w:r>
    </w:p>
    <w:p w:rsidR="00106A99" w:rsidRPr="00AB16F0" w:rsidRDefault="00106A99" w:rsidP="00106A99">
      <w:pPr>
        <w:numPr>
          <w:ilvl w:val="0"/>
          <w:numId w:val="1"/>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成交供应商应保证货物到达采购人所在地完好无损，如有缺漏、损坏，由供应商负责调换、补齐或赔偿。</w:t>
      </w:r>
    </w:p>
    <w:p w:rsidR="00106A99" w:rsidRPr="00AB16F0" w:rsidRDefault="00106A99" w:rsidP="00106A99">
      <w:pPr>
        <w:numPr>
          <w:ilvl w:val="0"/>
          <w:numId w:val="1"/>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06A99" w:rsidRPr="00AB16F0" w:rsidRDefault="00106A99" w:rsidP="00106A99">
      <w:pPr>
        <w:numPr>
          <w:ilvl w:val="0"/>
          <w:numId w:val="2"/>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产品技术参数与采购合同一致，性能指标达到规定的标准；</w:t>
      </w:r>
    </w:p>
    <w:p w:rsidR="00106A99" w:rsidRPr="00AB16F0" w:rsidRDefault="00106A99" w:rsidP="00106A99">
      <w:pPr>
        <w:numPr>
          <w:ilvl w:val="0"/>
          <w:numId w:val="2"/>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产品技术资料、装箱单、授权文件等资料齐全；</w:t>
      </w:r>
    </w:p>
    <w:p w:rsidR="00106A99" w:rsidRPr="00AB16F0" w:rsidRDefault="00106A99" w:rsidP="00106A99">
      <w:pPr>
        <w:numPr>
          <w:ilvl w:val="0"/>
          <w:numId w:val="2"/>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在产品（系统）试运行期间所出现的问题得到解决，并运行正常；</w:t>
      </w:r>
    </w:p>
    <w:p w:rsidR="00106A99" w:rsidRPr="00AB16F0" w:rsidRDefault="00106A99" w:rsidP="00106A99">
      <w:pPr>
        <w:numPr>
          <w:ilvl w:val="0"/>
          <w:numId w:val="2"/>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在规定时间内完成交货并验收，并经采购人确认。</w:t>
      </w:r>
    </w:p>
    <w:p w:rsidR="00106A99" w:rsidRPr="00AB16F0" w:rsidRDefault="00106A99" w:rsidP="00106A99">
      <w:pPr>
        <w:numPr>
          <w:ilvl w:val="0"/>
          <w:numId w:val="1"/>
        </w:numPr>
        <w:tabs>
          <w:tab w:val="left" w:pos="851"/>
          <w:tab w:val="left" w:pos="993"/>
        </w:tabs>
        <w:adjustRightInd w:val="0"/>
        <w:snapToGrid w:val="0"/>
        <w:spacing w:line="360" w:lineRule="auto"/>
        <w:ind w:left="0" w:firstLine="426"/>
        <w:rPr>
          <w:szCs w:val="21"/>
        </w:rPr>
      </w:pPr>
      <w:r w:rsidRPr="00AB16F0">
        <w:rPr>
          <w:rFonts w:ascii="宋体" w:hAnsi="宋体" w:hint="eastAsia"/>
          <w:szCs w:val="21"/>
        </w:rPr>
        <w:t>产品在部署调试并试运行符合要求后，才作为最终验收。</w:t>
      </w:r>
    </w:p>
    <w:p w:rsidR="00106A99" w:rsidRPr="00AB16F0" w:rsidRDefault="00106A99" w:rsidP="00106A99">
      <w:pPr>
        <w:numPr>
          <w:ilvl w:val="0"/>
          <w:numId w:val="1"/>
        </w:numPr>
        <w:tabs>
          <w:tab w:val="left" w:pos="851"/>
          <w:tab w:val="left" w:pos="993"/>
        </w:tabs>
        <w:adjustRightInd w:val="0"/>
        <w:snapToGrid w:val="0"/>
        <w:spacing w:line="360" w:lineRule="auto"/>
        <w:ind w:left="0" w:firstLine="426"/>
        <w:rPr>
          <w:rFonts w:ascii="宋体" w:hAnsi="宋体"/>
          <w:szCs w:val="21"/>
        </w:rPr>
      </w:pPr>
      <w:r w:rsidRPr="00AB16F0">
        <w:rPr>
          <w:rFonts w:ascii="宋体" w:hAnsi="宋体" w:hint="eastAsia"/>
          <w:szCs w:val="21"/>
        </w:rPr>
        <w:t>采购人对供应商交付的产品（包括质量、技术参数等）进行确认，并出具书面验收意见。</w:t>
      </w:r>
    </w:p>
    <w:p w:rsidR="00106A99" w:rsidRPr="00AB16F0" w:rsidRDefault="00106A99" w:rsidP="00106A99">
      <w:pPr>
        <w:pStyle w:val="3"/>
        <w:numPr>
          <w:ilvl w:val="2"/>
          <w:numId w:val="0"/>
        </w:numPr>
        <w:tabs>
          <w:tab w:val="left" w:pos="709"/>
        </w:tabs>
        <w:spacing w:before="0" w:after="0" w:line="360" w:lineRule="auto"/>
        <w:jc w:val="left"/>
      </w:pPr>
      <w:r w:rsidRPr="00AB16F0">
        <w:rPr>
          <w:rFonts w:hint="eastAsia"/>
        </w:rPr>
        <w:t>付款方式</w:t>
      </w:r>
      <w:bookmarkEnd w:id="16"/>
    </w:p>
    <w:p w:rsidR="00106A99" w:rsidRPr="00AB16F0" w:rsidRDefault="00106A99" w:rsidP="00106A99">
      <w:pPr>
        <w:spacing w:line="440" w:lineRule="exact"/>
        <w:ind w:firstLineChars="200" w:firstLine="420"/>
        <w:rPr>
          <w:szCs w:val="21"/>
        </w:rPr>
      </w:pPr>
      <w:bookmarkStart w:id="17" w:name="_Toc430269233"/>
      <w:r w:rsidRPr="00AB16F0">
        <w:rPr>
          <w:szCs w:val="21"/>
        </w:rPr>
        <w:t>采用信用证</w:t>
      </w:r>
      <w:r w:rsidRPr="00AB16F0">
        <w:rPr>
          <w:szCs w:val="21"/>
        </w:rPr>
        <w:t>L</w:t>
      </w:r>
      <w:r w:rsidRPr="00AB16F0">
        <w:rPr>
          <w:rFonts w:hint="eastAsia"/>
          <w:szCs w:val="21"/>
        </w:rPr>
        <w:t>/</w:t>
      </w:r>
      <w:r w:rsidRPr="00AB16F0">
        <w:rPr>
          <w:szCs w:val="21"/>
        </w:rPr>
        <w:t>C</w:t>
      </w:r>
      <w:r w:rsidRPr="00AB16F0">
        <w:rPr>
          <w:szCs w:val="21"/>
        </w:rPr>
        <w:t>方式支付，不迟于装运前</w:t>
      </w:r>
      <w:r w:rsidRPr="00AB16F0">
        <w:rPr>
          <w:rFonts w:hint="eastAsia"/>
          <w:szCs w:val="21"/>
        </w:rPr>
        <w:t>30</w:t>
      </w:r>
      <w:r w:rsidRPr="00AB16F0">
        <w:rPr>
          <w:szCs w:val="21"/>
        </w:rPr>
        <w:t>天开具以卖方为受益人</w:t>
      </w:r>
      <w:r w:rsidRPr="00AB16F0">
        <w:rPr>
          <w:rFonts w:hint="eastAsia"/>
          <w:szCs w:val="21"/>
        </w:rPr>
        <w:t>、</w:t>
      </w:r>
      <w:r w:rsidRPr="00AB16F0">
        <w:rPr>
          <w:szCs w:val="21"/>
        </w:rPr>
        <w:t>金额为装运货物全额的不可撤销信用证。凭运单收取</w:t>
      </w:r>
      <w:r w:rsidRPr="00AB16F0">
        <w:rPr>
          <w:szCs w:val="21"/>
        </w:rPr>
        <w:t>90%</w:t>
      </w:r>
      <w:r w:rsidRPr="00AB16F0">
        <w:rPr>
          <w:rFonts w:hint="eastAsia"/>
          <w:szCs w:val="21"/>
        </w:rPr>
        <w:t>，</w:t>
      </w:r>
      <w:r w:rsidRPr="00AB16F0">
        <w:rPr>
          <w:szCs w:val="21"/>
        </w:rPr>
        <w:t>余款凭</w:t>
      </w:r>
      <w:r w:rsidRPr="00AB16F0">
        <w:rPr>
          <w:rFonts w:hint="eastAsia"/>
          <w:szCs w:val="21"/>
        </w:rPr>
        <w:t>甲方</w:t>
      </w:r>
      <w:r w:rsidRPr="00AB16F0">
        <w:rPr>
          <w:szCs w:val="21"/>
        </w:rPr>
        <w:t>签字</w:t>
      </w:r>
      <w:r w:rsidRPr="00AB16F0">
        <w:rPr>
          <w:rFonts w:hint="eastAsia"/>
          <w:szCs w:val="21"/>
        </w:rPr>
        <w:t>盖章</w:t>
      </w:r>
      <w:r w:rsidRPr="00AB16F0">
        <w:rPr>
          <w:szCs w:val="21"/>
        </w:rPr>
        <w:t>的验收报告收取</w:t>
      </w:r>
      <w:r w:rsidRPr="00AB16F0">
        <w:rPr>
          <w:rFonts w:hint="eastAsia"/>
          <w:szCs w:val="21"/>
        </w:rPr>
        <w:t>。</w:t>
      </w:r>
    </w:p>
    <w:p w:rsidR="00106A99" w:rsidRPr="00AB16F0" w:rsidRDefault="00106A99" w:rsidP="00106A99">
      <w:pPr>
        <w:pStyle w:val="3"/>
        <w:numPr>
          <w:ilvl w:val="2"/>
          <w:numId w:val="0"/>
        </w:numPr>
        <w:tabs>
          <w:tab w:val="left" w:pos="709"/>
        </w:tabs>
        <w:spacing w:before="0" w:after="0" w:line="360" w:lineRule="auto"/>
        <w:jc w:val="left"/>
      </w:pPr>
      <w:r w:rsidRPr="00AB16F0">
        <w:rPr>
          <w:rFonts w:hint="eastAsia"/>
        </w:rPr>
        <w:t>最高限价</w:t>
      </w:r>
      <w:bookmarkEnd w:id="17"/>
    </w:p>
    <w:p w:rsidR="00106A99" w:rsidRPr="00AB16F0" w:rsidRDefault="00106A99" w:rsidP="00106A99">
      <w:pPr>
        <w:ind w:firstLineChars="200" w:firstLine="422"/>
        <w:rPr>
          <w:rFonts w:ascii="宋体" w:hAnsi="宋体"/>
          <w:b/>
          <w:szCs w:val="21"/>
        </w:rPr>
      </w:pPr>
      <w:r w:rsidRPr="00AB16F0">
        <w:rPr>
          <w:rFonts w:ascii="宋体" w:hAnsi="宋体" w:hint="eastAsia"/>
          <w:b/>
          <w:szCs w:val="21"/>
        </w:rPr>
        <w:t>★本项目最高限价为人民币</w:t>
      </w:r>
      <w:r w:rsidRPr="00AB16F0">
        <w:rPr>
          <w:rFonts w:ascii="宋体" w:hAnsi="宋体" w:hint="eastAsia"/>
          <w:b/>
          <w:szCs w:val="21"/>
          <w:u w:val="single"/>
        </w:rPr>
        <w:t>28</w:t>
      </w:r>
      <w:r w:rsidRPr="00AB16F0">
        <w:rPr>
          <w:rFonts w:ascii="宋体" w:hAnsi="宋体" w:hint="eastAsia"/>
          <w:b/>
          <w:szCs w:val="21"/>
        </w:rPr>
        <w:t>万元，供应商报价高于最高限价的则其响应文件将按无效响应文件处理。外币报价的，按照（外币</w:t>
      </w:r>
      <w:r w:rsidRPr="00AB16F0">
        <w:rPr>
          <w:rFonts w:hint="eastAsia"/>
          <w:b/>
          <w:szCs w:val="21"/>
        </w:rPr>
        <w:t>报价</w:t>
      </w:r>
      <w:r w:rsidRPr="00AB16F0">
        <w:rPr>
          <w:rFonts w:hint="eastAsia"/>
          <w:b/>
          <w:szCs w:val="21"/>
        </w:rPr>
        <w:t>*</w:t>
      </w:r>
      <w:r w:rsidRPr="00AB16F0">
        <w:rPr>
          <w:rFonts w:hint="eastAsia"/>
          <w:b/>
          <w:szCs w:val="21"/>
        </w:rPr>
        <w:t>中国外汇交易中心公布的当日人民币汇率中间价</w:t>
      </w:r>
      <w:r w:rsidRPr="00AB16F0">
        <w:rPr>
          <w:rFonts w:hint="eastAsia"/>
          <w:b/>
          <w:szCs w:val="21"/>
        </w:rPr>
        <w:t>*1.03</w:t>
      </w:r>
      <w:r w:rsidRPr="00AB16F0">
        <w:rPr>
          <w:rFonts w:ascii="宋体" w:hAnsi="宋体" w:hint="eastAsia"/>
          <w:b/>
          <w:szCs w:val="21"/>
        </w:rPr>
        <w:t>）折算后不能超过项目预算。</w:t>
      </w:r>
    </w:p>
    <w:p w:rsidR="00106A99" w:rsidRPr="00AB16F0" w:rsidRDefault="00106A99" w:rsidP="00106A99">
      <w:pPr>
        <w:pStyle w:val="2"/>
        <w:numPr>
          <w:ilvl w:val="1"/>
          <w:numId w:val="0"/>
        </w:numPr>
        <w:tabs>
          <w:tab w:val="left" w:pos="426"/>
          <w:tab w:val="left" w:pos="567"/>
        </w:tabs>
        <w:spacing w:beforeLines="50" w:afterLines="50" w:line="360" w:lineRule="auto"/>
        <w:ind w:left="567" w:hanging="567"/>
        <w:jc w:val="left"/>
      </w:pPr>
      <w:bookmarkStart w:id="18" w:name="_Toc462820734"/>
      <w:r w:rsidRPr="00AB16F0">
        <w:rPr>
          <w:rFonts w:hint="eastAsia"/>
        </w:rPr>
        <w:t>其他要求</w:t>
      </w:r>
      <w:bookmarkEnd w:id="9"/>
      <w:bookmarkEnd w:id="18"/>
    </w:p>
    <w:p w:rsidR="00106A99" w:rsidRPr="00AB16F0" w:rsidRDefault="00106A99" w:rsidP="00106A99">
      <w:pPr>
        <w:numPr>
          <w:ilvl w:val="0"/>
          <w:numId w:val="3"/>
        </w:numPr>
        <w:tabs>
          <w:tab w:val="left" w:pos="1134"/>
        </w:tabs>
        <w:spacing w:line="360" w:lineRule="auto"/>
        <w:ind w:left="0" w:firstLine="567"/>
        <w:rPr>
          <w:rFonts w:ascii="宋体" w:hAnsi="宋体"/>
          <w:szCs w:val="21"/>
        </w:rPr>
      </w:pPr>
      <w:r w:rsidRPr="00AB16F0">
        <w:rPr>
          <w:rFonts w:ascii="宋体" w:hAnsi="宋体" w:hint="eastAsia"/>
          <w:szCs w:val="21"/>
        </w:rPr>
        <w:t>供应商应保证在本项目使用的任何产品和服务（包括部分使用）时，不会产生</w:t>
      </w:r>
      <w:r w:rsidRPr="00AB16F0">
        <w:rPr>
          <w:rFonts w:ascii="宋体" w:hAnsi="宋体" w:hint="eastAsia"/>
          <w:szCs w:val="21"/>
        </w:rPr>
        <w:lastRenderedPageBreak/>
        <w:t>因第三方提出侵犯其专利权、商标权或其它知识产权而引起的法律和经济纠纷，如因专利权、商标权或其它知识产权而引起法律和经济纠纷，由供应商承担所有相关责任。</w:t>
      </w:r>
    </w:p>
    <w:p w:rsidR="00106A99" w:rsidRPr="00AB16F0" w:rsidRDefault="00106A99" w:rsidP="00106A99">
      <w:pPr>
        <w:numPr>
          <w:ilvl w:val="0"/>
          <w:numId w:val="3"/>
        </w:numPr>
        <w:tabs>
          <w:tab w:val="left" w:pos="1134"/>
        </w:tabs>
        <w:spacing w:line="360" w:lineRule="auto"/>
        <w:ind w:left="0" w:firstLine="567"/>
        <w:rPr>
          <w:rFonts w:ascii="宋体" w:hAnsi="宋体"/>
          <w:szCs w:val="21"/>
        </w:rPr>
      </w:pPr>
      <w:r w:rsidRPr="00AB16F0">
        <w:rPr>
          <w:rFonts w:ascii="宋体" w:hAnsi="宋体" w:hint="eastAsia"/>
          <w:szCs w:val="21"/>
        </w:rPr>
        <w:t>采购人享有本项目实施过程中产生的知识成果及知识产权。</w:t>
      </w:r>
    </w:p>
    <w:p w:rsidR="00106A99" w:rsidRPr="00AB16F0" w:rsidRDefault="00106A99" w:rsidP="00106A99">
      <w:pPr>
        <w:numPr>
          <w:ilvl w:val="0"/>
          <w:numId w:val="3"/>
        </w:numPr>
        <w:tabs>
          <w:tab w:val="left" w:pos="1134"/>
        </w:tabs>
        <w:spacing w:line="360" w:lineRule="auto"/>
        <w:ind w:left="0" w:firstLine="567"/>
        <w:rPr>
          <w:rFonts w:ascii="宋体" w:hAnsi="宋体"/>
          <w:szCs w:val="21"/>
        </w:rPr>
      </w:pPr>
      <w:r w:rsidRPr="00AB16F0">
        <w:rPr>
          <w:rFonts w:ascii="宋体" w:hAnsi="宋体" w:hint="eastAsia"/>
          <w:szCs w:val="21"/>
        </w:rPr>
        <w:t>供应商如欲在项目实施过程中采用自有知识成果，需在响应文件中声明，并提供相关知识产权证明文件。使用</w:t>
      </w:r>
      <w:proofErr w:type="gramStart"/>
      <w:r w:rsidRPr="00AB16F0">
        <w:rPr>
          <w:rFonts w:ascii="宋体" w:hAnsi="宋体" w:hint="eastAsia"/>
          <w:szCs w:val="21"/>
        </w:rPr>
        <w:t>该知识</w:t>
      </w:r>
      <w:proofErr w:type="gramEnd"/>
      <w:r w:rsidRPr="00AB16F0">
        <w:rPr>
          <w:rFonts w:ascii="宋体" w:hAnsi="宋体" w:hint="eastAsia"/>
          <w:szCs w:val="21"/>
        </w:rPr>
        <w:t>成果后，供应商需提供开发接口和开发手册等技术文档，并承诺提供无限期技术支持，采购人享有永久使用权。</w:t>
      </w:r>
    </w:p>
    <w:p w:rsidR="00106A99" w:rsidRPr="00AB16F0" w:rsidRDefault="00106A99" w:rsidP="00106A99">
      <w:pPr>
        <w:numPr>
          <w:ilvl w:val="0"/>
          <w:numId w:val="3"/>
        </w:numPr>
        <w:tabs>
          <w:tab w:val="left" w:pos="1134"/>
        </w:tabs>
        <w:spacing w:line="360" w:lineRule="auto"/>
        <w:ind w:left="0" w:firstLine="567"/>
        <w:rPr>
          <w:rFonts w:ascii="宋体" w:hAnsi="宋体"/>
          <w:szCs w:val="21"/>
        </w:rPr>
      </w:pPr>
      <w:r w:rsidRPr="00AB16F0">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106A99" w:rsidRDefault="00F93926" w:rsidP="00106A99">
      <w:pPr>
        <w:rPr>
          <w:szCs w:val="21"/>
        </w:rPr>
      </w:pPr>
    </w:p>
    <w:sectPr w:rsidR="00F93926" w:rsidRPr="00106A9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BB" w:rsidRDefault="00CF64BB" w:rsidP="00932768">
      <w:r>
        <w:separator/>
      </w:r>
    </w:p>
  </w:endnote>
  <w:endnote w:type="continuationSeparator" w:id="0">
    <w:p w:rsidR="00CF64BB" w:rsidRDefault="00CF64BB"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BB" w:rsidRDefault="00CF64BB" w:rsidP="00932768">
      <w:r>
        <w:separator/>
      </w:r>
    </w:p>
  </w:footnote>
  <w:footnote w:type="continuationSeparator" w:id="0">
    <w:p w:rsidR="00CF64BB" w:rsidRDefault="00CF64BB"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356F32"/>
    <w:multiLevelType w:val="singleLevel"/>
    <w:tmpl w:val="57356F32"/>
    <w:lvl w:ilvl="0">
      <w:start w:val="1"/>
      <w:numFmt w:val="decimal"/>
      <w:suff w:val="nothing"/>
      <w:lvlText w:val="%1、"/>
      <w:lvlJc w:val="left"/>
    </w:lvl>
  </w:abstractNum>
  <w:abstractNum w:abstractNumId="5">
    <w:nsid w:val="5784E825"/>
    <w:multiLevelType w:val="singleLevel"/>
    <w:tmpl w:val="5784E825"/>
    <w:lvl w:ilvl="0">
      <w:start w:val="1"/>
      <w:numFmt w:val="decimal"/>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B546A"/>
    <w:rsid w:val="003B6836"/>
    <w:rsid w:val="00403A77"/>
    <w:rsid w:val="00460708"/>
    <w:rsid w:val="004D6D5F"/>
    <w:rsid w:val="004D742B"/>
    <w:rsid w:val="00540E4C"/>
    <w:rsid w:val="00543140"/>
    <w:rsid w:val="00571382"/>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85222"/>
    <w:rsid w:val="007A1DF3"/>
    <w:rsid w:val="007A5E60"/>
    <w:rsid w:val="007C186F"/>
    <w:rsid w:val="007D0416"/>
    <w:rsid w:val="00803DB1"/>
    <w:rsid w:val="0082760F"/>
    <w:rsid w:val="008402A0"/>
    <w:rsid w:val="00881CDE"/>
    <w:rsid w:val="00885450"/>
    <w:rsid w:val="00916EF1"/>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D4ECD"/>
    <w:rsid w:val="00CF64BB"/>
    <w:rsid w:val="00D362A0"/>
    <w:rsid w:val="00E037FD"/>
    <w:rsid w:val="00E07B40"/>
    <w:rsid w:val="00E47C0D"/>
    <w:rsid w:val="00E54C11"/>
    <w:rsid w:val="00E76756"/>
    <w:rsid w:val="00E809F0"/>
    <w:rsid w:val="00EA562A"/>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1500</Characters>
  <Application>Microsoft Office Word</Application>
  <DocSecurity>0</DocSecurity>
  <Lines>12</Lines>
  <Paragraphs>3</Paragraphs>
  <ScaleCrop>false</ScaleCrop>
  <Company>Microsoft</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13</cp:revision>
  <dcterms:created xsi:type="dcterms:W3CDTF">2016-09-19T02:09:00Z</dcterms:created>
  <dcterms:modified xsi:type="dcterms:W3CDTF">2016-09-29T01:30:00Z</dcterms:modified>
</cp:coreProperties>
</file>