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B5D" w:rsidRPr="006F0BEB" w:rsidRDefault="00BA6B5D" w:rsidP="00BA6B5D">
      <w:pPr>
        <w:pStyle w:val="1"/>
      </w:pPr>
      <w:bookmarkStart w:id="0" w:name="_Toc454875323"/>
      <w:proofErr w:type="spellStart"/>
      <w:r w:rsidRPr="006F0BEB">
        <w:rPr>
          <w:rFonts w:hint="eastAsia"/>
        </w:rPr>
        <w:t>项目技术、商务及其他要求</w:t>
      </w:r>
      <w:bookmarkEnd w:id="0"/>
      <w:proofErr w:type="spellEnd"/>
    </w:p>
    <w:p w:rsidR="00BA6B5D" w:rsidRPr="006F0BEB" w:rsidRDefault="00BA6B5D" w:rsidP="00BA6B5D">
      <w:pPr>
        <w:pStyle w:val="2"/>
        <w:spacing w:before="156" w:after="156"/>
      </w:pPr>
      <w:bookmarkStart w:id="1" w:name="_Toc454875324"/>
      <w:bookmarkStart w:id="2" w:name="_Toc321334066"/>
      <w:proofErr w:type="spellStart"/>
      <w:r w:rsidRPr="006F0BEB">
        <w:rPr>
          <w:rFonts w:hint="eastAsia"/>
        </w:rPr>
        <w:t>采购内容</w:t>
      </w:r>
      <w:bookmarkEnd w:id="1"/>
      <w:proofErr w:type="spellEnd"/>
    </w:p>
    <w:tbl>
      <w:tblPr>
        <w:tblW w:w="7099" w:type="dxa"/>
        <w:jc w:val="center"/>
        <w:tblInd w:w="-1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8"/>
        <w:gridCol w:w="3845"/>
        <w:gridCol w:w="1134"/>
        <w:gridCol w:w="1192"/>
      </w:tblGrid>
      <w:tr w:rsidR="00BA6B5D" w:rsidRPr="006F0BEB" w:rsidTr="00A15657">
        <w:trPr>
          <w:trHeight w:val="397"/>
          <w:jc w:val="center"/>
        </w:trPr>
        <w:tc>
          <w:tcPr>
            <w:tcW w:w="928" w:type="dxa"/>
            <w:vAlign w:val="center"/>
          </w:tcPr>
          <w:p w:rsidR="00BA6B5D" w:rsidRPr="006F0BEB" w:rsidRDefault="00BA6B5D" w:rsidP="00A15657">
            <w:pPr>
              <w:jc w:val="center"/>
              <w:rPr>
                <w:rFonts w:ascii="宋体" w:hAnsi="宋体"/>
                <w:sz w:val="21"/>
                <w:szCs w:val="21"/>
              </w:rPr>
            </w:pPr>
            <w:r w:rsidRPr="006F0BEB">
              <w:rPr>
                <w:rFonts w:ascii="宋体" w:hAnsi="宋体" w:hint="eastAsia"/>
                <w:sz w:val="21"/>
                <w:szCs w:val="21"/>
              </w:rPr>
              <w:t>序号</w:t>
            </w:r>
          </w:p>
        </w:tc>
        <w:tc>
          <w:tcPr>
            <w:tcW w:w="3845" w:type="dxa"/>
            <w:vAlign w:val="center"/>
          </w:tcPr>
          <w:p w:rsidR="00BA6B5D" w:rsidRPr="006F0BEB" w:rsidRDefault="00BA6B5D" w:rsidP="00A15657">
            <w:pPr>
              <w:jc w:val="center"/>
              <w:rPr>
                <w:rFonts w:ascii="宋体" w:hAnsi="宋体"/>
                <w:sz w:val="21"/>
                <w:szCs w:val="21"/>
              </w:rPr>
            </w:pPr>
            <w:r w:rsidRPr="006F0BEB">
              <w:rPr>
                <w:rFonts w:ascii="宋体" w:hAnsi="宋体" w:hint="eastAsia"/>
                <w:sz w:val="21"/>
                <w:szCs w:val="21"/>
              </w:rPr>
              <w:t>设备名称</w:t>
            </w:r>
          </w:p>
        </w:tc>
        <w:tc>
          <w:tcPr>
            <w:tcW w:w="1134" w:type="dxa"/>
            <w:vAlign w:val="center"/>
          </w:tcPr>
          <w:p w:rsidR="00BA6B5D" w:rsidRPr="006F0BEB" w:rsidRDefault="00BA6B5D" w:rsidP="00A15657">
            <w:pPr>
              <w:jc w:val="center"/>
              <w:rPr>
                <w:rFonts w:ascii="宋体" w:hAnsi="宋体"/>
                <w:sz w:val="21"/>
                <w:szCs w:val="21"/>
              </w:rPr>
            </w:pPr>
            <w:r w:rsidRPr="006F0BEB">
              <w:rPr>
                <w:rFonts w:ascii="宋体" w:hAnsi="宋体" w:hint="eastAsia"/>
                <w:sz w:val="21"/>
                <w:szCs w:val="21"/>
              </w:rPr>
              <w:t>单位</w:t>
            </w:r>
          </w:p>
        </w:tc>
        <w:tc>
          <w:tcPr>
            <w:tcW w:w="1192" w:type="dxa"/>
            <w:vAlign w:val="center"/>
          </w:tcPr>
          <w:p w:rsidR="00BA6B5D" w:rsidRPr="006F0BEB" w:rsidRDefault="00BA6B5D" w:rsidP="00A15657">
            <w:pPr>
              <w:jc w:val="center"/>
              <w:rPr>
                <w:rFonts w:ascii="宋体" w:hAnsi="宋体"/>
                <w:sz w:val="21"/>
                <w:szCs w:val="21"/>
              </w:rPr>
            </w:pPr>
            <w:r w:rsidRPr="006F0BEB">
              <w:rPr>
                <w:rFonts w:ascii="宋体" w:hAnsi="宋体" w:hint="eastAsia"/>
                <w:sz w:val="21"/>
                <w:szCs w:val="21"/>
              </w:rPr>
              <w:t>数量</w:t>
            </w:r>
          </w:p>
        </w:tc>
      </w:tr>
      <w:tr w:rsidR="00BA6B5D" w:rsidRPr="006F0BEB" w:rsidTr="00A15657">
        <w:trPr>
          <w:trHeight w:val="397"/>
          <w:jc w:val="center"/>
        </w:trPr>
        <w:tc>
          <w:tcPr>
            <w:tcW w:w="928" w:type="dxa"/>
            <w:vAlign w:val="center"/>
          </w:tcPr>
          <w:p w:rsidR="00BA6B5D" w:rsidRPr="006F0BEB" w:rsidRDefault="00BA6B5D" w:rsidP="00A15657">
            <w:pPr>
              <w:jc w:val="center"/>
              <w:rPr>
                <w:rFonts w:ascii="宋体" w:hAnsi="宋体"/>
                <w:sz w:val="21"/>
                <w:szCs w:val="21"/>
              </w:rPr>
            </w:pPr>
            <w:r w:rsidRPr="006F0BEB">
              <w:rPr>
                <w:rFonts w:ascii="宋体" w:hAnsi="宋体" w:hint="eastAsia"/>
                <w:sz w:val="21"/>
                <w:szCs w:val="21"/>
              </w:rPr>
              <w:t>1</w:t>
            </w:r>
          </w:p>
        </w:tc>
        <w:tc>
          <w:tcPr>
            <w:tcW w:w="3845" w:type="dxa"/>
            <w:vAlign w:val="center"/>
          </w:tcPr>
          <w:p w:rsidR="00BA6B5D" w:rsidRPr="006F0BEB" w:rsidRDefault="00BA6B5D" w:rsidP="00A15657">
            <w:pPr>
              <w:jc w:val="center"/>
              <w:rPr>
                <w:rFonts w:ascii="宋体" w:hAnsi="宋体"/>
                <w:sz w:val="21"/>
                <w:szCs w:val="21"/>
              </w:rPr>
            </w:pPr>
            <w:r w:rsidRPr="006F0BEB">
              <w:rPr>
                <w:rFonts w:ascii="宋体" w:hAnsi="宋体" w:hint="eastAsia"/>
                <w:sz w:val="21"/>
                <w:szCs w:val="21"/>
              </w:rPr>
              <w:t>双臂协作智能机器人</w:t>
            </w:r>
          </w:p>
        </w:tc>
        <w:tc>
          <w:tcPr>
            <w:tcW w:w="1134" w:type="dxa"/>
            <w:vAlign w:val="center"/>
          </w:tcPr>
          <w:p w:rsidR="00BA6B5D" w:rsidRPr="006F0BEB" w:rsidRDefault="00BA6B5D" w:rsidP="00A15657">
            <w:pPr>
              <w:jc w:val="center"/>
              <w:rPr>
                <w:rFonts w:ascii="宋体" w:hAnsi="宋体"/>
                <w:sz w:val="21"/>
                <w:szCs w:val="21"/>
              </w:rPr>
            </w:pPr>
            <w:r w:rsidRPr="006F0BEB">
              <w:rPr>
                <w:rFonts w:ascii="宋体" w:hAnsi="宋体"/>
                <w:sz w:val="21"/>
                <w:szCs w:val="21"/>
              </w:rPr>
              <w:t>套</w:t>
            </w:r>
          </w:p>
        </w:tc>
        <w:tc>
          <w:tcPr>
            <w:tcW w:w="1192" w:type="dxa"/>
            <w:vAlign w:val="center"/>
          </w:tcPr>
          <w:p w:rsidR="00BA6B5D" w:rsidRPr="006F0BEB" w:rsidRDefault="00BA6B5D" w:rsidP="00A15657">
            <w:pPr>
              <w:jc w:val="center"/>
              <w:rPr>
                <w:rFonts w:ascii="宋体" w:hAnsi="宋体"/>
                <w:sz w:val="21"/>
                <w:szCs w:val="21"/>
              </w:rPr>
            </w:pPr>
            <w:r w:rsidRPr="006F0BEB">
              <w:rPr>
                <w:rFonts w:ascii="宋体" w:hAnsi="宋体" w:hint="eastAsia"/>
                <w:sz w:val="21"/>
                <w:szCs w:val="21"/>
              </w:rPr>
              <w:t>1</w:t>
            </w:r>
          </w:p>
        </w:tc>
      </w:tr>
    </w:tbl>
    <w:p w:rsidR="00BA6B5D" w:rsidRPr="006F0BEB" w:rsidRDefault="00BA6B5D" w:rsidP="00BA6B5D">
      <w:pPr>
        <w:pStyle w:val="2"/>
        <w:spacing w:before="156" w:after="156"/>
        <w:rPr>
          <w:lang w:eastAsia="zh-CN"/>
        </w:rPr>
      </w:pPr>
      <w:bookmarkStart w:id="3" w:name="_Toc454875325"/>
      <w:proofErr w:type="spellStart"/>
      <w:r w:rsidRPr="006F0BEB">
        <w:rPr>
          <w:rFonts w:hint="eastAsia"/>
        </w:rPr>
        <w:t>技术</w:t>
      </w:r>
      <w:r w:rsidRPr="006F0BEB">
        <w:rPr>
          <w:rFonts w:hint="eastAsia"/>
          <w:lang w:eastAsia="zh-CN"/>
        </w:rPr>
        <w:t>参数及</w:t>
      </w:r>
      <w:r w:rsidRPr="006F0BEB">
        <w:rPr>
          <w:rFonts w:hint="eastAsia"/>
        </w:rPr>
        <w:t>要求</w:t>
      </w:r>
      <w:bookmarkEnd w:id="3"/>
      <w:proofErr w:type="spellEnd"/>
    </w:p>
    <w:tbl>
      <w:tblPr>
        <w:tblStyle w:val="a3"/>
        <w:tblW w:w="0" w:type="auto"/>
        <w:jc w:val="center"/>
        <w:tblLook w:val="04A0"/>
      </w:tblPr>
      <w:tblGrid>
        <w:gridCol w:w="645"/>
        <w:gridCol w:w="925"/>
        <w:gridCol w:w="6952"/>
      </w:tblGrid>
      <w:tr w:rsidR="00BA6B5D" w:rsidRPr="006F0BEB" w:rsidTr="00A15657">
        <w:trPr>
          <w:jc w:val="center"/>
        </w:trPr>
        <w:tc>
          <w:tcPr>
            <w:tcW w:w="675" w:type="dxa"/>
            <w:vAlign w:val="center"/>
          </w:tcPr>
          <w:p w:rsidR="00BA6B5D" w:rsidRPr="006F0BEB" w:rsidRDefault="00BA6B5D" w:rsidP="00BA6B5D">
            <w:pPr>
              <w:spacing w:beforeLines="50" w:afterLines="50"/>
              <w:jc w:val="center"/>
              <w:rPr>
                <w:rFonts w:asciiTheme="minorEastAsia" w:eastAsiaTheme="minorEastAsia" w:hAnsiTheme="minorEastAsia"/>
                <w:b/>
                <w:sz w:val="21"/>
                <w:szCs w:val="21"/>
              </w:rPr>
            </w:pPr>
            <w:r w:rsidRPr="006F0BEB">
              <w:rPr>
                <w:rFonts w:asciiTheme="minorEastAsia" w:eastAsiaTheme="minorEastAsia" w:hAnsiTheme="minorEastAsia" w:hint="eastAsia"/>
                <w:b/>
                <w:sz w:val="21"/>
                <w:szCs w:val="21"/>
              </w:rPr>
              <w:t>序号</w:t>
            </w:r>
          </w:p>
        </w:tc>
        <w:tc>
          <w:tcPr>
            <w:tcW w:w="993" w:type="dxa"/>
            <w:vAlign w:val="center"/>
          </w:tcPr>
          <w:p w:rsidR="00BA6B5D" w:rsidRPr="006F0BEB" w:rsidRDefault="00BA6B5D" w:rsidP="00BA6B5D">
            <w:pPr>
              <w:spacing w:beforeLines="50" w:afterLines="50"/>
              <w:jc w:val="center"/>
              <w:rPr>
                <w:rFonts w:asciiTheme="minorEastAsia" w:eastAsiaTheme="minorEastAsia" w:hAnsiTheme="minorEastAsia"/>
                <w:b/>
                <w:sz w:val="21"/>
                <w:szCs w:val="21"/>
              </w:rPr>
            </w:pPr>
            <w:r w:rsidRPr="006F0BEB">
              <w:rPr>
                <w:rFonts w:asciiTheme="minorEastAsia" w:eastAsiaTheme="minorEastAsia" w:hAnsiTheme="minorEastAsia" w:hint="eastAsia"/>
                <w:b/>
                <w:sz w:val="21"/>
                <w:szCs w:val="21"/>
              </w:rPr>
              <w:t>名称</w:t>
            </w:r>
          </w:p>
        </w:tc>
        <w:tc>
          <w:tcPr>
            <w:tcW w:w="7654" w:type="dxa"/>
            <w:vAlign w:val="center"/>
          </w:tcPr>
          <w:p w:rsidR="00BA6B5D" w:rsidRPr="006F0BEB" w:rsidRDefault="00BA6B5D" w:rsidP="00BA6B5D">
            <w:pPr>
              <w:spacing w:beforeLines="50" w:afterLines="50"/>
              <w:jc w:val="center"/>
              <w:rPr>
                <w:rFonts w:asciiTheme="minorEastAsia" w:eastAsiaTheme="minorEastAsia" w:hAnsiTheme="minorEastAsia"/>
                <w:b/>
                <w:sz w:val="21"/>
                <w:szCs w:val="21"/>
              </w:rPr>
            </w:pPr>
            <w:r w:rsidRPr="006F0BEB">
              <w:rPr>
                <w:rFonts w:asciiTheme="minorEastAsia" w:eastAsiaTheme="minorEastAsia" w:hAnsiTheme="minorEastAsia" w:hint="eastAsia"/>
                <w:b/>
                <w:sz w:val="21"/>
                <w:szCs w:val="21"/>
              </w:rPr>
              <w:t>详细技术指标及功能需求</w:t>
            </w:r>
          </w:p>
        </w:tc>
      </w:tr>
      <w:tr w:rsidR="00BA6B5D" w:rsidRPr="006F0BEB" w:rsidTr="00A15657">
        <w:trPr>
          <w:jc w:val="center"/>
        </w:trPr>
        <w:tc>
          <w:tcPr>
            <w:tcW w:w="675" w:type="dxa"/>
            <w:vAlign w:val="center"/>
          </w:tcPr>
          <w:p w:rsidR="00BA6B5D" w:rsidRPr="006F0BEB" w:rsidRDefault="00BA6B5D" w:rsidP="00BA6B5D">
            <w:pPr>
              <w:spacing w:beforeLines="50" w:afterLines="50"/>
              <w:jc w:val="center"/>
              <w:rPr>
                <w:rFonts w:asciiTheme="minorEastAsia" w:eastAsiaTheme="minorEastAsia" w:hAnsiTheme="minorEastAsia"/>
                <w:sz w:val="21"/>
                <w:szCs w:val="21"/>
              </w:rPr>
            </w:pPr>
            <w:r w:rsidRPr="006F0BEB">
              <w:rPr>
                <w:rFonts w:asciiTheme="minorEastAsia" w:eastAsiaTheme="minorEastAsia" w:hAnsiTheme="minorEastAsia" w:hint="eastAsia"/>
                <w:sz w:val="21"/>
                <w:szCs w:val="21"/>
              </w:rPr>
              <w:t>1</w:t>
            </w:r>
          </w:p>
        </w:tc>
        <w:tc>
          <w:tcPr>
            <w:tcW w:w="993" w:type="dxa"/>
            <w:vAlign w:val="center"/>
          </w:tcPr>
          <w:p w:rsidR="00BA6B5D" w:rsidRPr="006F0BEB" w:rsidRDefault="00BA6B5D" w:rsidP="00A15657">
            <w:pPr>
              <w:jc w:val="center"/>
              <w:rPr>
                <w:rFonts w:asciiTheme="minorEastAsia" w:eastAsiaTheme="minorEastAsia" w:hAnsiTheme="minorEastAsia"/>
                <w:sz w:val="21"/>
                <w:szCs w:val="21"/>
              </w:rPr>
            </w:pPr>
            <w:r w:rsidRPr="006F0BEB">
              <w:rPr>
                <w:rFonts w:asciiTheme="minorEastAsia" w:eastAsiaTheme="minorEastAsia" w:hAnsiTheme="minorEastAsia" w:hint="eastAsia"/>
                <w:sz w:val="21"/>
                <w:szCs w:val="21"/>
              </w:rPr>
              <w:t>双臂协作智能机器人</w:t>
            </w:r>
          </w:p>
        </w:tc>
        <w:tc>
          <w:tcPr>
            <w:tcW w:w="7654" w:type="dxa"/>
            <w:vAlign w:val="center"/>
          </w:tcPr>
          <w:p w:rsidR="00BA6B5D" w:rsidRPr="006F0BEB" w:rsidRDefault="00BA6B5D" w:rsidP="00A15657">
            <w:pPr>
              <w:widowControl w:val="0"/>
              <w:numPr>
                <w:ilvl w:val="0"/>
                <w:numId w:val="5"/>
              </w:numPr>
              <w:spacing w:line="360" w:lineRule="auto"/>
              <w:jc w:val="both"/>
              <w:rPr>
                <w:rFonts w:asciiTheme="minorEastAsia" w:eastAsiaTheme="minorEastAsia" w:hAnsiTheme="minorEastAsia"/>
                <w:sz w:val="21"/>
                <w:szCs w:val="21"/>
              </w:rPr>
            </w:pPr>
            <w:r w:rsidRPr="006F0BEB">
              <w:rPr>
                <w:rFonts w:asciiTheme="minorEastAsia" w:eastAsiaTheme="minorEastAsia" w:hAnsiTheme="minorEastAsia" w:hint="eastAsia"/>
                <w:sz w:val="21"/>
                <w:szCs w:val="21"/>
              </w:rPr>
              <w:t>手臂数量</w:t>
            </w:r>
            <w:r w:rsidRPr="006F0BEB">
              <w:rPr>
                <w:rFonts w:asciiTheme="minorEastAsia" w:eastAsiaTheme="minorEastAsia" w:hAnsiTheme="minorEastAsia"/>
                <w:sz w:val="21"/>
                <w:szCs w:val="21"/>
              </w:rPr>
              <w:t xml:space="preserve">≥2 </w:t>
            </w:r>
            <w:r w:rsidRPr="006F0BEB">
              <w:rPr>
                <w:rFonts w:asciiTheme="minorEastAsia" w:eastAsiaTheme="minorEastAsia" w:hAnsiTheme="minorEastAsia" w:hint="eastAsia"/>
                <w:sz w:val="21"/>
                <w:szCs w:val="21"/>
              </w:rPr>
              <w:t>；</w:t>
            </w:r>
          </w:p>
          <w:p w:rsidR="00BA6B5D" w:rsidRPr="006F0BEB" w:rsidRDefault="00BA6B5D" w:rsidP="00A15657">
            <w:pPr>
              <w:widowControl w:val="0"/>
              <w:numPr>
                <w:ilvl w:val="0"/>
                <w:numId w:val="5"/>
              </w:numPr>
              <w:spacing w:line="360" w:lineRule="auto"/>
              <w:jc w:val="both"/>
              <w:rPr>
                <w:rFonts w:asciiTheme="minorEastAsia" w:eastAsiaTheme="minorEastAsia" w:hAnsiTheme="minorEastAsia"/>
                <w:sz w:val="21"/>
                <w:szCs w:val="21"/>
              </w:rPr>
            </w:pPr>
            <w:r w:rsidRPr="006F0BEB">
              <w:rPr>
                <w:rFonts w:asciiTheme="minorEastAsia" w:eastAsiaTheme="minorEastAsia" w:hAnsiTheme="minorEastAsia" w:hint="eastAsia"/>
                <w:sz w:val="21"/>
                <w:szCs w:val="21"/>
              </w:rPr>
              <w:t>单臂自由度</w:t>
            </w:r>
            <w:r w:rsidRPr="006F0BEB">
              <w:rPr>
                <w:rFonts w:asciiTheme="minorEastAsia" w:eastAsiaTheme="minorEastAsia" w:hAnsiTheme="minorEastAsia"/>
                <w:sz w:val="21"/>
                <w:szCs w:val="21"/>
              </w:rPr>
              <w:t>≥7</w:t>
            </w:r>
            <w:r w:rsidRPr="006F0BEB">
              <w:rPr>
                <w:rFonts w:asciiTheme="minorEastAsia" w:eastAsiaTheme="minorEastAsia" w:hAnsiTheme="minorEastAsia" w:hint="eastAsia"/>
                <w:sz w:val="21"/>
                <w:szCs w:val="21"/>
              </w:rPr>
              <w:t>；</w:t>
            </w:r>
          </w:p>
          <w:p w:rsidR="00BA6B5D" w:rsidRPr="006F0BEB" w:rsidRDefault="00BA6B5D" w:rsidP="00A15657">
            <w:pPr>
              <w:widowControl w:val="0"/>
              <w:numPr>
                <w:ilvl w:val="0"/>
                <w:numId w:val="5"/>
              </w:numPr>
              <w:spacing w:line="360" w:lineRule="auto"/>
              <w:jc w:val="both"/>
              <w:rPr>
                <w:rFonts w:asciiTheme="minorEastAsia" w:eastAsiaTheme="minorEastAsia" w:hAnsiTheme="minorEastAsia"/>
                <w:bCs/>
                <w:sz w:val="21"/>
                <w:szCs w:val="21"/>
              </w:rPr>
            </w:pPr>
            <w:r w:rsidRPr="006F0BEB">
              <w:rPr>
                <w:rFonts w:asciiTheme="minorEastAsia" w:eastAsiaTheme="minorEastAsia" w:hAnsiTheme="minorEastAsia" w:hint="eastAsia"/>
                <w:bCs/>
                <w:sz w:val="21"/>
                <w:szCs w:val="21"/>
              </w:rPr>
              <w:t>最大单臂展</w:t>
            </w:r>
            <w:r w:rsidRPr="006F0BEB">
              <w:rPr>
                <w:rFonts w:asciiTheme="minorEastAsia" w:eastAsiaTheme="minorEastAsia" w:hAnsiTheme="minorEastAsia"/>
                <w:bCs/>
                <w:sz w:val="21"/>
                <w:szCs w:val="21"/>
              </w:rPr>
              <w:t>≥1.025m</w:t>
            </w:r>
            <w:r w:rsidRPr="006F0BEB">
              <w:rPr>
                <w:rFonts w:asciiTheme="minorEastAsia" w:eastAsiaTheme="minorEastAsia" w:hAnsiTheme="minorEastAsia" w:hint="eastAsia"/>
                <w:bCs/>
                <w:sz w:val="21"/>
                <w:szCs w:val="21"/>
              </w:rPr>
              <w:t>；</w:t>
            </w:r>
          </w:p>
          <w:p w:rsidR="00BA6B5D" w:rsidRPr="006F0BEB" w:rsidRDefault="00BA6B5D" w:rsidP="00A15657">
            <w:pPr>
              <w:widowControl w:val="0"/>
              <w:numPr>
                <w:ilvl w:val="0"/>
                <w:numId w:val="5"/>
              </w:numPr>
              <w:spacing w:line="360" w:lineRule="auto"/>
              <w:jc w:val="both"/>
              <w:rPr>
                <w:rFonts w:asciiTheme="minorEastAsia" w:eastAsiaTheme="minorEastAsia" w:hAnsiTheme="minorEastAsia"/>
                <w:bCs/>
                <w:sz w:val="21"/>
                <w:szCs w:val="21"/>
              </w:rPr>
            </w:pPr>
            <w:r w:rsidRPr="006F0BEB">
              <w:rPr>
                <w:rFonts w:asciiTheme="minorEastAsia" w:eastAsiaTheme="minorEastAsia" w:hAnsiTheme="minorEastAsia" w:hint="eastAsia"/>
                <w:bCs/>
                <w:sz w:val="21"/>
                <w:szCs w:val="21"/>
              </w:rPr>
              <w:t>手臂与躯干接触面直径</w:t>
            </w:r>
            <w:r w:rsidRPr="006F0BEB">
              <w:rPr>
                <w:rFonts w:asciiTheme="minorEastAsia" w:eastAsiaTheme="minorEastAsia" w:hAnsiTheme="minorEastAsia"/>
                <w:bCs/>
                <w:sz w:val="21"/>
                <w:szCs w:val="21"/>
              </w:rPr>
              <w:t>≥0.33m</w:t>
            </w:r>
            <w:r w:rsidRPr="006F0BEB">
              <w:rPr>
                <w:rFonts w:asciiTheme="minorEastAsia" w:eastAsiaTheme="minorEastAsia" w:hAnsiTheme="minorEastAsia" w:hint="eastAsia"/>
                <w:bCs/>
                <w:sz w:val="21"/>
                <w:szCs w:val="21"/>
              </w:rPr>
              <w:t>；</w:t>
            </w:r>
          </w:p>
          <w:p w:rsidR="00BA6B5D" w:rsidRPr="006F0BEB" w:rsidRDefault="00BA6B5D" w:rsidP="00A15657">
            <w:pPr>
              <w:widowControl w:val="0"/>
              <w:numPr>
                <w:ilvl w:val="0"/>
                <w:numId w:val="5"/>
              </w:numPr>
              <w:spacing w:line="360" w:lineRule="auto"/>
              <w:jc w:val="both"/>
              <w:rPr>
                <w:rFonts w:asciiTheme="minorEastAsia" w:eastAsiaTheme="minorEastAsia" w:hAnsiTheme="minorEastAsia"/>
                <w:bCs/>
                <w:sz w:val="21"/>
                <w:szCs w:val="21"/>
              </w:rPr>
            </w:pPr>
            <w:r w:rsidRPr="006F0BEB">
              <w:rPr>
                <w:rFonts w:asciiTheme="minorEastAsia" w:eastAsiaTheme="minorEastAsia" w:hAnsiTheme="minorEastAsia" w:hint="eastAsia"/>
                <w:bCs/>
                <w:sz w:val="21"/>
                <w:szCs w:val="21"/>
              </w:rPr>
              <w:t>机器人高度（无底座）</w:t>
            </w:r>
            <w:r w:rsidRPr="006F0BEB">
              <w:rPr>
                <w:rFonts w:asciiTheme="minorEastAsia" w:eastAsiaTheme="minorEastAsia" w:hAnsiTheme="minorEastAsia"/>
                <w:bCs/>
                <w:sz w:val="21"/>
                <w:szCs w:val="21"/>
              </w:rPr>
              <w:t>≥0.925m</w:t>
            </w:r>
            <w:r w:rsidRPr="006F0BEB">
              <w:rPr>
                <w:rFonts w:asciiTheme="minorEastAsia" w:eastAsiaTheme="minorEastAsia" w:hAnsiTheme="minorEastAsia" w:hint="eastAsia"/>
                <w:bCs/>
                <w:sz w:val="21"/>
                <w:szCs w:val="21"/>
              </w:rPr>
              <w:t>；</w:t>
            </w:r>
          </w:p>
          <w:p w:rsidR="00BA6B5D" w:rsidRPr="006F0BEB" w:rsidRDefault="00BA6B5D" w:rsidP="00A15657">
            <w:pPr>
              <w:widowControl w:val="0"/>
              <w:numPr>
                <w:ilvl w:val="0"/>
                <w:numId w:val="5"/>
              </w:numPr>
              <w:spacing w:line="360" w:lineRule="auto"/>
              <w:jc w:val="both"/>
              <w:rPr>
                <w:rFonts w:asciiTheme="minorEastAsia" w:eastAsiaTheme="minorEastAsia" w:hAnsiTheme="minorEastAsia"/>
                <w:bCs/>
                <w:sz w:val="21"/>
                <w:szCs w:val="21"/>
              </w:rPr>
            </w:pPr>
            <w:r w:rsidRPr="006F0BEB">
              <w:rPr>
                <w:rFonts w:asciiTheme="minorEastAsia" w:eastAsiaTheme="minorEastAsia" w:hAnsiTheme="minorEastAsia" w:hint="eastAsia"/>
                <w:bCs/>
                <w:sz w:val="21"/>
                <w:szCs w:val="21"/>
              </w:rPr>
              <w:t>机器人高度（有底座）</w:t>
            </w:r>
            <w:r w:rsidRPr="006F0BEB">
              <w:rPr>
                <w:rFonts w:asciiTheme="minorEastAsia" w:eastAsiaTheme="minorEastAsia" w:hAnsiTheme="minorEastAsia"/>
                <w:bCs/>
                <w:sz w:val="21"/>
                <w:szCs w:val="21"/>
              </w:rPr>
              <w:t>≥1.875m</w:t>
            </w:r>
            <w:r w:rsidRPr="006F0BEB">
              <w:rPr>
                <w:rFonts w:asciiTheme="minorEastAsia" w:eastAsiaTheme="minorEastAsia" w:hAnsiTheme="minorEastAsia" w:hint="eastAsia"/>
                <w:bCs/>
                <w:sz w:val="21"/>
                <w:szCs w:val="21"/>
              </w:rPr>
              <w:t>；</w:t>
            </w:r>
          </w:p>
          <w:p w:rsidR="00BA6B5D" w:rsidRPr="006F0BEB" w:rsidRDefault="00BA6B5D" w:rsidP="00A15657">
            <w:pPr>
              <w:widowControl w:val="0"/>
              <w:numPr>
                <w:ilvl w:val="0"/>
                <w:numId w:val="5"/>
              </w:numPr>
              <w:spacing w:line="360" w:lineRule="auto"/>
              <w:jc w:val="both"/>
              <w:rPr>
                <w:rFonts w:asciiTheme="minorEastAsia" w:eastAsiaTheme="minorEastAsia" w:hAnsiTheme="minorEastAsia"/>
                <w:bCs/>
                <w:sz w:val="21"/>
                <w:szCs w:val="21"/>
              </w:rPr>
            </w:pPr>
            <w:r w:rsidRPr="006F0BEB">
              <w:rPr>
                <w:rFonts w:asciiTheme="minorEastAsia" w:eastAsiaTheme="minorEastAsia" w:hAnsiTheme="minorEastAsia" w:hint="eastAsia"/>
                <w:bCs/>
                <w:sz w:val="21"/>
                <w:szCs w:val="21"/>
              </w:rPr>
              <w:t>机器人重量（无底座）</w:t>
            </w:r>
            <w:r w:rsidRPr="006F0BEB">
              <w:rPr>
                <w:rFonts w:asciiTheme="minorEastAsia" w:eastAsiaTheme="minorEastAsia" w:hAnsiTheme="minorEastAsia"/>
                <w:bCs/>
                <w:sz w:val="21"/>
                <w:szCs w:val="21"/>
              </w:rPr>
              <w:t>≤74Kg</w:t>
            </w:r>
            <w:r w:rsidRPr="006F0BEB">
              <w:rPr>
                <w:rFonts w:asciiTheme="minorEastAsia" w:eastAsiaTheme="minorEastAsia" w:hAnsiTheme="minorEastAsia" w:hint="eastAsia"/>
                <w:bCs/>
                <w:sz w:val="21"/>
                <w:szCs w:val="21"/>
              </w:rPr>
              <w:t>；</w:t>
            </w:r>
          </w:p>
          <w:p w:rsidR="00BA6B5D" w:rsidRPr="006F0BEB" w:rsidRDefault="00BA6B5D" w:rsidP="00A15657">
            <w:pPr>
              <w:widowControl w:val="0"/>
              <w:numPr>
                <w:ilvl w:val="0"/>
                <w:numId w:val="5"/>
              </w:numPr>
              <w:spacing w:line="360" w:lineRule="auto"/>
              <w:jc w:val="both"/>
              <w:rPr>
                <w:rFonts w:asciiTheme="minorEastAsia" w:eastAsiaTheme="minorEastAsia" w:hAnsiTheme="minorEastAsia"/>
                <w:sz w:val="21"/>
                <w:szCs w:val="21"/>
              </w:rPr>
            </w:pPr>
            <w:r w:rsidRPr="006F0BEB">
              <w:rPr>
                <w:rFonts w:asciiTheme="minorEastAsia" w:eastAsiaTheme="minorEastAsia" w:hAnsiTheme="minorEastAsia" w:hint="eastAsia"/>
                <w:sz w:val="21"/>
                <w:szCs w:val="21"/>
              </w:rPr>
              <w:t>额定有效负载</w:t>
            </w:r>
            <w:r w:rsidRPr="006F0BEB">
              <w:rPr>
                <w:rFonts w:asciiTheme="minorEastAsia" w:eastAsiaTheme="minorEastAsia" w:hAnsiTheme="minorEastAsia"/>
                <w:sz w:val="21"/>
                <w:szCs w:val="21"/>
              </w:rPr>
              <w:t xml:space="preserve">≥2.3Kg </w:t>
            </w:r>
            <w:r w:rsidRPr="006F0BEB">
              <w:rPr>
                <w:rFonts w:asciiTheme="minorEastAsia" w:eastAsiaTheme="minorEastAsia" w:hAnsiTheme="minorEastAsia" w:hint="eastAsia"/>
                <w:sz w:val="21"/>
                <w:szCs w:val="21"/>
              </w:rPr>
              <w:t>；</w:t>
            </w:r>
          </w:p>
          <w:p w:rsidR="00BA6B5D" w:rsidRPr="006F0BEB" w:rsidRDefault="00BA6B5D" w:rsidP="00A15657">
            <w:pPr>
              <w:widowControl w:val="0"/>
              <w:numPr>
                <w:ilvl w:val="0"/>
                <w:numId w:val="5"/>
              </w:numPr>
              <w:spacing w:line="360" w:lineRule="auto"/>
              <w:jc w:val="both"/>
              <w:rPr>
                <w:rFonts w:asciiTheme="minorEastAsia" w:eastAsiaTheme="minorEastAsia" w:hAnsiTheme="minorEastAsia"/>
                <w:sz w:val="21"/>
                <w:szCs w:val="21"/>
              </w:rPr>
            </w:pPr>
            <w:r w:rsidRPr="006F0BEB">
              <w:rPr>
                <w:rFonts w:asciiTheme="minorEastAsia" w:eastAsiaTheme="minorEastAsia" w:hAnsiTheme="minorEastAsia" w:hint="eastAsia"/>
                <w:sz w:val="21"/>
                <w:szCs w:val="21"/>
              </w:rPr>
              <w:t>末端执行器最大速度（无负载）</w:t>
            </w:r>
            <w:r w:rsidRPr="006F0BEB">
              <w:rPr>
                <w:rFonts w:asciiTheme="minorEastAsia" w:eastAsiaTheme="minorEastAsia" w:hAnsiTheme="minorEastAsia"/>
                <w:sz w:val="21"/>
                <w:szCs w:val="21"/>
              </w:rPr>
              <w:t xml:space="preserve">≥1m/s </w:t>
            </w:r>
            <w:r w:rsidRPr="006F0BEB">
              <w:rPr>
                <w:rFonts w:asciiTheme="minorEastAsia" w:eastAsiaTheme="minorEastAsia" w:hAnsiTheme="minorEastAsia" w:hint="eastAsia"/>
                <w:sz w:val="21"/>
                <w:szCs w:val="21"/>
              </w:rPr>
              <w:t>；</w:t>
            </w:r>
          </w:p>
          <w:p w:rsidR="00BA6B5D" w:rsidRPr="006F0BEB" w:rsidRDefault="00BA6B5D" w:rsidP="00A15657">
            <w:pPr>
              <w:widowControl w:val="0"/>
              <w:numPr>
                <w:ilvl w:val="0"/>
                <w:numId w:val="5"/>
              </w:numPr>
              <w:spacing w:line="360" w:lineRule="auto"/>
              <w:jc w:val="both"/>
              <w:rPr>
                <w:rFonts w:asciiTheme="minorEastAsia" w:eastAsiaTheme="minorEastAsia" w:hAnsiTheme="minorEastAsia"/>
                <w:sz w:val="21"/>
                <w:szCs w:val="21"/>
              </w:rPr>
            </w:pPr>
            <w:r w:rsidRPr="006F0BEB">
              <w:rPr>
                <w:rFonts w:asciiTheme="minorEastAsia" w:eastAsiaTheme="minorEastAsia" w:hAnsiTheme="minorEastAsia" w:hint="eastAsia"/>
                <w:sz w:val="21"/>
                <w:szCs w:val="21"/>
              </w:rPr>
              <w:t>末端执行器最大速度（额定有效负载）</w:t>
            </w:r>
            <w:r w:rsidRPr="006F0BEB">
              <w:rPr>
                <w:rFonts w:asciiTheme="minorEastAsia" w:eastAsiaTheme="minorEastAsia" w:hAnsiTheme="minorEastAsia"/>
                <w:sz w:val="21"/>
                <w:szCs w:val="21"/>
              </w:rPr>
              <w:t>≥0.6m/s</w:t>
            </w:r>
            <w:r w:rsidRPr="006F0BEB">
              <w:rPr>
                <w:rFonts w:asciiTheme="minorEastAsia" w:eastAsiaTheme="minorEastAsia" w:hAnsiTheme="minorEastAsia" w:hint="eastAsia"/>
                <w:sz w:val="21"/>
                <w:szCs w:val="21"/>
              </w:rPr>
              <w:t>；</w:t>
            </w:r>
          </w:p>
          <w:p w:rsidR="00BA6B5D" w:rsidRPr="006F0BEB" w:rsidRDefault="00BA6B5D" w:rsidP="00A15657">
            <w:pPr>
              <w:widowControl w:val="0"/>
              <w:numPr>
                <w:ilvl w:val="0"/>
                <w:numId w:val="5"/>
              </w:numPr>
              <w:spacing w:line="360" w:lineRule="auto"/>
              <w:jc w:val="both"/>
              <w:rPr>
                <w:rFonts w:asciiTheme="minorEastAsia" w:eastAsiaTheme="minorEastAsia" w:hAnsiTheme="minorEastAsia"/>
                <w:sz w:val="21"/>
                <w:szCs w:val="21"/>
              </w:rPr>
            </w:pPr>
            <w:r w:rsidRPr="006F0BEB">
              <w:rPr>
                <w:rFonts w:asciiTheme="minorEastAsia" w:eastAsiaTheme="minorEastAsia" w:hAnsiTheme="minorEastAsia" w:hint="eastAsia"/>
                <w:sz w:val="21"/>
                <w:szCs w:val="21"/>
              </w:rPr>
              <w:t>电动夹持范围（最大直径）</w:t>
            </w:r>
            <w:r w:rsidRPr="006F0BEB">
              <w:rPr>
                <w:rFonts w:asciiTheme="minorEastAsia" w:eastAsiaTheme="minorEastAsia" w:hAnsiTheme="minorEastAsia"/>
                <w:sz w:val="21"/>
                <w:szCs w:val="21"/>
              </w:rPr>
              <w:t>≥0.144m</w:t>
            </w:r>
            <w:r w:rsidRPr="006F0BEB">
              <w:rPr>
                <w:rFonts w:asciiTheme="minorEastAsia" w:eastAsiaTheme="minorEastAsia" w:hAnsiTheme="minorEastAsia" w:hint="eastAsia"/>
                <w:sz w:val="21"/>
                <w:szCs w:val="21"/>
              </w:rPr>
              <w:t>；</w:t>
            </w:r>
          </w:p>
          <w:p w:rsidR="00BA6B5D" w:rsidRPr="006F0BEB" w:rsidRDefault="00BA6B5D" w:rsidP="00A15657">
            <w:pPr>
              <w:widowControl w:val="0"/>
              <w:numPr>
                <w:ilvl w:val="0"/>
                <w:numId w:val="5"/>
              </w:numPr>
              <w:spacing w:line="360" w:lineRule="auto"/>
              <w:jc w:val="both"/>
              <w:rPr>
                <w:rFonts w:asciiTheme="minorEastAsia" w:eastAsiaTheme="minorEastAsia" w:hAnsiTheme="minorEastAsia"/>
                <w:bCs/>
                <w:sz w:val="21"/>
                <w:szCs w:val="21"/>
              </w:rPr>
            </w:pPr>
            <w:r w:rsidRPr="006F0BEB">
              <w:rPr>
                <w:rFonts w:asciiTheme="minorEastAsia" w:eastAsiaTheme="minorEastAsia" w:hAnsiTheme="minorEastAsia" w:hint="eastAsia"/>
                <w:sz w:val="21"/>
                <w:szCs w:val="21"/>
              </w:rPr>
              <w:t>拥有</w:t>
            </w:r>
            <w:r w:rsidRPr="006F0BEB">
              <w:rPr>
                <w:rFonts w:asciiTheme="minorEastAsia" w:eastAsiaTheme="minorEastAsia" w:hAnsiTheme="minorEastAsia"/>
                <w:sz w:val="21"/>
                <w:szCs w:val="21"/>
              </w:rPr>
              <w:t>≥3</w:t>
            </w:r>
            <w:r w:rsidRPr="006F0BEB">
              <w:rPr>
                <w:rFonts w:asciiTheme="minorEastAsia" w:eastAsiaTheme="minorEastAsia" w:hAnsiTheme="minorEastAsia" w:hint="eastAsia"/>
                <w:sz w:val="21"/>
                <w:szCs w:val="21"/>
              </w:rPr>
              <w:t>个集成摄像头</w:t>
            </w:r>
            <w:r w:rsidRPr="006F0BEB">
              <w:rPr>
                <w:rFonts w:asciiTheme="minorEastAsia" w:eastAsiaTheme="minorEastAsia" w:hAnsiTheme="minorEastAsia"/>
                <w:sz w:val="21"/>
                <w:szCs w:val="21"/>
              </w:rPr>
              <w:t>,</w:t>
            </w:r>
            <w:r w:rsidRPr="006F0BEB">
              <w:rPr>
                <w:rFonts w:asciiTheme="minorEastAsia" w:eastAsiaTheme="minorEastAsia" w:hAnsiTheme="minorEastAsia"/>
                <w:bCs/>
                <w:sz w:val="21"/>
                <w:szCs w:val="21"/>
              </w:rPr>
              <w:t xml:space="preserve"> </w:t>
            </w:r>
            <w:r w:rsidRPr="006F0BEB">
              <w:rPr>
                <w:rFonts w:asciiTheme="minorEastAsia" w:eastAsiaTheme="minorEastAsia" w:hAnsiTheme="minorEastAsia" w:hint="eastAsia"/>
                <w:bCs/>
                <w:sz w:val="21"/>
                <w:szCs w:val="21"/>
              </w:rPr>
              <w:t>摄像头最大分辨率</w:t>
            </w:r>
            <w:r w:rsidRPr="006F0BEB">
              <w:rPr>
                <w:rFonts w:asciiTheme="minorEastAsia" w:eastAsiaTheme="minorEastAsia" w:hAnsiTheme="minorEastAsia"/>
                <w:bCs/>
                <w:sz w:val="21"/>
                <w:szCs w:val="21"/>
              </w:rPr>
              <w:t>1024*600</w:t>
            </w:r>
            <w:r w:rsidRPr="006F0BEB">
              <w:rPr>
                <w:rFonts w:asciiTheme="minorEastAsia" w:eastAsiaTheme="minorEastAsia" w:hAnsiTheme="minorEastAsia" w:hint="eastAsia"/>
                <w:bCs/>
                <w:sz w:val="21"/>
                <w:szCs w:val="21"/>
              </w:rPr>
              <w:t>；</w:t>
            </w:r>
          </w:p>
          <w:p w:rsidR="00BA6B5D" w:rsidRPr="006F0BEB" w:rsidRDefault="00BA6B5D" w:rsidP="00A15657">
            <w:pPr>
              <w:widowControl w:val="0"/>
              <w:numPr>
                <w:ilvl w:val="0"/>
                <w:numId w:val="5"/>
              </w:numPr>
              <w:spacing w:line="360" w:lineRule="auto"/>
              <w:jc w:val="both"/>
              <w:rPr>
                <w:rFonts w:asciiTheme="minorEastAsia" w:eastAsiaTheme="minorEastAsia" w:hAnsiTheme="minorEastAsia"/>
                <w:bCs/>
                <w:sz w:val="21"/>
                <w:szCs w:val="21"/>
              </w:rPr>
            </w:pPr>
            <w:r w:rsidRPr="006F0BEB">
              <w:rPr>
                <w:rFonts w:asciiTheme="minorEastAsia" w:eastAsiaTheme="minorEastAsia" w:hAnsiTheme="minorEastAsia" w:hint="eastAsia"/>
                <w:sz w:val="21"/>
                <w:szCs w:val="21"/>
              </w:rPr>
              <w:t>拥有</w:t>
            </w:r>
            <w:r w:rsidRPr="006F0BEB">
              <w:rPr>
                <w:rFonts w:asciiTheme="minorEastAsia" w:eastAsiaTheme="minorEastAsia" w:hAnsiTheme="minorEastAsia"/>
                <w:sz w:val="21"/>
                <w:szCs w:val="21"/>
              </w:rPr>
              <w:t>≥2</w:t>
            </w:r>
            <w:r w:rsidRPr="006F0BEB">
              <w:rPr>
                <w:rFonts w:asciiTheme="minorEastAsia" w:eastAsiaTheme="minorEastAsia" w:hAnsiTheme="minorEastAsia" w:hint="eastAsia"/>
                <w:sz w:val="21"/>
                <w:szCs w:val="21"/>
              </w:rPr>
              <w:t>个自由度的显示器，具备</w:t>
            </w:r>
            <w:r w:rsidRPr="006F0BEB">
              <w:rPr>
                <w:rFonts w:asciiTheme="minorEastAsia" w:eastAsiaTheme="minorEastAsia" w:hAnsiTheme="minorEastAsia"/>
                <w:sz w:val="21"/>
                <w:szCs w:val="21"/>
              </w:rPr>
              <w:t>360</w:t>
            </w:r>
            <w:r w:rsidRPr="006F0BEB">
              <w:rPr>
                <w:rFonts w:asciiTheme="minorEastAsia" w:eastAsiaTheme="minorEastAsia" w:hAnsiTheme="minorEastAsia" w:hint="eastAsia"/>
                <w:sz w:val="21"/>
                <w:szCs w:val="21"/>
              </w:rPr>
              <w:t>度</w:t>
            </w:r>
            <w:r w:rsidRPr="006F0BEB">
              <w:rPr>
                <w:rFonts w:asciiTheme="minorEastAsia" w:eastAsiaTheme="minorEastAsia" w:hAnsiTheme="minorEastAsia"/>
                <w:sz w:val="21"/>
                <w:szCs w:val="21"/>
              </w:rPr>
              <w:t>≥12</w:t>
            </w:r>
            <w:r w:rsidRPr="006F0BEB">
              <w:rPr>
                <w:rFonts w:asciiTheme="minorEastAsia" w:eastAsiaTheme="minorEastAsia" w:hAnsiTheme="minorEastAsia" w:hint="eastAsia"/>
                <w:sz w:val="21"/>
                <w:szCs w:val="21"/>
              </w:rPr>
              <w:t>通道声呐、加速度计以及</w:t>
            </w:r>
            <w:r w:rsidRPr="006F0BEB">
              <w:rPr>
                <w:rFonts w:asciiTheme="minorEastAsia" w:eastAsiaTheme="minorEastAsia" w:hAnsiTheme="minorEastAsia"/>
                <w:sz w:val="21"/>
                <w:szCs w:val="21"/>
              </w:rPr>
              <w:t>≥2</w:t>
            </w:r>
            <w:r w:rsidRPr="006F0BEB">
              <w:rPr>
                <w:rFonts w:asciiTheme="minorEastAsia" w:eastAsiaTheme="minorEastAsia" w:hAnsiTheme="minorEastAsia" w:hint="eastAsia"/>
                <w:sz w:val="21"/>
                <w:szCs w:val="21"/>
              </w:rPr>
              <w:t>套红外传感器</w:t>
            </w:r>
            <w:r w:rsidRPr="006F0BEB">
              <w:rPr>
                <w:rFonts w:asciiTheme="minorEastAsia" w:eastAsiaTheme="minorEastAsia" w:hAnsiTheme="minorEastAsia"/>
                <w:sz w:val="21"/>
                <w:szCs w:val="21"/>
              </w:rPr>
              <w:t>;</w:t>
            </w:r>
          </w:p>
          <w:p w:rsidR="00BA6B5D" w:rsidRPr="006F0BEB" w:rsidRDefault="00BA6B5D" w:rsidP="00A15657">
            <w:pPr>
              <w:widowControl w:val="0"/>
              <w:numPr>
                <w:ilvl w:val="0"/>
                <w:numId w:val="5"/>
              </w:numPr>
              <w:spacing w:line="360" w:lineRule="auto"/>
              <w:jc w:val="both"/>
              <w:rPr>
                <w:rFonts w:asciiTheme="minorEastAsia" w:eastAsiaTheme="minorEastAsia" w:hAnsiTheme="minorEastAsia"/>
                <w:sz w:val="21"/>
                <w:szCs w:val="21"/>
              </w:rPr>
            </w:pPr>
            <w:r w:rsidRPr="006F0BEB">
              <w:rPr>
                <w:rFonts w:asciiTheme="minorEastAsia" w:eastAsiaTheme="minorEastAsia" w:hAnsiTheme="minorEastAsia" w:hint="eastAsia"/>
                <w:sz w:val="21"/>
                <w:szCs w:val="21"/>
              </w:rPr>
              <w:t>每个关节配置串联弹性驱动器以及速度、扭矩和位置传感器，能精确的在</w:t>
            </w:r>
            <w:r w:rsidRPr="006F0BEB">
              <w:rPr>
                <w:rFonts w:asciiTheme="minorEastAsia" w:eastAsiaTheme="minorEastAsia" w:hAnsiTheme="minorEastAsia" w:hint="eastAsia"/>
                <w:bCs/>
                <w:sz w:val="21"/>
                <w:szCs w:val="21"/>
              </w:rPr>
              <w:t>机器人操作系统(</w:t>
            </w:r>
            <w:r w:rsidRPr="006F0BEB">
              <w:rPr>
                <w:rFonts w:asciiTheme="minorEastAsia" w:eastAsiaTheme="minorEastAsia" w:hAnsiTheme="minorEastAsia"/>
                <w:sz w:val="21"/>
                <w:szCs w:val="21"/>
              </w:rPr>
              <w:t>ROS</w:t>
            </w:r>
            <w:r w:rsidRPr="006F0BEB">
              <w:rPr>
                <w:rFonts w:asciiTheme="minorEastAsia" w:eastAsiaTheme="minorEastAsia" w:hAnsiTheme="minorEastAsia" w:hint="eastAsia"/>
                <w:sz w:val="21"/>
                <w:szCs w:val="21"/>
              </w:rPr>
              <w:t>)系统下获取相关信息；</w:t>
            </w:r>
          </w:p>
          <w:p w:rsidR="00BA6B5D" w:rsidRPr="006F0BEB" w:rsidRDefault="00BA6B5D" w:rsidP="00A15657">
            <w:pPr>
              <w:widowControl w:val="0"/>
              <w:numPr>
                <w:ilvl w:val="0"/>
                <w:numId w:val="5"/>
              </w:numPr>
              <w:spacing w:line="360" w:lineRule="auto"/>
              <w:jc w:val="both"/>
              <w:rPr>
                <w:rFonts w:asciiTheme="minorEastAsia" w:eastAsiaTheme="minorEastAsia" w:hAnsiTheme="minorEastAsia"/>
                <w:sz w:val="21"/>
                <w:szCs w:val="21"/>
              </w:rPr>
            </w:pPr>
            <w:r w:rsidRPr="006F0BEB">
              <w:rPr>
                <w:rFonts w:asciiTheme="minorEastAsia" w:eastAsiaTheme="minorEastAsia" w:hAnsiTheme="minorEastAsia" w:hint="eastAsia"/>
                <w:sz w:val="21"/>
                <w:szCs w:val="21"/>
              </w:rPr>
              <w:t>被动式移动底座，</w:t>
            </w:r>
            <w:proofErr w:type="gramStart"/>
            <w:r w:rsidRPr="006F0BEB">
              <w:rPr>
                <w:rFonts w:asciiTheme="minorEastAsia" w:eastAsiaTheme="minorEastAsia" w:hAnsiTheme="minorEastAsia" w:hint="eastAsia"/>
                <w:sz w:val="21"/>
                <w:szCs w:val="21"/>
              </w:rPr>
              <w:t>支持轮角锁定</w:t>
            </w:r>
            <w:proofErr w:type="gramEnd"/>
            <w:r w:rsidRPr="006F0BEB">
              <w:rPr>
                <w:rFonts w:asciiTheme="minorEastAsia" w:eastAsiaTheme="minorEastAsia" w:hAnsiTheme="minorEastAsia" w:hint="eastAsia"/>
                <w:sz w:val="21"/>
                <w:szCs w:val="21"/>
              </w:rPr>
              <w:t>；</w:t>
            </w:r>
          </w:p>
          <w:p w:rsidR="00BA6B5D" w:rsidRPr="006F0BEB" w:rsidRDefault="00BA6B5D" w:rsidP="00A15657">
            <w:pPr>
              <w:widowControl w:val="0"/>
              <w:numPr>
                <w:ilvl w:val="0"/>
                <w:numId w:val="5"/>
              </w:numPr>
              <w:spacing w:line="360" w:lineRule="auto"/>
              <w:jc w:val="both"/>
              <w:rPr>
                <w:rFonts w:asciiTheme="minorEastAsia" w:eastAsiaTheme="minorEastAsia" w:hAnsiTheme="minorEastAsia"/>
                <w:bCs/>
                <w:sz w:val="21"/>
                <w:szCs w:val="21"/>
              </w:rPr>
            </w:pPr>
            <w:r w:rsidRPr="006F0BEB">
              <w:rPr>
                <w:rFonts w:asciiTheme="minorEastAsia" w:eastAsiaTheme="minorEastAsia" w:hAnsiTheme="minorEastAsia" w:hint="eastAsia"/>
                <w:bCs/>
                <w:sz w:val="21"/>
                <w:szCs w:val="21"/>
              </w:rPr>
              <w:t>可编程控制器高速脉冲输出具有</w:t>
            </w:r>
            <w:r w:rsidRPr="006F0BEB">
              <w:rPr>
                <w:rFonts w:asciiTheme="minorEastAsia" w:eastAsiaTheme="minorEastAsia" w:hAnsiTheme="minorEastAsia"/>
                <w:bCs/>
                <w:sz w:val="21"/>
                <w:szCs w:val="21"/>
              </w:rPr>
              <w:t xml:space="preserve">2 </w:t>
            </w:r>
            <w:r w:rsidRPr="006F0BEB">
              <w:rPr>
                <w:rFonts w:asciiTheme="minorEastAsia" w:eastAsiaTheme="minorEastAsia" w:hAnsiTheme="minorEastAsia" w:hint="eastAsia"/>
                <w:bCs/>
                <w:sz w:val="21"/>
                <w:szCs w:val="21"/>
              </w:rPr>
              <w:t>路高速脉冲输出端，输出脉冲频率可达</w:t>
            </w:r>
            <w:r w:rsidRPr="006F0BEB">
              <w:rPr>
                <w:rFonts w:asciiTheme="minorEastAsia" w:eastAsiaTheme="minorEastAsia" w:hAnsiTheme="minorEastAsia"/>
                <w:bCs/>
                <w:sz w:val="21"/>
                <w:szCs w:val="21"/>
              </w:rPr>
              <w:t>20KHz</w:t>
            </w:r>
            <w:r w:rsidRPr="006F0BEB">
              <w:rPr>
                <w:rFonts w:asciiTheme="minorEastAsia" w:eastAsiaTheme="minorEastAsia" w:hAnsiTheme="minorEastAsia" w:hint="eastAsia"/>
                <w:bCs/>
                <w:sz w:val="21"/>
                <w:szCs w:val="21"/>
              </w:rPr>
              <w:t>，用于控制步进电机或伺服电机，实现定位任务；</w:t>
            </w:r>
          </w:p>
          <w:p w:rsidR="00BA6B5D" w:rsidRPr="006F0BEB" w:rsidRDefault="00BA6B5D" w:rsidP="00A15657">
            <w:pPr>
              <w:widowControl w:val="0"/>
              <w:numPr>
                <w:ilvl w:val="0"/>
                <w:numId w:val="5"/>
              </w:numPr>
              <w:spacing w:line="360" w:lineRule="auto"/>
              <w:jc w:val="both"/>
              <w:rPr>
                <w:rFonts w:asciiTheme="minorEastAsia" w:eastAsiaTheme="minorEastAsia" w:hAnsiTheme="minorEastAsia"/>
                <w:bCs/>
                <w:sz w:val="21"/>
                <w:szCs w:val="21"/>
              </w:rPr>
            </w:pPr>
            <w:r w:rsidRPr="006F0BEB">
              <w:rPr>
                <w:rFonts w:asciiTheme="minorEastAsia" w:eastAsiaTheme="minorEastAsia" w:hAnsiTheme="minorEastAsia" w:hint="eastAsia"/>
                <w:bCs/>
                <w:sz w:val="21"/>
                <w:szCs w:val="21"/>
              </w:rPr>
              <w:t>通信口具有</w:t>
            </w:r>
            <w:r w:rsidRPr="006F0BEB">
              <w:rPr>
                <w:rFonts w:asciiTheme="minorEastAsia" w:eastAsiaTheme="minorEastAsia" w:hAnsiTheme="minorEastAsia"/>
                <w:bCs/>
                <w:sz w:val="21"/>
                <w:szCs w:val="21"/>
              </w:rPr>
              <w:t>1</w:t>
            </w:r>
            <w:r w:rsidRPr="006F0BEB">
              <w:rPr>
                <w:rFonts w:asciiTheme="minorEastAsia" w:eastAsiaTheme="minorEastAsia" w:hAnsiTheme="minorEastAsia" w:hint="eastAsia"/>
                <w:bCs/>
                <w:sz w:val="21"/>
                <w:szCs w:val="21"/>
              </w:rPr>
              <w:t>个</w:t>
            </w:r>
            <w:r w:rsidRPr="006F0BEB">
              <w:rPr>
                <w:rFonts w:asciiTheme="minorEastAsia" w:eastAsiaTheme="minorEastAsia" w:hAnsiTheme="minorEastAsia"/>
                <w:bCs/>
                <w:sz w:val="21"/>
                <w:szCs w:val="21"/>
              </w:rPr>
              <w:t>RS-485</w:t>
            </w:r>
            <w:r w:rsidRPr="006F0BEB">
              <w:rPr>
                <w:rFonts w:asciiTheme="minorEastAsia" w:eastAsiaTheme="minorEastAsia" w:hAnsiTheme="minorEastAsia" w:hint="eastAsia"/>
                <w:bCs/>
                <w:sz w:val="21"/>
                <w:szCs w:val="21"/>
              </w:rPr>
              <w:t>通信口，支持</w:t>
            </w:r>
            <w:r w:rsidRPr="006F0BEB">
              <w:rPr>
                <w:rFonts w:asciiTheme="minorEastAsia" w:eastAsiaTheme="minorEastAsia" w:hAnsiTheme="minorEastAsia"/>
                <w:bCs/>
                <w:sz w:val="21"/>
                <w:szCs w:val="21"/>
              </w:rPr>
              <w:t>PPI</w:t>
            </w:r>
            <w:r w:rsidRPr="006F0BEB">
              <w:rPr>
                <w:rFonts w:asciiTheme="minorEastAsia" w:eastAsiaTheme="minorEastAsia" w:hAnsiTheme="minorEastAsia" w:hint="eastAsia"/>
                <w:bCs/>
                <w:sz w:val="21"/>
                <w:szCs w:val="21"/>
              </w:rPr>
              <w:t>、</w:t>
            </w:r>
            <w:r w:rsidRPr="006F0BEB">
              <w:rPr>
                <w:rFonts w:asciiTheme="minorEastAsia" w:eastAsiaTheme="minorEastAsia" w:hAnsiTheme="minorEastAsia"/>
                <w:bCs/>
                <w:sz w:val="21"/>
                <w:szCs w:val="21"/>
              </w:rPr>
              <w:t>MPI</w:t>
            </w:r>
            <w:r w:rsidRPr="006F0BEB">
              <w:rPr>
                <w:rFonts w:asciiTheme="minorEastAsia" w:eastAsiaTheme="minorEastAsia" w:hAnsiTheme="minorEastAsia" w:hint="eastAsia"/>
                <w:bCs/>
                <w:sz w:val="21"/>
                <w:szCs w:val="21"/>
              </w:rPr>
              <w:t>通信协议，有</w:t>
            </w:r>
            <w:proofErr w:type="gramStart"/>
            <w:r w:rsidRPr="006F0BEB">
              <w:rPr>
                <w:rFonts w:asciiTheme="minorEastAsia" w:eastAsiaTheme="minorEastAsia" w:hAnsiTheme="minorEastAsia" w:hint="eastAsia"/>
                <w:bCs/>
                <w:sz w:val="21"/>
                <w:szCs w:val="21"/>
              </w:rPr>
              <w:t>自由口</w:t>
            </w:r>
            <w:proofErr w:type="gramEnd"/>
            <w:r w:rsidRPr="006F0BEB">
              <w:rPr>
                <w:rFonts w:asciiTheme="minorEastAsia" w:eastAsiaTheme="minorEastAsia" w:hAnsiTheme="minorEastAsia" w:hint="eastAsia"/>
                <w:bCs/>
                <w:sz w:val="21"/>
                <w:szCs w:val="21"/>
              </w:rPr>
              <w:lastRenderedPageBreak/>
              <w:t>通信能力；</w:t>
            </w:r>
          </w:p>
          <w:p w:rsidR="00BA6B5D" w:rsidRPr="006F0BEB" w:rsidRDefault="00BA6B5D" w:rsidP="00A15657">
            <w:pPr>
              <w:widowControl w:val="0"/>
              <w:numPr>
                <w:ilvl w:val="0"/>
                <w:numId w:val="5"/>
              </w:numPr>
              <w:spacing w:line="360" w:lineRule="auto"/>
              <w:jc w:val="both"/>
              <w:rPr>
                <w:rFonts w:asciiTheme="minorEastAsia" w:eastAsiaTheme="minorEastAsia" w:hAnsiTheme="minorEastAsia"/>
                <w:bCs/>
                <w:sz w:val="21"/>
                <w:szCs w:val="21"/>
              </w:rPr>
            </w:pPr>
            <w:r w:rsidRPr="006F0BEB">
              <w:rPr>
                <w:rFonts w:asciiTheme="minorEastAsia" w:eastAsiaTheme="minorEastAsia" w:hAnsiTheme="minorEastAsia" w:hint="eastAsia"/>
                <w:bCs/>
                <w:sz w:val="21"/>
                <w:szCs w:val="21"/>
              </w:rPr>
              <w:t>激光对射光电开关检测方式为红色可见光激光（</w:t>
            </w:r>
            <w:r w:rsidRPr="006F0BEB">
              <w:rPr>
                <w:rFonts w:asciiTheme="minorEastAsia" w:eastAsiaTheme="minorEastAsia" w:hAnsiTheme="minorEastAsia"/>
                <w:bCs/>
                <w:sz w:val="21"/>
                <w:szCs w:val="21"/>
              </w:rPr>
              <w:t>640-650nM</w:t>
            </w:r>
            <w:r w:rsidRPr="006F0BEB">
              <w:rPr>
                <w:rFonts w:asciiTheme="minorEastAsia" w:eastAsiaTheme="minorEastAsia" w:hAnsiTheme="minorEastAsia" w:hint="eastAsia"/>
                <w:bCs/>
                <w:sz w:val="21"/>
                <w:szCs w:val="21"/>
              </w:rPr>
              <w:t>），检测距离可达</w:t>
            </w:r>
            <w:r w:rsidRPr="006F0BEB">
              <w:rPr>
                <w:rFonts w:asciiTheme="minorEastAsia" w:eastAsiaTheme="minorEastAsia" w:hAnsiTheme="minorEastAsia"/>
                <w:bCs/>
                <w:sz w:val="21"/>
                <w:szCs w:val="21"/>
              </w:rPr>
              <w:t>10</w:t>
            </w:r>
            <w:r w:rsidRPr="006F0BEB">
              <w:rPr>
                <w:rFonts w:asciiTheme="minorEastAsia" w:eastAsiaTheme="minorEastAsia" w:hAnsiTheme="minorEastAsia" w:hint="eastAsia"/>
                <w:bCs/>
                <w:sz w:val="21"/>
                <w:szCs w:val="21"/>
              </w:rPr>
              <w:t>米以上；</w:t>
            </w:r>
          </w:p>
          <w:p w:rsidR="00BA6B5D" w:rsidRPr="006F0BEB" w:rsidRDefault="00BA6B5D" w:rsidP="00A15657">
            <w:pPr>
              <w:widowControl w:val="0"/>
              <w:numPr>
                <w:ilvl w:val="0"/>
                <w:numId w:val="5"/>
              </w:numPr>
              <w:spacing w:line="360" w:lineRule="auto"/>
              <w:jc w:val="both"/>
              <w:rPr>
                <w:rFonts w:asciiTheme="minorEastAsia" w:eastAsiaTheme="minorEastAsia" w:hAnsiTheme="minorEastAsia"/>
                <w:sz w:val="21"/>
                <w:szCs w:val="21"/>
              </w:rPr>
            </w:pPr>
            <w:r w:rsidRPr="006F0BEB">
              <w:rPr>
                <w:rFonts w:asciiTheme="minorEastAsia" w:eastAsiaTheme="minorEastAsia" w:hAnsiTheme="minorEastAsia" w:hint="eastAsia"/>
                <w:bCs/>
                <w:sz w:val="21"/>
                <w:szCs w:val="21"/>
              </w:rPr>
              <w:t>具有双臂协作、柔顺安全、智能交互功能，无需编程、可手把手示教并自主学习记忆动作</w:t>
            </w:r>
            <w:r w:rsidRPr="006F0BEB">
              <w:rPr>
                <w:rFonts w:asciiTheme="minorEastAsia" w:eastAsiaTheme="minorEastAsia" w:hAnsiTheme="minorEastAsia" w:hint="eastAsia"/>
                <w:sz w:val="21"/>
                <w:szCs w:val="21"/>
              </w:rPr>
              <w:t>；</w:t>
            </w:r>
          </w:p>
          <w:p w:rsidR="00BA6B5D" w:rsidRPr="006F0BEB" w:rsidRDefault="00BA6B5D" w:rsidP="00A15657">
            <w:pPr>
              <w:widowControl w:val="0"/>
              <w:numPr>
                <w:ilvl w:val="0"/>
                <w:numId w:val="5"/>
              </w:numPr>
              <w:spacing w:line="360" w:lineRule="auto"/>
              <w:jc w:val="both"/>
              <w:rPr>
                <w:rFonts w:asciiTheme="minorEastAsia" w:eastAsiaTheme="minorEastAsia" w:hAnsiTheme="minorEastAsia"/>
                <w:bCs/>
                <w:sz w:val="21"/>
                <w:szCs w:val="21"/>
              </w:rPr>
            </w:pPr>
            <w:r w:rsidRPr="006F0BEB">
              <w:rPr>
                <w:rFonts w:asciiTheme="minorEastAsia" w:eastAsiaTheme="minorEastAsia" w:hAnsiTheme="minorEastAsia" w:hint="eastAsia"/>
                <w:bCs/>
                <w:sz w:val="21"/>
                <w:szCs w:val="21"/>
              </w:rPr>
              <w:t>提供可以通过人机交互界面进行示教和视觉抓取软件；</w:t>
            </w:r>
          </w:p>
          <w:p w:rsidR="00BA6B5D" w:rsidRPr="006F0BEB" w:rsidRDefault="00BA6B5D" w:rsidP="00A15657">
            <w:pPr>
              <w:widowControl w:val="0"/>
              <w:numPr>
                <w:ilvl w:val="0"/>
                <w:numId w:val="5"/>
              </w:numPr>
              <w:spacing w:line="360" w:lineRule="auto"/>
              <w:jc w:val="both"/>
              <w:rPr>
                <w:rFonts w:asciiTheme="minorEastAsia" w:eastAsiaTheme="minorEastAsia" w:hAnsiTheme="minorEastAsia"/>
                <w:bCs/>
                <w:sz w:val="21"/>
                <w:szCs w:val="21"/>
              </w:rPr>
            </w:pPr>
            <w:r w:rsidRPr="006F0BEB">
              <w:rPr>
                <w:rFonts w:asciiTheme="minorEastAsia" w:eastAsiaTheme="minorEastAsia" w:hAnsiTheme="minorEastAsia" w:hint="eastAsia"/>
                <w:bCs/>
                <w:sz w:val="21"/>
                <w:szCs w:val="21"/>
              </w:rPr>
              <w:t>机器人可通过</w:t>
            </w:r>
            <w:r w:rsidRPr="006F0BEB">
              <w:rPr>
                <w:rFonts w:asciiTheme="minorEastAsia" w:eastAsiaTheme="minorEastAsia" w:hAnsiTheme="minorEastAsia"/>
                <w:bCs/>
                <w:sz w:val="21"/>
                <w:szCs w:val="21"/>
              </w:rPr>
              <w:t>3D</w:t>
            </w:r>
            <w:r w:rsidRPr="006F0BEB">
              <w:rPr>
                <w:rFonts w:asciiTheme="minorEastAsia" w:eastAsiaTheme="minorEastAsia" w:hAnsiTheme="minorEastAsia" w:hint="eastAsia"/>
                <w:bCs/>
                <w:sz w:val="21"/>
                <w:szCs w:val="21"/>
              </w:rPr>
              <w:t>体感摄影机捕捉人体动作并同时模仿,实现机器人与人随动交互,提供人机随动Demo及源代码;</w:t>
            </w:r>
          </w:p>
          <w:p w:rsidR="00BA6B5D" w:rsidRPr="006F0BEB" w:rsidRDefault="00BA6B5D" w:rsidP="00A15657">
            <w:pPr>
              <w:widowControl w:val="0"/>
              <w:numPr>
                <w:ilvl w:val="0"/>
                <w:numId w:val="5"/>
              </w:numPr>
              <w:spacing w:line="360" w:lineRule="auto"/>
              <w:jc w:val="both"/>
              <w:rPr>
                <w:rFonts w:asciiTheme="minorEastAsia" w:eastAsiaTheme="minorEastAsia" w:hAnsiTheme="minorEastAsia"/>
                <w:bCs/>
                <w:sz w:val="21"/>
                <w:szCs w:val="21"/>
              </w:rPr>
            </w:pPr>
            <w:r w:rsidRPr="006F0BEB">
              <w:rPr>
                <w:rFonts w:asciiTheme="minorEastAsia" w:eastAsiaTheme="minorEastAsia" w:hAnsiTheme="minorEastAsia"/>
                <w:bCs/>
                <w:sz w:val="21"/>
                <w:szCs w:val="21"/>
              </w:rPr>
              <w:t>提供移动交互系统，可实现跟随控制，语音控制、</w:t>
            </w:r>
            <w:r w:rsidRPr="006F0BEB">
              <w:rPr>
                <w:rFonts w:asciiTheme="minorEastAsia" w:eastAsiaTheme="minorEastAsia" w:hAnsiTheme="minorEastAsia" w:hint="eastAsia"/>
                <w:bCs/>
                <w:sz w:val="21"/>
                <w:szCs w:val="21"/>
              </w:rPr>
              <w:t>3D避障功能，并提供详尽使用指南；</w:t>
            </w:r>
          </w:p>
          <w:p w:rsidR="00BA6B5D" w:rsidRPr="006F0BEB" w:rsidRDefault="00BA6B5D" w:rsidP="00A15657">
            <w:pPr>
              <w:widowControl w:val="0"/>
              <w:numPr>
                <w:ilvl w:val="0"/>
                <w:numId w:val="5"/>
              </w:numPr>
              <w:spacing w:line="360" w:lineRule="auto"/>
              <w:jc w:val="both"/>
              <w:rPr>
                <w:rFonts w:asciiTheme="minorEastAsia" w:eastAsiaTheme="minorEastAsia" w:hAnsiTheme="minorEastAsia"/>
                <w:sz w:val="21"/>
                <w:szCs w:val="21"/>
              </w:rPr>
            </w:pPr>
            <w:r w:rsidRPr="006F0BEB">
              <w:rPr>
                <w:rFonts w:asciiTheme="minorEastAsia" w:eastAsiaTheme="minorEastAsia" w:hAnsiTheme="minorEastAsia" w:hint="eastAsia"/>
                <w:bCs/>
                <w:sz w:val="21"/>
                <w:szCs w:val="21"/>
              </w:rPr>
              <w:t>提供完全开源、免费的机器人操作系统(</w:t>
            </w:r>
            <w:r w:rsidRPr="006F0BEB">
              <w:rPr>
                <w:rFonts w:asciiTheme="minorEastAsia" w:eastAsiaTheme="minorEastAsia" w:hAnsiTheme="minorEastAsia"/>
                <w:bCs/>
                <w:sz w:val="21"/>
                <w:szCs w:val="21"/>
              </w:rPr>
              <w:t>ROS</w:t>
            </w:r>
            <w:r w:rsidRPr="006F0BEB">
              <w:rPr>
                <w:rFonts w:asciiTheme="minorEastAsia" w:eastAsiaTheme="minorEastAsia" w:hAnsiTheme="minorEastAsia" w:hint="eastAsia"/>
                <w:bCs/>
                <w:sz w:val="21"/>
                <w:szCs w:val="21"/>
              </w:rPr>
              <w:t>)以及系统下的软硬件资源教程、</w:t>
            </w:r>
            <w:r w:rsidRPr="006F0BEB">
              <w:rPr>
                <w:rFonts w:asciiTheme="minorEastAsia" w:eastAsiaTheme="minorEastAsia" w:hAnsiTheme="minorEastAsia"/>
                <w:bCs/>
                <w:sz w:val="21"/>
                <w:szCs w:val="21"/>
              </w:rPr>
              <w:t>SDK</w:t>
            </w:r>
            <w:r w:rsidRPr="006F0BEB">
              <w:rPr>
                <w:rFonts w:asciiTheme="minorEastAsia" w:eastAsiaTheme="minorEastAsia" w:hAnsiTheme="minorEastAsia" w:hint="eastAsia"/>
                <w:bCs/>
                <w:sz w:val="21"/>
                <w:szCs w:val="21"/>
              </w:rPr>
              <w:t>包、开放源代码和正式出版的</w:t>
            </w:r>
            <w:r w:rsidRPr="006F0BEB">
              <w:rPr>
                <w:rFonts w:asciiTheme="minorEastAsia" w:eastAsiaTheme="minorEastAsia" w:hAnsiTheme="minorEastAsia"/>
                <w:bCs/>
                <w:sz w:val="21"/>
                <w:szCs w:val="21"/>
              </w:rPr>
              <w:t>ROS</w:t>
            </w:r>
            <w:r w:rsidRPr="006F0BEB">
              <w:rPr>
                <w:rFonts w:asciiTheme="minorEastAsia" w:eastAsiaTheme="minorEastAsia" w:hAnsiTheme="minorEastAsia" w:hint="eastAsia"/>
                <w:bCs/>
                <w:sz w:val="21"/>
                <w:szCs w:val="21"/>
              </w:rPr>
              <w:t>学习书籍。</w:t>
            </w:r>
          </w:p>
        </w:tc>
      </w:tr>
    </w:tbl>
    <w:p w:rsidR="00BA6B5D" w:rsidRPr="006F0BEB" w:rsidRDefault="00BA6B5D" w:rsidP="00BA6B5D">
      <w:pPr>
        <w:pStyle w:val="2"/>
        <w:spacing w:before="156" w:after="156"/>
      </w:pPr>
      <w:bookmarkStart w:id="4" w:name="_Toc454875326"/>
      <w:proofErr w:type="spellStart"/>
      <w:r w:rsidRPr="006F0BEB">
        <w:rPr>
          <w:rFonts w:hint="eastAsia"/>
        </w:rPr>
        <w:lastRenderedPageBreak/>
        <w:t>商务要求</w:t>
      </w:r>
      <w:bookmarkEnd w:id="4"/>
      <w:proofErr w:type="spellEnd"/>
    </w:p>
    <w:p w:rsidR="00BA6B5D" w:rsidRPr="006F0BEB" w:rsidRDefault="00BA6B5D" w:rsidP="00BA6B5D">
      <w:pPr>
        <w:pStyle w:val="3"/>
        <w:rPr>
          <w:color w:val="auto"/>
        </w:rPr>
      </w:pPr>
      <w:bookmarkStart w:id="5" w:name="_Toc394403712"/>
      <w:bookmarkStart w:id="6" w:name="_Toc430269225"/>
      <w:bookmarkStart w:id="7" w:name="_Toc417649535"/>
      <w:bookmarkStart w:id="8" w:name="_Toc408305487"/>
      <w:bookmarkStart w:id="9" w:name="_Toc430269234"/>
      <w:bookmarkStart w:id="10" w:name="_Toc419104408"/>
      <w:bookmarkStart w:id="11" w:name="_Toc419104568"/>
      <w:bookmarkEnd w:id="5"/>
      <w:proofErr w:type="spellStart"/>
      <w:r w:rsidRPr="006F0BEB">
        <w:rPr>
          <w:rFonts w:hint="eastAsia"/>
          <w:color w:val="auto"/>
        </w:rPr>
        <w:t>交货时间</w:t>
      </w:r>
      <w:bookmarkEnd w:id="6"/>
      <w:r w:rsidRPr="006F0BEB">
        <w:rPr>
          <w:rFonts w:hint="eastAsia"/>
          <w:color w:val="auto"/>
          <w:lang w:eastAsia="zh-CN"/>
        </w:rPr>
        <w:t>及地点</w:t>
      </w:r>
      <w:proofErr w:type="spellEnd"/>
    </w:p>
    <w:p w:rsidR="00BA6B5D" w:rsidRPr="006F0BEB" w:rsidRDefault="00BA6B5D" w:rsidP="00BA6B5D">
      <w:pPr>
        <w:adjustRightInd w:val="0"/>
        <w:snapToGrid w:val="0"/>
        <w:spacing w:line="480" w:lineRule="auto"/>
        <w:ind w:rightChars="88" w:right="211" w:firstLineChars="200" w:firstLine="420"/>
        <w:rPr>
          <w:rFonts w:ascii="宋体" w:hAnsi="宋体"/>
          <w:sz w:val="21"/>
          <w:szCs w:val="21"/>
        </w:rPr>
      </w:pPr>
      <w:r w:rsidRPr="006F0BEB">
        <w:rPr>
          <w:rFonts w:ascii="宋体" w:hAnsi="宋体" w:hint="eastAsia"/>
          <w:sz w:val="21"/>
          <w:szCs w:val="21"/>
        </w:rPr>
        <w:t>时间：开具信用证后60天内CIP成都，并完成安装调试和验收。</w:t>
      </w:r>
    </w:p>
    <w:p w:rsidR="00BA6B5D" w:rsidRPr="006F0BEB" w:rsidRDefault="00BA6B5D" w:rsidP="00BA6B5D">
      <w:pPr>
        <w:tabs>
          <w:tab w:val="left" w:pos="851"/>
        </w:tabs>
        <w:adjustRightInd w:val="0"/>
        <w:snapToGrid w:val="0"/>
        <w:spacing w:line="480" w:lineRule="auto"/>
        <w:ind w:rightChars="88" w:right="211" w:firstLineChars="200" w:firstLine="420"/>
        <w:rPr>
          <w:rFonts w:ascii="宋体" w:hAnsi="宋体"/>
          <w:sz w:val="21"/>
          <w:szCs w:val="21"/>
        </w:rPr>
      </w:pPr>
      <w:r w:rsidRPr="006F0BEB">
        <w:rPr>
          <w:rFonts w:ascii="宋体" w:hAnsi="宋体" w:hint="eastAsia"/>
          <w:sz w:val="21"/>
          <w:szCs w:val="21"/>
        </w:rPr>
        <w:t>地点：四川省成都市西南交通大学</w:t>
      </w:r>
      <w:proofErr w:type="gramStart"/>
      <w:r w:rsidRPr="006F0BEB">
        <w:rPr>
          <w:rFonts w:ascii="宋体" w:hAnsi="宋体"/>
          <w:sz w:val="21"/>
          <w:szCs w:val="21"/>
        </w:rPr>
        <w:t>犀</w:t>
      </w:r>
      <w:proofErr w:type="gramEnd"/>
      <w:r w:rsidRPr="006F0BEB">
        <w:rPr>
          <w:rFonts w:ascii="宋体" w:hAnsi="宋体"/>
          <w:sz w:val="21"/>
          <w:szCs w:val="21"/>
        </w:rPr>
        <w:t>浦</w:t>
      </w:r>
      <w:r w:rsidRPr="006F0BEB">
        <w:rPr>
          <w:rFonts w:ascii="宋体" w:hAnsi="宋体" w:hint="eastAsia"/>
          <w:sz w:val="21"/>
          <w:szCs w:val="21"/>
        </w:rPr>
        <w:t>校区</w:t>
      </w:r>
      <w:r w:rsidRPr="006F0BEB">
        <w:rPr>
          <w:rFonts w:ascii="宋体" w:hAnsi="宋体"/>
          <w:sz w:val="21"/>
          <w:szCs w:val="21"/>
        </w:rPr>
        <w:t>4</w:t>
      </w:r>
      <w:r w:rsidRPr="006F0BEB">
        <w:rPr>
          <w:rFonts w:ascii="宋体" w:hAnsi="宋体" w:hint="eastAsia"/>
          <w:sz w:val="21"/>
          <w:szCs w:val="21"/>
        </w:rPr>
        <w:t>号</w:t>
      </w:r>
      <w:r w:rsidRPr="006F0BEB">
        <w:rPr>
          <w:rFonts w:ascii="宋体" w:hAnsi="宋体"/>
          <w:sz w:val="21"/>
          <w:szCs w:val="21"/>
        </w:rPr>
        <w:t>教学</w:t>
      </w:r>
      <w:r w:rsidRPr="006F0BEB">
        <w:rPr>
          <w:rFonts w:ascii="宋体" w:hAnsi="宋体" w:hint="eastAsia"/>
          <w:sz w:val="21"/>
          <w:szCs w:val="21"/>
        </w:rPr>
        <w:t>楼电气工程实验中心。</w:t>
      </w:r>
    </w:p>
    <w:p w:rsidR="00BA6B5D" w:rsidRPr="006F0BEB" w:rsidRDefault="00BA6B5D" w:rsidP="00BA6B5D">
      <w:pPr>
        <w:pStyle w:val="3"/>
        <w:rPr>
          <w:color w:val="auto"/>
          <w:lang w:eastAsia="zh-CN"/>
        </w:rPr>
      </w:pPr>
      <w:bookmarkStart w:id="12" w:name="_Toc430269227"/>
      <w:bookmarkEnd w:id="7"/>
      <w:bookmarkEnd w:id="8"/>
      <w:proofErr w:type="spellStart"/>
      <w:r w:rsidRPr="006F0BEB">
        <w:rPr>
          <w:rFonts w:hint="eastAsia"/>
          <w:color w:val="auto"/>
        </w:rPr>
        <w:t>质量保证期限</w:t>
      </w:r>
      <w:bookmarkEnd w:id="12"/>
      <w:proofErr w:type="spellEnd"/>
    </w:p>
    <w:p w:rsidR="00BA6B5D" w:rsidRPr="006F0BEB" w:rsidRDefault="00BA6B5D" w:rsidP="00BA6B5D">
      <w:pPr>
        <w:tabs>
          <w:tab w:val="left" w:pos="0"/>
        </w:tabs>
        <w:spacing w:line="440" w:lineRule="exact"/>
        <w:ind w:firstLineChars="192" w:firstLine="403"/>
        <w:rPr>
          <w:sz w:val="21"/>
          <w:szCs w:val="21"/>
        </w:rPr>
      </w:pPr>
      <w:r w:rsidRPr="006F0BEB">
        <w:rPr>
          <w:rFonts w:hint="eastAsia"/>
          <w:sz w:val="21"/>
          <w:szCs w:val="21"/>
        </w:rPr>
        <w:t>免费质量保证期为自合同所列的货物安装调试验收合格签字确认之日起计算保修期不低于</w:t>
      </w:r>
      <w:r w:rsidRPr="006F0BEB">
        <w:rPr>
          <w:rFonts w:hint="eastAsia"/>
          <w:sz w:val="21"/>
          <w:szCs w:val="21"/>
        </w:rPr>
        <w:t>2</w:t>
      </w:r>
      <w:r w:rsidRPr="006F0BEB">
        <w:rPr>
          <w:rFonts w:hint="eastAsia"/>
          <w:sz w:val="21"/>
          <w:szCs w:val="21"/>
        </w:rPr>
        <w:t>年，软件</w:t>
      </w:r>
      <w:r w:rsidRPr="006F0BEB">
        <w:rPr>
          <w:rFonts w:hint="eastAsia"/>
          <w:sz w:val="21"/>
          <w:szCs w:val="21"/>
        </w:rPr>
        <w:t>2</w:t>
      </w:r>
      <w:r w:rsidRPr="006F0BEB">
        <w:rPr>
          <w:rFonts w:hint="eastAsia"/>
          <w:sz w:val="21"/>
          <w:szCs w:val="21"/>
        </w:rPr>
        <w:t>年免费升级。</w:t>
      </w:r>
    </w:p>
    <w:p w:rsidR="00BA6B5D" w:rsidRPr="006F0BEB" w:rsidRDefault="00BA6B5D" w:rsidP="00BA6B5D">
      <w:pPr>
        <w:pStyle w:val="3"/>
        <w:rPr>
          <w:color w:val="auto"/>
        </w:rPr>
      </w:pPr>
      <w:r w:rsidRPr="006F0BEB">
        <w:rPr>
          <w:rFonts w:hint="eastAsia"/>
          <w:color w:val="auto"/>
          <w:lang w:eastAsia="zh-CN"/>
        </w:rPr>
        <w:t>现场培训</w:t>
      </w:r>
    </w:p>
    <w:p w:rsidR="00BA6B5D" w:rsidRPr="006F0BEB" w:rsidRDefault="00BA6B5D" w:rsidP="00BA6B5D">
      <w:pPr>
        <w:tabs>
          <w:tab w:val="left" w:pos="0"/>
        </w:tabs>
        <w:spacing w:line="440" w:lineRule="exact"/>
        <w:ind w:firstLineChars="192" w:firstLine="403"/>
        <w:rPr>
          <w:sz w:val="21"/>
          <w:szCs w:val="21"/>
        </w:rPr>
      </w:pPr>
      <w:bookmarkStart w:id="13" w:name="_Toc430269230"/>
      <w:r w:rsidRPr="006F0BEB">
        <w:rPr>
          <w:rFonts w:hint="eastAsia"/>
          <w:sz w:val="21"/>
          <w:szCs w:val="21"/>
        </w:rPr>
        <w:t>成交供应商应派专业技术人员到采购人指定的地点对采购人的教师或技术人员进行培训，直至采购人的教师或技术人员能熟练独立工作，同时能完成一般常见故障的维修工作为止，时长不少于</w:t>
      </w:r>
      <w:r w:rsidRPr="006F0BEB">
        <w:rPr>
          <w:rFonts w:hint="eastAsia"/>
          <w:sz w:val="21"/>
          <w:szCs w:val="21"/>
        </w:rPr>
        <w:t>1</w:t>
      </w:r>
      <w:r w:rsidRPr="006F0BEB">
        <w:rPr>
          <w:rFonts w:hint="eastAsia"/>
          <w:sz w:val="21"/>
          <w:szCs w:val="21"/>
        </w:rPr>
        <w:t>个工作日，一切费用</w:t>
      </w:r>
      <w:proofErr w:type="gramStart"/>
      <w:r w:rsidRPr="006F0BEB">
        <w:rPr>
          <w:rFonts w:hint="eastAsia"/>
          <w:sz w:val="21"/>
          <w:szCs w:val="21"/>
        </w:rPr>
        <w:t>由成交</w:t>
      </w:r>
      <w:proofErr w:type="gramEnd"/>
      <w:r w:rsidRPr="006F0BEB">
        <w:rPr>
          <w:rFonts w:hint="eastAsia"/>
          <w:sz w:val="21"/>
          <w:szCs w:val="21"/>
        </w:rPr>
        <w:t>供应商承担。</w:t>
      </w:r>
    </w:p>
    <w:p w:rsidR="00BA6B5D" w:rsidRPr="006F0BEB" w:rsidRDefault="00BA6B5D" w:rsidP="00BA6B5D">
      <w:pPr>
        <w:pStyle w:val="3"/>
        <w:rPr>
          <w:color w:val="auto"/>
        </w:rPr>
      </w:pPr>
      <w:bookmarkStart w:id="14" w:name="_Toc430269229"/>
      <w:bookmarkStart w:id="15" w:name="_Toc430269232"/>
      <w:bookmarkEnd w:id="13"/>
      <w:proofErr w:type="spellStart"/>
      <w:r w:rsidRPr="006F0BEB">
        <w:rPr>
          <w:rFonts w:hint="eastAsia"/>
          <w:color w:val="auto"/>
        </w:rPr>
        <w:t>验收标准</w:t>
      </w:r>
      <w:bookmarkEnd w:id="14"/>
      <w:proofErr w:type="spellEnd"/>
    </w:p>
    <w:p w:rsidR="00BA6B5D" w:rsidRPr="006F0BEB" w:rsidRDefault="00BA6B5D" w:rsidP="00BA6B5D">
      <w:pPr>
        <w:widowControl w:val="0"/>
        <w:numPr>
          <w:ilvl w:val="0"/>
          <w:numId w:val="2"/>
        </w:numPr>
        <w:tabs>
          <w:tab w:val="left" w:pos="851"/>
          <w:tab w:val="left" w:pos="993"/>
        </w:tabs>
        <w:adjustRightInd w:val="0"/>
        <w:snapToGrid w:val="0"/>
        <w:spacing w:line="360" w:lineRule="auto"/>
        <w:ind w:left="0" w:firstLine="426"/>
        <w:jc w:val="both"/>
        <w:rPr>
          <w:rFonts w:ascii="宋体" w:hAnsi="宋体"/>
          <w:sz w:val="21"/>
          <w:szCs w:val="21"/>
        </w:rPr>
      </w:pPr>
      <w:r w:rsidRPr="006F0BEB">
        <w:rPr>
          <w:rFonts w:ascii="宋体" w:hAnsi="宋体" w:hint="eastAsia"/>
          <w:sz w:val="21"/>
          <w:szCs w:val="21"/>
        </w:rPr>
        <w:t>货物到达现场后，供应商应在采购人在场情况下当面开包，共同清点、检查外观，</w:t>
      </w:r>
      <w:proofErr w:type="gramStart"/>
      <w:r w:rsidRPr="006F0BEB">
        <w:rPr>
          <w:rFonts w:ascii="宋体" w:hAnsi="宋体" w:hint="eastAsia"/>
          <w:sz w:val="21"/>
          <w:szCs w:val="21"/>
        </w:rPr>
        <w:t>作出</w:t>
      </w:r>
      <w:proofErr w:type="gramEnd"/>
      <w:r w:rsidRPr="006F0BEB">
        <w:rPr>
          <w:rFonts w:ascii="宋体" w:hAnsi="宋体" w:hint="eastAsia"/>
          <w:sz w:val="21"/>
          <w:szCs w:val="21"/>
        </w:rPr>
        <w:t>验货记录，双方签字确认后开始安装调试。</w:t>
      </w:r>
    </w:p>
    <w:p w:rsidR="00BA6B5D" w:rsidRPr="006F0BEB" w:rsidRDefault="00BA6B5D" w:rsidP="00BA6B5D">
      <w:pPr>
        <w:widowControl w:val="0"/>
        <w:numPr>
          <w:ilvl w:val="0"/>
          <w:numId w:val="2"/>
        </w:numPr>
        <w:tabs>
          <w:tab w:val="left" w:pos="851"/>
          <w:tab w:val="left" w:pos="993"/>
        </w:tabs>
        <w:adjustRightInd w:val="0"/>
        <w:snapToGrid w:val="0"/>
        <w:spacing w:line="360" w:lineRule="auto"/>
        <w:ind w:left="0" w:firstLine="426"/>
        <w:jc w:val="both"/>
        <w:rPr>
          <w:rFonts w:ascii="宋体" w:hAnsi="宋体"/>
          <w:sz w:val="21"/>
          <w:szCs w:val="21"/>
        </w:rPr>
      </w:pPr>
      <w:r w:rsidRPr="006F0BEB">
        <w:rPr>
          <w:rFonts w:ascii="宋体" w:hAnsi="宋体" w:hint="eastAsia"/>
          <w:sz w:val="21"/>
          <w:szCs w:val="21"/>
        </w:rPr>
        <w:t>成交供应商应保证货物到达采购人所在地完好无损，如有缺漏、损坏，由供应商负责调换、补齐或赔偿。</w:t>
      </w:r>
    </w:p>
    <w:p w:rsidR="00BA6B5D" w:rsidRPr="006F0BEB" w:rsidRDefault="00BA6B5D" w:rsidP="00BA6B5D">
      <w:pPr>
        <w:widowControl w:val="0"/>
        <w:numPr>
          <w:ilvl w:val="0"/>
          <w:numId w:val="2"/>
        </w:numPr>
        <w:tabs>
          <w:tab w:val="left" w:pos="851"/>
          <w:tab w:val="left" w:pos="993"/>
        </w:tabs>
        <w:adjustRightInd w:val="0"/>
        <w:snapToGrid w:val="0"/>
        <w:spacing w:line="360" w:lineRule="auto"/>
        <w:ind w:left="0" w:firstLine="426"/>
        <w:jc w:val="both"/>
        <w:rPr>
          <w:rFonts w:ascii="宋体" w:hAnsi="宋体"/>
          <w:sz w:val="21"/>
          <w:szCs w:val="21"/>
        </w:rPr>
      </w:pPr>
      <w:r w:rsidRPr="006F0BEB">
        <w:rPr>
          <w:rFonts w:ascii="宋体" w:hAnsi="宋体" w:hint="eastAsia"/>
          <w:sz w:val="21"/>
          <w:szCs w:val="21"/>
        </w:rPr>
        <w:lastRenderedPageBreak/>
        <w:t>成交供应商应提供完备的技术资料、装箱单、授权文件和生产厂商提供的原厂正品出货证明材料（非装箱清单组成材料）等，并派遣专业技术人员进行现场部署调试。验收合格条件如下：</w:t>
      </w:r>
    </w:p>
    <w:p w:rsidR="00BA6B5D" w:rsidRPr="006F0BEB" w:rsidRDefault="00BA6B5D" w:rsidP="00BA6B5D">
      <w:pPr>
        <w:widowControl w:val="0"/>
        <w:numPr>
          <w:ilvl w:val="0"/>
          <w:numId w:val="3"/>
        </w:numPr>
        <w:tabs>
          <w:tab w:val="left" w:pos="851"/>
          <w:tab w:val="left" w:pos="993"/>
        </w:tabs>
        <w:adjustRightInd w:val="0"/>
        <w:snapToGrid w:val="0"/>
        <w:spacing w:line="360" w:lineRule="auto"/>
        <w:ind w:left="0" w:firstLine="426"/>
        <w:jc w:val="both"/>
        <w:rPr>
          <w:rFonts w:ascii="宋体" w:hAnsi="宋体"/>
          <w:sz w:val="21"/>
          <w:szCs w:val="21"/>
        </w:rPr>
      </w:pPr>
      <w:r w:rsidRPr="006F0BEB">
        <w:rPr>
          <w:rFonts w:ascii="宋体" w:hAnsi="宋体" w:hint="eastAsia"/>
          <w:sz w:val="21"/>
          <w:szCs w:val="21"/>
        </w:rPr>
        <w:t>产品技术参数与采购合同一致，性能指标达到规定的标准；</w:t>
      </w:r>
    </w:p>
    <w:p w:rsidR="00BA6B5D" w:rsidRPr="006F0BEB" w:rsidRDefault="00BA6B5D" w:rsidP="00BA6B5D">
      <w:pPr>
        <w:widowControl w:val="0"/>
        <w:numPr>
          <w:ilvl w:val="0"/>
          <w:numId w:val="3"/>
        </w:numPr>
        <w:tabs>
          <w:tab w:val="left" w:pos="851"/>
          <w:tab w:val="left" w:pos="993"/>
        </w:tabs>
        <w:adjustRightInd w:val="0"/>
        <w:snapToGrid w:val="0"/>
        <w:spacing w:line="360" w:lineRule="auto"/>
        <w:ind w:left="0" w:firstLine="426"/>
        <w:jc w:val="both"/>
        <w:rPr>
          <w:rFonts w:ascii="宋体" w:hAnsi="宋体"/>
          <w:sz w:val="21"/>
          <w:szCs w:val="21"/>
        </w:rPr>
      </w:pPr>
      <w:r w:rsidRPr="006F0BEB">
        <w:rPr>
          <w:rFonts w:ascii="宋体" w:hAnsi="宋体" w:hint="eastAsia"/>
          <w:sz w:val="21"/>
          <w:szCs w:val="21"/>
        </w:rPr>
        <w:t>产品技术资料、装箱单、授权文件等资料齐全；</w:t>
      </w:r>
    </w:p>
    <w:p w:rsidR="00BA6B5D" w:rsidRPr="006F0BEB" w:rsidRDefault="00BA6B5D" w:rsidP="00BA6B5D">
      <w:pPr>
        <w:widowControl w:val="0"/>
        <w:numPr>
          <w:ilvl w:val="0"/>
          <w:numId w:val="3"/>
        </w:numPr>
        <w:tabs>
          <w:tab w:val="left" w:pos="851"/>
          <w:tab w:val="left" w:pos="993"/>
        </w:tabs>
        <w:adjustRightInd w:val="0"/>
        <w:snapToGrid w:val="0"/>
        <w:spacing w:line="360" w:lineRule="auto"/>
        <w:ind w:left="0" w:firstLine="426"/>
        <w:jc w:val="both"/>
        <w:rPr>
          <w:rFonts w:ascii="宋体" w:hAnsi="宋体"/>
          <w:sz w:val="21"/>
          <w:szCs w:val="21"/>
        </w:rPr>
      </w:pPr>
      <w:r w:rsidRPr="006F0BEB">
        <w:rPr>
          <w:rFonts w:ascii="宋体" w:hAnsi="宋体" w:hint="eastAsia"/>
          <w:sz w:val="21"/>
          <w:szCs w:val="21"/>
        </w:rPr>
        <w:t>在</w:t>
      </w:r>
      <w:r w:rsidRPr="006F0BEB">
        <w:rPr>
          <w:rFonts w:ascii="宋体" w:hAnsi="宋体" w:hint="eastAsia"/>
          <w:szCs w:val="21"/>
        </w:rPr>
        <w:t>产品（</w:t>
      </w:r>
      <w:r w:rsidRPr="006F0BEB">
        <w:rPr>
          <w:rFonts w:ascii="宋体" w:hAnsi="宋体" w:hint="eastAsia"/>
          <w:sz w:val="21"/>
          <w:szCs w:val="21"/>
        </w:rPr>
        <w:t>系统</w:t>
      </w:r>
      <w:r w:rsidRPr="006F0BEB">
        <w:rPr>
          <w:rFonts w:ascii="宋体" w:hAnsi="宋体" w:hint="eastAsia"/>
          <w:szCs w:val="21"/>
        </w:rPr>
        <w:t>）</w:t>
      </w:r>
      <w:r w:rsidRPr="006F0BEB">
        <w:rPr>
          <w:rFonts w:ascii="宋体" w:hAnsi="宋体" w:hint="eastAsia"/>
          <w:sz w:val="21"/>
          <w:szCs w:val="21"/>
        </w:rPr>
        <w:t>试运行期间所出现的问题得到解决，并运行正常；</w:t>
      </w:r>
    </w:p>
    <w:p w:rsidR="00BA6B5D" w:rsidRPr="006F0BEB" w:rsidRDefault="00BA6B5D" w:rsidP="00BA6B5D">
      <w:pPr>
        <w:widowControl w:val="0"/>
        <w:numPr>
          <w:ilvl w:val="0"/>
          <w:numId w:val="3"/>
        </w:numPr>
        <w:tabs>
          <w:tab w:val="left" w:pos="851"/>
          <w:tab w:val="left" w:pos="993"/>
        </w:tabs>
        <w:adjustRightInd w:val="0"/>
        <w:snapToGrid w:val="0"/>
        <w:spacing w:line="360" w:lineRule="auto"/>
        <w:ind w:left="0" w:firstLine="426"/>
        <w:jc w:val="both"/>
        <w:rPr>
          <w:rFonts w:ascii="宋体" w:hAnsi="宋体"/>
          <w:sz w:val="21"/>
          <w:szCs w:val="21"/>
        </w:rPr>
      </w:pPr>
      <w:r w:rsidRPr="006F0BEB">
        <w:rPr>
          <w:rFonts w:ascii="宋体" w:hAnsi="宋体" w:hint="eastAsia"/>
          <w:sz w:val="21"/>
          <w:szCs w:val="21"/>
        </w:rPr>
        <w:t>在规定时间内完成交货并验收，并经采购人确认。</w:t>
      </w:r>
    </w:p>
    <w:p w:rsidR="00BA6B5D" w:rsidRPr="006F0BEB" w:rsidRDefault="00BA6B5D" w:rsidP="00BA6B5D">
      <w:pPr>
        <w:widowControl w:val="0"/>
        <w:numPr>
          <w:ilvl w:val="0"/>
          <w:numId w:val="2"/>
        </w:numPr>
        <w:tabs>
          <w:tab w:val="left" w:pos="851"/>
          <w:tab w:val="left" w:pos="993"/>
        </w:tabs>
        <w:adjustRightInd w:val="0"/>
        <w:snapToGrid w:val="0"/>
        <w:spacing w:line="360" w:lineRule="auto"/>
        <w:ind w:left="0" w:firstLine="426"/>
        <w:jc w:val="both"/>
        <w:rPr>
          <w:sz w:val="21"/>
          <w:szCs w:val="21"/>
          <w:lang/>
        </w:rPr>
      </w:pPr>
      <w:r w:rsidRPr="006F0BEB">
        <w:rPr>
          <w:rFonts w:ascii="宋体" w:hAnsi="宋体" w:hint="eastAsia"/>
          <w:sz w:val="21"/>
          <w:szCs w:val="21"/>
        </w:rPr>
        <w:t>产品在部署调试并试运行符合要求后，才作为最终验收。</w:t>
      </w:r>
    </w:p>
    <w:p w:rsidR="00BA6B5D" w:rsidRPr="006F0BEB" w:rsidRDefault="00BA6B5D" w:rsidP="00BA6B5D">
      <w:pPr>
        <w:widowControl w:val="0"/>
        <w:numPr>
          <w:ilvl w:val="0"/>
          <w:numId w:val="2"/>
        </w:numPr>
        <w:tabs>
          <w:tab w:val="left" w:pos="851"/>
          <w:tab w:val="left" w:pos="993"/>
        </w:tabs>
        <w:adjustRightInd w:val="0"/>
        <w:snapToGrid w:val="0"/>
        <w:spacing w:line="360" w:lineRule="auto"/>
        <w:ind w:left="0" w:firstLine="426"/>
        <w:jc w:val="both"/>
        <w:rPr>
          <w:rFonts w:ascii="宋体" w:hAnsi="宋体"/>
          <w:sz w:val="21"/>
          <w:szCs w:val="21"/>
        </w:rPr>
      </w:pPr>
      <w:r w:rsidRPr="006F0BEB">
        <w:rPr>
          <w:rFonts w:ascii="宋体" w:hAnsi="宋体" w:hint="eastAsia"/>
          <w:sz w:val="21"/>
          <w:szCs w:val="21"/>
        </w:rPr>
        <w:t>采购人对供应商交付的产品（包括质量、技术参数等）进行确认，并出具书面验收意见。</w:t>
      </w:r>
    </w:p>
    <w:p w:rsidR="00BA6B5D" w:rsidRPr="006F0BEB" w:rsidRDefault="00BA6B5D" w:rsidP="00BA6B5D">
      <w:pPr>
        <w:pStyle w:val="3"/>
        <w:rPr>
          <w:color w:val="auto"/>
        </w:rPr>
      </w:pPr>
      <w:proofErr w:type="spellStart"/>
      <w:r w:rsidRPr="006F0BEB">
        <w:rPr>
          <w:rFonts w:hint="eastAsia"/>
          <w:color w:val="auto"/>
        </w:rPr>
        <w:t>付款方式</w:t>
      </w:r>
      <w:bookmarkEnd w:id="15"/>
      <w:proofErr w:type="spellEnd"/>
    </w:p>
    <w:p w:rsidR="00BA6B5D" w:rsidRPr="006F0BEB" w:rsidRDefault="00BA6B5D" w:rsidP="00BA6B5D">
      <w:pPr>
        <w:spacing w:line="440" w:lineRule="exact"/>
        <w:ind w:firstLineChars="200" w:firstLine="420"/>
        <w:rPr>
          <w:sz w:val="21"/>
          <w:szCs w:val="21"/>
        </w:rPr>
      </w:pPr>
      <w:bookmarkStart w:id="16" w:name="_Toc430269233"/>
      <w:r w:rsidRPr="006F0BEB">
        <w:rPr>
          <w:sz w:val="21"/>
          <w:szCs w:val="21"/>
        </w:rPr>
        <w:t>采用信用证</w:t>
      </w:r>
      <w:r w:rsidRPr="006F0BEB">
        <w:rPr>
          <w:sz w:val="21"/>
          <w:szCs w:val="21"/>
        </w:rPr>
        <w:t>L</w:t>
      </w:r>
      <w:r w:rsidRPr="006F0BEB">
        <w:rPr>
          <w:rFonts w:hint="eastAsia"/>
          <w:sz w:val="21"/>
          <w:szCs w:val="21"/>
        </w:rPr>
        <w:t>/</w:t>
      </w:r>
      <w:r w:rsidRPr="006F0BEB">
        <w:rPr>
          <w:sz w:val="21"/>
          <w:szCs w:val="21"/>
        </w:rPr>
        <w:t>C</w:t>
      </w:r>
      <w:r w:rsidRPr="006F0BEB">
        <w:rPr>
          <w:sz w:val="21"/>
          <w:szCs w:val="21"/>
        </w:rPr>
        <w:t>方式支付，不迟于装运前</w:t>
      </w:r>
      <w:r w:rsidRPr="006F0BEB">
        <w:rPr>
          <w:rFonts w:hint="eastAsia"/>
          <w:sz w:val="21"/>
          <w:szCs w:val="21"/>
        </w:rPr>
        <w:t>60</w:t>
      </w:r>
      <w:r w:rsidRPr="006F0BEB">
        <w:rPr>
          <w:sz w:val="21"/>
          <w:szCs w:val="21"/>
        </w:rPr>
        <w:t>天开具以卖方为受益人</w:t>
      </w:r>
      <w:r w:rsidRPr="006F0BEB">
        <w:rPr>
          <w:rFonts w:hint="eastAsia"/>
          <w:sz w:val="21"/>
          <w:szCs w:val="21"/>
        </w:rPr>
        <w:t>、</w:t>
      </w:r>
      <w:r w:rsidRPr="006F0BEB">
        <w:rPr>
          <w:sz w:val="21"/>
          <w:szCs w:val="21"/>
        </w:rPr>
        <w:t>金额为装运货物全额的不可撤销信用证。凭运单收取</w:t>
      </w:r>
      <w:r w:rsidRPr="006F0BEB">
        <w:rPr>
          <w:sz w:val="21"/>
          <w:szCs w:val="21"/>
        </w:rPr>
        <w:t>90%</w:t>
      </w:r>
      <w:r w:rsidRPr="006F0BEB">
        <w:rPr>
          <w:rFonts w:hint="eastAsia"/>
          <w:sz w:val="21"/>
          <w:szCs w:val="21"/>
        </w:rPr>
        <w:t>，</w:t>
      </w:r>
      <w:r w:rsidRPr="006F0BEB">
        <w:rPr>
          <w:sz w:val="21"/>
          <w:szCs w:val="21"/>
        </w:rPr>
        <w:t>余款凭</w:t>
      </w:r>
      <w:r w:rsidRPr="006F0BEB">
        <w:rPr>
          <w:rFonts w:hint="eastAsia"/>
          <w:sz w:val="21"/>
          <w:szCs w:val="21"/>
        </w:rPr>
        <w:t>甲方</w:t>
      </w:r>
      <w:r w:rsidRPr="006F0BEB">
        <w:rPr>
          <w:sz w:val="21"/>
          <w:szCs w:val="21"/>
        </w:rPr>
        <w:t>签字</w:t>
      </w:r>
      <w:r w:rsidRPr="006F0BEB">
        <w:rPr>
          <w:rFonts w:hint="eastAsia"/>
          <w:sz w:val="21"/>
          <w:szCs w:val="21"/>
        </w:rPr>
        <w:t>盖章</w:t>
      </w:r>
      <w:r w:rsidRPr="006F0BEB">
        <w:rPr>
          <w:sz w:val="21"/>
          <w:szCs w:val="21"/>
        </w:rPr>
        <w:t>的验收报告收取</w:t>
      </w:r>
      <w:r w:rsidRPr="006F0BEB">
        <w:rPr>
          <w:rFonts w:hint="eastAsia"/>
          <w:sz w:val="21"/>
          <w:szCs w:val="21"/>
        </w:rPr>
        <w:t>。</w:t>
      </w:r>
    </w:p>
    <w:p w:rsidR="00BA6B5D" w:rsidRPr="006F0BEB" w:rsidRDefault="00BA6B5D" w:rsidP="00BA6B5D">
      <w:pPr>
        <w:pStyle w:val="3"/>
        <w:rPr>
          <w:color w:val="auto"/>
          <w:lang w:eastAsia="zh-CN"/>
        </w:rPr>
      </w:pPr>
      <w:proofErr w:type="spellStart"/>
      <w:r w:rsidRPr="006F0BEB">
        <w:rPr>
          <w:rFonts w:hint="eastAsia"/>
          <w:color w:val="auto"/>
        </w:rPr>
        <w:t>最高限价</w:t>
      </w:r>
      <w:bookmarkEnd w:id="16"/>
      <w:proofErr w:type="spellEnd"/>
    </w:p>
    <w:p w:rsidR="00BA6B5D" w:rsidRPr="006F0BEB" w:rsidRDefault="00BA6B5D" w:rsidP="00BA6B5D">
      <w:pPr>
        <w:spacing w:line="440" w:lineRule="exact"/>
        <w:ind w:firstLineChars="200" w:firstLine="420"/>
        <w:rPr>
          <w:sz w:val="21"/>
          <w:szCs w:val="21"/>
        </w:rPr>
      </w:pPr>
      <w:r w:rsidRPr="006F0BEB">
        <w:rPr>
          <w:rFonts w:hint="eastAsia"/>
          <w:sz w:val="21"/>
          <w:szCs w:val="21"/>
        </w:rPr>
        <w:t>★本项目最高限价为人民币</w:t>
      </w:r>
      <w:r w:rsidRPr="006F0BEB">
        <w:rPr>
          <w:rFonts w:hint="eastAsia"/>
          <w:sz w:val="21"/>
          <w:szCs w:val="21"/>
        </w:rPr>
        <w:t>39.4</w:t>
      </w:r>
      <w:r w:rsidRPr="006F0BEB">
        <w:rPr>
          <w:rFonts w:hint="eastAsia"/>
          <w:sz w:val="21"/>
          <w:szCs w:val="21"/>
        </w:rPr>
        <w:t>万元，供应商报价（按照</w:t>
      </w:r>
      <w:r w:rsidRPr="006F0BEB">
        <w:rPr>
          <w:rFonts w:hint="eastAsia"/>
          <w:sz w:val="21"/>
          <w:szCs w:val="21"/>
        </w:rPr>
        <w:t xml:space="preserve"> </w:t>
      </w:r>
      <w:r w:rsidRPr="006F0BEB">
        <w:rPr>
          <w:rFonts w:hint="eastAsia"/>
          <w:sz w:val="21"/>
          <w:szCs w:val="21"/>
        </w:rPr>
        <w:t>外币报价</w:t>
      </w:r>
      <w:r w:rsidRPr="006F0BEB">
        <w:rPr>
          <w:rFonts w:hint="eastAsia"/>
          <w:sz w:val="21"/>
          <w:szCs w:val="21"/>
        </w:rPr>
        <w:t>*</w:t>
      </w:r>
      <w:r w:rsidRPr="006F0BEB">
        <w:rPr>
          <w:rFonts w:hint="eastAsia"/>
          <w:sz w:val="21"/>
          <w:szCs w:val="21"/>
        </w:rPr>
        <w:t>中国外汇交易中心公布的当日人民币汇率中间价</w:t>
      </w:r>
      <w:r w:rsidRPr="006F0BEB">
        <w:rPr>
          <w:rFonts w:hint="eastAsia"/>
          <w:sz w:val="21"/>
          <w:szCs w:val="21"/>
        </w:rPr>
        <w:t>*1.03</w:t>
      </w:r>
      <w:r w:rsidRPr="006F0BEB">
        <w:rPr>
          <w:rFonts w:hint="eastAsia"/>
          <w:sz w:val="21"/>
          <w:szCs w:val="21"/>
        </w:rPr>
        <w:t>折算）高于最高限价的则其响应文件将按无效响应文件处理。</w:t>
      </w:r>
    </w:p>
    <w:p w:rsidR="00BA6B5D" w:rsidRPr="006F0BEB" w:rsidRDefault="00BA6B5D" w:rsidP="00BA6B5D">
      <w:pPr>
        <w:pStyle w:val="2"/>
        <w:spacing w:before="156" w:after="156"/>
      </w:pPr>
      <w:bookmarkStart w:id="17" w:name="_Toc454875327"/>
      <w:proofErr w:type="spellStart"/>
      <w:r w:rsidRPr="006F0BEB">
        <w:rPr>
          <w:rFonts w:hint="eastAsia"/>
        </w:rPr>
        <w:t>其他要求</w:t>
      </w:r>
      <w:bookmarkEnd w:id="9"/>
      <w:bookmarkEnd w:id="17"/>
      <w:proofErr w:type="spellEnd"/>
    </w:p>
    <w:p w:rsidR="00BA6B5D" w:rsidRPr="006F0BEB" w:rsidRDefault="00BA6B5D" w:rsidP="00BA6B5D">
      <w:pPr>
        <w:widowControl w:val="0"/>
        <w:numPr>
          <w:ilvl w:val="0"/>
          <w:numId w:val="4"/>
        </w:numPr>
        <w:tabs>
          <w:tab w:val="left" w:pos="1134"/>
        </w:tabs>
        <w:spacing w:line="360" w:lineRule="auto"/>
        <w:ind w:left="0" w:firstLine="567"/>
        <w:jc w:val="both"/>
        <w:rPr>
          <w:rFonts w:ascii="宋体" w:hAnsi="宋体"/>
          <w:sz w:val="21"/>
          <w:szCs w:val="21"/>
        </w:rPr>
      </w:pPr>
      <w:r w:rsidRPr="006F0BEB">
        <w:rPr>
          <w:rFonts w:ascii="宋体" w:hAnsi="宋体" w:hint="eastAsia"/>
          <w:sz w:val="21"/>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BA6B5D" w:rsidRPr="006F0BEB" w:rsidRDefault="00BA6B5D" w:rsidP="00BA6B5D">
      <w:pPr>
        <w:widowControl w:val="0"/>
        <w:numPr>
          <w:ilvl w:val="0"/>
          <w:numId w:val="4"/>
        </w:numPr>
        <w:tabs>
          <w:tab w:val="left" w:pos="1134"/>
        </w:tabs>
        <w:spacing w:line="360" w:lineRule="auto"/>
        <w:ind w:left="0" w:firstLine="567"/>
        <w:jc w:val="both"/>
        <w:rPr>
          <w:rFonts w:ascii="宋体" w:hAnsi="宋体"/>
          <w:sz w:val="21"/>
          <w:szCs w:val="21"/>
        </w:rPr>
      </w:pPr>
      <w:r w:rsidRPr="006F0BEB">
        <w:rPr>
          <w:rFonts w:ascii="宋体" w:hAnsi="宋体" w:hint="eastAsia"/>
          <w:sz w:val="21"/>
          <w:szCs w:val="21"/>
        </w:rPr>
        <w:t>采购人享有本项目实施过程中产生的知识成果及知识产权。</w:t>
      </w:r>
    </w:p>
    <w:p w:rsidR="00BA6B5D" w:rsidRPr="006F0BEB" w:rsidRDefault="00BA6B5D" w:rsidP="00BA6B5D">
      <w:pPr>
        <w:widowControl w:val="0"/>
        <w:numPr>
          <w:ilvl w:val="0"/>
          <w:numId w:val="4"/>
        </w:numPr>
        <w:tabs>
          <w:tab w:val="left" w:pos="1134"/>
        </w:tabs>
        <w:spacing w:line="360" w:lineRule="auto"/>
        <w:ind w:left="0" w:firstLine="567"/>
        <w:jc w:val="both"/>
        <w:rPr>
          <w:rFonts w:ascii="宋体" w:hAnsi="宋体"/>
          <w:sz w:val="21"/>
          <w:szCs w:val="21"/>
        </w:rPr>
      </w:pPr>
      <w:r w:rsidRPr="006F0BEB">
        <w:rPr>
          <w:rFonts w:ascii="宋体" w:hAnsi="宋体" w:hint="eastAsia"/>
          <w:sz w:val="21"/>
          <w:szCs w:val="21"/>
        </w:rPr>
        <w:t>供应商如欲在项目实施过程中采用自有知识成果，需在响应文件中声明，并提供相关知识产权证明文件。使用</w:t>
      </w:r>
      <w:proofErr w:type="gramStart"/>
      <w:r w:rsidRPr="006F0BEB">
        <w:rPr>
          <w:rFonts w:ascii="宋体" w:hAnsi="宋体" w:hint="eastAsia"/>
          <w:sz w:val="21"/>
          <w:szCs w:val="21"/>
        </w:rPr>
        <w:t>该知识</w:t>
      </w:r>
      <w:proofErr w:type="gramEnd"/>
      <w:r w:rsidRPr="006F0BEB">
        <w:rPr>
          <w:rFonts w:ascii="宋体" w:hAnsi="宋体" w:hint="eastAsia"/>
          <w:sz w:val="21"/>
          <w:szCs w:val="21"/>
        </w:rPr>
        <w:t>成果后，供应商需提供开发接口和开发手册等技术文档，并承诺提供无限期技术支持，采购人享有永久使用权。</w:t>
      </w:r>
    </w:p>
    <w:p w:rsidR="00BA6B5D" w:rsidRPr="006F0BEB" w:rsidRDefault="00BA6B5D" w:rsidP="00BA6B5D">
      <w:pPr>
        <w:widowControl w:val="0"/>
        <w:numPr>
          <w:ilvl w:val="0"/>
          <w:numId w:val="4"/>
        </w:numPr>
        <w:tabs>
          <w:tab w:val="left" w:pos="1134"/>
        </w:tabs>
        <w:spacing w:line="360" w:lineRule="auto"/>
        <w:ind w:left="0" w:firstLine="567"/>
        <w:jc w:val="both"/>
        <w:rPr>
          <w:rFonts w:ascii="宋体" w:hAnsi="宋体"/>
          <w:sz w:val="21"/>
          <w:szCs w:val="21"/>
        </w:rPr>
      </w:pPr>
      <w:r w:rsidRPr="006F0BEB">
        <w:rPr>
          <w:rFonts w:ascii="宋体" w:hAnsi="宋体" w:hint="eastAsia"/>
          <w:sz w:val="21"/>
          <w:szCs w:val="21"/>
        </w:rPr>
        <w:t>如采用供应商所不拥有的知识产权的产品，则在报价中必须包括合法获取该知识产权的相关费用。</w:t>
      </w:r>
    </w:p>
    <w:bookmarkEnd w:id="2"/>
    <w:bookmarkEnd w:id="10"/>
    <w:bookmarkEnd w:id="11"/>
    <w:p w:rsidR="00C62726" w:rsidRPr="00BA6B5D" w:rsidRDefault="00C62726"/>
    <w:sectPr w:rsidR="00C62726" w:rsidRPr="00BA6B5D" w:rsidSect="00C6272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C0A74EA"/>
    <w:lvl w:ilvl="0">
      <w:start w:val="1"/>
      <w:numFmt w:val="chineseCountingThousand"/>
      <w:lvlText w:val="%1、"/>
      <w:lvlJc w:val="left"/>
      <w:pPr>
        <w:ind w:left="988" w:hanging="420"/>
      </w:pPr>
      <w:rPr>
        <w:rFonts w:hint="eastAsia"/>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0000002E"/>
    <w:multiLevelType w:val="multilevel"/>
    <w:tmpl w:val="6AA0140E"/>
    <w:lvl w:ilvl="0">
      <w:start w:val="3"/>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suff w:val="space"/>
      <w:lvlText w:val="%1.%2.%3"/>
      <w:lvlJc w:val="left"/>
      <w:pPr>
        <w:ind w:left="1135" w:hanging="567"/>
      </w:pPr>
      <w:rPr>
        <w:rFonts w:ascii="Times New Roman" w:eastAsia="宋体" w:hAnsi="Times New Roman" w:cs="Times New Roman" w:hint="default"/>
        <w:b/>
        <w:i w:val="0"/>
        <w:sz w:val="28"/>
      </w:rPr>
    </w:lvl>
    <w:lvl w:ilvl="3">
      <w:start w:val="1"/>
      <w:numFmt w:val="decimal"/>
      <w:suff w:val="nothing"/>
      <w:lvlText w:val="%1.%2.%3.%4"/>
      <w:lvlJc w:val="left"/>
      <w:pPr>
        <w:ind w:left="918"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2">
    <w:nsid w:val="097C7EDF"/>
    <w:multiLevelType w:val="hybridMultilevel"/>
    <w:tmpl w:val="E8B4DFD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4"/>
  </w:num>
  <w:num w:numId="3">
    <w:abstractNumId w:val="3"/>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A6B5D"/>
    <w:rsid w:val="00000039"/>
    <w:rsid w:val="0000194F"/>
    <w:rsid w:val="00002999"/>
    <w:rsid w:val="00004A69"/>
    <w:rsid w:val="0000637C"/>
    <w:rsid w:val="00006574"/>
    <w:rsid w:val="000066AA"/>
    <w:rsid w:val="00007314"/>
    <w:rsid w:val="00007359"/>
    <w:rsid w:val="00007D3E"/>
    <w:rsid w:val="000118D1"/>
    <w:rsid w:val="00011D08"/>
    <w:rsid w:val="00013394"/>
    <w:rsid w:val="00013512"/>
    <w:rsid w:val="00015328"/>
    <w:rsid w:val="00015FFF"/>
    <w:rsid w:val="00017D5A"/>
    <w:rsid w:val="00020A16"/>
    <w:rsid w:val="00021978"/>
    <w:rsid w:val="000219E6"/>
    <w:rsid w:val="00021C70"/>
    <w:rsid w:val="00023412"/>
    <w:rsid w:val="0002360F"/>
    <w:rsid w:val="00024663"/>
    <w:rsid w:val="000258B6"/>
    <w:rsid w:val="00026F7A"/>
    <w:rsid w:val="00027B2F"/>
    <w:rsid w:val="00027B88"/>
    <w:rsid w:val="00030FBE"/>
    <w:rsid w:val="00031ED6"/>
    <w:rsid w:val="0003223F"/>
    <w:rsid w:val="00033284"/>
    <w:rsid w:val="000336E7"/>
    <w:rsid w:val="00033CAD"/>
    <w:rsid w:val="000350B4"/>
    <w:rsid w:val="000357F2"/>
    <w:rsid w:val="00037E77"/>
    <w:rsid w:val="00040CA2"/>
    <w:rsid w:val="00042400"/>
    <w:rsid w:val="00042AD2"/>
    <w:rsid w:val="00043F44"/>
    <w:rsid w:val="00045906"/>
    <w:rsid w:val="00045EF9"/>
    <w:rsid w:val="00050E02"/>
    <w:rsid w:val="00050ECB"/>
    <w:rsid w:val="00051D5F"/>
    <w:rsid w:val="00053BF9"/>
    <w:rsid w:val="00054CAE"/>
    <w:rsid w:val="0005503D"/>
    <w:rsid w:val="00057519"/>
    <w:rsid w:val="00057772"/>
    <w:rsid w:val="00060221"/>
    <w:rsid w:val="0006089C"/>
    <w:rsid w:val="000620C7"/>
    <w:rsid w:val="000631E3"/>
    <w:rsid w:val="0006321B"/>
    <w:rsid w:val="000637F4"/>
    <w:rsid w:val="00063A37"/>
    <w:rsid w:val="00063B2A"/>
    <w:rsid w:val="00064FD0"/>
    <w:rsid w:val="00065AD9"/>
    <w:rsid w:val="00066CCD"/>
    <w:rsid w:val="00067124"/>
    <w:rsid w:val="000722C6"/>
    <w:rsid w:val="00072E1B"/>
    <w:rsid w:val="00073599"/>
    <w:rsid w:val="000745E2"/>
    <w:rsid w:val="00076B55"/>
    <w:rsid w:val="00077AEE"/>
    <w:rsid w:val="000819C7"/>
    <w:rsid w:val="00081F93"/>
    <w:rsid w:val="000820A9"/>
    <w:rsid w:val="0008384C"/>
    <w:rsid w:val="0008426F"/>
    <w:rsid w:val="00085ED5"/>
    <w:rsid w:val="000865C3"/>
    <w:rsid w:val="0009083A"/>
    <w:rsid w:val="00090F5D"/>
    <w:rsid w:val="00090FF0"/>
    <w:rsid w:val="00091904"/>
    <w:rsid w:val="000951E8"/>
    <w:rsid w:val="00095951"/>
    <w:rsid w:val="00095C8E"/>
    <w:rsid w:val="00097C3D"/>
    <w:rsid w:val="000A0887"/>
    <w:rsid w:val="000A0A82"/>
    <w:rsid w:val="000A33B0"/>
    <w:rsid w:val="000A68ED"/>
    <w:rsid w:val="000A71BD"/>
    <w:rsid w:val="000B1ACA"/>
    <w:rsid w:val="000B1B82"/>
    <w:rsid w:val="000B1DB1"/>
    <w:rsid w:val="000B2781"/>
    <w:rsid w:val="000B3121"/>
    <w:rsid w:val="000B369C"/>
    <w:rsid w:val="000B4C70"/>
    <w:rsid w:val="000B4EFD"/>
    <w:rsid w:val="000B4F7E"/>
    <w:rsid w:val="000C1B79"/>
    <w:rsid w:val="000C20C2"/>
    <w:rsid w:val="000C2608"/>
    <w:rsid w:val="000C2973"/>
    <w:rsid w:val="000C2B95"/>
    <w:rsid w:val="000C2D6A"/>
    <w:rsid w:val="000C3FD0"/>
    <w:rsid w:val="000C4A02"/>
    <w:rsid w:val="000C4A50"/>
    <w:rsid w:val="000C543A"/>
    <w:rsid w:val="000C6EC1"/>
    <w:rsid w:val="000C7C07"/>
    <w:rsid w:val="000D0E47"/>
    <w:rsid w:val="000D1111"/>
    <w:rsid w:val="000D2AD4"/>
    <w:rsid w:val="000D2F7E"/>
    <w:rsid w:val="000D4900"/>
    <w:rsid w:val="000D4E06"/>
    <w:rsid w:val="000D5738"/>
    <w:rsid w:val="000D58FA"/>
    <w:rsid w:val="000D76F9"/>
    <w:rsid w:val="000E096A"/>
    <w:rsid w:val="000E1318"/>
    <w:rsid w:val="000E1B7E"/>
    <w:rsid w:val="000E279A"/>
    <w:rsid w:val="000E2D91"/>
    <w:rsid w:val="000E2EF1"/>
    <w:rsid w:val="000E3832"/>
    <w:rsid w:val="000E3C83"/>
    <w:rsid w:val="000E522D"/>
    <w:rsid w:val="000E5FEA"/>
    <w:rsid w:val="000F134D"/>
    <w:rsid w:val="000F2A19"/>
    <w:rsid w:val="000F60EE"/>
    <w:rsid w:val="000F7A33"/>
    <w:rsid w:val="00100AA3"/>
    <w:rsid w:val="00106742"/>
    <w:rsid w:val="00107AE8"/>
    <w:rsid w:val="00110680"/>
    <w:rsid w:val="00110984"/>
    <w:rsid w:val="0011169E"/>
    <w:rsid w:val="001131CB"/>
    <w:rsid w:val="00115BCE"/>
    <w:rsid w:val="00116E46"/>
    <w:rsid w:val="001202F3"/>
    <w:rsid w:val="001207D6"/>
    <w:rsid w:val="001212C6"/>
    <w:rsid w:val="001219CC"/>
    <w:rsid w:val="001222F5"/>
    <w:rsid w:val="00122580"/>
    <w:rsid w:val="00122C0A"/>
    <w:rsid w:val="00123239"/>
    <w:rsid w:val="00123CD6"/>
    <w:rsid w:val="001253DA"/>
    <w:rsid w:val="00125F2E"/>
    <w:rsid w:val="001261C5"/>
    <w:rsid w:val="00126486"/>
    <w:rsid w:val="00127F52"/>
    <w:rsid w:val="001302C9"/>
    <w:rsid w:val="0013125E"/>
    <w:rsid w:val="00132C67"/>
    <w:rsid w:val="00135578"/>
    <w:rsid w:val="001366BF"/>
    <w:rsid w:val="00140FDF"/>
    <w:rsid w:val="0014138B"/>
    <w:rsid w:val="00143275"/>
    <w:rsid w:val="00143A75"/>
    <w:rsid w:val="00144B8F"/>
    <w:rsid w:val="00144D51"/>
    <w:rsid w:val="00145587"/>
    <w:rsid w:val="00146222"/>
    <w:rsid w:val="0014754B"/>
    <w:rsid w:val="001479DB"/>
    <w:rsid w:val="001517E7"/>
    <w:rsid w:val="00151ADA"/>
    <w:rsid w:val="00151E1B"/>
    <w:rsid w:val="00152980"/>
    <w:rsid w:val="00152CA6"/>
    <w:rsid w:val="00152D3E"/>
    <w:rsid w:val="00153B82"/>
    <w:rsid w:val="001546D4"/>
    <w:rsid w:val="00155610"/>
    <w:rsid w:val="00155865"/>
    <w:rsid w:val="00157860"/>
    <w:rsid w:val="00160703"/>
    <w:rsid w:val="001617E0"/>
    <w:rsid w:val="00162462"/>
    <w:rsid w:val="00163F00"/>
    <w:rsid w:val="00164656"/>
    <w:rsid w:val="00164F68"/>
    <w:rsid w:val="00166ADE"/>
    <w:rsid w:val="00170385"/>
    <w:rsid w:val="00170A84"/>
    <w:rsid w:val="00171574"/>
    <w:rsid w:val="0017160D"/>
    <w:rsid w:val="001718CF"/>
    <w:rsid w:val="0017217E"/>
    <w:rsid w:val="00174121"/>
    <w:rsid w:val="001746D5"/>
    <w:rsid w:val="00175578"/>
    <w:rsid w:val="00177E53"/>
    <w:rsid w:val="001800EA"/>
    <w:rsid w:val="001803BA"/>
    <w:rsid w:val="001809E1"/>
    <w:rsid w:val="00180B0D"/>
    <w:rsid w:val="0018196B"/>
    <w:rsid w:val="00181A31"/>
    <w:rsid w:val="00181E40"/>
    <w:rsid w:val="0018326C"/>
    <w:rsid w:val="0018356B"/>
    <w:rsid w:val="001835FA"/>
    <w:rsid w:val="00183C24"/>
    <w:rsid w:val="00186580"/>
    <w:rsid w:val="001866A8"/>
    <w:rsid w:val="00186DE5"/>
    <w:rsid w:val="001876FB"/>
    <w:rsid w:val="00193C4A"/>
    <w:rsid w:val="00194473"/>
    <w:rsid w:val="00195510"/>
    <w:rsid w:val="00195959"/>
    <w:rsid w:val="00197BCB"/>
    <w:rsid w:val="00197DD6"/>
    <w:rsid w:val="001A0394"/>
    <w:rsid w:val="001A46EC"/>
    <w:rsid w:val="001A533D"/>
    <w:rsid w:val="001A68E0"/>
    <w:rsid w:val="001B0575"/>
    <w:rsid w:val="001B0B14"/>
    <w:rsid w:val="001B325F"/>
    <w:rsid w:val="001B5A02"/>
    <w:rsid w:val="001B5A71"/>
    <w:rsid w:val="001B7876"/>
    <w:rsid w:val="001C2E1B"/>
    <w:rsid w:val="001C3031"/>
    <w:rsid w:val="001C4650"/>
    <w:rsid w:val="001C4AB7"/>
    <w:rsid w:val="001C6A9E"/>
    <w:rsid w:val="001D0BFE"/>
    <w:rsid w:val="001D0CDE"/>
    <w:rsid w:val="001D1158"/>
    <w:rsid w:val="001D1625"/>
    <w:rsid w:val="001D4249"/>
    <w:rsid w:val="001D4A72"/>
    <w:rsid w:val="001D72D0"/>
    <w:rsid w:val="001D7D36"/>
    <w:rsid w:val="001E2A03"/>
    <w:rsid w:val="001E43AD"/>
    <w:rsid w:val="001E4723"/>
    <w:rsid w:val="001E519D"/>
    <w:rsid w:val="001E5AAF"/>
    <w:rsid w:val="001E737E"/>
    <w:rsid w:val="001E7883"/>
    <w:rsid w:val="001F1064"/>
    <w:rsid w:val="001F1BF0"/>
    <w:rsid w:val="001F1E76"/>
    <w:rsid w:val="001F1F14"/>
    <w:rsid w:val="001F2533"/>
    <w:rsid w:val="001F2C9C"/>
    <w:rsid w:val="001F36F0"/>
    <w:rsid w:val="001F3B11"/>
    <w:rsid w:val="001F40CF"/>
    <w:rsid w:val="001F44AF"/>
    <w:rsid w:val="001F561D"/>
    <w:rsid w:val="001F6104"/>
    <w:rsid w:val="001F6154"/>
    <w:rsid w:val="001F6FC6"/>
    <w:rsid w:val="001F76D5"/>
    <w:rsid w:val="0020062C"/>
    <w:rsid w:val="00200AB7"/>
    <w:rsid w:val="00200B7F"/>
    <w:rsid w:val="002013DB"/>
    <w:rsid w:val="00201F5A"/>
    <w:rsid w:val="002022F0"/>
    <w:rsid w:val="002028F1"/>
    <w:rsid w:val="002029CB"/>
    <w:rsid w:val="002040AA"/>
    <w:rsid w:val="0020547A"/>
    <w:rsid w:val="00205DB3"/>
    <w:rsid w:val="00205FE5"/>
    <w:rsid w:val="0021068A"/>
    <w:rsid w:val="00211120"/>
    <w:rsid w:val="00213EAD"/>
    <w:rsid w:val="002142D9"/>
    <w:rsid w:val="002142F5"/>
    <w:rsid w:val="00217C14"/>
    <w:rsid w:val="0022091D"/>
    <w:rsid w:val="00224DC6"/>
    <w:rsid w:val="002255EA"/>
    <w:rsid w:val="00225F11"/>
    <w:rsid w:val="00227C85"/>
    <w:rsid w:val="00231C9F"/>
    <w:rsid w:val="002333F0"/>
    <w:rsid w:val="0023440C"/>
    <w:rsid w:val="00234B0E"/>
    <w:rsid w:val="00234B78"/>
    <w:rsid w:val="00236503"/>
    <w:rsid w:val="002376C5"/>
    <w:rsid w:val="00242F6A"/>
    <w:rsid w:val="00243C8D"/>
    <w:rsid w:val="00243DA2"/>
    <w:rsid w:val="00243EBB"/>
    <w:rsid w:val="0024420B"/>
    <w:rsid w:val="002460E9"/>
    <w:rsid w:val="00246354"/>
    <w:rsid w:val="00246485"/>
    <w:rsid w:val="002478A1"/>
    <w:rsid w:val="00247953"/>
    <w:rsid w:val="00250211"/>
    <w:rsid w:val="002508DC"/>
    <w:rsid w:val="00250DE5"/>
    <w:rsid w:val="002514B0"/>
    <w:rsid w:val="00251BFA"/>
    <w:rsid w:val="002526EA"/>
    <w:rsid w:val="0025283B"/>
    <w:rsid w:val="0025295E"/>
    <w:rsid w:val="002535FE"/>
    <w:rsid w:val="00255EBF"/>
    <w:rsid w:val="00257993"/>
    <w:rsid w:val="00260666"/>
    <w:rsid w:val="00261B2F"/>
    <w:rsid w:val="00261C88"/>
    <w:rsid w:val="00262DCC"/>
    <w:rsid w:val="002635B5"/>
    <w:rsid w:val="0026454B"/>
    <w:rsid w:val="00264EF0"/>
    <w:rsid w:val="00265CC9"/>
    <w:rsid w:val="0026694A"/>
    <w:rsid w:val="002679A9"/>
    <w:rsid w:val="00273252"/>
    <w:rsid w:val="00274D53"/>
    <w:rsid w:val="00274E32"/>
    <w:rsid w:val="0027566F"/>
    <w:rsid w:val="002775AE"/>
    <w:rsid w:val="002835CD"/>
    <w:rsid w:val="002847B5"/>
    <w:rsid w:val="00284D56"/>
    <w:rsid w:val="00286EE3"/>
    <w:rsid w:val="00287445"/>
    <w:rsid w:val="00290A04"/>
    <w:rsid w:val="00292D43"/>
    <w:rsid w:val="002939BA"/>
    <w:rsid w:val="00294328"/>
    <w:rsid w:val="00294B1B"/>
    <w:rsid w:val="002968BE"/>
    <w:rsid w:val="0029797E"/>
    <w:rsid w:val="002A0039"/>
    <w:rsid w:val="002A0A71"/>
    <w:rsid w:val="002A1304"/>
    <w:rsid w:val="002A13E1"/>
    <w:rsid w:val="002A3980"/>
    <w:rsid w:val="002A477F"/>
    <w:rsid w:val="002A55B3"/>
    <w:rsid w:val="002B0AA3"/>
    <w:rsid w:val="002B1680"/>
    <w:rsid w:val="002B23D0"/>
    <w:rsid w:val="002B2686"/>
    <w:rsid w:val="002B3410"/>
    <w:rsid w:val="002B349D"/>
    <w:rsid w:val="002B3753"/>
    <w:rsid w:val="002B7086"/>
    <w:rsid w:val="002C0FDC"/>
    <w:rsid w:val="002C11C8"/>
    <w:rsid w:val="002C2491"/>
    <w:rsid w:val="002C24E4"/>
    <w:rsid w:val="002C553E"/>
    <w:rsid w:val="002C66B0"/>
    <w:rsid w:val="002C7A10"/>
    <w:rsid w:val="002D0340"/>
    <w:rsid w:val="002D145E"/>
    <w:rsid w:val="002D17E0"/>
    <w:rsid w:val="002D215A"/>
    <w:rsid w:val="002D23D8"/>
    <w:rsid w:val="002D2806"/>
    <w:rsid w:val="002D476B"/>
    <w:rsid w:val="002E1A9E"/>
    <w:rsid w:val="002E21CA"/>
    <w:rsid w:val="002E2B8D"/>
    <w:rsid w:val="002E2DDB"/>
    <w:rsid w:val="002E4B44"/>
    <w:rsid w:val="002E5FA5"/>
    <w:rsid w:val="002E6C9F"/>
    <w:rsid w:val="002E747E"/>
    <w:rsid w:val="002E7983"/>
    <w:rsid w:val="002F0540"/>
    <w:rsid w:val="002F229A"/>
    <w:rsid w:val="002F24DA"/>
    <w:rsid w:val="002F2675"/>
    <w:rsid w:val="002F3E25"/>
    <w:rsid w:val="002F431D"/>
    <w:rsid w:val="002F6149"/>
    <w:rsid w:val="002F75A7"/>
    <w:rsid w:val="002F75CA"/>
    <w:rsid w:val="002F7E1E"/>
    <w:rsid w:val="00301F0B"/>
    <w:rsid w:val="00304890"/>
    <w:rsid w:val="00305F3E"/>
    <w:rsid w:val="00306A4B"/>
    <w:rsid w:val="0031049E"/>
    <w:rsid w:val="003110C9"/>
    <w:rsid w:val="00314518"/>
    <w:rsid w:val="00315087"/>
    <w:rsid w:val="003152F2"/>
    <w:rsid w:val="003153AB"/>
    <w:rsid w:val="00315B1B"/>
    <w:rsid w:val="00316820"/>
    <w:rsid w:val="003174AE"/>
    <w:rsid w:val="00321943"/>
    <w:rsid w:val="00321EC4"/>
    <w:rsid w:val="003223AB"/>
    <w:rsid w:val="003251F9"/>
    <w:rsid w:val="00326248"/>
    <w:rsid w:val="003264EC"/>
    <w:rsid w:val="00330CEB"/>
    <w:rsid w:val="0033228F"/>
    <w:rsid w:val="00333476"/>
    <w:rsid w:val="00334B86"/>
    <w:rsid w:val="00336236"/>
    <w:rsid w:val="00336376"/>
    <w:rsid w:val="003373A3"/>
    <w:rsid w:val="00337E22"/>
    <w:rsid w:val="003406A2"/>
    <w:rsid w:val="0034075D"/>
    <w:rsid w:val="00341811"/>
    <w:rsid w:val="003432CC"/>
    <w:rsid w:val="00343902"/>
    <w:rsid w:val="00344082"/>
    <w:rsid w:val="0034559B"/>
    <w:rsid w:val="00345D57"/>
    <w:rsid w:val="003469D5"/>
    <w:rsid w:val="00347271"/>
    <w:rsid w:val="00347BFD"/>
    <w:rsid w:val="003507AA"/>
    <w:rsid w:val="00350D4D"/>
    <w:rsid w:val="00350FDB"/>
    <w:rsid w:val="00355482"/>
    <w:rsid w:val="0035582B"/>
    <w:rsid w:val="0035660A"/>
    <w:rsid w:val="00357861"/>
    <w:rsid w:val="00357E32"/>
    <w:rsid w:val="003605CE"/>
    <w:rsid w:val="00360A6F"/>
    <w:rsid w:val="0036208F"/>
    <w:rsid w:val="00370ADF"/>
    <w:rsid w:val="00373A76"/>
    <w:rsid w:val="00373DE8"/>
    <w:rsid w:val="00374C96"/>
    <w:rsid w:val="00375254"/>
    <w:rsid w:val="0037550E"/>
    <w:rsid w:val="00375A64"/>
    <w:rsid w:val="00377E4E"/>
    <w:rsid w:val="00380713"/>
    <w:rsid w:val="00380D17"/>
    <w:rsid w:val="00381CBE"/>
    <w:rsid w:val="003823D4"/>
    <w:rsid w:val="00383FA7"/>
    <w:rsid w:val="003845C4"/>
    <w:rsid w:val="00384B9A"/>
    <w:rsid w:val="00385023"/>
    <w:rsid w:val="003877DB"/>
    <w:rsid w:val="00387F6B"/>
    <w:rsid w:val="00391287"/>
    <w:rsid w:val="003934C0"/>
    <w:rsid w:val="003937EF"/>
    <w:rsid w:val="00393D00"/>
    <w:rsid w:val="00395816"/>
    <w:rsid w:val="00396183"/>
    <w:rsid w:val="003A1807"/>
    <w:rsid w:val="003A31A0"/>
    <w:rsid w:val="003A32A2"/>
    <w:rsid w:val="003A35FF"/>
    <w:rsid w:val="003A39EF"/>
    <w:rsid w:val="003A7D02"/>
    <w:rsid w:val="003B11D4"/>
    <w:rsid w:val="003B1D54"/>
    <w:rsid w:val="003B2AF7"/>
    <w:rsid w:val="003B3CDB"/>
    <w:rsid w:val="003B3D77"/>
    <w:rsid w:val="003B623B"/>
    <w:rsid w:val="003B6262"/>
    <w:rsid w:val="003C186B"/>
    <w:rsid w:val="003C19DF"/>
    <w:rsid w:val="003C39C3"/>
    <w:rsid w:val="003C65A5"/>
    <w:rsid w:val="003C7718"/>
    <w:rsid w:val="003C787C"/>
    <w:rsid w:val="003D149B"/>
    <w:rsid w:val="003D1B8D"/>
    <w:rsid w:val="003D3A15"/>
    <w:rsid w:val="003D5039"/>
    <w:rsid w:val="003D5C93"/>
    <w:rsid w:val="003D5DCA"/>
    <w:rsid w:val="003D6BB6"/>
    <w:rsid w:val="003D76DD"/>
    <w:rsid w:val="003E0D9F"/>
    <w:rsid w:val="003E292D"/>
    <w:rsid w:val="003E3279"/>
    <w:rsid w:val="003E3FD5"/>
    <w:rsid w:val="003E4058"/>
    <w:rsid w:val="003E44C2"/>
    <w:rsid w:val="003E4854"/>
    <w:rsid w:val="003E616D"/>
    <w:rsid w:val="003E737A"/>
    <w:rsid w:val="003E7584"/>
    <w:rsid w:val="003F096F"/>
    <w:rsid w:val="003F0BC5"/>
    <w:rsid w:val="003F0EF5"/>
    <w:rsid w:val="003F2018"/>
    <w:rsid w:val="003F337B"/>
    <w:rsid w:val="003F354E"/>
    <w:rsid w:val="003F4991"/>
    <w:rsid w:val="003F5022"/>
    <w:rsid w:val="003F63F5"/>
    <w:rsid w:val="003F77DE"/>
    <w:rsid w:val="00400541"/>
    <w:rsid w:val="00401827"/>
    <w:rsid w:val="00401927"/>
    <w:rsid w:val="00401F71"/>
    <w:rsid w:val="00402D98"/>
    <w:rsid w:val="004033E9"/>
    <w:rsid w:val="00403439"/>
    <w:rsid w:val="00403611"/>
    <w:rsid w:val="0040496F"/>
    <w:rsid w:val="00404A08"/>
    <w:rsid w:val="00406554"/>
    <w:rsid w:val="00407EB7"/>
    <w:rsid w:val="004103CF"/>
    <w:rsid w:val="00410A3C"/>
    <w:rsid w:val="0041171D"/>
    <w:rsid w:val="004121CB"/>
    <w:rsid w:val="004151AB"/>
    <w:rsid w:val="004159D2"/>
    <w:rsid w:val="004210A6"/>
    <w:rsid w:val="004234CF"/>
    <w:rsid w:val="0042363B"/>
    <w:rsid w:val="004237A2"/>
    <w:rsid w:val="004242F3"/>
    <w:rsid w:val="00424979"/>
    <w:rsid w:val="00425655"/>
    <w:rsid w:val="004257AC"/>
    <w:rsid w:val="00430D4F"/>
    <w:rsid w:val="004313BC"/>
    <w:rsid w:val="004342BD"/>
    <w:rsid w:val="004360DB"/>
    <w:rsid w:val="00440D50"/>
    <w:rsid w:val="00441561"/>
    <w:rsid w:val="004418F2"/>
    <w:rsid w:val="00441D20"/>
    <w:rsid w:val="00442DBD"/>
    <w:rsid w:val="00442F96"/>
    <w:rsid w:val="00442FA2"/>
    <w:rsid w:val="004442F2"/>
    <w:rsid w:val="00444D80"/>
    <w:rsid w:val="00445026"/>
    <w:rsid w:val="004459FC"/>
    <w:rsid w:val="004464A4"/>
    <w:rsid w:val="004467AD"/>
    <w:rsid w:val="004519F8"/>
    <w:rsid w:val="00452802"/>
    <w:rsid w:val="00455E78"/>
    <w:rsid w:val="00457ECA"/>
    <w:rsid w:val="00460E89"/>
    <w:rsid w:val="004618F1"/>
    <w:rsid w:val="00462266"/>
    <w:rsid w:val="00464826"/>
    <w:rsid w:val="00467B08"/>
    <w:rsid w:val="00470347"/>
    <w:rsid w:val="00470387"/>
    <w:rsid w:val="004718EB"/>
    <w:rsid w:val="0047577F"/>
    <w:rsid w:val="00476FD6"/>
    <w:rsid w:val="00477941"/>
    <w:rsid w:val="00481A1D"/>
    <w:rsid w:val="00481C23"/>
    <w:rsid w:val="00484375"/>
    <w:rsid w:val="00484714"/>
    <w:rsid w:val="00484F4F"/>
    <w:rsid w:val="00484FFD"/>
    <w:rsid w:val="004874B2"/>
    <w:rsid w:val="00487AC9"/>
    <w:rsid w:val="004906CD"/>
    <w:rsid w:val="00490FB0"/>
    <w:rsid w:val="0049106B"/>
    <w:rsid w:val="004911C7"/>
    <w:rsid w:val="00492439"/>
    <w:rsid w:val="00493E45"/>
    <w:rsid w:val="00496540"/>
    <w:rsid w:val="00497316"/>
    <w:rsid w:val="004A040F"/>
    <w:rsid w:val="004A0813"/>
    <w:rsid w:val="004A0DB7"/>
    <w:rsid w:val="004A1FF9"/>
    <w:rsid w:val="004A22F7"/>
    <w:rsid w:val="004A2AC2"/>
    <w:rsid w:val="004A2C3D"/>
    <w:rsid w:val="004A4E77"/>
    <w:rsid w:val="004A5918"/>
    <w:rsid w:val="004A6023"/>
    <w:rsid w:val="004A6409"/>
    <w:rsid w:val="004A6D68"/>
    <w:rsid w:val="004A6F97"/>
    <w:rsid w:val="004A7132"/>
    <w:rsid w:val="004A75AD"/>
    <w:rsid w:val="004B127B"/>
    <w:rsid w:val="004B4029"/>
    <w:rsid w:val="004B5FF9"/>
    <w:rsid w:val="004B68B7"/>
    <w:rsid w:val="004B6D70"/>
    <w:rsid w:val="004B7354"/>
    <w:rsid w:val="004B75BE"/>
    <w:rsid w:val="004B78A3"/>
    <w:rsid w:val="004C0CEC"/>
    <w:rsid w:val="004C1AB5"/>
    <w:rsid w:val="004C1AEA"/>
    <w:rsid w:val="004C22BD"/>
    <w:rsid w:val="004C26E8"/>
    <w:rsid w:val="004C29D2"/>
    <w:rsid w:val="004C2E1B"/>
    <w:rsid w:val="004C2F39"/>
    <w:rsid w:val="004C544A"/>
    <w:rsid w:val="004C6747"/>
    <w:rsid w:val="004D211F"/>
    <w:rsid w:val="004D287A"/>
    <w:rsid w:val="004D429B"/>
    <w:rsid w:val="004D511F"/>
    <w:rsid w:val="004D6A44"/>
    <w:rsid w:val="004E16EE"/>
    <w:rsid w:val="004E1CC4"/>
    <w:rsid w:val="004E285E"/>
    <w:rsid w:val="004E28B6"/>
    <w:rsid w:val="004E3C1B"/>
    <w:rsid w:val="004E41FB"/>
    <w:rsid w:val="004E4EF8"/>
    <w:rsid w:val="004E5621"/>
    <w:rsid w:val="004E565D"/>
    <w:rsid w:val="004E5A5C"/>
    <w:rsid w:val="004E7C90"/>
    <w:rsid w:val="004F0DE0"/>
    <w:rsid w:val="004F0E18"/>
    <w:rsid w:val="004F263D"/>
    <w:rsid w:val="004F3A80"/>
    <w:rsid w:val="004F4AE7"/>
    <w:rsid w:val="004F7ECF"/>
    <w:rsid w:val="005019BE"/>
    <w:rsid w:val="00501C17"/>
    <w:rsid w:val="00502173"/>
    <w:rsid w:val="005022D7"/>
    <w:rsid w:val="00503E10"/>
    <w:rsid w:val="00504EE8"/>
    <w:rsid w:val="005052E6"/>
    <w:rsid w:val="00506AFE"/>
    <w:rsid w:val="00507101"/>
    <w:rsid w:val="00507120"/>
    <w:rsid w:val="00507759"/>
    <w:rsid w:val="00510F24"/>
    <w:rsid w:val="005116BC"/>
    <w:rsid w:val="00511B52"/>
    <w:rsid w:val="00512B5E"/>
    <w:rsid w:val="005143CE"/>
    <w:rsid w:val="005179B9"/>
    <w:rsid w:val="00520058"/>
    <w:rsid w:val="0052144D"/>
    <w:rsid w:val="00524176"/>
    <w:rsid w:val="00524E99"/>
    <w:rsid w:val="00524EF4"/>
    <w:rsid w:val="00525224"/>
    <w:rsid w:val="0052622E"/>
    <w:rsid w:val="00526AD2"/>
    <w:rsid w:val="005325A3"/>
    <w:rsid w:val="00532801"/>
    <w:rsid w:val="00532C8C"/>
    <w:rsid w:val="00533402"/>
    <w:rsid w:val="005348E3"/>
    <w:rsid w:val="00534CBB"/>
    <w:rsid w:val="00535504"/>
    <w:rsid w:val="00535ABE"/>
    <w:rsid w:val="0054125E"/>
    <w:rsid w:val="005415B3"/>
    <w:rsid w:val="00541CCE"/>
    <w:rsid w:val="00541CD6"/>
    <w:rsid w:val="00542555"/>
    <w:rsid w:val="005432D5"/>
    <w:rsid w:val="00543F2E"/>
    <w:rsid w:val="0054590A"/>
    <w:rsid w:val="0055599A"/>
    <w:rsid w:val="00556605"/>
    <w:rsid w:val="005566F6"/>
    <w:rsid w:val="00557011"/>
    <w:rsid w:val="00557C92"/>
    <w:rsid w:val="00557F1D"/>
    <w:rsid w:val="0056159F"/>
    <w:rsid w:val="0056284C"/>
    <w:rsid w:val="00562B35"/>
    <w:rsid w:val="005638D7"/>
    <w:rsid w:val="00563922"/>
    <w:rsid w:val="0056483E"/>
    <w:rsid w:val="00564EE3"/>
    <w:rsid w:val="005662AF"/>
    <w:rsid w:val="005678DA"/>
    <w:rsid w:val="00570DD7"/>
    <w:rsid w:val="005714CC"/>
    <w:rsid w:val="00572FE6"/>
    <w:rsid w:val="005730D2"/>
    <w:rsid w:val="00573DC5"/>
    <w:rsid w:val="00576504"/>
    <w:rsid w:val="0057697E"/>
    <w:rsid w:val="0057779A"/>
    <w:rsid w:val="00580E56"/>
    <w:rsid w:val="00580F32"/>
    <w:rsid w:val="00583176"/>
    <w:rsid w:val="005832EA"/>
    <w:rsid w:val="00584576"/>
    <w:rsid w:val="005862E5"/>
    <w:rsid w:val="00586ACD"/>
    <w:rsid w:val="00587174"/>
    <w:rsid w:val="00591CA3"/>
    <w:rsid w:val="00592720"/>
    <w:rsid w:val="00592F25"/>
    <w:rsid w:val="005932D5"/>
    <w:rsid w:val="00594B1B"/>
    <w:rsid w:val="005953BE"/>
    <w:rsid w:val="00595864"/>
    <w:rsid w:val="00596775"/>
    <w:rsid w:val="00597CCA"/>
    <w:rsid w:val="005A1B9E"/>
    <w:rsid w:val="005A263F"/>
    <w:rsid w:val="005A26E6"/>
    <w:rsid w:val="005A4C21"/>
    <w:rsid w:val="005A5A70"/>
    <w:rsid w:val="005A7F75"/>
    <w:rsid w:val="005B0611"/>
    <w:rsid w:val="005B16C5"/>
    <w:rsid w:val="005B1F26"/>
    <w:rsid w:val="005B2AD5"/>
    <w:rsid w:val="005B2CBE"/>
    <w:rsid w:val="005B31AD"/>
    <w:rsid w:val="005B38FB"/>
    <w:rsid w:val="005B3F35"/>
    <w:rsid w:val="005B3F59"/>
    <w:rsid w:val="005B41F1"/>
    <w:rsid w:val="005B4C59"/>
    <w:rsid w:val="005B5757"/>
    <w:rsid w:val="005B5E42"/>
    <w:rsid w:val="005B7947"/>
    <w:rsid w:val="005C14D2"/>
    <w:rsid w:val="005C3FF1"/>
    <w:rsid w:val="005C436C"/>
    <w:rsid w:val="005C4786"/>
    <w:rsid w:val="005C6961"/>
    <w:rsid w:val="005C7ED8"/>
    <w:rsid w:val="005D0DEF"/>
    <w:rsid w:val="005D2CAE"/>
    <w:rsid w:val="005D307D"/>
    <w:rsid w:val="005D5F8E"/>
    <w:rsid w:val="005D6142"/>
    <w:rsid w:val="005D61D8"/>
    <w:rsid w:val="005E0091"/>
    <w:rsid w:val="005E1162"/>
    <w:rsid w:val="005E23A1"/>
    <w:rsid w:val="005E3A11"/>
    <w:rsid w:val="005E3CC9"/>
    <w:rsid w:val="005E49C2"/>
    <w:rsid w:val="005E4D8E"/>
    <w:rsid w:val="005E5020"/>
    <w:rsid w:val="005E5364"/>
    <w:rsid w:val="005E64EB"/>
    <w:rsid w:val="005E684F"/>
    <w:rsid w:val="005F0881"/>
    <w:rsid w:val="005F27D7"/>
    <w:rsid w:val="005F2C76"/>
    <w:rsid w:val="005F2D06"/>
    <w:rsid w:val="005F2F66"/>
    <w:rsid w:val="005F351F"/>
    <w:rsid w:val="005F3C2A"/>
    <w:rsid w:val="005F4587"/>
    <w:rsid w:val="005F570C"/>
    <w:rsid w:val="005F617A"/>
    <w:rsid w:val="005F7029"/>
    <w:rsid w:val="005F718C"/>
    <w:rsid w:val="005F77DE"/>
    <w:rsid w:val="00600FE1"/>
    <w:rsid w:val="00601485"/>
    <w:rsid w:val="00604AD4"/>
    <w:rsid w:val="0060690B"/>
    <w:rsid w:val="00607D56"/>
    <w:rsid w:val="00607E15"/>
    <w:rsid w:val="00610B4E"/>
    <w:rsid w:val="00611816"/>
    <w:rsid w:val="006136CC"/>
    <w:rsid w:val="00615407"/>
    <w:rsid w:val="00615F7D"/>
    <w:rsid w:val="00616F89"/>
    <w:rsid w:val="0062110C"/>
    <w:rsid w:val="0062111D"/>
    <w:rsid w:val="00622789"/>
    <w:rsid w:val="00622B17"/>
    <w:rsid w:val="00623784"/>
    <w:rsid w:val="00624932"/>
    <w:rsid w:val="00625E2A"/>
    <w:rsid w:val="006267CC"/>
    <w:rsid w:val="00631048"/>
    <w:rsid w:val="00631D8F"/>
    <w:rsid w:val="006339A8"/>
    <w:rsid w:val="006339F2"/>
    <w:rsid w:val="00634E82"/>
    <w:rsid w:val="00635EBC"/>
    <w:rsid w:val="00641745"/>
    <w:rsid w:val="00642804"/>
    <w:rsid w:val="00642F3A"/>
    <w:rsid w:val="0064336C"/>
    <w:rsid w:val="00643C36"/>
    <w:rsid w:val="00643C3D"/>
    <w:rsid w:val="0064488C"/>
    <w:rsid w:val="00645961"/>
    <w:rsid w:val="00646155"/>
    <w:rsid w:val="006462E6"/>
    <w:rsid w:val="00650ACD"/>
    <w:rsid w:val="0065113D"/>
    <w:rsid w:val="00653A44"/>
    <w:rsid w:val="00653EC8"/>
    <w:rsid w:val="00654031"/>
    <w:rsid w:val="00657821"/>
    <w:rsid w:val="00660033"/>
    <w:rsid w:val="00660F71"/>
    <w:rsid w:val="00661218"/>
    <w:rsid w:val="00661BDD"/>
    <w:rsid w:val="00661E50"/>
    <w:rsid w:val="006635F7"/>
    <w:rsid w:val="0066420F"/>
    <w:rsid w:val="00664367"/>
    <w:rsid w:val="006643EC"/>
    <w:rsid w:val="00665487"/>
    <w:rsid w:val="00666C6A"/>
    <w:rsid w:val="0066749B"/>
    <w:rsid w:val="00667529"/>
    <w:rsid w:val="006676A2"/>
    <w:rsid w:val="00671F95"/>
    <w:rsid w:val="0067479F"/>
    <w:rsid w:val="00675209"/>
    <w:rsid w:val="00675342"/>
    <w:rsid w:val="00675F46"/>
    <w:rsid w:val="0067689B"/>
    <w:rsid w:val="00676D6C"/>
    <w:rsid w:val="006775FA"/>
    <w:rsid w:val="00677923"/>
    <w:rsid w:val="006814EB"/>
    <w:rsid w:val="00681635"/>
    <w:rsid w:val="00681B46"/>
    <w:rsid w:val="00683A58"/>
    <w:rsid w:val="00684A39"/>
    <w:rsid w:val="00685829"/>
    <w:rsid w:val="00685D2E"/>
    <w:rsid w:val="006860F7"/>
    <w:rsid w:val="006866D8"/>
    <w:rsid w:val="006867F6"/>
    <w:rsid w:val="006868E8"/>
    <w:rsid w:val="00686D7D"/>
    <w:rsid w:val="00687A41"/>
    <w:rsid w:val="0069091F"/>
    <w:rsid w:val="00690EEB"/>
    <w:rsid w:val="00691718"/>
    <w:rsid w:val="006932FA"/>
    <w:rsid w:val="00693F8B"/>
    <w:rsid w:val="0069425F"/>
    <w:rsid w:val="00694CF4"/>
    <w:rsid w:val="00695191"/>
    <w:rsid w:val="00695818"/>
    <w:rsid w:val="006A08EF"/>
    <w:rsid w:val="006A0D37"/>
    <w:rsid w:val="006A1D95"/>
    <w:rsid w:val="006A2B04"/>
    <w:rsid w:val="006A2D3E"/>
    <w:rsid w:val="006A2FF7"/>
    <w:rsid w:val="006A3962"/>
    <w:rsid w:val="006A3C34"/>
    <w:rsid w:val="006A4CBF"/>
    <w:rsid w:val="006A4D13"/>
    <w:rsid w:val="006A7BD0"/>
    <w:rsid w:val="006B1156"/>
    <w:rsid w:val="006B1256"/>
    <w:rsid w:val="006B1750"/>
    <w:rsid w:val="006B23D5"/>
    <w:rsid w:val="006B23EF"/>
    <w:rsid w:val="006B625B"/>
    <w:rsid w:val="006B7519"/>
    <w:rsid w:val="006B7884"/>
    <w:rsid w:val="006C3205"/>
    <w:rsid w:val="006C3554"/>
    <w:rsid w:val="006C7318"/>
    <w:rsid w:val="006C76F3"/>
    <w:rsid w:val="006D0A50"/>
    <w:rsid w:val="006D2C68"/>
    <w:rsid w:val="006D346D"/>
    <w:rsid w:val="006D49AC"/>
    <w:rsid w:val="006D5179"/>
    <w:rsid w:val="006D5793"/>
    <w:rsid w:val="006D721A"/>
    <w:rsid w:val="006E04AA"/>
    <w:rsid w:val="006E086B"/>
    <w:rsid w:val="006E17D9"/>
    <w:rsid w:val="006E3D15"/>
    <w:rsid w:val="006E4608"/>
    <w:rsid w:val="006E60C3"/>
    <w:rsid w:val="006E63FF"/>
    <w:rsid w:val="006E6A0A"/>
    <w:rsid w:val="006E726F"/>
    <w:rsid w:val="006E7715"/>
    <w:rsid w:val="006F34AD"/>
    <w:rsid w:val="006F3A01"/>
    <w:rsid w:val="006F3F6C"/>
    <w:rsid w:val="006F44AA"/>
    <w:rsid w:val="006F6412"/>
    <w:rsid w:val="006F7B00"/>
    <w:rsid w:val="006F7F42"/>
    <w:rsid w:val="007001BC"/>
    <w:rsid w:val="0070244D"/>
    <w:rsid w:val="007029AA"/>
    <w:rsid w:val="00702F7B"/>
    <w:rsid w:val="00703DD0"/>
    <w:rsid w:val="00706491"/>
    <w:rsid w:val="00706AED"/>
    <w:rsid w:val="00706D54"/>
    <w:rsid w:val="00707A63"/>
    <w:rsid w:val="00707EB1"/>
    <w:rsid w:val="00712756"/>
    <w:rsid w:val="007127FA"/>
    <w:rsid w:val="00712AAF"/>
    <w:rsid w:val="0071300A"/>
    <w:rsid w:val="0071511A"/>
    <w:rsid w:val="0071625C"/>
    <w:rsid w:val="007218C4"/>
    <w:rsid w:val="0072267C"/>
    <w:rsid w:val="0072339E"/>
    <w:rsid w:val="00725027"/>
    <w:rsid w:val="007258C7"/>
    <w:rsid w:val="007262AA"/>
    <w:rsid w:val="007264B2"/>
    <w:rsid w:val="007265FF"/>
    <w:rsid w:val="007301B0"/>
    <w:rsid w:val="00731676"/>
    <w:rsid w:val="0073350E"/>
    <w:rsid w:val="00733E98"/>
    <w:rsid w:val="00736A95"/>
    <w:rsid w:val="00737908"/>
    <w:rsid w:val="0074115E"/>
    <w:rsid w:val="00741AD8"/>
    <w:rsid w:val="00741CE5"/>
    <w:rsid w:val="007448CF"/>
    <w:rsid w:val="00745081"/>
    <w:rsid w:val="00745D72"/>
    <w:rsid w:val="007502F2"/>
    <w:rsid w:val="00750DC3"/>
    <w:rsid w:val="00750EBF"/>
    <w:rsid w:val="00751472"/>
    <w:rsid w:val="00753A36"/>
    <w:rsid w:val="00754B78"/>
    <w:rsid w:val="00754E75"/>
    <w:rsid w:val="007550BF"/>
    <w:rsid w:val="007556CC"/>
    <w:rsid w:val="0075575E"/>
    <w:rsid w:val="00757B69"/>
    <w:rsid w:val="007604B1"/>
    <w:rsid w:val="00760827"/>
    <w:rsid w:val="00762BD4"/>
    <w:rsid w:val="00763240"/>
    <w:rsid w:val="00763B1F"/>
    <w:rsid w:val="007644FD"/>
    <w:rsid w:val="00764F47"/>
    <w:rsid w:val="00765C86"/>
    <w:rsid w:val="00765CFF"/>
    <w:rsid w:val="0076742E"/>
    <w:rsid w:val="00770021"/>
    <w:rsid w:val="007708BC"/>
    <w:rsid w:val="0077099E"/>
    <w:rsid w:val="00771946"/>
    <w:rsid w:val="0077247F"/>
    <w:rsid w:val="00773391"/>
    <w:rsid w:val="00780271"/>
    <w:rsid w:val="00780729"/>
    <w:rsid w:val="00780EA6"/>
    <w:rsid w:val="00780F68"/>
    <w:rsid w:val="0078178E"/>
    <w:rsid w:val="00782118"/>
    <w:rsid w:val="00784668"/>
    <w:rsid w:val="00785028"/>
    <w:rsid w:val="007854ED"/>
    <w:rsid w:val="00785C9B"/>
    <w:rsid w:val="007861AF"/>
    <w:rsid w:val="007902A3"/>
    <w:rsid w:val="007915D8"/>
    <w:rsid w:val="007917E4"/>
    <w:rsid w:val="00792B85"/>
    <w:rsid w:val="00792BE0"/>
    <w:rsid w:val="00793D53"/>
    <w:rsid w:val="0079486C"/>
    <w:rsid w:val="00795D24"/>
    <w:rsid w:val="007A00DD"/>
    <w:rsid w:val="007A053E"/>
    <w:rsid w:val="007A1027"/>
    <w:rsid w:val="007A2191"/>
    <w:rsid w:val="007A2406"/>
    <w:rsid w:val="007A3569"/>
    <w:rsid w:val="007A4777"/>
    <w:rsid w:val="007A4914"/>
    <w:rsid w:val="007A4BED"/>
    <w:rsid w:val="007A5FAD"/>
    <w:rsid w:val="007A60BF"/>
    <w:rsid w:val="007A6265"/>
    <w:rsid w:val="007A66AA"/>
    <w:rsid w:val="007A7B48"/>
    <w:rsid w:val="007B2010"/>
    <w:rsid w:val="007B2ADE"/>
    <w:rsid w:val="007B2C95"/>
    <w:rsid w:val="007B4128"/>
    <w:rsid w:val="007B48A6"/>
    <w:rsid w:val="007B4C2F"/>
    <w:rsid w:val="007B5D5B"/>
    <w:rsid w:val="007B62CA"/>
    <w:rsid w:val="007B6ED8"/>
    <w:rsid w:val="007B7269"/>
    <w:rsid w:val="007B72C9"/>
    <w:rsid w:val="007C00F4"/>
    <w:rsid w:val="007C07C0"/>
    <w:rsid w:val="007C174A"/>
    <w:rsid w:val="007C4A60"/>
    <w:rsid w:val="007C6695"/>
    <w:rsid w:val="007C6C23"/>
    <w:rsid w:val="007C78B4"/>
    <w:rsid w:val="007C7B03"/>
    <w:rsid w:val="007D14CD"/>
    <w:rsid w:val="007D313C"/>
    <w:rsid w:val="007D3152"/>
    <w:rsid w:val="007D468C"/>
    <w:rsid w:val="007D6BAC"/>
    <w:rsid w:val="007D788C"/>
    <w:rsid w:val="007D7AC2"/>
    <w:rsid w:val="007D7F23"/>
    <w:rsid w:val="007E12D4"/>
    <w:rsid w:val="007E136F"/>
    <w:rsid w:val="007E1AE5"/>
    <w:rsid w:val="007E2DE4"/>
    <w:rsid w:val="007E2E13"/>
    <w:rsid w:val="007E4D20"/>
    <w:rsid w:val="007E613F"/>
    <w:rsid w:val="007F17FF"/>
    <w:rsid w:val="007F3317"/>
    <w:rsid w:val="007F3F3D"/>
    <w:rsid w:val="007F4B30"/>
    <w:rsid w:val="007F4EE4"/>
    <w:rsid w:val="007F564C"/>
    <w:rsid w:val="007F7C9F"/>
    <w:rsid w:val="007F7DC7"/>
    <w:rsid w:val="00800D37"/>
    <w:rsid w:val="00801282"/>
    <w:rsid w:val="00801C45"/>
    <w:rsid w:val="00801EC4"/>
    <w:rsid w:val="00802520"/>
    <w:rsid w:val="00802F95"/>
    <w:rsid w:val="008035BD"/>
    <w:rsid w:val="00806704"/>
    <w:rsid w:val="00806AAD"/>
    <w:rsid w:val="00810070"/>
    <w:rsid w:val="0081121A"/>
    <w:rsid w:val="00811374"/>
    <w:rsid w:val="00812F82"/>
    <w:rsid w:val="008137E1"/>
    <w:rsid w:val="0081459A"/>
    <w:rsid w:val="008145F8"/>
    <w:rsid w:val="00816802"/>
    <w:rsid w:val="00816CE1"/>
    <w:rsid w:val="00820760"/>
    <w:rsid w:val="00820C72"/>
    <w:rsid w:val="00821A45"/>
    <w:rsid w:val="00821C0B"/>
    <w:rsid w:val="00822DD6"/>
    <w:rsid w:val="008253F1"/>
    <w:rsid w:val="008256A1"/>
    <w:rsid w:val="00826061"/>
    <w:rsid w:val="00827F65"/>
    <w:rsid w:val="00833A08"/>
    <w:rsid w:val="0083445C"/>
    <w:rsid w:val="00837229"/>
    <w:rsid w:val="008376B0"/>
    <w:rsid w:val="0083774E"/>
    <w:rsid w:val="00837B53"/>
    <w:rsid w:val="00840F3E"/>
    <w:rsid w:val="00842137"/>
    <w:rsid w:val="00842C7D"/>
    <w:rsid w:val="0084303B"/>
    <w:rsid w:val="008438EF"/>
    <w:rsid w:val="00843E24"/>
    <w:rsid w:val="00845BE8"/>
    <w:rsid w:val="0084625F"/>
    <w:rsid w:val="0085275E"/>
    <w:rsid w:val="008549E6"/>
    <w:rsid w:val="00855C27"/>
    <w:rsid w:val="00855C58"/>
    <w:rsid w:val="00856098"/>
    <w:rsid w:val="008575F7"/>
    <w:rsid w:val="008577B8"/>
    <w:rsid w:val="00857AC4"/>
    <w:rsid w:val="00861C3C"/>
    <w:rsid w:val="00862332"/>
    <w:rsid w:val="008624C6"/>
    <w:rsid w:val="00862A0B"/>
    <w:rsid w:val="00864257"/>
    <w:rsid w:val="00865251"/>
    <w:rsid w:val="00865906"/>
    <w:rsid w:val="00865925"/>
    <w:rsid w:val="00870CA6"/>
    <w:rsid w:val="00871935"/>
    <w:rsid w:val="0087211E"/>
    <w:rsid w:val="00872EEB"/>
    <w:rsid w:val="00873655"/>
    <w:rsid w:val="0087432A"/>
    <w:rsid w:val="00876C1A"/>
    <w:rsid w:val="0088140A"/>
    <w:rsid w:val="00881C40"/>
    <w:rsid w:val="00883096"/>
    <w:rsid w:val="00885A32"/>
    <w:rsid w:val="00886309"/>
    <w:rsid w:val="00886BB5"/>
    <w:rsid w:val="00886C05"/>
    <w:rsid w:val="00887557"/>
    <w:rsid w:val="0089254B"/>
    <w:rsid w:val="008936FA"/>
    <w:rsid w:val="00894338"/>
    <w:rsid w:val="00896775"/>
    <w:rsid w:val="00897178"/>
    <w:rsid w:val="008A0332"/>
    <w:rsid w:val="008A384B"/>
    <w:rsid w:val="008A38DF"/>
    <w:rsid w:val="008A3C33"/>
    <w:rsid w:val="008A53BE"/>
    <w:rsid w:val="008A5AC3"/>
    <w:rsid w:val="008A5E68"/>
    <w:rsid w:val="008A6640"/>
    <w:rsid w:val="008A729B"/>
    <w:rsid w:val="008A7904"/>
    <w:rsid w:val="008B0C5F"/>
    <w:rsid w:val="008B2382"/>
    <w:rsid w:val="008B4DA0"/>
    <w:rsid w:val="008B5BCE"/>
    <w:rsid w:val="008B6253"/>
    <w:rsid w:val="008B66A2"/>
    <w:rsid w:val="008B7F8E"/>
    <w:rsid w:val="008C01C2"/>
    <w:rsid w:val="008C061E"/>
    <w:rsid w:val="008C21B9"/>
    <w:rsid w:val="008C2B05"/>
    <w:rsid w:val="008C3234"/>
    <w:rsid w:val="008C3450"/>
    <w:rsid w:val="008C3E66"/>
    <w:rsid w:val="008C4395"/>
    <w:rsid w:val="008C5516"/>
    <w:rsid w:val="008C5D53"/>
    <w:rsid w:val="008C685E"/>
    <w:rsid w:val="008C6C81"/>
    <w:rsid w:val="008C7CAA"/>
    <w:rsid w:val="008D5390"/>
    <w:rsid w:val="008D63EE"/>
    <w:rsid w:val="008D6E83"/>
    <w:rsid w:val="008E025A"/>
    <w:rsid w:val="008E2500"/>
    <w:rsid w:val="008E3090"/>
    <w:rsid w:val="008E35C7"/>
    <w:rsid w:val="008E41DD"/>
    <w:rsid w:val="008E60EE"/>
    <w:rsid w:val="008E6C93"/>
    <w:rsid w:val="008F1B4A"/>
    <w:rsid w:val="008F1D59"/>
    <w:rsid w:val="008F33A1"/>
    <w:rsid w:val="008F3D67"/>
    <w:rsid w:val="008F4083"/>
    <w:rsid w:val="008F4763"/>
    <w:rsid w:val="008F5310"/>
    <w:rsid w:val="008F5589"/>
    <w:rsid w:val="008F70D2"/>
    <w:rsid w:val="008F7A91"/>
    <w:rsid w:val="00900C58"/>
    <w:rsid w:val="009013A1"/>
    <w:rsid w:val="009034E0"/>
    <w:rsid w:val="00903D7A"/>
    <w:rsid w:val="00904C6D"/>
    <w:rsid w:val="00905E76"/>
    <w:rsid w:val="0090601B"/>
    <w:rsid w:val="0090729E"/>
    <w:rsid w:val="009072EF"/>
    <w:rsid w:val="00907AB4"/>
    <w:rsid w:val="00910AE0"/>
    <w:rsid w:val="0091140F"/>
    <w:rsid w:val="00911ECB"/>
    <w:rsid w:val="00912580"/>
    <w:rsid w:val="009135D0"/>
    <w:rsid w:val="00914223"/>
    <w:rsid w:val="009148F8"/>
    <w:rsid w:val="009154DB"/>
    <w:rsid w:val="00915612"/>
    <w:rsid w:val="00915B7B"/>
    <w:rsid w:val="00917A94"/>
    <w:rsid w:val="0092050A"/>
    <w:rsid w:val="00920FE4"/>
    <w:rsid w:val="009217CB"/>
    <w:rsid w:val="00922D85"/>
    <w:rsid w:val="00922DF4"/>
    <w:rsid w:val="00925240"/>
    <w:rsid w:val="00926D91"/>
    <w:rsid w:val="00927EC2"/>
    <w:rsid w:val="00927F9F"/>
    <w:rsid w:val="009305A2"/>
    <w:rsid w:val="00932A00"/>
    <w:rsid w:val="00934169"/>
    <w:rsid w:val="00934192"/>
    <w:rsid w:val="00935F04"/>
    <w:rsid w:val="00937602"/>
    <w:rsid w:val="0094231B"/>
    <w:rsid w:val="0094237E"/>
    <w:rsid w:val="00942718"/>
    <w:rsid w:val="00943C77"/>
    <w:rsid w:val="00945577"/>
    <w:rsid w:val="00945C2E"/>
    <w:rsid w:val="00947000"/>
    <w:rsid w:val="00947BF3"/>
    <w:rsid w:val="009507A8"/>
    <w:rsid w:val="009514BA"/>
    <w:rsid w:val="00952BBE"/>
    <w:rsid w:val="00953577"/>
    <w:rsid w:val="00953868"/>
    <w:rsid w:val="009600AC"/>
    <w:rsid w:val="0096290A"/>
    <w:rsid w:val="00962E11"/>
    <w:rsid w:val="0096405A"/>
    <w:rsid w:val="00965E7D"/>
    <w:rsid w:val="0096677D"/>
    <w:rsid w:val="009668E7"/>
    <w:rsid w:val="00967673"/>
    <w:rsid w:val="00970E3C"/>
    <w:rsid w:val="0097166C"/>
    <w:rsid w:val="0097298F"/>
    <w:rsid w:val="00973CCB"/>
    <w:rsid w:val="00976228"/>
    <w:rsid w:val="00976774"/>
    <w:rsid w:val="009771C3"/>
    <w:rsid w:val="00977B35"/>
    <w:rsid w:val="009801CC"/>
    <w:rsid w:val="00980DD1"/>
    <w:rsid w:val="0098161C"/>
    <w:rsid w:val="00981869"/>
    <w:rsid w:val="009820E6"/>
    <w:rsid w:val="009839AC"/>
    <w:rsid w:val="00983C07"/>
    <w:rsid w:val="00983C90"/>
    <w:rsid w:val="009872DE"/>
    <w:rsid w:val="0098788C"/>
    <w:rsid w:val="00987F87"/>
    <w:rsid w:val="00990412"/>
    <w:rsid w:val="0099081D"/>
    <w:rsid w:val="00991198"/>
    <w:rsid w:val="009913E0"/>
    <w:rsid w:val="00992D81"/>
    <w:rsid w:val="00993062"/>
    <w:rsid w:val="009930EC"/>
    <w:rsid w:val="00993DBE"/>
    <w:rsid w:val="00995019"/>
    <w:rsid w:val="009958E0"/>
    <w:rsid w:val="00995BC2"/>
    <w:rsid w:val="0099610C"/>
    <w:rsid w:val="00997174"/>
    <w:rsid w:val="00997B1C"/>
    <w:rsid w:val="009A0DEF"/>
    <w:rsid w:val="009A0E02"/>
    <w:rsid w:val="009A0EBE"/>
    <w:rsid w:val="009A1520"/>
    <w:rsid w:val="009A1DC4"/>
    <w:rsid w:val="009A1DFD"/>
    <w:rsid w:val="009A4A01"/>
    <w:rsid w:val="009A5E9C"/>
    <w:rsid w:val="009B0554"/>
    <w:rsid w:val="009B103A"/>
    <w:rsid w:val="009B1838"/>
    <w:rsid w:val="009B1A7E"/>
    <w:rsid w:val="009B1B81"/>
    <w:rsid w:val="009B2E31"/>
    <w:rsid w:val="009B400A"/>
    <w:rsid w:val="009B4BA7"/>
    <w:rsid w:val="009B5AD7"/>
    <w:rsid w:val="009B5BD1"/>
    <w:rsid w:val="009B6A58"/>
    <w:rsid w:val="009B6ED4"/>
    <w:rsid w:val="009B7A4D"/>
    <w:rsid w:val="009C00E4"/>
    <w:rsid w:val="009C0A55"/>
    <w:rsid w:val="009C1248"/>
    <w:rsid w:val="009C498C"/>
    <w:rsid w:val="009C55E0"/>
    <w:rsid w:val="009C5774"/>
    <w:rsid w:val="009C5A9D"/>
    <w:rsid w:val="009D0619"/>
    <w:rsid w:val="009D079A"/>
    <w:rsid w:val="009D0EA3"/>
    <w:rsid w:val="009D1248"/>
    <w:rsid w:val="009D2D00"/>
    <w:rsid w:val="009D30E4"/>
    <w:rsid w:val="009D3A51"/>
    <w:rsid w:val="009D3A76"/>
    <w:rsid w:val="009D3D4C"/>
    <w:rsid w:val="009D42B3"/>
    <w:rsid w:val="009D5D2A"/>
    <w:rsid w:val="009D64EA"/>
    <w:rsid w:val="009D65B1"/>
    <w:rsid w:val="009E05F3"/>
    <w:rsid w:val="009E1728"/>
    <w:rsid w:val="009E1899"/>
    <w:rsid w:val="009E1C0A"/>
    <w:rsid w:val="009E1FCB"/>
    <w:rsid w:val="009E3CD8"/>
    <w:rsid w:val="009E3D0C"/>
    <w:rsid w:val="009E4B02"/>
    <w:rsid w:val="009E54CF"/>
    <w:rsid w:val="009E5C2C"/>
    <w:rsid w:val="009E5EF1"/>
    <w:rsid w:val="009F05A1"/>
    <w:rsid w:val="009F1251"/>
    <w:rsid w:val="009F14BA"/>
    <w:rsid w:val="009F15F1"/>
    <w:rsid w:val="009F186C"/>
    <w:rsid w:val="009F27F5"/>
    <w:rsid w:val="009F324F"/>
    <w:rsid w:val="009F4D24"/>
    <w:rsid w:val="009F50B8"/>
    <w:rsid w:val="009F56BC"/>
    <w:rsid w:val="009F7E50"/>
    <w:rsid w:val="00A0157D"/>
    <w:rsid w:val="00A033C2"/>
    <w:rsid w:val="00A041D0"/>
    <w:rsid w:val="00A0433B"/>
    <w:rsid w:val="00A04ED9"/>
    <w:rsid w:val="00A05DB0"/>
    <w:rsid w:val="00A06A01"/>
    <w:rsid w:val="00A109C1"/>
    <w:rsid w:val="00A10D2B"/>
    <w:rsid w:val="00A11FD7"/>
    <w:rsid w:val="00A1316E"/>
    <w:rsid w:val="00A14656"/>
    <w:rsid w:val="00A1683E"/>
    <w:rsid w:val="00A17DAA"/>
    <w:rsid w:val="00A20FA1"/>
    <w:rsid w:val="00A223C8"/>
    <w:rsid w:val="00A2331B"/>
    <w:rsid w:val="00A236B6"/>
    <w:rsid w:val="00A242D9"/>
    <w:rsid w:val="00A24C9F"/>
    <w:rsid w:val="00A25456"/>
    <w:rsid w:val="00A254C4"/>
    <w:rsid w:val="00A255B2"/>
    <w:rsid w:val="00A257B2"/>
    <w:rsid w:val="00A26B5E"/>
    <w:rsid w:val="00A26BA1"/>
    <w:rsid w:val="00A26ED8"/>
    <w:rsid w:val="00A2753A"/>
    <w:rsid w:val="00A300A5"/>
    <w:rsid w:val="00A3027A"/>
    <w:rsid w:val="00A31035"/>
    <w:rsid w:val="00A31BA3"/>
    <w:rsid w:val="00A31F9A"/>
    <w:rsid w:val="00A32B14"/>
    <w:rsid w:val="00A32F80"/>
    <w:rsid w:val="00A33067"/>
    <w:rsid w:val="00A332C6"/>
    <w:rsid w:val="00A341F6"/>
    <w:rsid w:val="00A349A7"/>
    <w:rsid w:val="00A349FC"/>
    <w:rsid w:val="00A367DE"/>
    <w:rsid w:val="00A37047"/>
    <w:rsid w:val="00A4047E"/>
    <w:rsid w:val="00A40A85"/>
    <w:rsid w:val="00A418BA"/>
    <w:rsid w:val="00A43D0C"/>
    <w:rsid w:val="00A4434D"/>
    <w:rsid w:val="00A456F0"/>
    <w:rsid w:val="00A460F8"/>
    <w:rsid w:val="00A50B0D"/>
    <w:rsid w:val="00A5232F"/>
    <w:rsid w:val="00A52F32"/>
    <w:rsid w:val="00A532BE"/>
    <w:rsid w:val="00A547FA"/>
    <w:rsid w:val="00A55B0E"/>
    <w:rsid w:val="00A56AC6"/>
    <w:rsid w:val="00A5794F"/>
    <w:rsid w:val="00A57A3F"/>
    <w:rsid w:val="00A6239E"/>
    <w:rsid w:val="00A640B2"/>
    <w:rsid w:val="00A6583D"/>
    <w:rsid w:val="00A65B11"/>
    <w:rsid w:val="00A66558"/>
    <w:rsid w:val="00A66840"/>
    <w:rsid w:val="00A66B03"/>
    <w:rsid w:val="00A674B8"/>
    <w:rsid w:val="00A71E66"/>
    <w:rsid w:val="00A723B3"/>
    <w:rsid w:val="00A737E5"/>
    <w:rsid w:val="00A74B0D"/>
    <w:rsid w:val="00A75680"/>
    <w:rsid w:val="00A75BDF"/>
    <w:rsid w:val="00A7702C"/>
    <w:rsid w:val="00A773AE"/>
    <w:rsid w:val="00A77475"/>
    <w:rsid w:val="00A774D4"/>
    <w:rsid w:val="00A80D20"/>
    <w:rsid w:val="00A81124"/>
    <w:rsid w:val="00A813C9"/>
    <w:rsid w:val="00A81C0F"/>
    <w:rsid w:val="00A834E4"/>
    <w:rsid w:val="00A83B9C"/>
    <w:rsid w:val="00A90238"/>
    <w:rsid w:val="00A902E4"/>
    <w:rsid w:val="00A9176E"/>
    <w:rsid w:val="00A97145"/>
    <w:rsid w:val="00AA0117"/>
    <w:rsid w:val="00AA06D5"/>
    <w:rsid w:val="00AA0749"/>
    <w:rsid w:val="00AA0AA8"/>
    <w:rsid w:val="00AA29B8"/>
    <w:rsid w:val="00AA3D05"/>
    <w:rsid w:val="00AA59C7"/>
    <w:rsid w:val="00AA69C6"/>
    <w:rsid w:val="00AB0152"/>
    <w:rsid w:val="00AB0B37"/>
    <w:rsid w:val="00AB0CDF"/>
    <w:rsid w:val="00AB1444"/>
    <w:rsid w:val="00AB15AB"/>
    <w:rsid w:val="00AB1C5A"/>
    <w:rsid w:val="00AB4979"/>
    <w:rsid w:val="00AB529F"/>
    <w:rsid w:val="00AB5644"/>
    <w:rsid w:val="00AB667B"/>
    <w:rsid w:val="00AC0574"/>
    <w:rsid w:val="00AC07B5"/>
    <w:rsid w:val="00AC3834"/>
    <w:rsid w:val="00AC4F4D"/>
    <w:rsid w:val="00AC50AC"/>
    <w:rsid w:val="00AC50F3"/>
    <w:rsid w:val="00AC6711"/>
    <w:rsid w:val="00AD2C25"/>
    <w:rsid w:val="00AD3A88"/>
    <w:rsid w:val="00AD428C"/>
    <w:rsid w:val="00AD54E5"/>
    <w:rsid w:val="00AD5899"/>
    <w:rsid w:val="00AD6005"/>
    <w:rsid w:val="00AD6F85"/>
    <w:rsid w:val="00AD748E"/>
    <w:rsid w:val="00AD7C49"/>
    <w:rsid w:val="00AE0211"/>
    <w:rsid w:val="00AE0444"/>
    <w:rsid w:val="00AE19A4"/>
    <w:rsid w:val="00AE3EE6"/>
    <w:rsid w:val="00AE3F6E"/>
    <w:rsid w:val="00AE51BA"/>
    <w:rsid w:val="00AE6319"/>
    <w:rsid w:val="00AE716F"/>
    <w:rsid w:val="00AF0171"/>
    <w:rsid w:val="00AF02B3"/>
    <w:rsid w:val="00AF0C06"/>
    <w:rsid w:val="00AF4E5A"/>
    <w:rsid w:val="00AF4F67"/>
    <w:rsid w:val="00AF741C"/>
    <w:rsid w:val="00B0015F"/>
    <w:rsid w:val="00B015D0"/>
    <w:rsid w:val="00B028A2"/>
    <w:rsid w:val="00B03D00"/>
    <w:rsid w:val="00B048A6"/>
    <w:rsid w:val="00B049E4"/>
    <w:rsid w:val="00B04F33"/>
    <w:rsid w:val="00B06F5E"/>
    <w:rsid w:val="00B075BB"/>
    <w:rsid w:val="00B07AF2"/>
    <w:rsid w:val="00B1005A"/>
    <w:rsid w:val="00B1005F"/>
    <w:rsid w:val="00B1157E"/>
    <w:rsid w:val="00B11E4E"/>
    <w:rsid w:val="00B12568"/>
    <w:rsid w:val="00B1263E"/>
    <w:rsid w:val="00B12ED6"/>
    <w:rsid w:val="00B1596D"/>
    <w:rsid w:val="00B162E7"/>
    <w:rsid w:val="00B178CD"/>
    <w:rsid w:val="00B23FED"/>
    <w:rsid w:val="00B249A7"/>
    <w:rsid w:val="00B2585D"/>
    <w:rsid w:val="00B301F1"/>
    <w:rsid w:val="00B32991"/>
    <w:rsid w:val="00B34A0E"/>
    <w:rsid w:val="00B35729"/>
    <w:rsid w:val="00B35CCA"/>
    <w:rsid w:val="00B36FE1"/>
    <w:rsid w:val="00B37F2B"/>
    <w:rsid w:val="00B403BD"/>
    <w:rsid w:val="00B4179E"/>
    <w:rsid w:val="00B42B96"/>
    <w:rsid w:val="00B44B18"/>
    <w:rsid w:val="00B44E8B"/>
    <w:rsid w:val="00B44FFE"/>
    <w:rsid w:val="00B4632C"/>
    <w:rsid w:val="00B46572"/>
    <w:rsid w:val="00B501AB"/>
    <w:rsid w:val="00B50939"/>
    <w:rsid w:val="00B50DF0"/>
    <w:rsid w:val="00B51870"/>
    <w:rsid w:val="00B51E90"/>
    <w:rsid w:val="00B52A58"/>
    <w:rsid w:val="00B52D8C"/>
    <w:rsid w:val="00B52E3E"/>
    <w:rsid w:val="00B535F7"/>
    <w:rsid w:val="00B54917"/>
    <w:rsid w:val="00B57420"/>
    <w:rsid w:val="00B57E7C"/>
    <w:rsid w:val="00B60579"/>
    <w:rsid w:val="00B613FE"/>
    <w:rsid w:val="00B6210C"/>
    <w:rsid w:val="00B633FA"/>
    <w:rsid w:val="00B6376A"/>
    <w:rsid w:val="00B64A80"/>
    <w:rsid w:val="00B661DA"/>
    <w:rsid w:val="00B66F93"/>
    <w:rsid w:val="00B67D6F"/>
    <w:rsid w:val="00B706D5"/>
    <w:rsid w:val="00B7096A"/>
    <w:rsid w:val="00B709A2"/>
    <w:rsid w:val="00B7151F"/>
    <w:rsid w:val="00B72221"/>
    <w:rsid w:val="00B73385"/>
    <w:rsid w:val="00B74447"/>
    <w:rsid w:val="00B74791"/>
    <w:rsid w:val="00B77FA4"/>
    <w:rsid w:val="00B800A9"/>
    <w:rsid w:val="00B80353"/>
    <w:rsid w:val="00B80FB5"/>
    <w:rsid w:val="00B8104D"/>
    <w:rsid w:val="00B81CF6"/>
    <w:rsid w:val="00B82A7A"/>
    <w:rsid w:val="00B83119"/>
    <w:rsid w:val="00B840A5"/>
    <w:rsid w:val="00B857E1"/>
    <w:rsid w:val="00B8654B"/>
    <w:rsid w:val="00B874FF"/>
    <w:rsid w:val="00B90197"/>
    <w:rsid w:val="00B90244"/>
    <w:rsid w:val="00B90B0F"/>
    <w:rsid w:val="00B90DF9"/>
    <w:rsid w:val="00B9309F"/>
    <w:rsid w:val="00B936DA"/>
    <w:rsid w:val="00B93870"/>
    <w:rsid w:val="00B93B08"/>
    <w:rsid w:val="00B94171"/>
    <w:rsid w:val="00B946AA"/>
    <w:rsid w:val="00B954AA"/>
    <w:rsid w:val="00B95696"/>
    <w:rsid w:val="00B95A83"/>
    <w:rsid w:val="00B96F76"/>
    <w:rsid w:val="00B96F87"/>
    <w:rsid w:val="00B9725D"/>
    <w:rsid w:val="00BA0C2A"/>
    <w:rsid w:val="00BA0F79"/>
    <w:rsid w:val="00BA164E"/>
    <w:rsid w:val="00BA1E1E"/>
    <w:rsid w:val="00BA3FBF"/>
    <w:rsid w:val="00BA45B4"/>
    <w:rsid w:val="00BA52F3"/>
    <w:rsid w:val="00BA6291"/>
    <w:rsid w:val="00BA6B5D"/>
    <w:rsid w:val="00BB0245"/>
    <w:rsid w:val="00BB07C0"/>
    <w:rsid w:val="00BB3E1B"/>
    <w:rsid w:val="00BB408B"/>
    <w:rsid w:val="00BB47D1"/>
    <w:rsid w:val="00BB5723"/>
    <w:rsid w:val="00BB7829"/>
    <w:rsid w:val="00BC0A25"/>
    <w:rsid w:val="00BC0BCA"/>
    <w:rsid w:val="00BC3C4A"/>
    <w:rsid w:val="00BC3C6C"/>
    <w:rsid w:val="00BC4C1C"/>
    <w:rsid w:val="00BC4EA6"/>
    <w:rsid w:val="00BC5551"/>
    <w:rsid w:val="00BC5EF0"/>
    <w:rsid w:val="00BD08C4"/>
    <w:rsid w:val="00BD1A64"/>
    <w:rsid w:val="00BD3107"/>
    <w:rsid w:val="00BD39A2"/>
    <w:rsid w:val="00BD3D3D"/>
    <w:rsid w:val="00BD46A1"/>
    <w:rsid w:val="00BD46C1"/>
    <w:rsid w:val="00BD6FB6"/>
    <w:rsid w:val="00BD7768"/>
    <w:rsid w:val="00BD7E51"/>
    <w:rsid w:val="00BE0BA8"/>
    <w:rsid w:val="00BE23DD"/>
    <w:rsid w:val="00BE4527"/>
    <w:rsid w:val="00BE5AB9"/>
    <w:rsid w:val="00BE61D0"/>
    <w:rsid w:val="00BE61E9"/>
    <w:rsid w:val="00BE62A7"/>
    <w:rsid w:val="00BE661A"/>
    <w:rsid w:val="00BE727B"/>
    <w:rsid w:val="00BF1BB4"/>
    <w:rsid w:val="00BF28CB"/>
    <w:rsid w:val="00BF2FA1"/>
    <w:rsid w:val="00BF33CA"/>
    <w:rsid w:val="00BF33DA"/>
    <w:rsid w:val="00BF530A"/>
    <w:rsid w:val="00BF5A61"/>
    <w:rsid w:val="00BF766B"/>
    <w:rsid w:val="00BF78C2"/>
    <w:rsid w:val="00BF7AE2"/>
    <w:rsid w:val="00C00E1E"/>
    <w:rsid w:val="00C00E74"/>
    <w:rsid w:val="00C0229D"/>
    <w:rsid w:val="00C02B2C"/>
    <w:rsid w:val="00C03327"/>
    <w:rsid w:val="00C034A6"/>
    <w:rsid w:val="00C066AE"/>
    <w:rsid w:val="00C0754C"/>
    <w:rsid w:val="00C12860"/>
    <w:rsid w:val="00C13984"/>
    <w:rsid w:val="00C1525C"/>
    <w:rsid w:val="00C1596F"/>
    <w:rsid w:val="00C1754E"/>
    <w:rsid w:val="00C20891"/>
    <w:rsid w:val="00C215E1"/>
    <w:rsid w:val="00C232DB"/>
    <w:rsid w:val="00C23346"/>
    <w:rsid w:val="00C256D4"/>
    <w:rsid w:val="00C26632"/>
    <w:rsid w:val="00C268DF"/>
    <w:rsid w:val="00C274BC"/>
    <w:rsid w:val="00C2793A"/>
    <w:rsid w:val="00C30001"/>
    <w:rsid w:val="00C31520"/>
    <w:rsid w:val="00C320C4"/>
    <w:rsid w:val="00C33916"/>
    <w:rsid w:val="00C34B0D"/>
    <w:rsid w:val="00C35415"/>
    <w:rsid w:val="00C367B7"/>
    <w:rsid w:val="00C36D2B"/>
    <w:rsid w:val="00C40CF3"/>
    <w:rsid w:val="00C413AF"/>
    <w:rsid w:val="00C4168A"/>
    <w:rsid w:val="00C4363C"/>
    <w:rsid w:val="00C437A5"/>
    <w:rsid w:val="00C438BB"/>
    <w:rsid w:val="00C43ACE"/>
    <w:rsid w:val="00C44142"/>
    <w:rsid w:val="00C45F7F"/>
    <w:rsid w:val="00C47793"/>
    <w:rsid w:val="00C477F1"/>
    <w:rsid w:val="00C47A9F"/>
    <w:rsid w:val="00C508E4"/>
    <w:rsid w:val="00C52030"/>
    <w:rsid w:val="00C52085"/>
    <w:rsid w:val="00C53036"/>
    <w:rsid w:val="00C540AC"/>
    <w:rsid w:val="00C5412A"/>
    <w:rsid w:val="00C554AB"/>
    <w:rsid w:val="00C556F1"/>
    <w:rsid w:val="00C5577B"/>
    <w:rsid w:val="00C562A4"/>
    <w:rsid w:val="00C565BD"/>
    <w:rsid w:val="00C56AB5"/>
    <w:rsid w:val="00C56BF2"/>
    <w:rsid w:val="00C56E33"/>
    <w:rsid w:val="00C571A8"/>
    <w:rsid w:val="00C57A68"/>
    <w:rsid w:val="00C609F8"/>
    <w:rsid w:val="00C62726"/>
    <w:rsid w:val="00C62CA1"/>
    <w:rsid w:val="00C631C5"/>
    <w:rsid w:val="00C65F43"/>
    <w:rsid w:val="00C663AA"/>
    <w:rsid w:val="00C66B52"/>
    <w:rsid w:val="00C67BA3"/>
    <w:rsid w:val="00C70275"/>
    <w:rsid w:val="00C702B4"/>
    <w:rsid w:val="00C7217E"/>
    <w:rsid w:val="00C72BC2"/>
    <w:rsid w:val="00C73C06"/>
    <w:rsid w:val="00C7430E"/>
    <w:rsid w:val="00C7463B"/>
    <w:rsid w:val="00C7595F"/>
    <w:rsid w:val="00C75CC9"/>
    <w:rsid w:val="00C76501"/>
    <w:rsid w:val="00C77230"/>
    <w:rsid w:val="00C8134B"/>
    <w:rsid w:val="00C81985"/>
    <w:rsid w:val="00C81A88"/>
    <w:rsid w:val="00C81CF8"/>
    <w:rsid w:val="00C847DE"/>
    <w:rsid w:val="00C85187"/>
    <w:rsid w:val="00C85B86"/>
    <w:rsid w:val="00C90A71"/>
    <w:rsid w:val="00C91030"/>
    <w:rsid w:val="00C913D4"/>
    <w:rsid w:val="00C92CA3"/>
    <w:rsid w:val="00C931E0"/>
    <w:rsid w:val="00C932A2"/>
    <w:rsid w:val="00C9696E"/>
    <w:rsid w:val="00C97DFE"/>
    <w:rsid w:val="00CA045C"/>
    <w:rsid w:val="00CA41E4"/>
    <w:rsid w:val="00CA4330"/>
    <w:rsid w:val="00CA4878"/>
    <w:rsid w:val="00CA57D1"/>
    <w:rsid w:val="00CA6A29"/>
    <w:rsid w:val="00CA78C6"/>
    <w:rsid w:val="00CA7982"/>
    <w:rsid w:val="00CB13AF"/>
    <w:rsid w:val="00CB2C7D"/>
    <w:rsid w:val="00CB4013"/>
    <w:rsid w:val="00CB494C"/>
    <w:rsid w:val="00CB506D"/>
    <w:rsid w:val="00CB5B47"/>
    <w:rsid w:val="00CB5CA0"/>
    <w:rsid w:val="00CB65C3"/>
    <w:rsid w:val="00CB6666"/>
    <w:rsid w:val="00CB6E96"/>
    <w:rsid w:val="00CB70F8"/>
    <w:rsid w:val="00CB7614"/>
    <w:rsid w:val="00CC03A1"/>
    <w:rsid w:val="00CC0842"/>
    <w:rsid w:val="00CC3BB8"/>
    <w:rsid w:val="00CC4823"/>
    <w:rsid w:val="00CC74B3"/>
    <w:rsid w:val="00CD07FD"/>
    <w:rsid w:val="00CD0AAC"/>
    <w:rsid w:val="00CD3C90"/>
    <w:rsid w:val="00CE147D"/>
    <w:rsid w:val="00CE233C"/>
    <w:rsid w:val="00CE5D29"/>
    <w:rsid w:val="00CE7A47"/>
    <w:rsid w:val="00CF077F"/>
    <w:rsid w:val="00CF325B"/>
    <w:rsid w:val="00CF33AC"/>
    <w:rsid w:val="00CF5644"/>
    <w:rsid w:val="00D00BAD"/>
    <w:rsid w:val="00D01F4C"/>
    <w:rsid w:val="00D02F18"/>
    <w:rsid w:val="00D03531"/>
    <w:rsid w:val="00D0355A"/>
    <w:rsid w:val="00D039CB"/>
    <w:rsid w:val="00D04834"/>
    <w:rsid w:val="00D04EC2"/>
    <w:rsid w:val="00D05FE7"/>
    <w:rsid w:val="00D0699B"/>
    <w:rsid w:val="00D06A82"/>
    <w:rsid w:val="00D076BF"/>
    <w:rsid w:val="00D076FF"/>
    <w:rsid w:val="00D07EF1"/>
    <w:rsid w:val="00D10A1A"/>
    <w:rsid w:val="00D10EB1"/>
    <w:rsid w:val="00D11AA3"/>
    <w:rsid w:val="00D126C3"/>
    <w:rsid w:val="00D129ED"/>
    <w:rsid w:val="00D1304E"/>
    <w:rsid w:val="00D139E3"/>
    <w:rsid w:val="00D14B7C"/>
    <w:rsid w:val="00D15455"/>
    <w:rsid w:val="00D20783"/>
    <w:rsid w:val="00D20AE2"/>
    <w:rsid w:val="00D20C2B"/>
    <w:rsid w:val="00D215A1"/>
    <w:rsid w:val="00D25301"/>
    <w:rsid w:val="00D27209"/>
    <w:rsid w:val="00D275BF"/>
    <w:rsid w:val="00D27EE8"/>
    <w:rsid w:val="00D30089"/>
    <w:rsid w:val="00D30F21"/>
    <w:rsid w:val="00D31438"/>
    <w:rsid w:val="00D328DF"/>
    <w:rsid w:val="00D3398C"/>
    <w:rsid w:val="00D33BD5"/>
    <w:rsid w:val="00D350FF"/>
    <w:rsid w:val="00D35F18"/>
    <w:rsid w:val="00D36180"/>
    <w:rsid w:val="00D36724"/>
    <w:rsid w:val="00D36B77"/>
    <w:rsid w:val="00D37652"/>
    <w:rsid w:val="00D40F16"/>
    <w:rsid w:val="00D40FB3"/>
    <w:rsid w:val="00D42043"/>
    <w:rsid w:val="00D4248F"/>
    <w:rsid w:val="00D42B20"/>
    <w:rsid w:val="00D42F59"/>
    <w:rsid w:val="00D44B15"/>
    <w:rsid w:val="00D46DB3"/>
    <w:rsid w:val="00D46E17"/>
    <w:rsid w:val="00D46F07"/>
    <w:rsid w:val="00D50673"/>
    <w:rsid w:val="00D50EB7"/>
    <w:rsid w:val="00D54BAE"/>
    <w:rsid w:val="00D55911"/>
    <w:rsid w:val="00D610E9"/>
    <w:rsid w:val="00D61D5F"/>
    <w:rsid w:val="00D625EE"/>
    <w:rsid w:val="00D62EA3"/>
    <w:rsid w:val="00D63421"/>
    <w:rsid w:val="00D656FD"/>
    <w:rsid w:val="00D65B05"/>
    <w:rsid w:val="00D65CB4"/>
    <w:rsid w:val="00D667F6"/>
    <w:rsid w:val="00D70CC5"/>
    <w:rsid w:val="00D71931"/>
    <w:rsid w:val="00D74EA4"/>
    <w:rsid w:val="00D81DFE"/>
    <w:rsid w:val="00D83E2B"/>
    <w:rsid w:val="00D84446"/>
    <w:rsid w:val="00D875D5"/>
    <w:rsid w:val="00D87641"/>
    <w:rsid w:val="00D9090A"/>
    <w:rsid w:val="00D92505"/>
    <w:rsid w:val="00D92627"/>
    <w:rsid w:val="00D94818"/>
    <w:rsid w:val="00D94A6B"/>
    <w:rsid w:val="00D9501A"/>
    <w:rsid w:val="00D950A7"/>
    <w:rsid w:val="00D9518A"/>
    <w:rsid w:val="00D96055"/>
    <w:rsid w:val="00D96E5A"/>
    <w:rsid w:val="00D973A1"/>
    <w:rsid w:val="00D97ED7"/>
    <w:rsid w:val="00DA05D9"/>
    <w:rsid w:val="00DA1811"/>
    <w:rsid w:val="00DA235E"/>
    <w:rsid w:val="00DA555D"/>
    <w:rsid w:val="00DA602C"/>
    <w:rsid w:val="00DA6A9E"/>
    <w:rsid w:val="00DA6C8A"/>
    <w:rsid w:val="00DA7666"/>
    <w:rsid w:val="00DA770B"/>
    <w:rsid w:val="00DB0E7F"/>
    <w:rsid w:val="00DB1A9E"/>
    <w:rsid w:val="00DB2194"/>
    <w:rsid w:val="00DB269E"/>
    <w:rsid w:val="00DB2B97"/>
    <w:rsid w:val="00DB2D67"/>
    <w:rsid w:val="00DB4431"/>
    <w:rsid w:val="00DB465A"/>
    <w:rsid w:val="00DB4D49"/>
    <w:rsid w:val="00DB6005"/>
    <w:rsid w:val="00DB7707"/>
    <w:rsid w:val="00DC013E"/>
    <w:rsid w:val="00DC0510"/>
    <w:rsid w:val="00DC0D05"/>
    <w:rsid w:val="00DC127F"/>
    <w:rsid w:val="00DC12C5"/>
    <w:rsid w:val="00DC364E"/>
    <w:rsid w:val="00DC3BAE"/>
    <w:rsid w:val="00DC40B9"/>
    <w:rsid w:val="00DC4424"/>
    <w:rsid w:val="00DD07CB"/>
    <w:rsid w:val="00DD0A5F"/>
    <w:rsid w:val="00DD0AA5"/>
    <w:rsid w:val="00DD319A"/>
    <w:rsid w:val="00DD357A"/>
    <w:rsid w:val="00DD379F"/>
    <w:rsid w:val="00DD3C8A"/>
    <w:rsid w:val="00DD6D74"/>
    <w:rsid w:val="00DD7C45"/>
    <w:rsid w:val="00DE0F0B"/>
    <w:rsid w:val="00DE1033"/>
    <w:rsid w:val="00DE1254"/>
    <w:rsid w:val="00DE2319"/>
    <w:rsid w:val="00DE2B90"/>
    <w:rsid w:val="00DE2C19"/>
    <w:rsid w:val="00DE3662"/>
    <w:rsid w:val="00DE4AB1"/>
    <w:rsid w:val="00DE4FCE"/>
    <w:rsid w:val="00DE5CCB"/>
    <w:rsid w:val="00DE5D1C"/>
    <w:rsid w:val="00DE7137"/>
    <w:rsid w:val="00DF210C"/>
    <w:rsid w:val="00DF2343"/>
    <w:rsid w:val="00DF3130"/>
    <w:rsid w:val="00DF4E0F"/>
    <w:rsid w:val="00DF5FAF"/>
    <w:rsid w:val="00DF62F1"/>
    <w:rsid w:val="00DF631E"/>
    <w:rsid w:val="00E018B0"/>
    <w:rsid w:val="00E01B66"/>
    <w:rsid w:val="00E03497"/>
    <w:rsid w:val="00E0359E"/>
    <w:rsid w:val="00E03A57"/>
    <w:rsid w:val="00E04ECC"/>
    <w:rsid w:val="00E05B9D"/>
    <w:rsid w:val="00E05F3B"/>
    <w:rsid w:val="00E06467"/>
    <w:rsid w:val="00E064F0"/>
    <w:rsid w:val="00E06E05"/>
    <w:rsid w:val="00E07424"/>
    <w:rsid w:val="00E07AE4"/>
    <w:rsid w:val="00E10ADD"/>
    <w:rsid w:val="00E12219"/>
    <w:rsid w:val="00E12F9E"/>
    <w:rsid w:val="00E14E84"/>
    <w:rsid w:val="00E153F8"/>
    <w:rsid w:val="00E16DA2"/>
    <w:rsid w:val="00E17698"/>
    <w:rsid w:val="00E22F11"/>
    <w:rsid w:val="00E230B2"/>
    <w:rsid w:val="00E25B05"/>
    <w:rsid w:val="00E2697F"/>
    <w:rsid w:val="00E26DFD"/>
    <w:rsid w:val="00E26E5C"/>
    <w:rsid w:val="00E313DA"/>
    <w:rsid w:val="00E31A2B"/>
    <w:rsid w:val="00E31F7F"/>
    <w:rsid w:val="00E32B81"/>
    <w:rsid w:val="00E3480E"/>
    <w:rsid w:val="00E428EF"/>
    <w:rsid w:val="00E438BF"/>
    <w:rsid w:val="00E4420B"/>
    <w:rsid w:val="00E47A17"/>
    <w:rsid w:val="00E50B10"/>
    <w:rsid w:val="00E51468"/>
    <w:rsid w:val="00E52443"/>
    <w:rsid w:val="00E5250B"/>
    <w:rsid w:val="00E5298D"/>
    <w:rsid w:val="00E52BF3"/>
    <w:rsid w:val="00E52EA0"/>
    <w:rsid w:val="00E54860"/>
    <w:rsid w:val="00E5510F"/>
    <w:rsid w:val="00E564D5"/>
    <w:rsid w:val="00E5652B"/>
    <w:rsid w:val="00E57B1D"/>
    <w:rsid w:val="00E57BF4"/>
    <w:rsid w:val="00E62195"/>
    <w:rsid w:val="00E6361A"/>
    <w:rsid w:val="00E63C22"/>
    <w:rsid w:val="00E63E91"/>
    <w:rsid w:val="00E65EC6"/>
    <w:rsid w:val="00E71AAA"/>
    <w:rsid w:val="00E733FA"/>
    <w:rsid w:val="00E73E71"/>
    <w:rsid w:val="00E77A4E"/>
    <w:rsid w:val="00E80506"/>
    <w:rsid w:val="00E831E1"/>
    <w:rsid w:val="00E848C5"/>
    <w:rsid w:val="00E849DD"/>
    <w:rsid w:val="00E84BF0"/>
    <w:rsid w:val="00E87C4B"/>
    <w:rsid w:val="00E87DF3"/>
    <w:rsid w:val="00E90DF0"/>
    <w:rsid w:val="00E94145"/>
    <w:rsid w:val="00E967C7"/>
    <w:rsid w:val="00E96B84"/>
    <w:rsid w:val="00E9746E"/>
    <w:rsid w:val="00E9747D"/>
    <w:rsid w:val="00EA0EC7"/>
    <w:rsid w:val="00EA1C07"/>
    <w:rsid w:val="00EA281C"/>
    <w:rsid w:val="00EA2963"/>
    <w:rsid w:val="00EA2C78"/>
    <w:rsid w:val="00EA3406"/>
    <w:rsid w:val="00EA3BBE"/>
    <w:rsid w:val="00EA5F7A"/>
    <w:rsid w:val="00EA62C5"/>
    <w:rsid w:val="00EB09D0"/>
    <w:rsid w:val="00EB1255"/>
    <w:rsid w:val="00EB1604"/>
    <w:rsid w:val="00EB377E"/>
    <w:rsid w:val="00EB3ACD"/>
    <w:rsid w:val="00EB3DA2"/>
    <w:rsid w:val="00EB446C"/>
    <w:rsid w:val="00EB4B33"/>
    <w:rsid w:val="00EB4BD3"/>
    <w:rsid w:val="00EB60AB"/>
    <w:rsid w:val="00EC0CCA"/>
    <w:rsid w:val="00EC2495"/>
    <w:rsid w:val="00EC334D"/>
    <w:rsid w:val="00EC4FEA"/>
    <w:rsid w:val="00EC5307"/>
    <w:rsid w:val="00EC5BA7"/>
    <w:rsid w:val="00EC6492"/>
    <w:rsid w:val="00EC65FB"/>
    <w:rsid w:val="00ED0E7D"/>
    <w:rsid w:val="00ED12DD"/>
    <w:rsid w:val="00ED194F"/>
    <w:rsid w:val="00ED1B63"/>
    <w:rsid w:val="00ED49F3"/>
    <w:rsid w:val="00ED4CEA"/>
    <w:rsid w:val="00ED6321"/>
    <w:rsid w:val="00ED68BB"/>
    <w:rsid w:val="00ED7DDF"/>
    <w:rsid w:val="00EE0924"/>
    <w:rsid w:val="00EE25C1"/>
    <w:rsid w:val="00EE2DE0"/>
    <w:rsid w:val="00EE3E8F"/>
    <w:rsid w:val="00EE404D"/>
    <w:rsid w:val="00EE4EE9"/>
    <w:rsid w:val="00EF100D"/>
    <w:rsid w:val="00EF17AE"/>
    <w:rsid w:val="00EF26DA"/>
    <w:rsid w:val="00EF298D"/>
    <w:rsid w:val="00EF4885"/>
    <w:rsid w:val="00EF7607"/>
    <w:rsid w:val="00F01C82"/>
    <w:rsid w:val="00F01EB2"/>
    <w:rsid w:val="00F039C7"/>
    <w:rsid w:val="00F0487D"/>
    <w:rsid w:val="00F04955"/>
    <w:rsid w:val="00F05576"/>
    <w:rsid w:val="00F06047"/>
    <w:rsid w:val="00F068C8"/>
    <w:rsid w:val="00F076CA"/>
    <w:rsid w:val="00F10986"/>
    <w:rsid w:val="00F10F19"/>
    <w:rsid w:val="00F11416"/>
    <w:rsid w:val="00F11B61"/>
    <w:rsid w:val="00F143D8"/>
    <w:rsid w:val="00F1549F"/>
    <w:rsid w:val="00F15F67"/>
    <w:rsid w:val="00F16455"/>
    <w:rsid w:val="00F177A1"/>
    <w:rsid w:val="00F209A0"/>
    <w:rsid w:val="00F2206D"/>
    <w:rsid w:val="00F227CC"/>
    <w:rsid w:val="00F22ADE"/>
    <w:rsid w:val="00F22E38"/>
    <w:rsid w:val="00F249D4"/>
    <w:rsid w:val="00F269C8"/>
    <w:rsid w:val="00F26A95"/>
    <w:rsid w:val="00F26C01"/>
    <w:rsid w:val="00F316ED"/>
    <w:rsid w:val="00F32E82"/>
    <w:rsid w:val="00F339DD"/>
    <w:rsid w:val="00F345EC"/>
    <w:rsid w:val="00F3484E"/>
    <w:rsid w:val="00F370A2"/>
    <w:rsid w:val="00F37851"/>
    <w:rsid w:val="00F405F3"/>
    <w:rsid w:val="00F40627"/>
    <w:rsid w:val="00F40FF5"/>
    <w:rsid w:val="00F41029"/>
    <w:rsid w:val="00F42F89"/>
    <w:rsid w:val="00F44F25"/>
    <w:rsid w:val="00F50377"/>
    <w:rsid w:val="00F50991"/>
    <w:rsid w:val="00F50F12"/>
    <w:rsid w:val="00F5161A"/>
    <w:rsid w:val="00F51B77"/>
    <w:rsid w:val="00F53A0B"/>
    <w:rsid w:val="00F54943"/>
    <w:rsid w:val="00F5515D"/>
    <w:rsid w:val="00F55796"/>
    <w:rsid w:val="00F578EB"/>
    <w:rsid w:val="00F60082"/>
    <w:rsid w:val="00F61518"/>
    <w:rsid w:val="00F63D5B"/>
    <w:rsid w:val="00F641F1"/>
    <w:rsid w:val="00F643FE"/>
    <w:rsid w:val="00F6527B"/>
    <w:rsid w:val="00F65D28"/>
    <w:rsid w:val="00F66531"/>
    <w:rsid w:val="00F72A37"/>
    <w:rsid w:val="00F72CCC"/>
    <w:rsid w:val="00F73A97"/>
    <w:rsid w:val="00F73C1F"/>
    <w:rsid w:val="00F74237"/>
    <w:rsid w:val="00F761EF"/>
    <w:rsid w:val="00F762C8"/>
    <w:rsid w:val="00F76521"/>
    <w:rsid w:val="00F76FF6"/>
    <w:rsid w:val="00F81C2C"/>
    <w:rsid w:val="00F81DC3"/>
    <w:rsid w:val="00F820EA"/>
    <w:rsid w:val="00F829F0"/>
    <w:rsid w:val="00F82BCE"/>
    <w:rsid w:val="00F83113"/>
    <w:rsid w:val="00F8396E"/>
    <w:rsid w:val="00F83A93"/>
    <w:rsid w:val="00F84CC2"/>
    <w:rsid w:val="00F862AA"/>
    <w:rsid w:val="00F9067F"/>
    <w:rsid w:val="00F92753"/>
    <w:rsid w:val="00F92D6A"/>
    <w:rsid w:val="00F931DC"/>
    <w:rsid w:val="00F93EA9"/>
    <w:rsid w:val="00F94336"/>
    <w:rsid w:val="00F95338"/>
    <w:rsid w:val="00F953AE"/>
    <w:rsid w:val="00F96B41"/>
    <w:rsid w:val="00F96DF1"/>
    <w:rsid w:val="00FA109A"/>
    <w:rsid w:val="00FA18D6"/>
    <w:rsid w:val="00FA2207"/>
    <w:rsid w:val="00FA50EE"/>
    <w:rsid w:val="00FA59A7"/>
    <w:rsid w:val="00FA59F9"/>
    <w:rsid w:val="00FB0BA7"/>
    <w:rsid w:val="00FB1234"/>
    <w:rsid w:val="00FB143E"/>
    <w:rsid w:val="00FB171C"/>
    <w:rsid w:val="00FB35BD"/>
    <w:rsid w:val="00FB5E58"/>
    <w:rsid w:val="00FB6AA9"/>
    <w:rsid w:val="00FC0BC4"/>
    <w:rsid w:val="00FC0E87"/>
    <w:rsid w:val="00FC3D59"/>
    <w:rsid w:val="00FC48AE"/>
    <w:rsid w:val="00FC4CA3"/>
    <w:rsid w:val="00FC50CF"/>
    <w:rsid w:val="00FC6097"/>
    <w:rsid w:val="00FC7085"/>
    <w:rsid w:val="00FD0F88"/>
    <w:rsid w:val="00FD1BE1"/>
    <w:rsid w:val="00FD2025"/>
    <w:rsid w:val="00FD3C2B"/>
    <w:rsid w:val="00FD4350"/>
    <w:rsid w:val="00FD4FFC"/>
    <w:rsid w:val="00FD507B"/>
    <w:rsid w:val="00FD60B9"/>
    <w:rsid w:val="00FD6FA5"/>
    <w:rsid w:val="00FE0F7E"/>
    <w:rsid w:val="00FE1089"/>
    <w:rsid w:val="00FE1BEA"/>
    <w:rsid w:val="00FE2B5B"/>
    <w:rsid w:val="00FE3107"/>
    <w:rsid w:val="00FE39B1"/>
    <w:rsid w:val="00FE3EE4"/>
    <w:rsid w:val="00FE4652"/>
    <w:rsid w:val="00FE47C6"/>
    <w:rsid w:val="00FE7ED1"/>
    <w:rsid w:val="00FF0344"/>
    <w:rsid w:val="00FF056D"/>
    <w:rsid w:val="00FF0A1B"/>
    <w:rsid w:val="00FF3FB0"/>
    <w:rsid w:val="00FF53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B5D"/>
    <w:rPr>
      <w:rFonts w:ascii="Times New Roman" w:eastAsia="宋体" w:hAnsi="Times New Roman" w:cs="Times New Roman"/>
      <w:kern w:val="0"/>
      <w:sz w:val="24"/>
      <w:szCs w:val="24"/>
    </w:rPr>
  </w:style>
  <w:style w:type="paragraph" w:styleId="1">
    <w:name w:val="heading 1"/>
    <w:aliases w:val="章节标题,Heading 0,H1,Fab-1,PIM 1,Heading 01,Heading 02,H11,Heading 03,H12,Heading 04,Heading 011,H13,Heading 021,H111,Heading 031,H121,Heading 05,H14,Heading 06,H15,Heading 012,Heading 022,H112,Heading 032,H122,Heading 07,H16,Heading 013"/>
    <w:basedOn w:val="a"/>
    <w:next w:val="a"/>
    <w:link w:val="1Char"/>
    <w:autoRedefine/>
    <w:qFormat/>
    <w:rsid w:val="00BA6B5D"/>
    <w:pPr>
      <w:keepNext/>
      <w:keepLines/>
      <w:numPr>
        <w:numId w:val="1"/>
      </w:numPr>
      <w:spacing w:before="340" w:after="330" w:line="360" w:lineRule="auto"/>
      <w:jc w:val="center"/>
      <w:outlineLvl w:val="0"/>
    </w:pPr>
    <w:rPr>
      <w:rFonts w:ascii="宋体" w:hAnsi="宋体"/>
      <w:b/>
      <w:bCs/>
      <w:kern w:val="44"/>
      <w:sz w:val="32"/>
      <w:szCs w:val="32"/>
      <w:lang/>
    </w:rPr>
  </w:style>
  <w:style w:type="paragraph" w:styleId="2">
    <w:name w:val="heading 2"/>
    <w:aliases w:val="H2,h2,Underrubrik1,prop2,标题 1.1,Title2,标题二,H21,Heading 2 Hidden,Heading 2 CCBS,heading 2,Level 2 Topic Heading,Second Level Topic,- Para,sect 1.2,sect 1.21,sect 1.22,H22,sect 1.23,H23,sect 1.24,H24,sect 1.25,H25,sect 1.26,H26,2,第一章 标题 2,ISO1"/>
    <w:basedOn w:val="a"/>
    <w:next w:val="a"/>
    <w:link w:val="2Char"/>
    <w:autoRedefine/>
    <w:qFormat/>
    <w:rsid w:val="00BA6B5D"/>
    <w:pPr>
      <w:keepNext/>
      <w:keepLines/>
      <w:widowControl w:val="0"/>
      <w:numPr>
        <w:ilvl w:val="1"/>
        <w:numId w:val="1"/>
      </w:numPr>
      <w:tabs>
        <w:tab w:val="left" w:pos="426"/>
        <w:tab w:val="left" w:pos="567"/>
      </w:tabs>
      <w:spacing w:beforeLines="50" w:afterLines="50" w:line="360" w:lineRule="auto"/>
      <w:outlineLvl w:val="1"/>
    </w:pPr>
    <w:rPr>
      <w:rFonts w:ascii="宋体" w:hAnsi="宋体"/>
      <w:b/>
      <w:bCs/>
      <w:iCs/>
      <w:sz w:val="21"/>
      <w:szCs w:val="21"/>
      <w:lang/>
    </w:rPr>
  </w:style>
  <w:style w:type="paragraph" w:styleId="3">
    <w:name w:val="heading 3"/>
    <w:aliases w:val="Heading 3 - old,ISO2,h3,BOD 0,H3,l3,CT,heading 3 + Indent: Left 0.25 in,sect1.2.3,Level 3 Head,level_3,PIM 3,prop3,3,3heading,heading 3,Heading 31,3rd level,1.1.1,Level 3 Topic Heading,l3+toc 3,Sub-section Title,Section,Map,1.2.3.,sect1.2.31,b"/>
    <w:basedOn w:val="a"/>
    <w:next w:val="a"/>
    <w:link w:val="3Char"/>
    <w:autoRedefine/>
    <w:qFormat/>
    <w:rsid w:val="00BA6B5D"/>
    <w:pPr>
      <w:keepNext/>
      <w:keepLines/>
      <w:widowControl w:val="0"/>
      <w:numPr>
        <w:ilvl w:val="2"/>
        <w:numId w:val="1"/>
      </w:numPr>
      <w:tabs>
        <w:tab w:val="left" w:pos="709"/>
      </w:tabs>
      <w:spacing w:line="360" w:lineRule="auto"/>
      <w:outlineLvl w:val="2"/>
    </w:pPr>
    <w:rPr>
      <w:rFonts w:ascii="宋体" w:hAnsi="宋体"/>
      <w:b/>
      <w:bCs/>
      <w:color w:val="000000"/>
      <w:kern w:val="2"/>
      <w:sz w:val="21"/>
      <w:szCs w:val="21"/>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章节标题 Char,Heading 0 Char,H1 Char,Fab-1 Char,PIM 1 Char,Heading 01 Char,Heading 02 Char,H11 Char,Heading 03 Char,H12 Char,Heading 04 Char,Heading 011 Char,H13 Char,Heading 021 Char,H111 Char,Heading 031 Char,H121 Char,Heading 05 Char,H14 Char"/>
    <w:basedOn w:val="a0"/>
    <w:link w:val="1"/>
    <w:rsid w:val="00BA6B5D"/>
    <w:rPr>
      <w:rFonts w:ascii="宋体" w:eastAsia="宋体" w:hAnsi="宋体" w:cs="Times New Roman"/>
      <w:b/>
      <w:bCs/>
      <w:kern w:val="44"/>
      <w:sz w:val="32"/>
      <w:szCs w:val="32"/>
      <w:lang/>
    </w:rPr>
  </w:style>
  <w:style w:type="character" w:customStyle="1" w:styleId="2Char">
    <w:name w:val="标题 2 Char"/>
    <w:aliases w:val="H2 Char,h2 Char,Underrubrik1 Char,prop2 Char,标题 1.1 Char,Title2 Char,标题二 Char,H21 Char,Heading 2 Hidden Char,Heading 2 CCBS Char,heading 2 Char,Level 2 Topic Heading Char,Second Level Topic Char,- Para Char,sect 1.2 Char,sect 1.21 Char,2 Char"/>
    <w:basedOn w:val="a0"/>
    <w:link w:val="2"/>
    <w:rsid w:val="00BA6B5D"/>
    <w:rPr>
      <w:rFonts w:ascii="宋体" w:eastAsia="宋体" w:hAnsi="宋体" w:cs="Times New Roman"/>
      <w:b/>
      <w:bCs/>
      <w:iCs/>
      <w:kern w:val="0"/>
      <w:szCs w:val="21"/>
      <w:lang/>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BA6B5D"/>
    <w:rPr>
      <w:rFonts w:ascii="宋体" w:eastAsia="宋体" w:hAnsi="宋体" w:cs="Times New Roman"/>
      <w:b/>
      <w:bCs/>
      <w:color w:val="000000"/>
      <w:szCs w:val="21"/>
      <w:lang/>
    </w:rPr>
  </w:style>
  <w:style w:type="table" w:styleId="a3">
    <w:name w:val="Table Grid"/>
    <w:basedOn w:val="a1"/>
    <w:uiPriority w:val="59"/>
    <w:rsid w:val="00BA6B5D"/>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277</Words>
  <Characters>1582</Characters>
  <Application>Microsoft Office Word</Application>
  <DocSecurity>0</DocSecurity>
  <Lines>13</Lines>
  <Paragraphs>3</Paragraphs>
  <ScaleCrop>false</ScaleCrop>
  <Company/>
  <LinksUpToDate>false</LinksUpToDate>
  <CharactersWithSpaces>1856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黄小琴</dc:creator>
  <cp:lastModifiedBy>黄小琴</cp:lastModifiedBy>
  <cp:revision>1</cp:revision>
  <dcterms:created xsi:type="dcterms:W3CDTF">2016-06-29T02:28:00Z</dcterms:created>
  <dcterms:modified xsi:type="dcterms:W3CDTF">2016-06-29T02:28:00Z</dcterms:modified>
</cp:coreProperties>
</file>