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30" w:rsidRPr="00A8198C" w:rsidRDefault="005C3630" w:rsidP="005C3630">
      <w:pPr>
        <w:pStyle w:val="1"/>
      </w:pPr>
      <w:bookmarkStart w:id="0" w:name="_Toc217446093"/>
      <w:bookmarkStart w:id="1" w:name="_Toc478047332"/>
      <w:bookmarkStart w:id="2" w:name="_Toc316292231"/>
      <w:bookmarkStart w:id="3" w:name="_Toc321382057"/>
      <w:r w:rsidRPr="00A8198C">
        <w:rPr>
          <w:rFonts w:hint="eastAsia"/>
        </w:rPr>
        <w:t>技术、商务及其他要求</w:t>
      </w:r>
      <w:bookmarkEnd w:id="0"/>
      <w:bookmarkEnd w:id="1"/>
    </w:p>
    <w:p w:rsidR="005C3630" w:rsidRPr="00A8198C" w:rsidRDefault="005C3630" w:rsidP="005C3630">
      <w:pPr>
        <w:pStyle w:val="2"/>
        <w:rPr>
          <w:sz w:val="21"/>
          <w:szCs w:val="21"/>
        </w:rPr>
      </w:pPr>
      <w:bookmarkStart w:id="4" w:name="_Toc414347857"/>
      <w:bookmarkStart w:id="5" w:name="_Toc417566432"/>
      <w:bookmarkStart w:id="6" w:name="_Toc477248550"/>
      <w:r w:rsidRPr="00A8198C">
        <w:rPr>
          <w:rFonts w:hint="eastAsia"/>
          <w:sz w:val="21"/>
          <w:szCs w:val="21"/>
        </w:rPr>
        <w:t>采购</w:t>
      </w:r>
      <w:bookmarkEnd w:id="4"/>
      <w:bookmarkEnd w:id="5"/>
      <w:r w:rsidRPr="00A8198C">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C3630" w:rsidRPr="00A8198C" w:rsidTr="003B19AB">
        <w:trPr>
          <w:jc w:val="center"/>
        </w:trPr>
        <w:tc>
          <w:tcPr>
            <w:tcW w:w="824" w:type="dxa"/>
            <w:vAlign w:val="center"/>
          </w:tcPr>
          <w:p w:rsidR="005C3630" w:rsidRPr="00A8198C" w:rsidRDefault="005C3630" w:rsidP="003B19AB">
            <w:pPr>
              <w:rPr>
                <w:b/>
                <w:szCs w:val="21"/>
              </w:rPr>
            </w:pPr>
            <w:r w:rsidRPr="00A8198C">
              <w:rPr>
                <w:rFonts w:hint="eastAsia"/>
                <w:b/>
                <w:szCs w:val="21"/>
              </w:rPr>
              <w:t>序号</w:t>
            </w:r>
          </w:p>
        </w:tc>
        <w:tc>
          <w:tcPr>
            <w:tcW w:w="6379" w:type="dxa"/>
            <w:vAlign w:val="center"/>
          </w:tcPr>
          <w:p w:rsidR="005C3630" w:rsidRPr="00A8198C" w:rsidRDefault="005C3630" w:rsidP="003B19AB">
            <w:pPr>
              <w:jc w:val="center"/>
              <w:rPr>
                <w:b/>
                <w:szCs w:val="21"/>
              </w:rPr>
            </w:pPr>
            <w:r w:rsidRPr="00A8198C">
              <w:rPr>
                <w:rFonts w:hint="eastAsia"/>
                <w:b/>
                <w:szCs w:val="21"/>
              </w:rPr>
              <w:t>设备名称</w:t>
            </w:r>
          </w:p>
        </w:tc>
        <w:tc>
          <w:tcPr>
            <w:tcW w:w="1134" w:type="dxa"/>
            <w:vAlign w:val="center"/>
          </w:tcPr>
          <w:p w:rsidR="005C3630" w:rsidRPr="00A8198C" w:rsidRDefault="005C3630" w:rsidP="003B19AB">
            <w:pPr>
              <w:jc w:val="center"/>
              <w:rPr>
                <w:b/>
                <w:szCs w:val="21"/>
              </w:rPr>
            </w:pPr>
            <w:r w:rsidRPr="00A8198C">
              <w:rPr>
                <w:rFonts w:hint="eastAsia"/>
                <w:b/>
                <w:szCs w:val="21"/>
              </w:rPr>
              <w:t>数量</w:t>
            </w:r>
          </w:p>
        </w:tc>
      </w:tr>
      <w:tr w:rsidR="005C3630" w:rsidRPr="00A8198C" w:rsidTr="003B19AB">
        <w:trPr>
          <w:trHeight w:val="357"/>
          <w:jc w:val="center"/>
        </w:trPr>
        <w:tc>
          <w:tcPr>
            <w:tcW w:w="824" w:type="dxa"/>
            <w:vAlign w:val="center"/>
          </w:tcPr>
          <w:p w:rsidR="005C3630" w:rsidRPr="00A8198C" w:rsidRDefault="005C3630" w:rsidP="003B19AB">
            <w:pPr>
              <w:jc w:val="center"/>
              <w:rPr>
                <w:rFonts w:ascii="宋体" w:hAnsi="宋体" w:cs="宋体"/>
                <w:szCs w:val="21"/>
              </w:rPr>
            </w:pPr>
            <w:r w:rsidRPr="00A8198C">
              <w:rPr>
                <w:rFonts w:ascii="宋体" w:hAnsi="宋体" w:cs="宋体" w:hint="eastAsia"/>
                <w:szCs w:val="21"/>
              </w:rPr>
              <w:t>1</w:t>
            </w:r>
          </w:p>
        </w:tc>
        <w:tc>
          <w:tcPr>
            <w:tcW w:w="6379" w:type="dxa"/>
            <w:vAlign w:val="center"/>
          </w:tcPr>
          <w:p w:rsidR="005C3630" w:rsidRPr="00A8198C" w:rsidRDefault="005C3630" w:rsidP="003B19AB">
            <w:pPr>
              <w:rPr>
                <w:rFonts w:ascii="宋体" w:hAnsi="宋体" w:cs="宋体"/>
                <w:bCs/>
                <w:szCs w:val="21"/>
              </w:rPr>
            </w:pPr>
            <w:r w:rsidRPr="00A8198C">
              <w:rPr>
                <w:rFonts w:ascii="宋体" w:hAnsi="宋体" w:cs="宋体" w:hint="eastAsia"/>
                <w:bCs/>
                <w:szCs w:val="21"/>
              </w:rPr>
              <w:t>激振器（非接触式）</w:t>
            </w:r>
          </w:p>
        </w:tc>
        <w:tc>
          <w:tcPr>
            <w:tcW w:w="1134" w:type="dxa"/>
            <w:vAlign w:val="center"/>
          </w:tcPr>
          <w:p w:rsidR="005C3630" w:rsidRPr="00A8198C" w:rsidRDefault="005C3630" w:rsidP="003B19AB">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5C3630" w:rsidRPr="00A8198C" w:rsidTr="003B19AB">
        <w:trPr>
          <w:trHeight w:val="357"/>
          <w:jc w:val="center"/>
        </w:trPr>
        <w:tc>
          <w:tcPr>
            <w:tcW w:w="824" w:type="dxa"/>
            <w:vAlign w:val="center"/>
          </w:tcPr>
          <w:p w:rsidR="005C3630" w:rsidRPr="00A8198C" w:rsidRDefault="005C3630" w:rsidP="003B19AB">
            <w:pPr>
              <w:jc w:val="center"/>
              <w:rPr>
                <w:rFonts w:ascii="宋体" w:hAnsi="宋体" w:cs="宋体"/>
                <w:szCs w:val="21"/>
              </w:rPr>
            </w:pPr>
            <w:r w:rsidRPr="00A8198C">
              <w:rPr>
                <w:rFonts w:ascii="宋体" w:hAnsi="宋体" w:cs="宋体" w:hint="eastAsia"/>
                <w:szCs w:val="21"/>
              </w:rPr>
              <w:t>2</w:t>
            </w:r>
          </w:p>
        </w:tc>
        <w:tc>
          <w:tcPr>
            <w:tcW w:w="6379" w:type="dxa"/>
            <w:vAlign w:val="center"/>
          </w:tcPr>
          <w:p w:rsidR="005C3630" w:rsidRPr="00A8198C" w:rsidRDefault="005C3630" w:rsidP="003B19AB">
            <w:pPr>
              <w:rPr>
                <w:rFonts w:ascii="宋体" w:hAnsi="宋体" w:cs="宋体"/>
                <w:szCs w:val="21"/>
              </w:rPr>
            </w:pPr>
            <w:r w:rsidRPr="00A8198C">
              <w:rPr>
                <w:rFonts w:ascii="宋体" w:hAnsi="宋体" w:cs="宋体" w:hint="eastAsia"/>
                <w:szCs w:val="21"/>
              </w:rPr>
              <w:t>激振器（10kgf）</w:t>
            </w:r>
          </w:p>
        </w:tc>
        <w:tc>
          <w:tcPr>
            <w:tcW w:w="1134" w:type="dxa"/>
            <w:vAlign w:val="center"/>
          </w:tcPr>
          <w:p w:rsidR="005C3630" w:rsidRPr="00A8198C" w:rsidRDefault="005C3630" w:rsidP="003B19AB">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5C3630" w:rsidRPr="00A8198C" w:rsidTr="003B19AB">
        <w:trPr>
          <w:trHeight w:val="357"/>
          <w:jc w:val="center"/>
        </w:trPr>
        <w:tc>
          <w:tcPr>
            <w:tcW w:w="824" w:type="dxa"/>
            <w:vAlign w:val="center"/>
          </w:tcPr>
          <w:p w:rsidR="005C3630" w:rsidRPr="00A8198C" w:rsidRDefault="005C3630" w:rsidP="003B19AB">
            <w:pPr>
              <w:jc w:val="center"/>
              <w:rPr>
                <w:rFonts w:ascii="宋体" w:hAnsi="宋体" w:cs="宋体"/>
                <w:szCs w:val="21"/>
              </w:rPr>
            </w:pPr>
            <w:r w:rsidRPr="00A8198C">
              <w:rPr>
                <w:rFonts w:ascii="宋体" w:hAnsi="宋体" w:cs="宋体" w:hint="eastAsia"/>
                <w:szCs w:val="21"/>
              </w:rPr>
              <w:t>3</w:t>
            </w:r>
          </w:p>
        </w:tc>
        <w:tc>
          <w:tcPr>
            <w:tcW w:w="6379" w:type="dxa"/>
            <w:vAlign w:val="center"/>
          </w:tcPr>
          <w:p w:rsidR="005C3630" w:rsidRPr="00A8198C" w:rsidRDefault="005C3630" w:rsidP="003B19AB">
            <w:pPr>
              <w:rPr>
                <w:rFonts w:ascii="宋体" w:hAnsi="宋体" w:cs="宋体"/>
                <w:szCs w:val="21"/>
              </w:rPr>
            </w:pPr>
            <w:r w:rsidRPr="00A8198C">
              <w:rPr>
                <w:rFonts w:ascii="宋体" w:hAnsi="宋体" w:cs="宋体" w:hint="eastAsia"/>
                <w:szCs w:val="21"/>
              </w:rPr>
              <w:t>激振器（50kgf）</w:t>
            </w:r>
          </w:p>
        </w:tc>
        <w:tc>
          <w:tcPr>
            <w:tcW w:w="1134" w:type="dxa"/>
            <w:vAlign w:val="center"/>
          </w:tcPr>
          <w:p w:rsidR="005C3630" w:rsidRPr="00A8198C" w:rsidRDefault="005C3630" w:rsidP="003B19AB">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5C3630" w:rsidRPr="00A8198C" w:rsidTr="003B19AB">
        <w:trPr>
          <w:trHeight w:val="357"/>
          <w:jc w:val="center"/>
        </w:trPr>
        <w:tc>
          <w:tcPr>
            <w:tcW w:w="824" w:type="dxa"/>
            <w:vAlign w:val="center"/>
          </w:tcPr>
          <w:p w:rsidR="005C3630" w:rsidRPr="00A8198C" w:rsidRDefault="005C3630" w:rsidP="003B19AB">
            <w:pPr>
              <w:jc w:val="center"/>
              <w:rPr>
                <w:rFonts w:ascii="宋体" w:hAnsi="宋体" w:cs="宋体"/>
                <w:szCs w:val="21"/>
              </w:rPr>
            </w:pPr>
            <w:r w:rsidRPr="00A8198C">
              <w:rPr>
                <w:rFonts w:ascii="宋体" w:hAnsi="宋体" w:cs="宋体" w:hint="eastAsia"/>
                <w:szCs w:val="21"/>
              </w:rPr>
              <w:t>4</w:t>
            </w:r>
          </w:p>
        </w:tc>
        <w:tc>
          <w:tcPr>
            <w:tcW w:w="6379" w:type="dxa"/>
            <w:vAlign w:val="center"/>
          </w:tcPr>
          <w:p w:rsidR="005C3630" w:rsidRPr="00A8198C" w:rsidRDefault="005C3630" w:rsidP="003B19AB">
            <w:pPr>
              <w:rPr>
                <w:rFonts w:ascii="宋体" w:hAnsi="宋体" w:cs="宋体"/>
                <w:szCs w:val="21"/>
              </w:rPr>
            </w:pPr>
            <w:proofErr w:type="gramStart"/>
            <w:r w:rsidRPr="00A8198C">
              <w:rPr>
                <w:rFonts w:ascii="宋体" w:hAnsi="宋体" w:cs="宋体" w:hint="eastAsia"/>
                <w:szCs w:val="21"/>
              </w:rPr>
              <w:t>模态力锤</w:t>
            </w:r>
            <w:proofErr w:type="gramEnd"/>
            <w:r w:rsidRPr="00A8198C">
              <w:rPr>
                <w:rFonts w:ascii="宋体" w:hAnsi="宋体" w:cs="宋体" w:hint="eastAsia"/>
                <w:szCs w:val="21"/>
              </w:rPr>
              <w:t>（10t）</w:t>
            </w:r>
          </w:p>
        </w:tc>
        <w:tc>
          <w:tcPr>
            <w:tcW w:w="1134" w:type="dxa"/>
            <w:vAlign w:val="center"/>
          </w:tcPr>
          <w:p w:rsidR="005C3630" w:rsidRPr="00A8198C" w:rsidRDefault="005C3630" w:rsidP="003B19AB">
            <w:pPr>
              <w:jc w:val="center"/>
              <w:rPr>
                <w:rFonts w:ascii="宋体" w:hAnsi="宋体" w:cs="宋体"/>
                <w:szCs w:val="21"/>
              </w:rPr>
            </w:pPr>
            <w:r w:rsidRPr="00A8198C">
              <w:rPr>
                <w:rFonts w:ascii="宋体" w:hAnsi="宋体" w:cs="宋体"/>
                <w:szCs w:val="21"/>
              </w:rPr>
              <w:t>2</w:t>
            </w:r>
            <w:r w:rsidRPr="00A8198C">
              <w:rPr>
                <w:rFonts w:ascii="宋体" w:hAnsi="宋体" w:cs="宋体" w:hint="eastAsia"/>
                <w:szCs w:val="21"/>
              </w:rPr>
              <w:t>台</w:t>
            </w:r>
          </w:p>
        </w:tc>
      </w:tr>
      <w:tr w:rsidR="005C3630" w:rsidRPr="00A8198C" w:rsidTr="003B19AB">
        <w:trPr>
          <w:trHeight w:val="357"/>
          <w:jc w:val="center"/>
        </w:trPr>
        <w:tc>
          <w:tcPr>
            <w:tcW w:w="824" w:type="dxa"/>
            <w:vAlign w:val="center"/>
          </w:tcPr>
          <w:p w:rsidR="005C3630" w:rsidRPr="00A8198C" w:rsidRDefault="005C3630" w:rsidP="003B19AB">
            <w:pPr>
              <w:jc w:val="center"/>
              <w:rPr>
                <w:rFonts w:ascii="宋体" w:hAnsi="宋体" w:cs="宋体"/>
                <w:szCs w:val="21"/>
              </w:rPr>
            </w:pPr>
            <w:r w:rsidRPr="00A8198C">
              <w:rPr>
                <w:rFonts w:ascii="宋体" w:hAnsi="宋体" w:cs="宋体" w:hint="eastAsia"/>
                <w:szCs w:val="21"/>
              </w:rPr>
              <w:t>5</w:t>
            </w:r>
          </w:p>
        </w:tc>
        <w:tc>
          <w:tcPr>
            <w:tcW w:w="6379" w:type="dxa"/>
            <w:vAlign w:val="center"/>
          </w:tcPr>
          <w:p w:rsidR="005C3630" w:rsidRPr="00A8198C" w:rsidRDefault="005C3630" w:rsidP="003B19AB">
            <w:pPr>
              <w:rPr>
                <w:rFonts w:ascii="宋体" w:hAnsi="宋体" w:cs="宋体"/>
                <w:szCs w:val="21"/>
              </w:rPr>
            </w:pPr>
            <w:proofErr w:type="gramStart"/>
            <w:r w:rsidRPr="00A8198C">
              <w:rPr>
                <w:rFonts w:ascii="宋体" w:hAnsi="宋体" w:cs="宋体" w:hint="eastAsia"/>
                <w:szCs w:val="21"/>
              </w:rPr>
              <w:t>模态力锤</w:t>
            </w:r>
            <w:proofErr w:type="gramEnd"/>
            <w:r w:rsidRPr="00A8198C">
              <w:rPr>
                <w:rFonts w:ascii="宋体" w:hAnsi="宋体" w:cs="宋体" w:hint="eastAsia"/>
                <w:szCs w:val="21"/>
              </w:rPr>
              <w:t>（5t）</w:t>
            </w:r>
          </w:p>
        </w:tc>
        <w:tc>
          <w:tcPr>
            <w:tcW w:w="1134" w:type="dxa"/>
            <w:vAlign w:val="center"/>
          </w:tcPr>
          <w:p w:rsidR="005C3630" w:rsidRPr="00A8198C" w:rsidRDefault="005C3630" w:rsidP="003B19AB">
            <w:pPr>
              <w:jc w:val="center"/>
              <w:rPr>
                <w:rFonts w:ascii="宋体" w:hAnsi="宋体" w:cs="宋体"/>
                <w:szCs w:val="21"/>
              </w:rPr>
            </w:pPr>
            <w:r w:rsidRPr="00A8198C">
              <w:rPr>
                <w:rFonts w:ascii="宋体" w:hAnsi="宋体" w:cs="宋体"/>
                <w:szCs w:val="21"/>
              </w:rPr>
              <w:t>2</w:t>
            </w:r>
            <w:r w:rsidRPr="00A8198C">
              <w:rPr>
                <w:rFonts w:ascii="宋体" w:hAnsi="宋体" w:cs="宋体" w:hint="eastAsia"/>
                <w:szCs w:val="21"/>
              </w:rPr>
              <w:t>台</w:t>
            </w:r>
          </w:p>
        </w:tc>
      </w:tr>
    </w:tbl>
    <w:p w:rsidR="005C3630" w:rsidRPr="00A8198C" w:rsidRDefault="005C3630" w:rsidP="005C3630">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A8198C">
        <w:rPr>
          <w:rFonts w:hint="eastAsia"/>
          <w:sz w:val="21"/>
          <w:szCs w:val="21"/>
        </w:rPr>
        <w:t>技术参数及要求</w:t>
      </w:r>
      <w:bookmarkEnd w:id="7"/>
      <w:bookmarkEnd w:id="8"/>
      <w:bookmarkEnd w:id="9"/>
    </w:p>
    <w:p w:rsidR="005C3630" w:rsidRPr="00A8198C" w:rsidRDefault="005C3630" w:rsidP="005C3630">
      <w:r w:rsidRPr="00A8198C">
        <w:rPr>
          <w:rFonts w:hint="eastAsia"/>
        </w:rPr>
        <w:t>重要性分为“★”、“</w:t>
      </w:r>
      <w:r w:rsidRPr="00A8198C">
        <w:rPr>
          <w:rFonts w:hint="eastAsia"/>
        </w:rPr>
        <w:t>#</w:t>
      </w:r>
      <w:r w:rsidRPr="00A8198C">
        <w:rPr>
          <w:rFonts w:hint="eastAsia"/>
        </w:rPr>
        <w:t>”和一般无标示指标。★代表</w:t>
      </w:r>
      <w:proofErr w:type="gramStart"/>
      <w:r w:rsidRPr="00A8198C">
        <w:rPr>
          <w:rFonts w:hint="eastAsia"/>
        </w:rPr>
        <w:t>最</w:t>
      </w:r>
      <w:proofErr w:type="gramEnd"/>
      <w:r w:rsidRPr="00A8198C">
        <w:rPr>
          <w:rFonts w:hint="eastAsia"/>
        </w:rPr>
        <w:t>关键指标，不满足该指标项将导致投标被</w:t>
      </w:r>
      <w:r w:rsidRPr="00A8198C">
        <w:rPr>
          <w:rFonts w:hint="eastAsia"/>
          <w:b/>
        </w:rPr>
        <w:t>拒绝</w:t>
      </w:r>
      <w:r w:rsidRPr="00A8198C">
        <w:rPr>
          <w:rFonts w:hint="eastAsia"/>
        </w:rPr>
        <w:t>，</w:t>
      </w:r>
      <w:r w:rsidRPr="00A8198C">
        <w:rPr>
          <w:rFonts w:hint="eastAsia"/>
        </w:rPr>
        <w:t>#</w:t>
      </w:r>
      <w:r w:rsidRPr="00A8198C">
        <w:rPr>
          <w:rFonts w:hint="eastAsia"/>
        </w:rPr>
        <w:t>代表重要指标，无标识则表示一般指标项。</w:t>
      </w:r>
    </w:p>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82"/>
        <w:gridCol w:w="6781"/>
      </w:tblGrid>
      <w:tr w:rsidR="005C3630" w:rsidRPr="00A8198C" w:rsidTr="003B19AB">
        <w:trPr>
          <w:jc w:val="center"/>
        </w:trPr>
        <w:tc>
          <w:tcPr>
            <w:tcW w:w="709" w:type="dxa"/>
            <w:shd w:val="clear" w:color="auto" w:fill="auto"/>
          </w:tcPr>
          <w:p w:rsidR="005C3630" w:rsidRPr="00A8198C" w:rsidRDefault="005C3630" w:rsidP="003B19AB">
            <w:pPr>
              <w:spacing w:line="360" w:lineRule="auto"/>
              <w:jc w:val="center"/>
              <w:rPr>
                <w:rFonts w:asciiTheme="minorEastAsia" w:eastAsiaTheme="minorEastAsia" w:hAnsiTheme="minorEastAsia"/>
                <w:b/>
                <w:szCs w:val="21"/>
              </w:rPr>
            </w:pPr>
            <w:bookmarkStart w:id="22" w:name="_Toc477248552"/>
            <w:bookmarkEnd w:id="10"/>
            <w:r w:rsidRPr="00A8198C">
              <w:rPr>
                <w:rFonts w:asciiTheme="minorEastAsia" w:eastAsiaTheme="minorEastAsia" w:hAnsiTheme="minorEastAsia" w:hint="eastAsia"/>
                <w:b/>
                <w:szCs w:val="21"/>
              </w:rPr>
              <w:t>序号</w:t>
            </w:r>
          </w:p>
        </w:tc>
        <w:tc>
          <w:tcPr>
            <w:tcW w:w="1582" w:type="dxa"/>
            <w:shd w:val="clear" w:color="auto" w:fill="auto"/>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仪器设备名称</w:t>
            </w:r>
          </w:p>
        </w:tc>
        <w:tc>
          <w:tcPr>
            <w:tcW w:w="6781" w:type="dxa"/>
            <w:shd w:val="clear" w:color="auto" w:fill="auto"/>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技术指标及规格</w:t>
            </w:r>
          </w:p>
        </w:tc>
      </w:tr>
      <w:tr w:rsidR="005C3630" w:rsidRPr="00A8198C" w:rsidTr="003B19AB">
        <w:trPr>
          <w:trHeight w:val="1134"/>
          <w:jc w:val="center"/>
        </w:trPr>
        <w:tc>
          <w:tcPr>
            <w:tcW w:w="709" w:type="dxa"/>
            <w:shd w:val="clear" w:color="auto" w:fill="auto"/>
            <w:vAlign w:val="center"/>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1</w:t>
            </w:r>
          </w:p>
        </w:tc>
        <w:tc>
          <w:tcPr>
            <w:tcW w:w="1582" w:type="dxa"/>
            <w:shd w:val="clear" w:color="auto" w:fill="auto"/>
            <w:vAlign w:val="center"/>
          </w:tcPr>
          <w:p w:rsidR="005C3630" w:rsidRPr="00A8198C" w:rsidRDefault="005C3630" w:rsidP="003B19AB">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激振器（非接触式）</w:t>
            </w:r>
          </w:p>
        </w:tc>
        <w:tc>
          <w:tcPr>
            <w:tcW w:w="6781" w:type="dxa"/>
            <w:shd w:val="clear" w:color="auto" w:fill="auto"/>
            <w:vAlign w:val="center"/>
          </w:tcPr>
          <w:p w:rsidR="005C3630" w:rsidRPr="00882C43" w:rsidRDefault="005C3630" w:rsidP="005C3630">
            <w:pPr>
              <w:numPr>
                <w:ilvl w:val="0"/>
                <w:numId w:val="10"/>
              </w:numPr>
              <w:jc w:val="left"/>
              <w:rPr>
                <w:rFonts w:asciiTheme="minorEastAsia" w:eastAsiaTheme="minorEastAsia" w:hAnsiTheme="minorEastAsia"/>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额定输出力:20N;</w:t>
            </w:r>
          </w:p>
          <w:p w:rsidR="005C3630" w:rsidRPr="00882C43" w:rsidRDefault="005C3630" w:rsidP="005C3630">
            <w:pPr>
              <w:numPr>
                <w:ilvl w:val="0"/>
                <w:numId w:val="10"/>
              </w:numPr>
              <w:jc w:val="left"/>
              <w:rPr>
                <w:rFonts w:asciiTheme="minorEastAsia" w:eastAsiaTheme="minorEastAsia" w:hAnsiTheme="minorEastAsia" w:cs="宋体"/>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工作频率范围:10-10kHz;</w:t>
            </w:r>
          </w:p>
          <w:p w:rsidR="005C3630" w:rsidRPr="00882C43" w:rsidRDefault="005C3630" w:rsidP="005C3630">
            <w:pPr>
              <w:numPr>
                <w:ilvl w:val="0"/>
                <w:numId w:val="10"/>
              </w:numPr>
              <w:jc w:val="left"/>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最大工作电压:14V;最大工作电流:7.2A;动圈直流电阻:11欧;输入方式:航空插座;工作温度:-30~70度;功率放大器指标：额定功率20 W，最大输出电流2A，频率范围（Hz）：2-20K，输出阻抗（Ω）：5；失真度（%）≤1噪声（</w:t>
            </w:r>
            <w:proofErr w:type="spellStart"/>
            <w:r w:rsidRPr="00882C43">
              <w:rPr>
                <w:rFonts w:asciiTheme="minorEastAsia" w:eastAsiaTheme="minorEastAsia" w:hAnsiTheme="minorEastAsia" w:hint="eastAsia"/>
                <w:color w:val="000000"/>
                <w:szCs w:val="21"/>
              </w:rPr>
              <w:t>Mv</w:t>
            </w:r>
            <w:proofErr w:type="spellEnd"/>
            <w:r w:rsidRPr="00882C43">
              <w:rPr>
                <w:rFonts w:asciiTheme="minorEastAsia" w:eastAsiaTheme="minorEastAsia" w:hAnsiTheme="minorEastAsia" w:hint="eastAsia"/>
                <w:color w:val="000000"/>
                <w:szCs w:val="21"/>
              </w:rPr>
              <w:t>）≤1。</w:t>
            </w:r>
          </w:p>
          <w:p w:rsidR="005C3630" w:rsidRPr="00882C43" w:rsidRDefault="005C3630" w:rsidP="005C3630">
            <w:pPr>
              <w:numPr>
                <w:ilvl w:val="0"/>
                <w:numId w:val="10"/>
              </w:numPr>
              <w:jc w:val="left"/>
              <w:rPr>
                <w:rFonts w:asciiTheme="minorEastAsia" w:eastAsiaTheme="minorEastAsia" w:hAnsiTheme="minorEastAsia" w:cs="宋体"/>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每台需配置电脑：品牌笔记本电脑，参数如下：</w:t>
            </w:r>
            <w:r w:rsidRPr="00882C43">
              <w:rPr>
                <w:rFonts w:asciiTheme="minorEastAsia" w:eastAsiaTheme="minorEastAsia" w:hAnsiTheme="minorEastAsia" w:hint="eastAsia"/>
                <w:color w:val="000000"/>
                <w:szCs w:val="21"/>
              </w:rPr>
              <w:br/>
              <w:t xml:space="preserve"> 操作系统：Windows 7 家庭普通版</w:t>
            </w:r>
            <w:r w:rsidRPr="00882C43">
              <w:rPr>
                <w:rFonts w:asciiTheme="minorEastAsia" w:eastAsiaTheme="minorEastAsia" w:hAnsiTheme="minorEastAsia" w:hint="eastAsia"/>
                <w:color w:val="000000"/>
                <w:szCs w:val="21"/>
              </w:rPr>
              <w:br/>
              <w:t xml:space="preserve"> CPU：第四代智能英特尔酷</w:t>
            </w:r>
            <w:proofErr w:type="gramStart"/>
            <w:r w:rsidRPr="00882C43">
              <w:rPr>
                <w:rFonts w:asciiTheme="minorEastAsia" w:eastAsiaTheme="minorEastAsia" w:hAnsiTheme="minorEastAsia" w:hint="eastAsia"/>
                <w:color w:val="000000"/>
                <w:szCs w:val="21"/>
              </w:rPr>
              <w:t>睿</w:t>
            </w:r>
            <w:proofErr w:type="gramEnd"/>
            <w:r w:rsidRPr="00882C43">
              <w:rPr>
                <w:rFonts w:asciiTheme="minorEastAsia" w:eastAsiaTheme="minorEastAsia" w:hAnsiTheme="minorEastAsia" w:hint="eastAsia"/>
                <w:color w:val="000000"/>
                <w:szCs w:val="21"/>
              </w:rPr>
              <w:t xml:space="preserve">i5处理器、i5-4210M、2.6GHz、双核 </w:t>
            </w:r>
            <w:r w:rsidRPr="00882C43">
              <w:rPr>
                <w:rFonts w:asciiTheme="minorEastAsia" w:eastAsiaTheme="minorEastAsia" w:hAnsiTheme="minorEastAsia" w:hint="eastAsia"/>
                <w:color w:val="000000"/>
                <w:szCs w:val="21"/>
              </w:rPr>
              <w:br/>
              <w:t xml:space="preserve"> 内存：8GB  DDR3L 1600  2 x SO-DIMM 最大支持容量16GB</w:t>
            </w:r>
            <w:r w:rsidRPr="00882C43">
              <w:rPr>
                <w:rFonts w:asciiTheme="minorEastAsia" w:eastAsiaTheme="minorEastAsia" w:hAnsiTheme="minorEastAsia" w:hint="eastAsia"/>
                <w:color w:val="000000"/>
                <w:szCs w:val="21"/>
              </w:rPr>
              <w:br/>
              <w:t xml:space="preserve"> 硬盘：500GB  7200转/分钟 SATA 串行</w:t>
            </w:r>
            <w:r w:rsidRPr="00882C43">
              <w:rPr>
                <w:rFonts w:asciiTheme="minorEastAsia" w:eastAsiaTheme="minorEastAsia" w:hAnsiTheme="minorEastAsia" w:hint="eastAsia"/>
                <w:color w:val="000000"/>
                <w:szCs w:val="21"/>
              </w:rPr>
              <w:br/>
              <w:t xml:space="preserve"> 显卡: 独立显卡 1GB</w:t>
            </w:r>
            <w:r w:rsidRPr="00882C43">
              <w:rPr>
                <w:rFonts w:asciiTheme="minorEastAsia" w:eastAsiaTheme="minorEastAsia" w:hAnsiTheme="minorEastAsia" w:hint="eastAsia"/>
                <w:color w:val="000000"/>
                <w:szCs w:val="21"/>
              </w:rPr>
              <w:br/>
              <w:t xml:space="preserve"> 光驱: Rambo 内置</w:t>
            </w:r>
            <w:r w:rsidRPr="00882C43">
              <w:rPr>
                <w:rFonts w:asciiTheme="minorEastAsia" w:eastAsiaTheme="minorEastAsia" w:hAnsiTheme="minorEastAsia" w:hint="eastAsia"/>
                <w:color w:val="000000"/>
                <w:szCs w:val="21"/>
              </w:rPr>
              <w:br/>
              <w:t xml:space="preserve"> 显示器: 14英寸 宽屏16：9 物理分辨率1366 x 768</w:t>
            </w:r>
            <w:r w:rsidRPr="00882C43">
              <w:rPr>
                <w:rFonts w:asciiTheme="minorEastAsia" w:eastAsiaTheme="minorEastAsia" w:hAnsiTheme="minorEastAsia" w:hint="eastAsia"/>
                <w:color w:val="000000"/>
                <w:szCs w:val="21"/>
              </w:rPr>
              <w:br/>
              <w:t xml:space="preserve"> 电源: 6芯 锂离子电池</w:t>
            </w:r>
          </w:p>
        </w:tc>
      </w:tr>
      <w:tr w:rsidR="005C3630" w:rsidRPr="00A8198C" w:rsidTr="003B19AB">
        <w:trPr>
          <w:trHeight w:val="1134"/>
          <w:jc w:val="center"/>
        </w:trPr>
        <w:tc>
          <w:tcPr>
            <w:tcW w:w="709" w:type="dxa"/>
            <w:shd w:val="clear" w:color="auto" w:fill="auto"/>
            <w:vAlign w:val="center"/>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2</w:t>
            </w:r>
          </w:p>
        </w:tc>
        <w:tc>
          <w:tcPr>
            <w:tcW w:w="1582" w:type="dxa"/>
            <w:shd w:val="clear" w:color="auto" w:fill="auto"/>
            <w:vAlign w:val="center"/>
          </w:tcPr>
          <w:p w:rsidR="005C3630" w:rsidRPr="00A8198C" w:rsidRDefault="005C3630" w:rsidP="003B19AB">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激振器（10kgf）</w:t>
            </w:r>
          </w:p>
        </w:tc>
        <w:tc>
          <w:tcPr>
            <w:tcW w:w="6781" w:type="dxa"/>
            <w:shd w:val="clear" w:color="auto" w:fill="auto"/>
            <w:vAlign w:val="center"/>
          </w:tcPr>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b/>
                <w:bCs/>
                <w:color w:val="000000"/>
                <w:szCs w:val="21"/>
              </w:rPr>
              <w:t>1、激振器主要技术指标</w:t>
            </w:r>
            <w:r w:rsidRPr="00882C43">
              <w:rPr>
                <w:rFonts w:asciiTheme="minorEastAsia" w:eastAsiaTheme="minorEastAsia" w:hAnsiTheme="minorEastAsia" w:hint="eastAsia"/>
                <w:color w:val="000000"/>
                <w:szCs w:val="21"/>
              </w:rPr>
              <w:br/>
              <w:t>1.1</w:t>
            </w:r>
            <w:bookmarkStart w:id="23" w:name="OLE_LINK21"/>
            <w:bookmarkStart w:id="24" w:name="OLE_LINK22"/>
            <w:r w:rsidRPr="00882C43">
              <w:rPr>
                <w:rFonts w:asciiTheme="minorEastAsia" w:eastAsiaTheme="minorEastAsia" w:hAnsiTheme="minorEastAsia" w:hint="eastAsia"/>
                <w:szCs w:val="21"/>
              </w:rPr>
              <w:t>★</w:t>
            </w:r>
            <w:bookmarkEnd w:id="23"/>
            <w:bookmarkEnd w:id="24"/>
            <w:r w:rsidRPr="00882C43">
              <w:rPr>
                <w:rFonts w:asciiTheme="minorEastAsia" w:eastAsiaTheme="minorEastAsia" w:hAnsiTheme="minorEastAsia" w:hint="eastAsia"/>
                <w:color w:val="000000"/>
                <w:szCs w:val="21"/>
              </w:rPr>
              <w:t>额定出力(峰值)正弦/随机: 100 N；</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1.2</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最大振幅: ± 12mm；</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1.3</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最大加速度: 15g；</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1.4最大输入电流≤10Arms；</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1.5</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频率范围: DC- 8KHz；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1.6</w:t>
            </w:r>
            <w:proofErr w:type="gramStart"/>
            <w:r w:rsidRPr="00882C43">
              <w:rPr>
                <w:rFonts w:asciiTheme="minorEastAsia" w:eastAsiaTheme="minorEastAsia" w:hAnsiTheme="minorEastAsia" w:hint="eastAsia"/>
                <w:color w:val="000000"/>
                <w:szCs w:val="21"/>
              </w:rPr>
              <w:t>一</w:t>
            </w:r>
            <w:proofErr w:type="gramEnd"/>
            <w:r w:rsidRPr="00882C43">
              <w:rPr>
                <w:rFonts w:asciiTheme="minorEastAsia" w:eastAsiaTheme="minorEastAsia" w:hAnsiTheme="minorEastAsia" w:hint="eastAsia"/>
                <w:color w:val="000000"/>
                <w:szCs w:val="21"/>
              </w:rPr>
              <w:t>阶共振频率: 50Hz；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1.7动圈直流电阻: 0.7Ω；</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1.8力常数(N/A): 10；</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lastRenderedPageBreak/>
              <w:t>1.9可动部件质量：0.35Kg；外形尺寸(mm)：Φ158 × 190；安装孔尺寸(mm): 172×148 /4-Φ8；重量:15 Kg；1.10输出方式: 顶杆；连接方式: M5；弹性支撑刚度(N/mm): 3；主共振频率: &gt;8000 Hz；</w:t>
            </w:r>
            <w:r w:rsidRPr="00882C43">
              <w:rPr>
                <w:rFonts w:asciiTheme="minorEastAsia" w:eastAsiaTheme="minorEastAsia" w:hAnsiTheme="minorEastAsia" w:hint="eastAsia"/>
                <w:color w:val="000000"/>
                <w:szCs w:val="21"/>
              </w:rPr>
              <w:br/>
            </w:r>
            <w:r w:rsidRPr="00882C43">
              <w:rPr>
                <w:rFonts w:asciiTheme="minorEastAsia" w:eastAsiaTheme="minorEastAsia" w:hAnsiTheme="minorEastAsia" w:hint="eastAsia"/>
                <w:b/>
                <w:bCs/>
                <w:color w:val="000000"/>
                <w:szCs w:val="21"/>
              </w:rPr>
              <w:t>2、功率放大器主要技术指标</w:t>
            </w:r>
            <w:r w:rsidRPr="00882C43">
              <w:rPr>
                <w:rFonts w:asciiTheme="minorEastAsia" w:eastAsiaTheme="minorEastAsia" w:hAnsiTheme="minorEastAsia" w:hint="eastAsia"/>
                <w:color w:val="000000"/>
                <w:szCs w:val="21"/>
              </w:rPr>
              <w:br/>
              <w:t>2.1 输入：输入阻抗≥10kΩ；</w:t>
            </w:r>
            <w:r w:rsidRPr="00882C43">
              <w:rPr>
                <w:rFonts w:asciiTheme="minorEastAsia" w:eastAsiaTheme="minorEastAsia" w:hAnsiTheme="minorEastAsia" w:hint="eastAsia"/>
                <w:color w:val="000000"/>
                <w:szCs w:val="21"/>
              </w:rPr>
              <w:br/>
              <w:t>2.2 输出：额定输出功率：192VArms；额定输出电压：16Vrms；额定输出电流：12Arms；非线性失真：&lt;0.5%；2.3  信噪比：低阻≥80dB，高阻≥60dB；</w:t>
            </w:r>
            <w:r w:rsidRPr="00882C43">
              <w:rPr>
                <w:rFonts w:asciiTheme="minorEastAsia" w:eastAsiaTheme="minorEastAsia" w:hAnsiTheme="minorEastAsia" w:hint="eastAsia"/>
                <w:color w:val="000000"/>
                <w:szCs w:val="21"/>
              </w:rPr>
              <w:br/>
              <w:t>2.4 增益：低阻抗10V/V±2dB；高阻抗8A/V±2dB；</w:t>
            </w:r>
            <w:r w:rsidRPr="00882C43">
              <w:rPr>
                <w:rFonts w:asciiTheme="minorEastAsia" w:eastAsiaTheme="minorEastAsia" w:hAnsiTheme="minorEastAsia" w:hint="eastAsia"/>
                <w:color w:val="000000"/>
                <w:szCs w:val="21"/>
              </w:rPr>
              <w:br/>
              <w:t>2.5  频率特性：2.5.1频率响应(恒压、小信号)：直流输入0~50kHz±1dB；交流输入：10~50kHz±1dB；2.5.2频率范围：满功率:5~5kHz；降额功率:0~10kHz；</w:t>
            </w:r>
            <w:r w:rsidRPr="00882C43">
              <w:rPr>
                <w:rFonts w:asciiTheme="minorEastAsia" w:eastAsiaTheme="minorEastAsia" w:hAnsiTheme="minorEastAsia" w:hint="eastAsia"/>
                <w:color w:val="000000"/>
                <w:szCs w:val="21"/>
              </w:rPr>
              <w:br/>
              <w:t>2.6 # 保护：输出限流：3- 12Arms可调；输出晶体管过热：≤850C±50C；</w:t>
            </w:r>
            <w:r w:rsidRPr="00882C43">
              <w:rPr>
                <w:rFonts w:asciiTheme="minorEastAsia" w:eastAsiaTheme="minorEastAsia" w:hAnsiTheme="minorEastAsia" w:hint="eastAsia"/>
                <w:color w:val="000000"/>
                <w:szCs w:val="21"/>
              </w:rPr>
              <w:br/>
              <w:t>2.7指示：输出电压/电流表误差：&lt; ±3%；削波指示：有；</w:t>
            </w:r>
            <w:r w:rsidRPr="00882C43">
              <w:rPr>
                <w:rFonts w:asciiTheme="minorEastAsia" w:eastAsiaTheme="minorEastAsia" w:hAnsiTheme="minorEastAsia" w:hint="eastAsia"/>
                <w:color w:val="000000"/>
                <w:szCs w:val="21"/>
              </w:rPr>
              <w:br/>
              <w:t>3、</w:t>
            </w:r>
            <w:r w:rsidRPr="00882C43">
              <w:rPr>
                <w:rFonts w:asciiTheme="minorEastAsia" w:eastAsiaTheme="minorEastAsia" w:hAnsiTheme="minorEastAsia" w:hint="eastAsia"/>
                <w:b/>
                <w:bCs/>
                <w:color w:val="000000"/>
                <w:szCs w:val="21"/>
              </w:rPr>
              <w:t>信号发生器主要技术指标</w:t>
            </w:r>
            <w:r w:rsidRPr="00882C43">
              <w:rPr>
                <w:rFonts w:asciiTheme="minorEastAsia" w:eastAsiaTheme="minorEastAsia" w:hAnsiTheme="minorEastAsia" w:hint="eastAsia"/>
                <w:color w:val="000000"/>
                <w:szCs w:val="21"/>
              </w:rPr>
              <w:br/>
              <w:t>3.1 # 输出特性：波形 正弦波、方波、三角波、白噪声；</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3.2 # 频率范围 1-5kHz、10-20kHz；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3.3 信号输出 1Vrms±0.5dB（20Hz~20kHz）；功率输出 30W（4Ω负载）；</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3.4 频响 1Hz~20kHz≤±0.8dB(4Ω负载、满功率)；</w:t>
            </w:r>
            <w:r w:rsidRPr="00882C43">
              <w:rPr>
                <w:rFonts w:asciiTheme="minorEastAsia" w:eastAsiaTheme="minorEastAsia" w:hAnsiTheme="minorEastAsia" w:hint="eastAsia"/>
                <w:color w:val="000000"/>
                <w:szCs w:val="21"/>
              </w:rPr>
              <w:br/>
              <w:t>频率显示特性：显示频率 0~99999Hz；</w:t>
            </w:r>
          </w:p>
          <w:p w:rsidR="005C3630" w:rsidRPr="00882C43" w:rsidRDefault="005C3630" w:rsidP="003B19AB">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3.5 分 辨 率 1-5kHz： ±0.1Hz 、 10-20kHz： ±1Hz ；误差 0.01%±1Hz；显示速度 1-5kHz: 1次/秒; 10-20kHz: 10次/秒</w:t>
            </w:r>
            <w:r w:rsidRPr="00882C43">
              <w:rPr>
                <w:rFonts w:asciiTheme="minorEastAsia" w:eastAsiaTheme="minorEastAsia" w:hAnsiTheme="minorEastAsia" w:hint="eastAsia"/>
                <w:color w:val="000000"/>
                <w:szCs w:val="21"/>
              </w:rPr>
              <w:br/>
              <w:t>3.6电压指示特性：指示电压 25Vrms±5%（≤20V）；检波方式 真有效值</w:t>
            </w:r>
            <w:r w:rsidRPr="00882C43">
              <w:rPr>
                <w:rFonts w:asciiTheme="minorEastAsia" w:eastAsiaTheme="minorEastAsia" w:hAnsiTheme="minorEastAsia" w:hint="eastAsia"/>
                <w:color w:val="000000"/>
                <w:szCs w:val="21"/>
              </w:rPr>
              <w:br/>
              <w:t>扫描特性：扫描速度 0.1S~20S可调；扫描方式线性、对数</w:t>
            </w:r>
            <w:r w:rsidRPr="00882C43">
              <w:rPr>
                <w:rFonts w:asciiTheme="minorEastAsia" w:eastAsiaTheme="minorEastAsia" w:hAnsiTheme="minorEastAsia" w:hint="eastAsia"/>
                <w:color w:val="000000"/>
                <w:szCs w:val="21"/>
              </w:rPr>
              <w:br/>
              <w:t>失真：（20Hz~20KHz) 信号输出 ≤±0.5%；功率输出 ≤±0.5%(4Ω负载、满功率)</w:t>
            </w:r>
          </w:p>
        </w:tc>
      </w:tr>
      <w:tr w:rsidR="005C3630" w:rsidRPr="00A8198C" w:rsidTr="003B19AB">
        <w:trPr>
          <w:trHeight w:val="1134"/>
          <w:jc w:val="center"/>
        </w:trPr>
        <w:tc>
          <w:tcPr>
            <w:tcW w:w="709" w:type="dxa"/>
            <w:shd w:val="clear" w:color="auto" w:fill="auto"/>
            <w:vAlign w:val="center"/>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lastRenderedPageBreak/>
              <w:t>3</w:t>
            </w:r>
          </w:p>
        </w:tc>
        <w:tc>
          <w:tcPr>
            <w:tcW w:w="1582" w:type="dxa"/>
            <w:shd w:val="clear" w:color="auto" w:fill="auto"/>
            <w:vAlign w:val="center"/>
          </w:tcPr>
          <w:p w:rsidR="005C3630" w:rsidRPr="00A8198C" w:rsidRDefault="005C3630" w:rsidP="003B19AB">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激振器（50kgf）</w:t>
            </w:r>
          </w:p>
        </w:tc>
        <w:tc>
          <w:tcPr>
            <w:tcW w:w="6781" w:type="dxa"/>
            <w:shd w:val="clear" w:color="auto" w:fill="auto"/>
            <w:vAlign w:val="center"/>
          </w:tcPr>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b/>
                <w:bCs/>
                <w:color w:val="000000"/>
                <w:szCs w:val="21"/>
              </w:rPr>
              <w:t>1、激振器主要技术指标：</w:t>
            </w:r>
            <w:r w:rsidRPr="00882C43">
              <w:rPr>
                <w:rFonts w:asciiTheme="minorEastAsia" w:eastAsiaTheme="minorEastAsia" w:hAnsiTheme="minorEastAsia" w:hint="eastAsia"/>
                <w:color w:val="000000"/>
                <w:szCs w:val="21"/>
              </w:rPr>
              <w:br/>
              <w:t>1.1</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额定出力(峰值)正弦/随机: 500 N；</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1.2最大振幅: ± 12mm；</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1.3最大加速度: 55g；</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1.4最大输入电流：≤30Arms；</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1.5</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频率范围: DC- 5KHz；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1.6</w:t>
            </w:r>
            <w:proofErr w:type="gramStart"/>
            <w:r w:rsidRPr="00882C43">
              <w:rPr>
                <w:rFonts w:asciiTheme="minorEastAsia" w:eastAsiaTheme="minorEastAsia" w:hAnsiTheme="minorEastAsia" w:hint="eastAsia"/>
                <w:color w:val="000000"/>
                <w:szCs w:val="21"/>
              </w:rPr>
              <w:t>一</w:t>
            </w:r>
            <w:proofErr w:type="gramEnd"/>
            <w:r w:rsidRPr="00882C43">
              <w:rPr>
                <w:rFonts w:asciiTheme="minorEastAsia" w:eastAsiaTheme="minorEastAsia" w:hAnsiTheme="minorEastAsia" w:hint="eastAsia"/>
                <w:color w:val="000000"/>
                <w:szCs w:val="21"/>
              </w:rPr>
              <w:t>阶共振频率: 40Hz；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1.7动圈直流电阻: 0.6Ω；</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1.8力常数(N/A): 16.7；</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1.9可动部件质量：1.05Kg；外形尺寸(mm)：Φ240 × 345；安装孔尺寸(mm): 180×150 /4-Φ10；重量: 38.5 Kg；</w:t>
            </w:r>
          </w:p>
          <w:p w:rsidR="005C3630" w:rsidRPr="00882C43" w:rsidRDefault="005C3630" w:rsidP="003B19AB">
            <w:pPr>
              <w:rPr>
                <w:rFonts w:asciiTheme="minorEastAsia" w:eastAsiaTheme="minorEastAsia" w:hAnsiTheme="minorEastAsia"/>
                <w:b/>
                <w:bCs/>
                <w:color w:val="000000"/>
                <w:szCs w:val="21"/>
              </w:rPr>
            </w:pPr>
            <w:r w:rsidRPr="00882C43">
              <w:rPr>
                <w:rFonts w:asciiTheme="minorEastAsia" w:eastAsiaTheme="minorEastAsia" w:hAnsiTheme="minorEastAsia" w:hint="eastAsia"/>
                <w:color w:val="000000"/>
                <w:szCs w:val="21"/>
              </w:rPr>
              <w:t>1.10输出方式: 顶杆；连接方式: M5；弹性支撑刚度(N/mm): 3；主共振频率: &gt;5000 Hz；</w:t>
            </w:r>
            <w:r w:rsidRPr="00882C43">
              <w:rPr>
                <w:rFonts w:asciiTheme="minorEastAsia" w:eastAsiaTheme="minorEastAsia" w:hAnsiTheme="minorEastAsia" w:hint="eastAsia"/>
                <w:color w:val="000000"/>
                <w:szCs w:val="21"/>
              </w:rPr>
              <w:br/>
            </w:r>
            <w:r w:rsidRPr="00882C43">
              <w:rPr>
                <w:rFonts w:asciiTheme="minorEastAsia" w:eastAsiaTheme="minorEastAsia" w:hAnsiTheme="minorEastAsia" w:hint="eastAsia"/>
                <w:b/>
                <w:bCs/>
                <w:color w:val="000000"/>
                <w:szCs w:val="21"/>
              </w:rPr>
              <w:t>2、功率放大器主要技术指标：</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2.1输入：输入阻抗≥10kΩ；</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2.2输出：2.2.1额定输出功率：810VArms；2.2.2额定输出电压：32Vrms；2.2.3额定输出电流：25Arms；2.2.4非线性失真：&lt;1%；</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2.3 信噪比：低阻≥80dB；高阻≥60dB；</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lastRenderedPageBreak/>
              <w:t>2.4增益：低阻抗10V/V±2dB；高阻抗13A/V±2dB；</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2.5 频率特性2.5.1频率响应(恒压、小信号)：</w:t>
            </w:r>
            <w:r w:rsidRPr="00882C43">
              <w:rPr>
                <w:rFonts w:asciiTheme="minorEastAsia" w:eastAsiaTheme="minorEastAsia" w:hAnsiTheme="minorEastAsia" w:hint="eastAsia"/>
                <w:color w:val="000000"/>
                <w:szCs w:val="21"/>
              </w:rPr>
              <w:br/>
              <w:t>直流输入0~50kHz±1dB；交流输入10~50kHz±1dB；2.5.2频率范围：满功率:5~5kHz；降额功率:0~10kHz；2.6 # 保护  输出限流：5- 25Arms可调；输出晶体管过热：≤850C±50C；</w:t>
            </w:r>
          </w:p>
          <w:p w:rsidR="005C3630" w:rsidRPr="00882C43" w:rsidRDefault="005C3630" w:rsidP="003B19AB">
            <w:pPr>
              <w:rPr>
                <w:rFonts w:asciiTheme="minorEastAsia" w:eastAsiaTheme="minorEastAsia" w:hAnsiTheme="minorEastAsia"/>
                <w:b/>
                <w:bCs/>
                <w:color w:val="000000"/>
                <w:szCs w:val="21"/>
              </w:rPr>
            </w:pPr>
            <w:r w:rsidRPr="00882C43">
              <w:rPr>
                <w:rFonts w:asciiTheme="minorEastAsia" w:eastAsiaTheme="minorEastAsia" w:hAnsiTheme="minorEastAsia" w:hint="eastAsia"/>
                <w:color w:val="000000"/>
                <w:szCs w:val="21"/>
              </w:rPr>
              <w:t>2.7指示：输出电压/电流表误差：&lt; ±3%；削波指示：有；</w:t>
            </w:r>
            <w:r w:rsidRPr="00882C43">
              <w:rPr>
                <w:rFonts w:asciiTheme="minorEastAsia" w:eastAsiaTheme="minorEastAsia" w:hAnsiTheme="minorEastAsia" w:hint="eastAsia"/>
                <w:b/>
                <w:bCs/>
                <w:color w:val="000000"/>
                <w:szCs w:val="21"/>
              </w:rPr>
              <w:br/>
              <w:t>3、信号发生器主要技术指标输出特性：</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bCs/>
                <w:szCs w:val="21"/>
              </w:rPr>
              <w:t>3.1#波形</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正弦波、方波、三角波、白噪声；</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bCs/>
                <w:color w:val="000000"/>
                <w:szCs w:val="21"/>
              </w:rPr>
              <w:t xml:space="preserve">3.2#频率范围 </w:t>
            </w:r>
            <w:r w:rsidRPr="00882C43">
              <w:rPr>
                <w:rFonts w:asciiTheme="minorEastAsia" w:eastAsiaTheme="minorEastAsia" w:hAnsiTheme="minorEastAsia" w:hint="eastAsia"/>
                <w:color w:val="000000"/>
                <w:szCs w:val="21"/>
              </w:rPr>
              <w:t>1-5kHz；10-20kHz；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3.3</w:t>
            </w:r>
            <w:r w:rsidRPr="00882C43">
              <w:rPr>
                <w:rFonts w:asciiTheme="minorEastAsia" w:eastAsiaTheme="minorEastAsia" w:hAnsiTheme="minorEastAsia" w:hint="eastAsia"/>
                <w:bCs/>
                <w:color w:val="000000"/>
                <w:szCs w:val="21"/>
              </w:rPr>
              <w:t>信号输出</w:t>
            </w:r>
            <w:r w:rsidRPr="00882C43">
              <w:rPr>
                <w:rFonts w:asciiTheme="minorEastAsia" w:eastAsiaTheme="minorEastAsia" w:hAnsiTheme="minorEastAsia" w:hint="eastAsia"/>
                <w:color w:val="000000"/>
                <w:szCs w:val="21"/>
              </w:rPr>
              <w:t xml:space="preserve"> 1Vrms±0.5dB（20Hz~20kHz）；</w:t>
            </w:r>
            <w:r w:rsidRPr="00882C43">
              <w:rPr>
                <w:rFonts w:asciiTheme="minorEastAsia" w:eastAsiaTheme="minorEastAsia" w:hAnsiTheme="minorEastAsia" w:hint="eastAsia"/>
                <w:bCs/>
                <w:color w:val="000000"/>
                <w:szCs w:val="21"/>
              </w:rPr>
              <w:t>功率输出</w:t>
            </w:r>
            <w:r w:rsidRPr="00882C43">
              <w:rPr>
                <w:rFonts w:asciiTheme="minorEastAsia" w:eastAsiaTheme="minorEastAsia" w:hAnsiTheme="minorEastAsia" w:hint="eastAsia"/>
                <w:color w:val="000000"/>
                <w:szCs w:val="21"/>
              </w:rPr>
              <w:t xml:space="preserve"> 30W（4Ω负载）；</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3.4</w:t>
            </w:r>
            <w:r w:rsidRPr="00882C43">
              <w:rPr>
                <w:rFonts w:asciiTheme="minorEastAsia" w:eastAsiaTheme="minorEastAsia" w:hAnsiTheme="minorEastAsia" w:hint="eastAsia"/>
                <w:bCs/>
                <w:color w:val="000000"/>
                <w:szCs w:val="21"/>
              </w:rPr>
              <w:t>频响</w:t>
            </w:r>
            <w:r w:rsidRPr="00882C43">
              <w:rPr>
                <w:rFonts w:asciiTheme="minorEastAsia" w:eastAsiaTheme="minorEastAsia" w:hAnsiTheme="minorEastAsia" w:hint="eastAsia"/>
                <w:color w:val="000000"/>
                <w:szCs w:val="21"/>
              </w:rPr>
              <w:t xml:space="preserve"> 1Hz~20kHz≤±0.8dB(4Ω负载、满功率)；</w:t>
            </w:r>
            <w:r w:rsidRPr="00882C43">
              <w:rPr>
                <w:rFonts w:asciiTheme="minorEastAsia" w:eastAsiaTheme="minorEastAsia" w:hAnsiTheme="minorEastAsia" w:hint="eastAsia"/>
                <w:bCs/>
                <w:color w:val="000000"/>
                <w:szCs w:val="21"/>
              </w:rPr>
              <w:t>频率显示特性</w:t>
            </w:r>
            <w:r w:rsidRPr="00882C43">
              <w:rPr>
                <w:rFonts w:asciiTheme="minorEastAsia" w:eastAsiaTheme="minorEastAsia" w:hAnsiTheme="minorEastAsia" w:hint="eastAsia"/>
                <w:color w:val="000000"/>
                <w:szCs w:val="21"/>
              </w:rPr>
              <w:t xml:space="preserve"> 显示频率 0~99999Hz；</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3.5</w:t>
            </w:r>
            <w:r w:rsidRPr="00882C43">
              <w:rPr>
                <w:rFonts w:asciiTheme="minorEastAsia" w:eastAsiaTheme="minorEastAsia" w:hAnsiTheme="minorEastAsia" w:hint="eastAsia"/>
                <w:bCs/>
                <w:color w:val="000000"/>
                <w:szCs w:val="21"/>
              </w:rPr>
              <w:t>分 辨 率</w:t>
            </w:r>
            <w:r w:rsidRPr="00882C43">
              <w:rPr>
                <w:rFonts w:asciiTheme="minorEastAsia" w:eastAsiaTheme="minorEastAsia" w:hAnsiTheme="minorEastAsia" w:hint="eastAsia"/>
                <w:color w:val="000000"/>
                <w:szCs w:val="21"/>
              </w:rPr>
              <w:t xml:space="preserve"> 1-5kHz：±0.1Hz；10-20kHz：±1Hz ；</w:t>
            </w:r>
            <w:r w:rsidRPr="00882C43">
              <w:rPr>
                <w:rFonts w:asciiTheme="minorEastAsia" w:eastAsiaTheme="minorEastAsia" w:hAnsiTheme="minorEastAsia" w:hint="eastAsia"/>
                <w:bCs/>
                <w:color w:val="000000"/>
                <w:szCs w:val="21"/>
              </w:rPr>
              <w:t>误差</w:t>
            </w:r>
            <w:r w:rsidRPr="00882C43">
              <w:rPr>
                <w:rFonts w:asciiTheme="minorEastAsia" w:eastAsiaTheme="minorEastAsia" w:hAnsiTheme="minorEastAsia" w:hint="eastAsia"/>
                <w:color w:val="000000"/>
                <w:szCs w:val="21"/>
              </w:rPr>
              <w:t xml:space="preserve"> 0.01%±1Hz；</w:t>
            </w:r>
            <w:r w:rsidRPr="00882C43">
              <w:rPr>
                <w:rFonts w:asciiTheme="minorEastAsia" w:eastAsiaTheme="minorEastAsia" w:hAnsiTheme="minorEastAsia" w:hint="eastAsia"/>
                <w:bCs/>
                <w:color w:val="000000"/>
                <w:szCs w:val="21"/>
              </w:rPr>
              <w:t>显示速度</w:t>
            </w:r>
            <w:r w:rsidRPr="00882C43">
              <w:rPr>
                <w:rFonts w:asciiTheme="minorEastAsia" w:eastAsiaTheme="minorEastAsia" w:hAnsiTheme="minorEastAsia" w:hint="eastAsia"/>
                <w:color w:val="000000"/>
                <w:szCs w:val="21"/>
              </w:rPr>
              <w:t xml:space="preserve"> 1-5kHz: 1次/秒;  10-20kHz: 10次/秒；</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3.6</w:t>
            </w:r>
            <w:r w:rsidRPr="00882C43">
              <w:rPr>
                <w:rFonts w:asciiTheme="minorEastAsia" w:eastAsiaTheme="minorEastAsia" w:hAnsiTheme="minorEastAsia" w:hint="eastAsia"/>
                <w:bCs/>
                <w:color w:val="000000"/>
                <w:szCs w:val="21"/>
              </w:rPr>
              <w:t>电压指示特性</w:t>
            </w:r>
            <w:r w:rsidRPr="00882C43">
              <w:rPr>
                <w:rFonts w:asciiTheme="minorEastAsia" w:eastAsiaTheme="minorEastAsia" w:hAnsiTheme="minorEastAsia" w:hint="eastAsia"/>
                <w:color w:val="000000"/>
                <w:szCs w:val="21"/>
              </w:rPr>
              <w:t xml:space="preserve"> 指示电压 25Vrms±5%（≤20V）；</w:t>
            </w:r>
            <w:r w:rsidRPr="00882C43">
              <w:rPr>
                <w:rFonts w:asciiTheme="minorEastAsia" w:eastAsiaTheme="minorEastAsia" w:hAnsiTheme="minorEastAsia" w:hint="eastAsia"/>
                <w:bCs/>
                <w:color w:val="000000"/>
                <w:szCs w:val="21"/>
              </w:rPr>
              <w:t>检波方式</w:t>
            </w:r>
            <w:r w:rsidRPr="00882C43">
              <w:rPr>
                <w:rFonts w:asciiTheme="minorEastAsia" w:eastAsiaTheme="minorEastAsia" w:hAnsiTheme="minorEastAsia" w:hint="eastAsia"/>
                <w:color w:val="000000"/>
                <w:szCs w:val="21"/>
              </w:rPr>
              <w:t xml:space="preserve"> 真有效值；</w:t>
            </w:r>
            <w:r w:rsidRPr="00882C43">
              <w:rPr>
                <w:rFonts w:asciiTheme="minorEastAsia" w:eastAsiaTheme="minorEastAsia" w:hAnsiTheme="minorEastAsia" w:hint="eastAsia"/>
                <w:bCs/>
                <w:color w:val="000000"/>
                <w:szCs w:val="21"/>
              </w:rPr>
              <w:t>扫描特性</w:t>
            </w:r>
            <w:r w:rsidRPr="00882C43">
              <w:rPr>
                <w:rFonts w:asciiTheme="minorEastAsia" w:eastAsiaTheme="minorEastAsia" w:hAnsiTheme="minorEastAsia" w:hint="eastAsia"/>
                <w:color w:val="000000"/>
                <w:szCs w:val="21"/>
              </w:rPr>
              <w:t>：扫描速度 0.1S~20S可调；扫描方式 线性、对数；</w:t>
            </w:r>
          </w:p>
          <w:p w:rsidR="005C3630" w:rsidRPr="00882C43" w:rsidRDefault="005C3630" w:rsidP="003B19AB">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 xml:space="preserve">失真（20Hz~20KHz)； </w:t>
            </w:r>
            <w:r w:rsidRPr="00882C43">
              <w:rPr>
                <w:rFonts w:asciiTheme="minorEastAsia" w:eastAsiaTheme="minorEastAsia" w:hAnsiTheme="minorEastAsia" w:hint="eastAsia"/>
                <w:bCs/>
                <w:color w:val="000000"/>
                <w:szCs w:val="21"/>
              </w:rPr>
              <w:t xml:space="preserve">信号输出 </w:t>
            </w:r>
            <w:r w:rsidRPr="00882C43">
              <w:rPr>
                <w:rFonts w:asciiTheme="minorEastAsia" w:eastAsiaTheme="minorEastAsia" w:hAnsiTheme="minorEastAsia" w:hint="eastAsia"/>
                <w:color w:val="000000"/>
                <w:szCs w:val="21"/>
              </w:rPr>
              <w:t>≤±0.5%；</w:t>
            </w:r>
            <w:r w:rsidRPr="00882C43">
              <w:rPr>
                <w:rFonts w:asciiTheme="minorEastAsia" w:eastAsiaTheme="minorEastAsia" w:hAnsiTheme="minorEastAsia" w:hint="eastAsia"/>
                <w:bCs/>
                <w:color w:val="000000"/>
                <w:szCs w:val="21"/>
              </w:rPr>
              <w:t>功率输出</w:t>
            </w:r>
            <w:r w:rsidRPr="00882C43">
              <w:rPr>
                <w:rFonts w:asciiTheme="minorEastAsia" w:eastAsiaTheme="minorEastAsia" w:hAnsiTheme="minorEastAsia" w:hint="eastAsia"/>
                <w:color w:val="000000"/>
                <w:szCs w:val="21"/>
              </w:rPr>
              <w:t xml:space="preserve"> ≤±0.5%(4Ω负载、满功率)</w:t>
            </w:r>
          </w:p>
        </w:tc>
      </w:tr>
      <w:tr w:rsidR="005C3630" w:rsidRPr="00A8198C" w:rsidTr="003B19AB">
        <w:trPr>
          <w:trHeight w:val="302"/>
          <w:jc w:val="center"/>
        </w:trPr>
        <w:tc>
          <w:tcPr>
            <w:tcW w:w="709" w:type="dxa"/>
            <w:shd w:val="clear" w:color="auto" w:fill="auto"/>
            <w:vAlign w:val="center"/>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lastRenderedPageBreak/>
              <w:t>4</w:t>
            </w:r>
          </w:p>
        </w:tc>
        <w:tc>
          <w:tcPr>
            <w:tcW w:w="1582" w:type="dxa"/>
            <w:shd w:val="clear" w:color="auto" w:fill="auto"/>
            <w:vAlign w:val="center"/>
          </w:tcPr>
          <w:p w:rsidR="005C3630" w:rsidRPr="00A8198C" w:rsidRDefault="005C3630" w:rsidP="003B19AB">
            <w:pPr>
              <w:jc w:val="center"/>
              <w:rPr>
                <w:rFonts w:asciiTheme="minorEastAsia" w:eastAsiaTheme="minorEastAsia" w:hAnsiTheme="minorEastAsia"/>
                <w:b/>
                <w:szCs w:val="21"/>
              </w:rPr>
            </w:pPr>
            <w:proofErr w:type="gramStart"/>
            <w:r w:rsidRPr="00A8198C">
              <w:rPr>
                <w:rFonts w:asciiTheme="minorEastAsia" w:eastAsiaTheme="minorEastAsia" w:hAnsiTheme="minorEastAsia" w:hint="eastAsia"/>
                <w:szCs w:val="21"/>
              </w:rPr>
              <w:t>模态力锤</w:t>
            </w:r>
            <w:proofErr w:type="gramEnd"/>
            <w:r w:rsidRPr="00A8198C">
              <w:rPr>
                <w:rFonts w:asciiTheme="minorEastAsia" w:eastAsiaTheme="minorEastAsia" w:hAnsiTheme="minorEastAsia" w:hint="eastAsia"/>
                <w:szCs w:val="21"/>
              </w:rPr>
              <w:t>（10t）</w:t>
            </w:r>
          </w:p>
        </w:tc>
        <w:tc>
          <w:tcPr>
            <w:tcW w:w="6781" w:type="dxa"/>
            <w:shd w:val="clear" w:color="auto" w:fill="auto"/>
            <w:vAlign w:val="center"/>
          </w:tcPr>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1、高弹性聚能设计装置</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 激励能量大，持续时间长</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 xml:space="preserve">力传感器参数： 量程：0-125 </w:t>
            </w:r>
            <w:proofErr w:type="spellStart"/>
            <w:r w:rsidRPr="00882C43">
              <w:rPr>
                <w:rFonts w:asciiTheme="minorEastAsia" w:eastAsiaTheme="minorEastAsia" w:hAnsiTheme="minorEastAsia" w:hint="eastAsia"/>
                <w:color w:val="000000"/>
                <w:szCs w:val="21"/>
              </w:rPr>
              <w:t>kN</w:t>
            </w:r>
            <w:proofErr w:type="spellEnd"/>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4、#自振频率：&gt;50KHz ，灵敏度大约 4 pc/N，重量：130g ；</w:t>
            </w:r>
          </w:p>
          <w:p w:rsidR="005C3630" w:rsidRPr="00882C43" w:rsidRDefault="005C3630" w:rsidP="003B19AB">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5、#调理仪参数：电荷输入，输出恒流源型，通带0.3Hz～10KHz，输出：±2.5V，增益0.01mV/pc。</w:t>
            </w:r>
          </w:p>
          <w:p w:rsidR="005C3630" w:rsidRPr="00882C43" w:rsidRDefault="005C3630" w:rsidP="003B19AB">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6、配置锤头四件套（尼龙,橡胶,铝制,锤头各1个）和特制箱， 10米双头m5电缆线1条，1米双头BNC线1条。</w:t>
            </w:r>
          </w:p>
        </w:tc>
      </w:tr>
      <w:tr w:rsidR="005C3630" w:rsidRPr="00A8198C" w:rsidTr="003B19AB">
        <w:trPr>
          <w:trHeight w:val="1134"/>
          <w:jc w:val="center"/>
        </w:trPr>
        <w:tc>
          <w:tcPr>
            <w:tcW w:w="709" w:type="dxa"/>
            <w:shd w:val="clear" w:color="auto" w:fill="auto"/>
            <w:vAlign w:val="center"/>
          </w:tcPr>
          <w:p w:rsidR="005C3630" w:rsidRPr="00A8198C" w:rsidRDefault="005C3630" w:rsidP="003B19AB">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5</w:t>
            </w:r>
          </w:p>
        </w:tc>
        <w:tc>
          <w:tcPr>
            <w:tcW w:w="1582" w:type="dxa"/>
            <w:shd w:val="clear" w:color="auto" w:fill="auto"/>
            <w:vAlign w:val="center"/>
          </w:tcPr>
          <w:p w:rsidR="005C3630" w:rsidRPr="00A8198C" w:rsidRDefault="005C3630" w:rsidP="003B19AB">
            <w:pPr>
              <w:jc w:val="center"/>
              <w:rPr>
                <w:rFonts w:asciiTheme="minorEastAsia" w:eastAsiaTheme="minorEastAsia" w:hAnsiTheme="minorEastAsia"/>
                <w:szCs w:val="21"/>
              </w:rPr>
            </w:pPr>
            <w:proofErr w:type="gramStart"/>
            <w:r w:rsidRPr="00A8198C">
              <w:rPr>
                <w:rFonts w:asciiTheme="minorEastAsia" w:eastAsiaTheme="minorEastAsia" w:hAnsiTheme="minorEastAsia" w:hint="eastAsia"/>
                <w:szCs w:val="21"/>
              </w:rPr>
              <w:t>模态力锤</w:t>
            </w:r>
            <w:proofErr w:type="gramEnd"/>
            <w:r w:rsidRPr="00A8198C">
              <w:rPr>
                <w:rFonts w:asciiTheme="minorEastAsia" w:eastAsiaTheme="minorEastAsia" w:hAnsiTheme="minorEastAsia" w:hint="eastAsia"/>
                <w:szCs w:val="21"/>
              </w:rPr>
              <w:t>（5t）</w:t>
            </w:r>
          </w:p>
        </w:tc>
        <w:tc>
          <w:tcPr>
            <w:tcW w:w="6781" w:type="dxa"/>
            <w:shd w:val="clear" w:color="auto" w:fill="auto"/>
            <w:vAlign w:val="center"/>
          </w:tcPr>
          <w:p w:rsidR="005C3630" w:rsidRPr="00882C43" w:rsidRDefault="005C3630" w:rsidP="005C3630">
            <w:pPr>
              <w:numPr>
                <w:ilvl w:val="0"/>
                <w:numId w:val="11"/>
              </w:num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常规试验用</w:t>
            </w:r>
          </w:p>
          <w:p w:rsidR="005C3630" w:rsidRPr="00882C43" w:rsidRDefault="005C3630" w:rsidP="005C3630">
            <w:pPr>
              <w:numPr>
                <w:ilvl w:val="0"/>
                <w:numId w:val="11"/>
              </w:num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带结构轻巧便携，灵敏度4pc/N</w:t>
            </w:r>
          </w:p>
          <w:p w:rsidR="005C3630" w:rsidRPr="00882C43" w:rsidRDefault="005C3630" w:rsidP="005C3630">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 xml:space="preserve">量程：0-50 KN  </w:t>
            </w:r>
          </w:p>
          <w:p w:rsidR="005C3630" w:rsidRPr="00882C43" w:rsidRDefault="005C3630" w:rsidP="005C3630">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#自振频率：&gt; 50 KHz，重量：40g ；</w:t>
            </w:r>
          </w:p>
          <w:p w:rsidR="005C3630" w:rsidRPr="00882C43" w:rsidRDefault="005C3630" w:rsidP="005C3630">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电荷输入，输出恒流源型，通带0.3Hz～20KHz，增益0.1mV/pc，</w:t>
            </w:r>
          </w:p>
          <w:p w:rsidR="005C3630" w:rsidRPr="00882C43" w:rsidRDefault="005C3630" w:rsidP="005C3630">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#ICP输入</w:t>
            </w:r>
          </w:p>
          <w:p w:rsidR="005C3630" w:rsidRPr="00882C43" w:rsidRDefault="005C3630" w:rsidP="005C3630">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#LEMO接线</w:t>
            </w:r>
          </w:p>
          <w:p w:rsidR="005C3630" w:rsidRPr="00882C43" w:rsidRDefault="005C3630" w:rsidP="005C3630">
            <w:pPr>
              <w:numPr>
                <w:ilvl w:val="0"/>
                <w:numId w:val="11"/>
              </w:num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配置锤头四件套（尼龙,橡胶,铝制,锤头各1个）和特制箱，Ln-BNCLemo-5电缆线1条，扳手一只。</w:t>
            </w:r>
          </w:p>
        </w:tc>
      </w:tr>
    </w:tbl>
    <w:p w:rsidR="005C3630" w:rsidRPr="00A8198C" w:rsidRDefault="005C3630" w:rsidP="005C3630">
      <w:pPr>
        <w:pStyle w:val="2"/>
        <w:rPr>
          <w:sz w:val="21"/>
          <w:szCs w:val="21"/>
        </w:rPr>
      </w:pPr>
      <w:r w:rsidRPr="00A8198C">
        <w:rPr>
          <w:rFonts w:hint="eastAsia"/>
          <w:sz w:val="21"/>
          <w:szCs w:val="21"/>
        </w:rPr>
        <w:t>★</w:t>
      </w:r>
      <w:r w:rsidRPr="00A8198C">
        <w:rPr>
          <w:sz w:val="21"/>
          <w:szCs w:val="21"/>
        </w:rPr>
        <w:t>项目履约时间</w:t>
      </w:r>
      <w:r w:rsidRPr="00A8198C">
        <w:rPr>
          <w:rFonts w:hint="eastAsia"/>
          <w:sz w:val="21"/>
          <w:szCs w:val="21"/>
        </w:rPr>
        <w:t>、</w:t>
      </w:r>
      <w:r w:rsidRPr="00A8198C">
        <w:rPr>
          <w:sz w:val="21"/>
          <w:szCs w:val="21"/>
        </w:rPr>
        <w:t>地点</w:t>
      </w:r>
      <w:bookmarkEnd w:id="22"/>
    </w:p>
    <w:p w:rsidR="005C3630" w:rsidRPr="00A8198C" w:rsidRDefault="005C3630" w:rsidP="005C3630">
      <w:pPr>
        <w:spacing w:line="440" w:lineRule="exact"/>
        <w:ind w:firstLineChars="200" w:firstLine="420"/>
        <w:rPr>
          <w:rFonts w:ascii="宋体"/>
          <w:szCs w:val="21"/>
        </w:rPr>
      </w:pPr>
      <w:r w:rsidRPr="00A8198C">
        <w:rPr>
          <w:rFonts w:ascii="宋体" w:hint="eastAsia"/>
          <w:szCs w:val="21"/>
        </w:rPr>
        <w:t>合同签订后40天内交货，送至采购人指定地点，完成安装调试并具备验收条件。</w:t>
      </w:r>
    </w:p>
    <w:p w:rsidR="005C3630" w:rsidRPr="00A8198C" w:rsidRDefault="005C3630" w:rsidP="005C3630">
      <w:pPr>
        <w:pStyle w:val="2"/>
        <w:rPr>
          <w:sz w:val="21"/>
          <w:szCs w:val="21"/>
        </w:rPr>
      </w:pPr>
      <w:bookmarkStart w:id="25" w:name="_Toc417566437"/>
      <w:bookmarkStart w:id="26" w:name="_Toc477248553"/>
      <w:r w:rsidRPr="00A8198C">
        <w:rPr>
          <w:rFonts w:hint="eastAsia"/>
          <w:sz w:val="21"/>
          <w:szCs w:val="21"/>
        </w:rPr>
        <w:lastRenderedPageBreak/>
        <w:t>★付款方式</w:t>
      </w:r>
      <w:bookmarkEnd w:id="25"/>
      <w:bookmarkEnd w:id="26"/>
    </w:p>
    <w:p w:rsidR="005C3630" w:rsidRPr="00A8198C" w:rsidRDefault="005C3630" w:rsidP="005C3630">
      <w:pPr>
        <w:spacing w:line="440" w:lineRule="exact"/>
        <w:ind w:firstLineChars="200" w:firstLine="420"/>
        <w:rPr>
          <w:szCs w:val="21"/>
        </w:rPr>
      </w:pPr>
      <w:bookmarkStart w:id="27" w:name="_Toc417566438"/>
      <w:r w:rsidRPr="00A8198C">
        <w:rPr>
          <w:szCs w:val="21"/>
        </w:rPr>
        <w:t>1.</w:t>
      </w:r>
      <w:r w:rsidRPr="00A8198C">
        <w:rPr>
          <w:szCs w:val="21"/>
        </w:rPr>
        <w:t>分期付款，第一期，合同签署后支付</w:t>
      </w:r>
      <w:r w:rsidRPr="00A8198C">
        <w:rPr>
          <w:rFonts w:hint="eastAsia"/>
          <w:szCs w:val="21"/>
        </w:rPr>
        <w:t>合同</w:t>
      </w:r>
      <w:r w:rsidRPr="00A8198C">
        <w:rPr>
          <w:szCs w:val="21"/>
        </w:rPr>
        <w:t>总额的</w:t>
      </w:r>
      <w:r w:rsidRPr="00A8198C">
        <w:rPr>
          <w:rFonts w:hint="eastAsia"/>
          <w:szCs w:val="21"/>
        </w:rPr>
        <w:t>6</w:t>
      </w:r>
      <w:r w:rsidRPr="00A8198C">
        <w:rPr>
          <w:szCs w:val="21"/>
        </w:rPr>
        <w:t>0%</w:t>
      </w:r>
      <w:r w:rsidRPr="00A8198C">
        <w:rPr>
          <w:szCs w:val="21"/>
        </w:rPr>
        <w:t>；第二期，货到验收合格，在中标人支付招标人</w:t>
      </w:r>
      <w:r w:rsidRPr="00A8198C">
        <w:rPr>
          <w:szCs w:val="21"/>
        </w:rPr>
        <w:t>5%</w:t>
      </w:r>
      <w:r w:rsidRPr="00A8198C">
        <w:rPr>
          <w:szCs w:val="21"/>
        </w:rPr>
        <w:t>的质保金后十个工作日内，招标人支付合同总额的</w:t>
      </w:r>
      <w:r w:rsidRPr="00A8198C">
        <w:rPr>
          <w:rFonts w:hint="eastAsia"/>
          <w:szCs w:val="21"/>
        </w:rPr>
        <w:t>4</w:t>
      </w:r>
      <w:r w:rsidRPr="00A8198C">
        <w:rPr>
          <w:szCs w:val="21"/>
        </w:rPr>
        <w:t>0%</w:t>
      </w:r>
      <w:r w:rsidRPr="00A8198C">
        <w:rPr>
          <w:szCs w:val="21"/>
        </w:rPr>
        <w:t>；第三期，正常运行</w:t>
      </w:r>
      <w:r>
        <w:rPr>
          <w:rFonts w:hint="eastAsia"/>
          <w:szCs w:val="21"/>
        </w:rPr>
        <w:t>一</w:t>
      </w:r>
      <w:r w:rsidRPr="00A8198C">
        <w:rPr>
          <w:szCs w:val="21"/>
        </w:rPr>
        <w:t>年后</w:t>
      </w:r>
      <w:r w:rsidRPr="00A8198C">
        <w:rPr>
          <w:rFonts w:hint="eastAsia"/>
          <w:szCs w:val="21"/>
        </w:rPr>
        <w:t>退还</w:t>
      </w:r>
      <w:r w:rsidRPr="00A8198C">
        <w:rPr>
          <w:szCs w:val="21"/>
        </w:rPr>
        <w:t>质保金；</w:t>
      </w:r>
    </w:p>
    <w:p w:rsidR="005C3630" w:rsidRPr="00A8198C" w:rsidRDefault="005C3630" w:rsidP="005C3630">
      <w:pPr>
        <w:spacing w:line="440" w:lineRule="exact"/>
        <w:ind w:firstLineChars="200" w:firstLine="420"/>
        <w:rPr>
          <w:szCs w:val="21"/>
        </w:rPr>
      </w:pPr>
      <w:r w:rsidRPr="00A8198C">
        <w:rPr>
          <w:szCs w:val="21"/>
        </w:rPr>
        <w:t>2.</w:t>
      </w:r>
      <w:r w:rsidRPr="00A8198C">
        <w:rPr>
          <w:rFonts w:hint="eastAsia"/>
          <w:szCs w:val="21"/>
        </w:rPr>
        <w:t>成交人</w:t>
      </w:r>
      <w:r w:rsidRPr="00A8198C">
        <w:rPr>
          <w:szCs w:val="21"/>
        </w:rPr>
        <w:t>需提供增值税专用发票。</w:t>
      </w:r>
    </w:p>
    <w:p w:rsidR="005C3630" w:rsidRPr="00A8198C" w:rsidRDefault="005C3630" w:rsidP="005C3630">
      <w:pPr>
        <w:pStyle w:val="2"/>
        <w:rPr>
          <w:sz w:val="21"/>
          <w:szCs w:val="21"/>
        </w:rPr>
      </w:pPr>
      <w:bookmarkStart w:id="28" w:name="_Toc477248554"/>
      <w:bookmarkEnd w:id="27"/>
      <w:r w:rsidRPr="00A8198C">
        <w:rPr>
          <w:rFonts w:hint="eastAsia"/>
          <w:sz w:val="21"/>
          <w:szCs w:val="21"/>
        </w:rPr>
        <w:t>服务要求</w:t>
      </w:r>
      <w:bookmarkEnd w:id="28"/>
    </w:p>
    <w:p w:rsidR="005C3630" w:rsidRPr="00A8198C" w:rsidRDefault="005C3630" w:rsidP="005C3630">
      <w:pPr>
        <w:pStyle w:val="a5"/>
        <w:rPr>
          <w:rFonts w:ascii="宋体" w:hAnsi="宋体"/>
          <w:sz w:val="21"/>
          <w:szCs w:val="21"/>
        </w:rPr>
      </w:pPr>
      <w:r w:rsidRPr="00A8198C">
        <w:rPr>
          <w:rFonts w:hint="eastAsia"/>
          <w:sz w:val="21"/>
          <w:szCs w:val="21"/>
        </w:rPr>
        <w:t>重要性分为“</w:t>
      </w:r>
      <w:r w:rsidRPr="00A8198C">
        <w:rPr>
          <w:rFonts w:ascii="宋体" w:hAnsi="宋体" w:cs="宋体" w:hint="eastAsia"/>
          <w:sz w:val="21"/>
          <w:szCs w:val="21"/>
        </w:rPr>
        <w:t>★</w:t>
      </w:r>
      <w:r w:rsidRPr="00A8198C">
        <w:rPr>
          <w:rFonts w:hint="eastAsia"/>
          <w:sz w:val="21"/>
          <w:szCs w:val="21"/>
        </w:rPr>
        <w:t>”和一般无标示指标。</w:t>
      </w:r>
      <w:r w:rsidRPr="00A8198C">
        <w:rPr>
          <w:rFonts w:ascii="宋体" w:hAnsi="宋体" w:cs="宋体" w:hint="eastAsia"/>
          <w:sz w:val="21"/>
          <w:szCs w:val="21"/>
        </w:rPr>
        <w:t>★代表</w:t>
      </w:r>
      <w:proofErr w:type="gramStart"/>
      <w:r w:rsidRPr="00A8198C">
        <w:rPr>
          <w:rFonts w:ascii="宋体" w:hAnsi="宋体" w:cs="宋体" w:hint="eastAsia"/>
          <w:sz w:val="21"/>
          <w:szCs w:val="21"/>
        </w:rPr>
        <w:t>最</w:t>
      </w:r>
      <w:proofErr w:type="gramEnd"/>
      <w:r w:rsidRPr="00A8198C">
        <w:rPr>
          <w:rFonts w:ascii="宋体" w:hAnsi="宋体" w:cs="宋体" w:hint="eastAsia"/>
          <w:sz w:val="21"/>
          <w:szCs w:val="21"/>
        </w:rPr>
        <w:t>关键指标，不满足该指标项将导致投标被</w:t>
      </w:r>
      <w:r w:rsidRPr="00A8198C">
        <w:rPr>
          <w:rFonts w:ascii="宋体" w:hAnsi="宋体" w:cs="宋体" w:hint="eastAsia"/>
          <w:b/>
          <w:sz w:val="21"/>
          <w:szCs w:val="21"/>
        </w:rPr>
        <w:t>拒绝</w:t>
      </w:r>
      <w:r w:rsidRPr="00A8198C">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5C3630" w:rsidRPr="00A8198C" w:rsidTr="003B19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napToGrid w:val="0"/>
              <w:ind w:leftChars="4" w:left="8"/>
              <w:jc w:val="center"/>
              <w:rPr>
                <w:rFonts w:asciiTheme="minorEastAsia" w:eastAsiaTheme="minorEastAsia" w:hAnsiTheme="minorEastAsia"/>
                <w:b/>
                <w:szCs w:val="21"/>
              </w:rPr>
            </w:pPr>
            <w:bookmarkStart w:id="29" w:name="_Toc430269229"/>
            <w:bookmarkStart w:id="30" w:name="_Toc477248555"/>
            <w:bookmarkEnd w:id="11"/>
            <w:bookmarkEnd w:id="12"/>
            <w:bookmarkEnd w:id="13"/>
            <w:bookmarkEnd w:id="14"/>
            <w:bookmarkEnd w:id="15"/>
            <w:bookmarkEnd w:id="16"/>
            <w:bookmarkEnd w:id="17"/>
            <w:bookmarkEnd w:id="18"/>
            <w:bookmarkEnd w:id="19"/>
            <w:bookmarkEnd w:id="20"/>
            <w:bookmarkEnd w:id="21"/>
            <w:r w:rsidRPr="00A8198C">
              <w:rPr>
                <w:rFonts w:asciiTheme="minorEastAsia" w:eastAsiaTheme="minorEastAsia" w:hAnsiTheme="minorEastAsia" w:hint="eastAsia"/>
                <w:b/>
                <w:szCs w:val="21"/>
              </w:rPr>
              <w:t>服务要求</w:t>
            </w:r>
          </w:p>
        </w:tc>
      </w:tr>
      <w:tr w:rsidR="005C3630" w:rsidRPr="00A8198C" w:rsidTr="003B19AB">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5C3630" w:rsidRPr="00A8198C" w:rsidRDefault="005C3630" w:rsidP="003B19AB">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5C3630" w:rsidRPr="00A8198C" w:rsidTr="003B19AB">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bookmarkStart w:id="31" w:name="OLE_LINK3"/>
            <w:bookmarkStart w:id="32" w:name="OLE_LINK4"/>
            <w:r w:rsidRPr="000C28BD">
              <w:rPr>
                <w:rFonts w:cs="宋体" w:hint="eastAsia"/>
                <w:szCs w:val="21"/>
              </w:rPr>
              <w:t>★</w:t>
            </w:r>
            <w:bookmarkEnd w:id="31"/>
            <w:bookmarkEnd w:id="32"/>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5C3630" w:rsidRPr="00A8198C" w:rsidRDefault="005C3630" w:rsidP="003B19AB">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5C3630" w:rsidRPr="00A8198C" w:rsidTr="003B19A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w:t>
            </w:r>
            <w:r>
              <w:rPr>
                <w:rFonts w:hint="eastAsia"/>
                <w:u w:val="single"/>
              </w:rPr>
              <w:t>3</w:t>
            </w:r>
            <w:r w:rsidRPr="008E5B80">
              <w:rPr>
                <w:u w:val="single"/>
              </w:rPr>
              <w:t xml:space="preserve"> </w:t>
            </w:r>
            <w:r w:rsidRPr="008E5B80">
              <w:rPr>
                <w:rFonts w:hint="eastAsia"/>
              </w:rPr>
              <w:t>天。</w:t>
            </w:r>
          </w:p>
        </w:tc>
      </w:tr>
      <w:tr w:rsidR="005C3630" w:rsidRPr="00A8198C" w:rsidTr="003B19AB">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5C3630" w:rsidRPr="00640C9E" w:rsidRDefault="005C3630"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5C3630" w:rsidRPr="00A8198C" w:rsidRDefault="005C3630" w:rsidP="003B19AB">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5C3630" w:rsidRPr="00A8198C" w:rsidTr="003B19AB">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5C3630" w:rsidRDefault="005C3630" w:rsidP="003B19AB">
            <w:r>
              <w:rPr>
                <w:rFonts w:hint="eastAsia"/>
              </w:rPr>
              <w:t>投标人在项目运行地点须</w:t>
            </w:r>
            <w:r>
              <w:rPr>
                <w:rFonts w:cs="宋体" w:hint="eastAsia"/>
                <w:szCs w:val="21"/>
              </w:rPr>
              <w:t>有直属售后服务机构或分支机构的</w:t>
            </w:r>
            <w:r>
              <w:rPr>
                <w:rFonts w:hint="eastAsia"/>
              </w:rPr>
              <w:t>，且存在</w:t>
            </w:r>
            <w:r>
              <w:t>3</w:t>
            </w:r>
            <w:r>
              <w:rPr>
                <w:rFonts w:hint="eastAsia"/>
              </w:rPr>
              <w:t>年（含）以上，服务人员需有</w:t>
            </w:r>
            <w:r>
              <w:t>3</w:t>
            </w:r>
            <w:r>
              <w:rPr>
                <w:rFonts w:hint="eastAsia"/>
              </w:rPr>
              <w:t>人以上，每个服务人员至少在该网点工作</w:t>
            </w:r>
            <w:r>
              <w:t>3</w:t>
            </w:r>
            <w:r>
              <w:rPr>
                <w:rFonts w:hint="eastAsia"/>
              </w:rPr>
              <w:t>个月以上。</w:t>
            </w:r>
          </w:p>
          <w:p w:rsidR="005C3630" w:rsidRPr="00A8198C" w:rsidRDefault="005C3630" w:rsidP="003B19AB">
            <w:pPr>
              <w:rPr>
                <w:rFonts w:asciiTheme="minorEastAsia" w:eastAsiaTheme="minorEastAsia" w:hAnsiTheme="minorEastAsia"/>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5C3630" w:rsidRPr="00A8198C"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5C3630" w:rsidRPr="00A8198C" w:rsidRDefault="005C3630" w:rsidP="003B19AB">
            <w:pPr>
              <w:rPr>
                <w:rFonts w:asciiTheme="minorEastAsia" w:eastAsiaTheme="minorEastAsia" w:hAnsiTheme="minorEastAsia"/>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5C3630" w:rsidRPr="00A8198C"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C3630" w:rsidRPr="00A8198C" w:rsidRDefault="005C3630" w:rsidP="003B19AB">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5C3630" w:rsidRPr="00A8198C" w:rsidRDefault="005C3630" w:rsidP="005C3630">
      <w:pPr>
        <w:pStyle w:val="2"/>
        <w:rPr>
          <w:sz w:val="21"/>
          <w:szCs w:val="21"/>
        </w:rPr>
      </w:pPr>
      <w:r w:rsidRPr="00A8198C">
        <w:rPr>
          <w:rFonts w:hint="eastAsia"/>
          <w:sz w:val="21"/>
          <w:szCs w:val="21"/>
        </w:rPr>
        <w:lastRenderedPageBreak/>
        <w:t>验收标准</w:t>
      </w:r>
      <w:bookmarkEnd w:id="29"/>
      <w:bookmarkEnd w:id="30"/>
    </w:p>
    <w:p w:rsidR="005C3630" w:rsidRPr="00A8198C" w:rsidRDefault="005C3630" w:rsidP="005C3630">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货物到达现场后，供应商应在采购人在场情况下当面开包，共同清点、检查外观，</w:t>
      </w:r>
      <w:proofErr w:type="gramStart"/>
      <w:r w:rsidRPr="00A8198C">
        <w:rPr>
          <w:rFonts w:ascii="宋体" w:hAnsi="宋体" w:hint="eastAsia"/>
          <w:szCs w:val="21"/>
        </w:rPr>
        <w:t>作出</w:t>
      </w:r>
      <w:proofErr w:type="gramEnd"/>
      <w:r w:rsidRPr="00A8198C">
        <w:rPr>
          <w:rFonts w:ascii="宋体" w:hAnsi="宋体" w:hint="eastAsia"/>
          <w:szCs w:val="21"/>
        </w:rPr>
        <w:t>验货记录，双方签字确认后开始安装调试。</w:t>
      </w:r>
    </w:p>
    <w:p w:rsidR="005C3630" w:rsidRPr="00A8198C" w:rsidRDefault="005C3630" w:rsidP="005C3630">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成交供应商应保证货物到达采购人所在地完好无损，如有缺漏、损坏，由供应商负责调换、补齐或赔偿。</w:t>
      </w:r>
    </w:p>
    <w:p w:rsidR="005C3630" w:rsidRPr="00A8198C" w:rsidRDefault="005C3630" w:rsidP="005C3630">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C3630" w:rsidRPr="00A8198C" w:rsidRDefault="005C3630" w:rsidP="005C3630">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产品技术参数与采购合同一致，性能指标达到规定的标准；</w:t>
      </w:r>
    </w:p>
    <w:p w:rsidR="005C3630" w:rsidRPr="00A8198C" w:rsidRDefault="005C3630" w:rsidP="005C3630">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产品技术资料、装箱单、授权文件等资料齐全；</w:t>
      </w:r>
    </w:p>
    <w:p w:rsidR="005C3630" w:rsidRPr="00A8198C" w:rsidRDefault="005C3630" w:rsidP="005C3630">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在产品（系统）试运行期间所出现的问题得到解决，并运行正常；</w:t>
      </w:r>
    </w:p>
    <w:p w:rsidR="005C3630" w:rsidRPr="00A8198C" w:rsidRDefault="005C3630" w:rsidP="005C3630">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在规定时间内完成交货并验收，并经采购人确认。</w:t>
      </w:r>
    </w:p>
    <w:p w:rsidR="005C3630" w:rsidRPr="00A8198C" w:rsidRDefault="005C3630" w:rsidP="005C3630">
      <w:pPr>
        <w:numPr>
          <w:ilvl w:val="0"/>
          <w:numId w:val="4"/>
        </w:numPr>
        <w:tabs>
          <w:tab w:val="left" w:pos="862"/>
          <w:tab w:val="left" w:pos="993"/>
        </w:tabs>
        <w:adjustRightInd w:val="0"/>
        <w:snapToGrid w:val="0"/>
        <w:spacing w:line="360" w:lineRule="auto"/>
        <w:ind w:left="0" w:firstLine="426"/>
        <w:rPr>
          <w:szCs w:val="21"/>
        </w:rPr>
      </w:pPr>
      <w:r w:rsidRPr="00A8198C">
        <w:rPr>
          <w:rFonts w:ascii="宋体" w:hAnsi="宋体" w:hint="eastAsia"/>
          <w:szCs w:val="21"/>
        </w:rPr>
        <w:t>产品在部署调试并试运行符合要求后，才作为最终验收。</w:t>
      </w:r>
    </w:p>
    <w:p w:rsidR="005C3630" w:rsidRPr="00A8198C" w:rsidRDefault="005C3630" w:rsidP="005C3630">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采购人对供应商交付的产品（包括质量、技术参数等）进行确认，并出具书面验收意见。</w:t>
      </w:r>
    </w:p>
    <w:p w:rsidR="005C3630" w:rsidRPr="00A8198C" w:rsidRDefault="005C3630" w:rsidP="005C3630">
      <w:pPr>
        <w:pStyle w:val="2"/>
        <w:rPr>
          <w:sz w:val="21"/>
          <w:szCs w:val="21"/>
        </w:rPr>
      </w:pPr>
      <w:bookmarkStart w:id="33" w:name="_Toc461024576"/>
      <w:bookmarkStart w:id="34" w:name="_Toc477248556"/>
      <w:r w:rsidRPr="00A8198C">
        <w:rPr>
          <w:rFonts w:hint="eastAsia"/>
          <w:sz w:val="21"/>
          <w:szCs w:val="21"/>
        </w:rPr>
        <w:t>其他要求</w:t>
      </w:r>
      <w:bookmarkEnd w:id="33"/>
      <w:bookmarkEnd w:id="34"/>
    </w:p>
    <w:p w:rsidR="005C3630" w:rsidRPr="00A8198C" w:rsidRDefault="005C3630" w:rsidP="005C3630">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C3630" w:rsidRPr="00A8198C" w:rsidRDefault="005C3630" w:rsidP="005C3630">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采购人享有本项目实施过程中产生的知识成果及知识产权。</w:t>
      </w:r>
    </w:p>
    <w:p w:rsidR="005C3630" w:rsidRPr="00A8198C" w:rsidRDefault="005C3630" w:rsidP="005C3630">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供应商如欲在项目实施过程中采用自有知识成果，需在响应文件中声明，并提供相关知识产权证明文件。使用</w:t>
      </w:r>
      <w:proofErr w:type="gramStart"/>
      <w:r w:rsidRPr="00A8198C">
        <w:rPr>
          <w:rFonts w:ascii="宋体" w:hAnsi="宋体" w:hint="eastAsia"/>
          <w:szCs w:val="21"/>
        </w:rPr>
        <w:t>该知识</w:t>
      </w:r>
      <w:proofErr w:type="gramEnd"/>
      <w:r w:rsidRPr="00A8198C">
        <w:rPr>
          <w:rFonts w:ascii="宋体" w:hAnsi="宋体" w:hint="eastAsia"/>
          <w:szCs w:val="21"/>
        </w:rPr>
        <w:t>成果后，供应商需提供开发接口和开发手册等技术文档，并承诺提供无限期技术支持，采购人享有永久使用权。</w:t>
      </w:r>
    </w:p>
    <w:p w:rsidR="005C3630" w:rsidRPr="00A8198C" w:rsidRDefault="005C3630" w:rsidP="005C3630">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如采用供应商所不拥有的知识产权的产品，则在报价中必须包括合法获取该知识产权的相关费用。</w:t>
      </w:r>
      <w:bookmarkStart w:id="35" w:name="_Toc320624224"/>
      <w:bookmarkStart w:id="36" w:name="_Toc338233629"/>
      <w:bookmarkStart w:id="37" w:name="_Toc338233630"/>
      <w:bookmarkStart w:id="38" w:name="_Toc338233631"/>
      <w:bookmarkStart w:id="39" w:name="_Toc338233632"/>
      <w:bookmarkStart w:id="40" w:name="_Toc315871092"/>
      <w:bookmarkStart w:id="41" w:name="_Toc315871128"/>
      <w:bookmarkStart w:id="42" w:name="_Toc315871129"/>
      <w:bookmarkStart w:id="43" w:name="_Toc315871130"/>
      <w:bookmarkStart w:id="44" w:name="_Toc315871131"/>
      <w:bookmarkStart w:id="45" w:name="_Toc315871132"/>
      <w:bookmarkStart w:id="46" w:name="_Toc315871133"/>
      <w:bookmarkStart w:id="47" w:name="_Toc315871134"/>
      <w:bookmarkStart w:id="48" w:name="_Toc315871135"/>
      <w:bookmarkStart w:id="49" w:name="_Toc315871136"/>
      <w:bookmarkStart w:id="50" w:name="_Toc316291610"/>
      <w:bookmarkStart w:id="51" w:name="_Toc316292239"/>
      <w:bookmarkStart w:id="52" w:name="_Toc316291611"/>
      <w:bookmarkStart w:id="53" w:name="_Toc316292240"/>
      <w:bookmarkStart w:id="54" w:name="_Toc316291612"/>
      <w:bookmarkStart w:id="55" w:name="_Toc316292241"/>
      <w:bookmarkStart w:id="56" w:name="_Toc315871139"/>
      <w:bookmarkStart w:id="57" w:name="_Toc315871140"/>
      <w:bookmarkStart w:id="58" w:name="_Toc315871141"/>
      <w:bookmarkStart w:id="59" w:name="_Toc315871223"/>
      <w:bookmarkStart w:id="60" w:name="_Toc315871235"/>
      <w:bookmarkStart w:id="61" w:name="_Toc315871243"/>
      <w:bookmarkStart w:id="62" w:name="_Toc315871247"/>
      <w:bookmarkStart w:id="63" w:name="_Toc315871303"/>
      <w:bookmarkStart w:id="64" w:name="_Toc315871307"/>
      <w:bookmarkStart w:id="65" w:name="_Toc315871311"/>
      <w:bookmarkStart w:id="66" w:name="_Toc315871319"/>
      <w:bookmarkStart w:id="67" w:name="_Toc315871351"/>
      <w:bookmarkStart w:id="68" w:name="_Toc315871357"/>
      <w:bookmarkStart w:id="69" w:name="_Toc315871363"/>
      <w:bookmarkStart w:id="70" w:name="_Toc315871451"/>
      <w:bookmarkStart w:id="71" w:name="_Toc315871452"/>
      <w:bookmarkStart w:id="72" w:name="_Toc315871540"/>
      <w:bookmarkStart w:id="73" w:name="_Toc315871573"/>
      <w:bookmarkStart w:id="74" w:name="_Toc315871574"/>
      <w:bookmarkStart w:id="75" w:name="_Toc315871575"/>
      <w:bookmarkStart w:id="76" w:name="_Toc315871609"/>
      <w:bookmarkStart w:id="77" w:name="_Toc315871619"/>
      <w:bookmarkStart w:id="78" w:name="_Toc315871620"/>
      <w:bookmarkStart w:id="79" w:name="_Toc315871622"/>
      <w:bookmarkStart w:id="80" w:name="_Toc315871623"/>
      <w:bookmarkStart w:id="81" w:name="_Toc315871624"/>
      <w:bookmarkStart w:id="82" w:name="_Toc315871625"/>
      <w:bookmarkStart w:id="83" w:name="_Toc315871626"/>
      <w:bookmarkStart w:id="84" w:name="_Toc315871627"/>
      <w:bookmarkStart w:id="85" w:name="_Toc315871628"/>
      <w:bookmarkStart w:id="86" w:name="_Toc315871629"/>
      <w:bookmarkStart w:id="87" w:name="_Toc315871630"/>
      <w:bookmarkStart w:id="88" w:name="_Toc315871631"/>
      <w:bookmarkStart w:id="89" w:name="_Toc315871632"/>
      <w:bookmarkStart w:id="90" w:name="_Toc315871633"/>
      <w:bookmarkStart w:id="91" w:name="_Toc315871634"/>
      <w:bookmarkStart w:id="92" w:name="_Toc315871635"/>
      <w:bookmarkStart w:id="93" w:name="_Toc315871636"/>
      <w:bookmarkStart w:id="94" w:name="_Toc315871637"/>
      <w:bookmarkStart w:id="95" w:name="_Toc321396066"/>
      <w:bookmarkStart w:id="96" w:name="_Toc323736005"/>
      <w:bookmarkStart w:id="97" w:name="_Toc316475642"/>
      <w:bookmarkStart w:id="98" w:name="_Toc316475738"/>
      <w:bookmarkStart w:id="99" w:name="_Toc316475643"/>
      <w:bookmarkStart w:id="100" w:name="_Toc316475739"/>
      <w:bookmarkStart w:id="101" w:name="_Toc316475644"/>
      <w:bookmarkStart w:id="102" w:name="_Toc316475740"/>
      <w:bookmarkStart w:id="103" w:name="_Toc316475645"/>
      <w:bookmarkStart w:id="104" w:name="_Toc316475741"/>
      <w:bookmarkStart w:id="105" w:name="_Toc338233514"/>
      <w:bookmarkStart w:id="106" w:name="_Toc338233515"/>
      <w:bookmarkStart w:id="107" w:name="_Toc338233516"/>
      <w:bookmarkStart w:id="108" w:name="_Toc338233565"/>
      <w:bookmarkStart w:id="109" w:name="_Toc338233566"/>
      <w:bookmarkStart w:id="110" w:name="_Toc338233567"/>
      <w:bookmarkStart w:id="111" w:name="_Toc338233568"/>
      <w:bookmarkStart w:id="112" w:name="_Toc338233569"/>
      <w:bookmarkStart w:id="113" w:name="_Toc338233621"/>
      <w:bookmarkStart w:id="114" w:name="_Toc338233622"/>
      <w:bookmarkStart w:id="115" w:name="_Toc338233623"/>
      <w:bookmarkStart w:id="116" w:name="_Toc338233624"/>
      <w:bookmarkStart w:id="117" w:name="_Toc338233625"/>
      <w:bookmarkStart w:id="118" w:name="_Toc338233626"/>
      <w:bookmarkStart w:id="119" w:name="_Toc338233627"/>
      <w:bookmarkStart w:id="120" w:name="_Toc338233628"/>
      <w:bookmarkStart w:id="121" w:name="_Toc320624215"/>
      <w:bookmarkStart w:id="122" w:name="_Toc320624216"/>
      <w:bookmarkStart w:id="123" w:name="_Toc320624217"/>
      <w:bookmarkStart w:id="124" w:name="_Toc320624218"/>
      <w:bookmarkStart w:id="125" w:name="_Toc320624219"/>
      <w:bookmarkStart w:id="126" w:name="_Toc320624220"/>
      <w:bookmarkStart w:id="127" w:name="_Toc320624221"/>
      <w:bookmarkStart w:id="128" w:name="_Toc320624222"/>
      <w:bookmarkStart w:id="129" w:name="_Toc320624223"/>
      <w:bookmarkStart w:id="130" w:name="_Toc320624214"/>
      <w:bookmarkStart w:id="131" w:name="_Toc320624213"/>
      <w:bookmarkStart w:id="132" w:name="_Toc320624212"/>
      <w:bookmarkEnd w:id="2"/>
      <w:bookmarkEnd w:id="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5C3630" w:rsidRPr="00A8198C" w:rsidRDefault="005C3630" w:rsidP="005C3630">
      <w:pPr>
        <w:widowControl/>
        <w:jc w:val="left"/>
        <w:rPr>
          <w:rFonts w:ascii="宋体" w:hAnsi="宋体"/>
          <w:b/>
          <w:bCs/>
          <w:spacing w:val="-20"/>
          <w:kern w:val="44"/>
          <w:sz w:val="32"/>
          <w:szCs w:val="32"/>
        </w:rPr>
      </w:pPr>
      <w:r w:rsidRPr="00A8198C">
        <w:br w:type="page"/>
      </w:r>
    </w:p>
    <w:p w:rsidR="00F93926" w:rsidRPr="005C3630" w:rsidRDefault="00F93926" w:rsidP="005C3630"/>
    <w:sectPr w:rsidR="00F93926" w:rsidRPr="005C3630"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58" w:rsidRDefault="00184458" w:rsidP="006718F6">
      <w:r>
        <w:separator/>
      </w:r>
    </w:p>
  </w:endnote>
  <w:endnote w:type="continuationSeparator" w:id="0">
    <w:p w:rsidR="00184458" w:rsidRDefault="0018445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58" w:rsidRDefault="00184458" w:rsidP="006718F6">
      <w:r>
        <w:separator/>
      </w:r>
    </w:p>
  </w:footnote>
  <w:footnote w:type="continuationSeparator" w:id="0">
    <w:p w:rsidR="00184458" w:rsidRDefault="00184458"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9">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8"/>
  </w:num>
  <w:num w:numId="3">
    <w:abstractNumId w:val="1"/>
  </w:num>
  <w:num w:numId="4">
    <w:abstractNumId w:val="7"/>
  </w:num>
  <w:num w:numId="5">
    <w:abstractNumId w:val="4"/>
  </w:num>
  <w:num w:numId="6">
    <w:abstractNumId w:val="9"/>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34506"/>
    <w:rsid w:val="00137007"/>
    <w:rsid w:val="001522A2"/>
    <w:rsid w:val="00170A45"/>
    <w:rsid w:val="00184458"/>
    <w:rsid w:val="001B22AC"/>
    <w:rsid w:val="001B53B8"/>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6491"/>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5366"/>
    <w:rsid w:val="008F592D"/>
    <w:rsid w:val="00903851"/>
    <w:rsid w:val="00916EF1"/>
    <w:rsid w:val="0092701B"/>
    <w:rsid w:val="009417DE"/>
    <w:rsid w:val="0098657E"/>
    <w:rsid w:val="009A4A68"/>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46D81"/>
    <w:rsid w:val="00C6602D"/>
    <w:rsid w:val="00C76F95"/>
    <w:rsid w:val="00CB4A1F"/>
    <w:rsid w:val="00CD33CE"/>
    <w:rsid w:val="00CD4ECD"/>
    <w:rsid w:val="00D53F5C"/>
    <w:rsid w:val="00D93FE3"/>
    <w:rsid w:val="00DB22A7"/>
    <w:rsid w:val="00DC01D6"/>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691</Words>
  <Characters>3945</Characters>
  <Application>Microsoft Office Word</Application>
  <DocSecurity>0</DocSecurity>
  <Lines>32</Lines>
  <Paragraphs>9</Paragraphs>
  <ScaleCrop>false</ScaleCrop>
  <Company>Microsoft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15</cp:revision>
  <dcterms:created xsi:type="dcterms:W3CDTF">2017-03-24T06:15:00Z</dcterms:created>
  <dcterms:modified xsi:type="dcterms:W3CDTF">2017-04-06T08:23:00Z</dcterms:modified>
</cp:coreProperties>
</file>