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A4" w:rsidRDefault="00AE3CA4" w:rsidP="00AE3CA4">
      <w:pPr>
        <w:pStyle w:val="1"/>
        <w:numPr>
          <w:ilvl w:val="0"/>
          <w:numId w:val="21"/>
        </w:numPr>
      </w:pPr>
      <w:bookmarkStart w:id="0" w:name="_Toc478465499"/>
      <w:bookmarkStart w:id="1" w:name="_Toc217446093"/>
      <w:bookmarkStart w:id="2" w:name="_Toc321382057"/>
      <w:bookmarkStart w:id="3" w:name="_Toc316292231"/>
      <w:r>
        <w:rPr>
          <w:rFonts w:hint="eastAsia"/>
        </w:rPr>
        <w:t>技术、商务及其他要求</w:t>
      </w:r>
      <w:bookmarkEnd w:id="0"/>
      <w:bookmarkEnd w:id="1"/>
    </w:p>
    <w:p w:rsidR="00AE3CA4" w:rsidRDefault="00AE3CA4" w:rsidP="00AE3CA4">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AE3CA4" w:rsidTr="00AE3CA4">
        <w:tc>
          <w:tcPr>
            <w:tcW w:w="82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b/>
                <w:szCs w:val="21"/>
              </w:rPr>
            </w:pPr>
            <w:r>
              <w:rPr>
                <w:rFonts w:hint="eastAsia"/>
                <w:b/>
                <w:szCs w:val="21"/>
              </w:rPr>
              <w:t>数量</w:t>
            </w:r>
          </w:p>
        </w:tc>
      </w:tr>
      <w:tr w:rsidR="00AE3CA4" w:rsidTr="00AE3CA4">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rPr>
                <w:rFonts w:ascii="宋体" w:hAnsi="宋体" w:cs="宋体"/>
                <w:szCs w:val="21"/>
              </w:rPr>
            </w:pPr>
            <w:r>
              <w:rPr>
                <w:rFonts w:hint="eastAsia"/>
                <w:szCs w:val="21"/>
              </w:rPr>
              <w:t>图形移动工作站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3台</w:t>
            </w:r>
          </w:p>
        </w:tc>
      </w:tr>
      <w:tr w:rsidR="00AE3CA4" w:rsidTr="00AE3CA4">
        <w:tc>
          <w:tcPr>
            <w:tcW w:w="82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rPr>
                <w:rFonts w:ascii="宋体" w:hAnsi="宋体" w:cs="宋体"/>
                <w:szCs w:val="21"/>
              </w:rPr>
            </w:pPr>
            <w:r>
              <w:rPr>
                <w:rFonts w:hint="eastAsia"/>
                <w:szCs w:val="21"/>
              </w:rPr>
              <w:t>图形工作站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3台</w:t>
            </w:r>
          </w:p>
        </w:tc>
      </w:tr>
      <w:tr w:rsidR="00AE3CA4" w:rsidTr="00AE3CA4">
        <w:tc>
          <w:tcPr>
            <w:tcW w:w="82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rPr>
                <w:rFonts w:ascii="宋体" w:hAnsi="宋体" w:cs="宋体"/>
                <w:szCs w:val="21"/>
              </w:rPr>
            </w:pPr>
            <w:r>
              <w:rPr>
                <w:rFonts w:hint="eastAsia"/>
                <w:szCs w:val="21"/>
              </w:rPr>
              <w:t>图形显示卡</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3台</w:t>
            </w:r>
          </w:p>
        </w:tc>
      </w:tr>
      <w:tr w:rsidR="00AE3CA4" w:rsidTr="00AE3CA4">
        <w:tc>
          <w:tcPr>
            <w:tcW w:w="82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rPr>
                <w:rFonts w:ascii="宋体" w:hAnsi="宋体" w:cs="宋体"/>
                <w:szCs w:val="21"/>
              </w:rPr>
            </w:pPr>
            <w:r>
              <w:rPr>
                <w:rFonts w:hint="eastAsia"/>
                <w:szCs w:val="21"/>
              </w:rPr>
              <w:t>专业图形显示器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宋体" w:hAnsi="宋体" w:cs="宋体"/>
                <w:szCs w:val="21"/>
              </w:rPr>
            </w:pPr>
            <w:r>
              <w:rPr>
                <w:rFonts w:ascii="宋体" w:hAnsi="宋体" w:cs="宋体" w:hint="eastAsia"/>
                <w:szCs w:val="21"/>
              </w:rPr>
              <w:t>6台</w:t>
            </w:r>
          </w:p>
        </w:tc>
      </w:tr>
    </w:tbl>
    <w:p w:rsidR="00AE3CA4" w:rsidRDefault="00AE3CA4" w:rsidP="00AE3CA4">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AE3CA4" w:rsidRDefault="00AE3CA4" w:rsidP="00AE3CA4">
      <w:pPr>
        <w:rPr>
          <w:rFonts w:hint="eastAsia"/>
        </w:rPr>
      </w:pPr>
      <w:r>
        <w:rPr>
          <w:rFonts w:hint="eastAsia"/>
        </w:rPr>
        <w:t>★代表</w:t>
      </w:r>
      <w:proofErr w:type="gramStart"/>
      <w:r>
        <w:rPr>
          <w:rFonts w:hint="eastAsia"/>
        </w:rPr>
        <w:t>最</w:t>
      </w:r>
      <w:proofErr w:type="gramEnd"/>
      <w:r>
        <w:rPr>
          <w:rFonts w:hint="eastAsia"/>
        </w:rPr>
        <w:t>关键指标，</w:t>
      </w:r>
      <w:r>
        <w:rPr>
          <w:rFonts w:ascii="宋体" w:hAnsi="宋体" w:hint="eastAsia"/>
          <w:szCs w:val="21"/>
        </w:rPr>
        <w:t>为采购项目最低要求，为</w:t>
      </w:r>
      <w:proofErr w:type="gramStart"/>
      <w:r>
        <w:rPr>
          <w:rFonts w:ascii="宋体" w:hAnsi="宋体" w:hint="eastAsia"/>
          <w:szCs w:val="21"/>
        </w:rPr>
        <w:t>非谈判</w:t>
      </w:r>
      <w:proofErr w:type="gramEnd"/>
      <w:r>
        <w:rPr>
          <w:rFonts w:ascii="宋体" w:hAnsi="宋体" w:hint="eastAsia"/>
          <w:szCs w:val="21"/>
        </w:rPr>
        <w:t>可以降低标准的内容。</w:t>
      </w:r>
    </w:p>
    <w:tbl>
      <w:tblPr>
        <w:tblStyle w:val="a7"/>
        <w:tblW w:w="0" w:type="auto"/>
        <w:tblLook w:val="04A0"/>
      </w:tblPr>
      <w:tblGrid>
        <w:gridCol w:w="675"/>
        <w:gridCol w:w="1701"/>
        <w:gridCol w:w="4536"/>
        <w:gridCol w:w="851"/>
        <w:gridCol w:w="709"/>
      </w:tblGrid>
      <w:tr w:rsidR="00AE3CA4" w:rsidTr="00AE3CA4">
        <w:tc>
          <w:tcPr>
            <w:tcW w:w="675"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数量</w:t>
            </w:r>
          </w:p>
        </w:tc>
      </w:tr>
      <w:tr w:rsidR="00AE3CA4" w:rsidTr="00AE3CA4">
        <w:tc>
          <w:tcPr>
            <w:tcW w:w="675"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图形移动工作站</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★i7-6700HQ 16GB 1TB+256GBSSD GTX1070 8GB独显 IPS屏</w:t>
            </w:r>
          </w:p>
        </w:tc>
        <w:tc>
          <w:tcPr>
            <w:tcW w:w="85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3</w:t>
            </w:r>
          </w:p>
        </w:tc>
      </w:tr>
      <w:tr w:rsidR="00AE3CA4" w:rsidTr="00AE3CA4">
        <w:tc>
          <w:tcPr>
            <w:tcW w:w="675"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图形工作站</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★E5-2620V4   16G内存   256G固态+2T  机箱、电源保证集成第3项后能正常工作</w:t>
            </w:r>
          </w:p>
        </w:tc>
        <w:tc>
          <w:tcPr>
            <w:tcW w:w="85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3</w:t>
            </w:r>
          </w:p>
        </w:tc>
      </w:tr>
      <w:tr w:rsidR="00AE3CA4" w:rsidTr="00AE3CA4">
        <w:tc>
          <w:tcPr>
            <w:tcW w:w="675"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图形显示卡</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★GTX1080Ti，11GB GDDR5X/352-bit</w:t>
            </w:r>
          </w:p>
        </w:tc>
        <w:tc>
          <w:tcPr>
            <w:tcW w:w="85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3</w:t>
            </w:r>
          </w:p>
        </w:tc>
      </w:tr>
      <w:tr w:rsidR="00AE3CA4" w:rsidTr="00AE3CA4">
        <w:tc>
          <w:tcPr>
            <w:tcW w:w="675" w:type="dxa"/>
            <w:tcBorders>
              <w:top w:val="single" w:sz="4" w:space="0" w:color="auto"/>
              <w:left w:val="single" w:sz="4" w:space="0" w:color="auto"/>
              <w:bottom w:val="single" w:sz="4" w:space="0" w:color="auto"/>
              <w:right w:val="single" w:sz="4" w:space="0" w:color="auto"/>
            </w:tcBorders>
            <w:vAlign w:val="center"/>
            <w:hideMark/>
          </w:tcPr>
          <w:p w:rsidR="00AE3CA4" w:rsidRDefault="00AE3CA4" w:rsidP="002A6C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专业图形显示器</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27"及以上/IPS/2K或以上/99%Adobe RGB</w:t>
            </w:r>
            <w:proofErr w:type="gramStart"/>
            <w:r>
              <w:rPr>
                <w:rFonts w:asciiTheme="minorEastAsia" w:eastAsiaTheme="minorEastAsia" w:hAnsiTheme="minorEastAsia" w:hint="eastAsia"/>
                <w:szCs w:val="21"/>
              </w:rPr>
              <w:t>广色域</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6</w:t>
            </w:r>
          </w:p>
        </w:tc>
      </w:tr>
      <w:tr w:rsidR="00AE3CA4" w:rsidTr="00AE3CA4">
        <w:tc>
          <w:tcPr>
            <w:tcW w:w="675" w:type="dxa"/>
            <w:tcBorders>
              <w:top w:val="single" w:sz="4" w:space="0" w:color="auto"/>
              <w:left w:val="single" w:sz="4" w:space="0" w:color="auto"/>
              <w:bottom w:val="single" w:sz="4" w:space="0" w:color="auto"/>
              <w:right w:val="single" w:sz="4" w:space="0" w:color="auto"/>
            </w:tcBorders>
            <w:vAlign w:val="center"/>
          </w:tcPr>
          <w:p w:rsidR="00AE3CA4" w:rsidRDefault="00AE3CA4" w:rsidP="002A6C7D">
            <w:pPr>
              <w:spacing w:beforeLines="50" w:afterLines="50"/>
              <w:jc w:val="center"/>
              <w:rPr>
                <w:rFonts w:asciiTheme="minorEastAsia" w:eastAsiaTheme="minorEastAsia" w:hAnsiTheme="minorEastAsia"/>
                <w:b/>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系统集成要求</w:t>
            </w:r>
          </w:p>
        </w:tc>
        <w:tc>
          <w:tcPr>
            <w:tcW w:w="4536"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★第1、2项须为同一品牌，2、3项需要集成并正常工作。</w:t>
            </w:r>
          </w:p>
          <w:p w:rsidR="00AE3CA4" w:rsidRDefault="00AE3CA4">
            <w:pPr>
              <w:jc w:val="left"/>
              <w:rPr>
                <w:rFonts w:asciiTheme="minorEastAsia" w:eastAsiaTheme="minorEastAsia" w:hAnsiTheme="minorEastAsia" w:hint="eastAsia"/>
                <w:szCs w:val="21"/>
              </w:rPr>
            </w:pPr>
            <w:r>
              <w:rPr>
                <w:rFonts w:asciiTheme="minorEastAsia" w:eastAsiaTheme="minorEastAsia" w:hAnsiTheme="minorEastAsia" w:hint="eastAsia"/>
                <w:szCs w:val="21"/>
              </w:rPr>
              <w:t>★第1、2、3、4项须为品牌原厂整机，非兼容机。</w:t>
            </w:r>
          </w:p>
          <w:p w:rsidR="00AE3CA4" w:rsidRDefault="00AE3CA4">
            <w:pPr>
              <w:jc w:val="left"/>
              <w:rPr>
                <w:rFonts w:asciiTheme="minorEastAsia" w:eastAsiaTheme="minorEastAsia" w:hAnsiTheme="minorEastAsia" w:hint="eastAsia"/>
                <w:szCs w:val="21"/>
              </w:rPr>
            </w:pPr>
            <w:r>
              <w:rPr>
                <w:rFonts w:asciiTheme="minorEastAsia" w:eastAsiaTheme="minorEastAsia" w:hAnsiTheme="minorEastAsia" w:hint="eastAsia"/>
                <w:szCs w:val="21"/>
              </w:rPr>
              <w:t>★第2项采用塔式或台式机箱设计。</w:t>
            </w:r>
          </w:p>
          <w:p w:rsidR="00AE3CA4" w:rsidRDefault="00AE3CA4">
            <w:pPr>
              <w:jc w:val="left"/>
              <w:rPr>
                <w:rFonts w:asciiTheme="minorEastAsia" w:eastAsiaTheme="minorEastAsia" w:hAnsiTheme="minorEastAsia" w:hint="eastAsia"/>
                <w:szCs w:val="21"/>
              </w:rPr>
            </w:pPr>
            <w:r>
              <w:rPr>
                <w:rFonts w:asciiTheme="minorEastAsia" w:eastAsiaTheme="minorEastAsia" w:hAnsiTheme="minorEastAsia" w:hint="eastAsia"/>
                <w:szCs w:val="21"/>
              </w:rPr>
              <w:t>第1、2项提供正版Win10操作系统</w:t>
            </w:r>
          </w:p>
          <w:p w:rsidR="00AE3CA4" w:rsidRDefault="00AE3CA4">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第4项提供3个双屏显示屏支架</w:t>
            </w:r>
          </w:p>
        </w:tc>
        <w:tc>
          <w:tcPr>
            <w:tcW w:w="851" w:type="dxa"/>
            <w:tcBorders>
              <w:top w:val="single" w:sz="4" w:space="0" w:color="auto"/>
              <w:left w:val="single" w:sz="4" w:space="0" w:color="auto"/>
              <w:bottom w:val="single" w:sz="4" w:space="0" w:color="auto"/>
              <w:right w:val="single" w:sz="4" w:space="0" w:color="auto"/>
            </w:tcBorders>
            <w:vAlign w:val="center"/>
          </w:tcPr>
          <w:p w:rsidR="00AE3CA4" w:rsidRDefault="00AE3CA4">
            <w:pPr>
              <w:jc w:val="center"/>
              <w:rPr>
                <w:rFonts w:asciiTheme="minorEastAsia" w:eastAsiaTheme="minorEastAsia" w:hAnsiTheme="minorEastAsia"/>
                <w:kern w:val="2"/>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3CA4" w:rsidRDefault="00AE3CA4">
            <w:pPr>
              <w:jc w:val="center"/>
              <w:rPr>
                <w:rFonts w:asciiTheme="minorEastAsia" w:eastAsiaTheme="minorEastAsia" w:hAnsiTheme="minorEastAsia"/>
                <w:kern w:val="2"/>
                <w:sz w:val="21"/>
                <w:szCs w:val="21"/>
              </w:rPr>
            </w:pPr>
          </w:p>
        </w:tc>
      </w:tr>
    </w:tbl>
    <w:p w:rsidR="00AE3CA4" w:rsidRDefault="00AE3CA4" w:rsidP="00AE3CA4">
      <w:pPr>
        <w:pStyle w:val="2"/>
        <w:numPr>
          <w:ilvl w:val="1"/>
          <w:numId w:val="21"/>
        </w:numPr>
        <w:rPr>
          <w:rFonts w:cs="宋体"/>
          <w:sz w:val="21"/>
          <w:szCs w:val="21"/>
        </w:rPr>
      </w:pPr>
      <w:r>
        <w:rPr>
          <w:rFonts w:hint="eastAsia"/>
          <w:b w:val="0"/>
          <w:bCs w:val="0"/>
          <w:sz w:val="21"/>
          <w:szCs w:val="21"/>
        </w:rPr>
        <w:t>★项目履约时间、地点</w:t>
      </w:r>
      <w:bookmarkEnd w:id="22"/>
    </w:p>
    <w:p w:rsidR="00AE3CA4" w:rsidRDefault="00AE3CA4" w:rsidP="00AE3CA4">
      <w:pPr>
        <w:spacing w:line="440" w:lineRule="exact"/>
        <w:ind w:firstLine="403"/>
        <w:rPr>
          <w:rFonts w:hint="eastAsia"/>
          <w:b/>
          <w:szCs w:val="21"/>
        </w:rPr>
      </w:pPr>
      <w:r>
        <w:rPr>
          <w:rFonts w:hint="eastAsia"/>
          <w:b/>
          <w:szCs w:val="21"/>
        </w:rPr>
        <w:t>履约时间：</w:t>
      </w:r>
      <w:r>
        <w:rPr>
          <w:rFonts w:hint="eastAsia"/>
          <w:szCs w:val="21"/>
        </w:rPr>
        <w:t>合同签订后</w:t>
      </w:r>
      <w:r>
        <w:rPr>
          <w:szCs w:val="21"/>
        </w:rPr>
        <w:t>15</w:t>
      </w:r>
      <w:r>
        <w:rPr>
          <w:rFonts w:hint="eastAsia"/>
          <w:szCs w:val="21"/>
        </w:rPr>
        <w:t>天内交货，完成安装调试并具备验收条件。</w:t>
      </w:r>
    </w:p>
    <w:p w:rsidR="00AE3CA4" w:rsidRDefault="00AE3CA4" w:rsidP="00AE3CA4">
      <w:pPr>
        <w:spacing w:line="440" w:lineRule="exact"/>
        <w:ind w:firstLine="403"/>
        <w:rPr>
          <w:b/>
          <w:szCs w:val="21"/>
        </w:rPr>
      </w:pPr>
      <w:r>
        <w:rPr>
          <w:rFonts w:hint="eastAsia"/>
          <w:b/>
          <w:szCs w:val="21"/>
        </w:rPr>
        <w:t>履约地点：</w:t>
      </w:r>
      <w:r>
        <w:rPr>
          <w:rFonts w:hint="eastAsia"/>
          <w:szCs w:val="21"/>
        </w:rPr>
        <w:t>西南交通大学</w:t>
      </w:r>
      <w:proofErr w:type="gramStart"/>
      <w:r>
        <w:rPr>
          <w:rFonts w:ascii="宋体" w:hAnsi="宋体" w:hint="eastAsia"/>
          <w:szCs w:val="21"/>
        </w:rPr>
        <w:t>犀</w:t>
      </w:r>
      <w:proofErr w:type="gramEnd"/>
      <w:r>
        <w:rPr>
          <w:rFonts w:ascii="宋体" w:hAnsi="宋体" w:hint="eastAsia"/>
          <w:szCs w:val="21"/>
        </w:rPr>
        <w:t>浦校区自动化综合实验室（9号教学楼）</w:t>
      </w:r>
      <w:r>
        <w:rPr>
          <w:rFonts w:hint="eastAsia"/>
          <w:szCs w:val="21"/>
        </w:rPr>
        <w:t>。</w:t>
      </w:r>
    </w:p>
    <w:p w:rsidR="00AE3CA4" w:rsidRDefault="00AE3CA4" w:rsidP="00AE3CA4">
      <w:pPr>
        <w:pStyle w:val="2"/>
        <w:numPr>
          <w:ilvl w:val="1"/>
          <w:numId w:val="21"/>
        </w:numPr>
        <w:rPr>
          <w:b w:val="0"/>
          <w:sz w:val="21"/>
          <w:szCs w:val="21"/>
        </w:rPr>
      </w:pPr>
      <w:bookmarkStart w:id="23" w:name="_Toc477248553"/>
      <w:bookmarkStart w:id="24" w:name="_Toc417566437"/>
      <w:r>
        <w:rPr>
          <w:rFonts w:hint="eastAsia"/>
          <w:b w:val="0"/>
          <w:bCs w:val="0"/>
          <w:sz w:val="21"/>
          <w:szCs w:val="21"/>
        </w:rPr>
        <w:t>★付款方式</w:t>
      </w:r>
      <w:bookmarkEnd w:id="23"/>
      <w:bookmarkEnd w:id="24"/>
    </w:p>
    <w:p w:rsidR="00AE3CA4" w:rsidRDefault="00AE3CA4" w:rsidP="00AE3CA4">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w:t>
      </w:r>
      <w:r>
        <w:rPr>
          <w:rFonts w:hint="eastAsia"/>
          <w:szCs w:val="21"/>
        </w:rPr>
        <w:lastRenderedPageBreak/>
        <w:t>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AE3CA4" w:rsidRDefault="00AE3CA4" w:rsidP="00AE3CA4">
      <w:pPr>
        <w:spacing w:line="440" w:lineRule="exact"/>
        <w:ind w:firstLineChars="200" w:firstLine="420"/>
        <w:rPr>
          <w:szCs w:val="21"/>
        </w:rPr>
      </w:pPr>
      <w:r>
        <w:rPr>
          <w:szCs w:val="21"/>
        </w:rPr>
        <w:t>2.</w:t>
      </w:r>
      <w:r>
        <w:rPr>
          <w:rFonts w:hint="eastAsia"/>
          <w:szCs w:val="21"/>
        </w:rPr>
        <w:t>成交人需提供增值税专用发票。</w:t>
      </w:r>
    </w:p>
    <w:p w:rsidR="00AE3CA4" w:rsidRDefault="00AE3CA4" w:rsidP="00AE3CA4">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AE3CA4" w:rsidRDefault="00AE3CA4" w:rsidP="00AE3CA4">
      <w:pPr>
        <w:rPr>
          <w:rFonts w:hint="eastAsia"/>
        </w:rPr>
      </w:pPr>
      <w:r>
        <w:rPr>
          <w:rFonts w:hint="eastAsia"/>
        </w:rPr>
        <w:t>★代表</w:t>
      </w:r>
      <w:proofErr w:type="gramStart"/>
      <w:r>
        <w:rPr>
          <w:rFonts w:hint="eastAsia"/>
        </w:rPr>
        <w:t>最</w:t>
      </w:r>
      <w:proofErr w:type="gramEnd"/>
      <w:r>
        <w:rPr>
          <w:rFonts w:hint="eastAsia"/>
        </w:rPr>
        <w:t>关键指标，</w:t>
      </w:r>
      <w:r>
        <w:rPr>
          <w:rFonts w:ascii="宋体" w:hAnsi="宋体" w:hint="eastAsia"/>
          <w:szCs w:val="21"/>
        </w:rPr>
        <w:t>为采购项目最低要求，为</w:t>
      </w:r>
      <w:proofErr w:type="gramStart"/>
      <w:r>
        <w:rPr>
          <w:rFonts w:ascii="宋体" w:hAnsi="宋体" w:hint="eastAsia"/>
          <w:szCs w:val="21"/>
        </w:rPr>
        <w:t>非谈判</w:t>
      </w:r>
      <w:proofErr w:type="gramEnd"/>
      <w:r>
        <w:rPr>
          <w:rFonts w:ascii="宋体" w:hAnsi="宋体" w:hint="eastAsia"/>
          <w:szCs w:val="21"/>
        </w:rPr>
        <w:t>可以降低标准的内容。</w:t>
      </w:r>
    </w:p>
    <w:tbl>
      <w:tblPr>
        <w:tblW w:w="8475" w:type="dxa"/>
        <w:tblLayout w:type="fixed"/>
        <w:tblLook w:val="04A0"/>
      </w:tblPr>
      <w:tblGrid>
        <w:gridCol w:w="674"/>
        <w:gridCol w:w="1562"/>
        <w:gridCol w:w="6239"/>
      </w:tblGrid>
      <w:tr w:rsidR="00AE3CA4" w:rsidTr="00AE3CA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AE3CA4" w:rsidRDefault="00AE3CA4">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AE3CA4" w:rsidTr="00AE3CA4">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E3CA4" w:rsidRDefault="00AE3CA4">
            <w:pPr>
              <w:rPr>
                <w:rFonts w:asciiTheme="minorEastAsia" w:eastAsiaTheme="minorEastAsia" w:hAnsiTheme="minorEastAsia" w:cs="黑体"/>
              </w:rPr>
            </w:pPr>
            <w:r>
              <w:rPr>
                <w:rFonts w:asciiTheme="minorEastAsia" w:eastAsiaTheme="minorEastAsia" w:hAnsiTheme="minorEastAsia" w:cs="黑体" w:hint="eastAsia"/>
              </w:rPr>
              <w:t>本次招标货物清单中序号为1、2、3、4的产品要求提供3年免费保修、电话报修后4小时上门服务、12小时内排除故障、原厂工程师（及以上）服务的原厂商售后服务承诺函；</w:t>
            </w:r>
          </w:p>
        </w:tc>
      </w:tr>
      <w:tr w:rsidR="00AE3CA4" w:rsidTr="00AE3CA4">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E3CA4" w:rsidRDefault="00AE3CA4">
            <w:pPr>
              <w:rPr>
                <w:rFonts w:asciiTheme="minorEastAsia" w:eastAsiaTheme="minorEastAsia" w:hAnsiTheme="minorEastAsia"/>
              </w:rPr>
            </w:pPr>
            <w:r>
              <w:rPr>
                <w:rFonts w:asciiTheme="minorEastAsia" w:eastAsiaTheme="minorEastAsia" w:hAnsiTheme="minorEastAsia" w:hint="eastAsia"/>
              </w:rPr>
              <w:t>投标人承诺所有硬件3年免费保修、所有软件1年免费保修升级、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AE3CA4" w:rsidTr="00AE3CA4">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AE3CA4" w:rsidRDefault="00AE3CA4">
            <w:pPr>
              <w:rPr>
                <w:rFonts w:asciiTheme="minorEastAsia" w:eastAsiaTheme="minorEastAsia" w:hAnsiTheme="minorEastAsia"/>
              </w:rPr>
            </w:pPr>
            <w:r>
              <w:rPr>
                <w:rFonts w:asciiTheme="minorEastAsia" w:eastAsiaTheme="minorEastAsia" w:hAnsiTheme="minorEastAsia" w:hint="eastAsia"/>
              </w:rPr>
              <w:t>本项目需驻场工程师</w:t>
            </w:r>
            <w:r>
              <w:rPr>
                <w:rFonts w:asciiTheme="minorEastAsia" w:eastAsiaTheme="minorEastAsia" w:hAnsiTheme="minorEastAsia" w:hint="eastAsia"/>
                <w:u w:val="single"/>
              </w:rPr>
              <w:t xml:space="preserve">  1</w:t>
            </w:r>
            <w:r>
              <w:rPr>
                <w:rFonts w:asciiTheme="minorEastAsia" w:eastAsiaTheme="minorEastAsia" w:hAnsiTheme="minorEastAsia" w:hint="eastAsia"/>
              </w:rPr>
              <w:t>名，时间</w:t>
            </w:r>
            <w:r>
              <w:rPr>
                <w:rFonts w:asciiTheme="minorEastAsia" w:eastAsiaTheme="minorEastAsia" w:hAnsiTheme="minorEastAsia" w:hint="eastAsia"/>
                <w:u w:val="single"/>
              </w:rPr>
              <w:t xml:space="preserve">  1 </w:t>
            </w:r>
            <w:r>
              <w:rPr>
                <w:rFonts w:asciiTheme="minorEastAsia" w:eastAsiaTheme="minorEastAsia" w:hAnsiTheme="minorEastAsia" w:hint="eastAsia"/>
              </w:rPr>
              <w:t>天。</w:t>
            </w:r>
          </w:p>
        </w:tc>
      </w:tr>
      <w:tr w:rsidR="00AE3CA4" w:rsidTr="00AE3CA4">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AE3CA4" w:rsidRDefault="00AE3CA4">
            <w:pPr>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项目项目</w:t>
            </w:r>
            <w:proofErr w:type="gramEnd"/>
            <w:r>
              <w:rPr>
                <w:rFonts w:asciiTheme="minorEastAsia" w:eastAsiaTheme="minorEastAsia" w:hAnsiTheme="minorEastAsia" w:hint="eastAsia"/>
              </w:rPr>
              <w:t>经理1名；</w:t>
            </w:r>
          </w:p>
          <w:p w:rsidR="00AE3CA4" w:rsidRDefault="00AE3CA4">
            <w:pPr>
              <w:rPr>
                <w:rFonts w:asciiTheme="minorEastAsia" w:eastAsiaTheme="minorEastAsia" w:hAnsiTheme="minorEastAsia"/>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AE3CA4" w:rsidTr="00AE3CA4">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AE3CA4" w:rsidRDefault="00AE3CA4">
            <w:pPr>
              <w:rPr>
                <w:rFonts w:asciiTheme="minorEastAsia" w:eastAsiaTheme="minorEastAsia" w:hAnsiTheme="minorEastAsia"/>
              </w:rPr>
            </w:pPr>
            <w:r>
              <w:rPr>
                <w:rFonts w:asciiTheme="minorEastAsia" w:eastAsiaTheme="minorEastAsia" w:hAnsiTheme="minorEastAsia" w:hint="eastAsia"/>
              </w:rPr>
              <w:t>投标人或投标产品厂商能够提供7×24小时的服务热线电话。提供证明材料（加盖投标人公章）。</w:t>
            </w:r>
          </w:p>
        </w:tc>
      </w:tr>
      <w:tr w:rsidR="00AE3CA4" w:rsidTr="00AE3CA4">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AE3CA4" w:rsidRDefault="00AE3CA4">
            <w:pPr>
              <w:rPr>
                <w:rFonts w:asciiTheme="minorEastAsia" w:eastAsiaTheme="minorEastAsia" w:hAnsiTheme="minorEastAsia"/>
              </w:rPr>
            </w:pPr>
            <w:r>
              <w:rPr>
                <w:rFonts w:asciiTheme="minorEastAsia" w:eastAsiaTheme="minorEastAsia" w:hAnsiTheme="minorEastAsia" w:hint="eastAsia"/>
              </w:rPr>
              <w:t>投标人在项目运行地点须</w:t>
            </w:r>
            <w:r>
              <w:rPr>
                <w:rFonts w:asciiTheme="minorEastAsia" w:eastAsiaTheme="minorEastAsia" w:hAnsiTheme="minorEastAsia" w:cs="宋体" w:hint="eastAsia"/>
                <w:szCs w:val="21"/>
              </w:rPr>
              <w:t>有直属售后服务机构或分支机构的</w:t>
            </w:r>
            <w:r>
              <w:rPr>
                <w:rFonts w:asciiTheme="minorEastAsia" w:eastAsiaTheme="minorEastAsia" w:hAnsiTheme="minorEastAsia" w:hint="eastAsia"/>
              </w:rPr>
              <w:t>，且存在2年（含）以上，服务人员需有2人以上，每个服务人员至少在该网点工作3个月以上。</w:t>
            </w:r>
          </w:p>
          <w:p w:rsidR="00AE3CA4" w:rsidRDefault="00AE3CA4">
            <w:pPr>
              <w:rPr>
                <w:rFonts w:asciiTheme="minorEastAsia" w:eastAsiaTheme="minorEastAsia" w:hAnsiTheme="minorEastAsia"/>
              </w:rPr>
            </w:pPr>
            <w:r>
              <w:rPr>
                <w:rFonts w:asciiTheme="minorEastAsia" w:eastAsiaTheme="minorEastAsia" w:hAnsiTheme="minorEastAsia" w:hint="eastAsia"/>
              </w:rPr>
              <w:t>提供上述服务人员在投标人单位的</w:t>
            </w:r>
            <w:proofErr w:type="gramStart"/>
            <w:r>
              <w:rPr>
                <w:rFonts w:asciiTheme="minorEastAsia" w:eastAsiaTheme="minorEastAsia" w:hAnsiTheme="minorEastAsia" w:hint="eastAsia"/>
              </w:rPr>
              <w:t>社保证明</w:t>
            </w:r>
            <w:proofErr w:type="gramEnd"/>
            <w:r>
              <w:rPr>
                <w:rFonts w:asciiTheme="minorEastAsia" w:eastAsiaTheme="minorEastAsia" w:hAnsiTheme="minorEastAsia" w:hint="eastAsia"/>
              </w:rPr>
              <w:t>（以社保机构出具的投标截止日前三个月内任何一个月的</w:t>
            </w:r>
            <w:proofErr w:type="gramStart"/>
            <w:r>
              <w:rPr>
                <w:rFonts w:asciiTheme="minorEastAsia" w:eastAsiaTheme="minorEastAsia" w:hAnsiTheme="minorEastAsia" w:hint="eastAsia"/>
              </w:rPr>
              <w:t>社保证</w:t>
            </w:r>
            <w:proofErr w:type="gramEnd"/>
            <w:r>
              <w:rPr>
                <w:rFonts w:asciiTheme="minorEastAsia" w:eastAsiaTheme="minorEastAsia" w:hAnsiTheme="minorEastAsia" w:hint="eastAsia"/>
              </w:rPr>
              <w:t>明为准）复印件加盖投标人公章。</w:t>
            </w:r>
          </w:p>
        </w:tc>
      </w:tr>
      <w:tr w:rsidR="00AE3CA4" w:rsidTr="00AE3CA4">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AE3CA4" w:rsidRDefault="00AE3CA4">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E3CA4" w:rsidTr="00AE3CA4">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AE3CA4" w:rsidRDefault="00AE3CA4">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3CA4" w:rsidRDefault="00AE3CA4">
            <w:pPr>
              <w:jc w:val="center"/>
              <w:rPr>
                <w:rFonts w:asciiTheme="minorEastAsia" w:eastAsiaTheme="minorEastAsia" w:hAnsiTheme="minorEastAsia"/>
                <w:szCs w:val="21"/>
              </w:rPr>
            </w:pP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AE3CA4" w:rsidRDefault="00AE3CA4">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AE3CA4" w:rsidRDefault="00AE3CA4" w:rsidP="00AE3CA4">
      <w:pPr>
        <w:pStyle w:val="2"/>
        <w:numPr>
          <w:ilvl w:val="1"/>
          <w:numId w:val="21"/>
        </w:numPr>
        <w:rPr>
          <w:rFonts w:cs="宋体"/>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lastRenderedPageBreak/>
        <w:t>验收标准</w:t>
      </w:r>
      <w:bookmarkEnd w:id="27"/>
      <w:bookmarkEnd w:id="28"/>
    </w:p>
    <w:p w:rsidR="00AE3CA4" w:rsidRDefault="00AE3CA4" w:rsidP="00AE3CA4">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AE3CA4" w:rsidRDefault="00AE3CA4" w:rsidP="00AE3CA4">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AE3CA4" w:rsidRDefault="00AE3CA4" w:rsidP="00AE3CA4">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E3CA4" w:rsidRDefault="00AE3CA4" w:rsidP="00AE3CA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AE3CA4" w:rsidRDefault="00AE3CA4" w:rsidP="00AE3CA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AE3CA4" w:rsidRDefault="00AE3CA4" w:rsidP="00AE3CA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AE3CA4" w:rsidRDefault="00AE3CA4" w:rsidP="00AE3CA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AE3CA4" w:rsidRDefault="00AE3CA4" w:rsidP="00AE3CA4">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AE3CA4" w:rsidRDefault="00AE3CA4" w:rsidP="00AE3CA4">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AE3CA4" w:rsidRDefault="00AE3CA4" w:rsidP="00AE3CA4">
      <w:pPr>
        <w:pStyle w:val="2"/>
        <w:numPr>
          <w:ilvl w:val="1"/>
          <w:numId w:val="21"/>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AE3CA4" w:rsidRDefault="00AE3CA4" w:rsidP="00AE3CA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E3CA4" w:rsidRDefault="00AE3CA4" w:rsidP="00AE3CA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AE3CA4" w:rsidRDefault="00AE3CA4" w:rsidP="00AE3CA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AE3CA4" w:rsidRDefault="00AE3CA4" w:rsidP="00AE3CA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E3CA4" w:rsidRDefault="00AE3CA4" w:rsidP="00AE3CA4">
      <w:pPr>
        <w:widowControl/>
        <w:jc w:val="left"/>
        <w:rPr>
          <w:rFonts w:ascii="宋体" w:hAnsi="宋体" w:hint="eastAsia"/>
          <w:b/>
          <w:bCs/>
          <w:spacing w:val="-20"/>
          <w:kern w:val="44"/>
          <w:sz w:val="32"/>
          <w:szCs w:val="32"/>
        </w:rPr>
      </w:pPr>
      <w:r>
        <w:br w:type="page"/>
      </w:r>
    </w:p>
    <w:p w:rsidR="00586DCE" w:rsidRPr="00AE3CA4" w:rsidRDefault="00586DCE" w:rsidP="00AE3CA4">
      <w:pPr>
        <w:rPr>
          <w:szCs w:val="24"/>
        </w:rPr>
      </w:pPr>
    </w:p>
    <w:sectPr w:rsidR="00586DCE" w:rsidRPr="00AE3CA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ED" w:rsidRDefault="00B342ED" w:rsidP="006718F6">
      <w:r>
        <w:separator/>
      </w:r>
    </w:p>
  </w:endnote>
  <w:endnote w:type="continuationSeparator" w:id="0">
    <w:p w:rsidR="00B342ED" w:rsidRDefault="00B342E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8680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E3CA4" w:rsidRPr="00AE3CA4">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ED" w:rsidRDefault="00B342ED" w:rsidP="006718F6">
      <w:r>
        <w:separator/>
      </w:r>
    </w:p>
  </w:footnote>
  <w:footnote w:type="continuationSeparator" w:id="0">
    <w:p w:rsidR="00B342ED" w:rsidRDefault="00B342E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1620"/>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64274"/>
    <w:rsid w:val="00765F8D"/>
    <w:rsid w:val="0077075C"/>
    <w:rsid w:val="00770B98"/>
    <w:rsid w:val="00775A11"/>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DA5"/>
    <w:rsid w:val="00B65B4D"/>
    <w:rsid w:val="00B835A8"/>
    <w:rsid w:val="00B876CF"/>
    <w:rsid w:val="00B9011A"/>
    <w:rsid w:val="00B92319"/>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90</cp:revision>
  <cp:lastPrinted>2017-05-09T09:20:00Z</cp:lastPrinted>
  <dcterms:created xsi:type="dcterms:W3CDTF">2017-03-24T06:15:00Z</dcterms:created>
  <dcterms:modified xsi:type="dcterms:W3CDTF">2017-05-25T03:51:00Z</dcterms:modified>
</cp:coreProperties>
</file>