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A7" w:rsidRPr="00774954" w:rsidRDefault="003973A7" w:rsidP="003973A7">
      <w:pPr>
        <w:pStyle w:val="2"/>
        <w:spacing w:line="400" w:lineRule="exact"/>
        <w:jc w:val="center"/>
        <w:rPr>
          <w:sz w:val="36"/>
          <w:szCs w:val="36"/>
        </w:rPr>
      </w:pPr>
      <w:r w:rsidRPr="00774954">
        <w:rPr>
          <w:rFonts w:hint="eastAsia"/>
          <w:sz w:val="36"/>
          <w:szCs w:val="36"/>
        </w:rPr>
        <w:t>招标项目技术、服务及其他商务要求</w:t>
      </w:r>
    </w:p>
    <w:p w:rsidR="003973A7" w:rsidRPr="00774954" w:rsidRDefault="003973A7" w:rsidP="003973A7">
      <w:pPr>
        <w:widowControl/>
        <w:spacing w:line="360" w:lineRule="auto"/>
        <w:ind w:firstLineChars="100" w:firstLine="211"/>
        <w:jc w:val="left"/>
        <w:rPr>
          <w:b/>
          <w:szCs w:val="21"/>
        </w:rPr>
      </w:pPr>
      <w:r w:rsidRPr="00774954">
        <w:rPr>
          <w:rFonts w:hint="eastAsia"/>
          <w:b/>
          <w:szCs w:val="21"/>
        </w:rPr>
        <w:t>一</w:t>
      </w:r>
      <w:r w:rsidRPr="00774954">
        <w:rPr>
          <w:b/>
          <w:szCs w:val="21"/>
        </w:rPr>
        <w:t>、</w:t>
      </w:r>
      <w:r w:rsidRPr="00774954">
        <w:rPr>
          <w:rFonts w:hint="eastAsia"/>
          <w:b/>
          <w:szCs w:val="21"/>
        </w:rPr>
        <w:t>采购标的数量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3356"/>
        <w:gridCol w:w="1889"/>
        <w:gridCol w:w="2268"/>
      </w:tblGrid>
      <w:tr w:rsidR="003973A7" w:rsidRPr="00774954" w:rsidTr="00573A8F">
        <w:trPr>
          <w:trHeight w:val="454"/>
          <w:jc w:val="center"/>
        </w:trPr>
        <w:tc>
          <w:tcPr>
            <w:tcW w:w="1001" w:type="dxa"/>
            <w:vAlign w:val="center"/>
          </w:tcPr>
          <w:p w:rsidR="003973A7" w:rsidRPr="00774954" w:rsidRDefault="003973A7" w:rsidP="00573A8F">
            <w:pPr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356" w:type="dxa"/>
            <w:vAlign w:val="center"/>
          </w:tcPr>
          <w:p w:rsidR="003973A7" w:rsidRPr="00774954" w:rsidRDefault="003973A7" w:rsidP="00573A8F">
            <w:pPr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1889" w:type="dxa"/>
            <w:vAlign w:val="center"/>
          </w:tcPr>
          <w:p w:rsidR="003973A7" w:rsidRPr="00774954" w:rsidRDefault="003973A7" w:rsidP="00573A8F">
            <w:pPr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2268" w:type="dxa"/>
            <w:vAlign w:val="center"/>
          </w:tcPr>
          <w:p w:rsidR="003973A7" w:rsidRPr="00774954" w:rsidRDefault="003973A7" w:rsidP="00573A8F">
            <w:pPr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数量</w:t>
            </w:r>
          </w:p>
        </w:tc>
      </w:tr>
      <w:tr w:rsidR="003973A7" w:rsidRPr="00774954" w:rsidTr="00573A8F">
        <w:trPr>
          <w:trHeight w:val="454"/>
          <w:jc w:val="center"/>
        </w:trPr>
        <w:tc>
          <w:tcPr>
            <w:tcW w:w="1001" w:type="dxa"/>
            <w:vAlign w:val="center"/>
          </w:tcPr>
          <w:p w:rsidR="003973A7" w:rsidRPr="00774954" w:rsidRDefault="003973A7" w:rsidP="00573A8F">
            <w:pPr>
              <w:jc w:val="center"/>
              <w:rPr>
                <w:rFonts w:ascii="宋体" w:hAnsi="宋体" w:cs="宋体"/>
                <w:szCs w:val="21"/>
              </w:rPr>
            </w:pPr>
            <w:r w:rsidRPr="0077495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356" w:type="dxa"/>
            <w:vAlign w:val="center"/>
          </w:tcPr>
          <w:p w:rsidR="003973A7" w:rsidRPr="00774954" w:rsidRDefault="003973A7" w:rsidP="00573A8F">
            <w:pPr>
              <w:jc w:val="center"/>
              <w:rPr>
                <w:rFonts w:ascii="宋体" w:hAnsi="宋体" w:cs="宋体"/>
                <w:szCs w:val="21"/>
              </w:rPr>
            </w:pPr>
            <w:r w:rsidRPr="00774954">
              <w:rPr>
                <w:rFonts w:ascii="黑体" w:eastAsia="黑体" w:hint="eastAsia"/>
                <w:sz w:val="24"/>
              </w:rPr>
              <w:t>增强型电感耦合探测器</w:t>
            </w:r>
          </w:p>
        </w:tc>
        <w:tc>
          <w:tcPr>
            <w:tcW w:w="1889" w:type="dxa"/>
            <w:vAlign w:val="center"/>
          </w:tcPr>
          <w:p w:rsidR="003973A7" w:rsidRPr="00774954" w:rsidRDefault="003973A7" w:rsidP="00573A8F">
            <w:pPr>
              <w:jc w:val="center"/>
              <w:rPr>
                <w:rFonts w:ascii="宋体" w:hAnsi="宋体" w:cs="宋体"/>
                <w:szCs w:val="21"/>
              </w:rPr>
            </w:pPr>
            <w:r w:rsidRPr="00774954">
              <w:rPr>
                <w:rFonts w:ascii="宋体" w:hAnsi="宋体" w:cs="宋体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3973A7" w:rsidRPr="00774954" w:rsidRDefault="003973A7" w:rsidP="00573A8F">
            <w:pPr>
              <w:jc w:val="center"/>
              <w:rPr>
                <w:rFonts w:ascii="宋体" w:hAnsi="宋体" w:cs="宋体"/>
                <w:szCs w:val="21"/>
              </w:rPr>
            </w:pPr>
            <w:r w:rsidRPr="00774954">
              <w:rPr>
                <w:rFonts w:ascii="宋体" w:hAnsi="宋体" w:cs="宋体" w:hint="eastAsia"/>
                <w:szCs w:val="21"/>
              </w:rPr>
              <w:t>4</w:t>
            </w:r>
          </w:p>
        </w:tc>
      </w:tr>
    </w:tbl>
    <w:p w:rsidR="003973A7" w:rsidRPr="00774954" w:rsidRDefault="003973A7" w:rsidP="003973A7">
      <w:pPr>
        <w:spacing w:beforeLines="50" w:afterLines="50"/>
        <w:rPr>
          <w:b/>
        </w:rPr>
      </w:pPr>
    </w:p>
    <w:p w:rsidR="003973A7" w:rsidRPr="00774954" w:rsidRDefault="003973A7" w:rsidP="003973A7">
      <w:pPr>
        <w:spacing w:beforeLines="50" w:afterLines="50"/>
        <w:rPr>
          <w:b/>
        </w:rPr>
      </w:pPr>
      <w:r w:rsidRPr="00774954">
        <w:rPr>
          <w:rFonts w:asciiTheme="minorEastAsia" w:eastAsiaTheme="minorEastAsia" w:hAnsiTheme="minorEastAsia" w:hint="eastAsia"/>
          <w:b/>
          <w:sz w:val="24"/>
        </w:rPr>
        <w:t>二</w:t>
      </w:r>
      <w:r w:rsidRPr="00774954">
        <w:rPr>
          <w:rFonts w:asciiTheme="minorEastAsia" w:eastAsiaTheme="minorEastAsia" w:hAnsiTheme="minorEastAsia"/>
          <w:b/>
          <w:sz w:val="24"/>
        </w:rPr>
        <w:t>、</w:t>
      </w:r>
      <w:r w:rsidRPr="00774954">
        <w:rPr>
          <w:rFonts w:hint="eastAsia"/>
          <w:b/>
        </w:rPr>
        <w:t>采购标的详细技术指标及功能需求</w:t>
      </w:r>
    </w:p>
    <w:tbl>
      <w:tblPr>
        <w:tblStyle w:val="a8"/>
        <w:tblW w:w="8755" w:type="dxa"/>
        <w:tblLook w:val="04A0"/>
      </w:tblPr>
      <w:tblGrid>
        <w:gridCol w:w="675"/>
        <w:gridCol w:w="1701"/>
        <w:gridCol w:w="5529"/>
        <w:gridCol w:w="850"/>
      </w:tblGrid>
      <w:tr w:rsidR="003973A7" w:rsidRPr="00774954" w:rsidTr="00573A8F">
        <w:tc>
          <w:tcPr>
            <w:tcW w:w="675" w:type="dxa"/>
            <w:vAlign w:val="center"/>
          </w:tcPr>
          <w:p w:rsidR="003973A7" w:rsidRPr="00774954" w:rsidRDefault="003973A7" w:rsidP="00573A8F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3973A7" w:rsidRPr="00774954" w:rsidRDefault="003973A7" w:rsidP="00573A8F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529" w:type="dxa"/>
            <w:vAlign w:val="center"/>
          </w:tcPr>
          <w:p w:rsidR="003973A7" w:rsidRPr="00774954" w:rsidRDefault="003973A7" w:rsidP="00573A8F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850" w:type="dxa"/>
            <w:vAlign w:val="center"/>
          </w:tcPr>
          <w:p w:rsidR="003973A7" w:rsidRPr="00774954" w:rsidRDefault="003973A7" w:rsidP="00573A8F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备注</w:t>
            </w:r>
          </w:p>
        </w:tc>
      </w:tr>
      <w:tr w:rsidR="003973A7" w:rsidRPr="00774954" w:rsidTr="00573A8F">
        <w:trPr>
          <w:trHeight w:val="7053"/>
        </w:trPr>
        <w:tc>
          <w:tcPr>
            <w:tcW w:w="675" w:type="dxa"/>
            <w:vAlign w:val="center"/>
          </w:tcPr>
          <w:p w:rsidR="003973A7" w:rsidRPr="00774954" w:rsidRDefault="003973A7" w:rsidP="00573A8F">
            <w:pPr>
              <w:spacing w:beforeLines="50" w:afterLines="50"/>
              <w:jc w:val="center"/>
              <w:rPr>
                <w:szCs w:val="21"/>
              </w:rPr>
            </w:pPr>
            <w:r w:rsidRPr="00774954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973A7" w:rsidRPr="00774954" w:rsidRDefault="003973A7" w:rsidP="00573A8F">
            <w:pPr>
              <w:adjustRightInd w:val="0"/>
              <w:snapToGrid w:val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 w:hint="eastAsia"/>
                <w:szCs w:val="21"/>
              </w:rPr>
              <w:t>增强型电感耦合探测器</w:t>
            </w:r>
            <w:bookmarkStart w:id="0" w:name="_GoBack"/>
            <w:bookmarkEnd w:id="0"/>
          </w:p>
        </w:tc>
        <w:tc>
          <w:tcPr>
            <w:tcW w:w="5529" w:type="dxa"/>
            <w:vAlign w:val="center"/>
          </w:tcPr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 w:hint="eastAsia"/>
                <w:szCs w:val="21"/>
              </w:rPr>
              <w:t>★</w:t>
            </w:r>
            <w:r w:rsidRPr="00774954">
              <w:rPr>
                <w:rFonts w:eastAsiaTheme="minorEastAsia" w:hint="eastAsia"/>
                <w:szCs w:val="21"/>
              </w:rPr>
              <w:t xml:space="preserve"> </w:t>
            </w:r>
            <w:r w:rsidRPr="00774954">
              <w:rPr>
                <w:rFonts w:eastAsiaTheme="minorEastAsia"/>
                <w:szCs w:val="21"/>
              </w:rPr>
              <w:t>最小光学门宽</w:t>
            </w:r>
            <w:r w:rsidRPr="00774954">
              <w:rPr>
                <w:rFonts w:eastAsiaTheme="minorEastAsia"/>
                <w:szCs w:val="21"/>
              </w:rPr>
              <w:t>≤10 ns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 w:hint="eastAsia"/>
                <w:szCs w:val="21"/>
              </w:rPr>
              <w:t>★</w:t>
            </w:r>
            <w:r w:rsidRPr="00774954">
              <w:rPr>
                <w:rFonts w:eastAsiaTheme="minorEastAsia" w:hint="eastAsia"/>
                <w:szCs w:val="21"/>
              </w:rPr>
              <w:t xml:space="preserve"> </w:t>
            </w:r>
            <w:r w:rsidRPr="00774954">
              <w:rPr>
                <w:rFonts w:eastAsiaTheme="minorEastAsia"/>
                <w:szCs w:val="21"/>
              </w:rPr>
              <w:t>荧光屏类型：</w:t>
            </w:r>
            <w:r w:rsidRPr="00774954">
              <w:rPr>
                <w:rFonts w:eastAsiaTheme="minorEastAsia"/>
                <w:szCs w:val="21"/>
              </w:rPr>
              <w:t>P43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 w:hint="eastAsia"/>
                <w:szCs w:val="21"/>
              </w:rPr>
              <w:t>★</w:t>
            </w:r>
            <w:r w:rsidRPr="00774954">
              <w:rPr>
                <w:rFonts w:eastAsiaTheme="minorEastAsia" w:hint="eastAsia"/>
                <w:szCs w:val="21"/>
              </w:rPr>
              <w:t xml:space="preserve"> </w:t>
            </w:r>
            <w:r w:rsidRPr="00774954">
              <w:rPr>
                <w:rFonts w:eastAsiaTheme="minorEastAsia"/>
                <w:szCs w:val="21"/>
              </w:rPr>
              <w:t>CCD</w:t>
            </w:r>
            <w:r w:rsidRPr="00774954">
              <w:rPr>
                <w:rFonts w:eastAsiaTheme="minorEastAsia"/>
                <w:szCs w:val="21"/>
              </w:rPr>
              <w:t>像素不小于</w:t>
            </w:r>
            <w:r w:rsidRPr="00774954">
              <w:rPr>
                <w:rFonts w:eastAsiaTheme="minorEastAsia"/>
                <w:szCs w:val="21"/>
              </w:rPr>
              <w:t>750×550</w:t>
            </w:r>
            <w:r w:rsidRPr="00774954">
              <w:rPr>
                <w:rFonts w:eastAsiaTheme="minorEastAsia"/>
                <w:szCs w:val="21"/>
              </w:rPr>
              <w:t>，单个像素不小于</w:t>
            </w:r>
            <w:r w:rsidRPr="00774954">
              <w:rPr>
                <w:rFonts w:eastAsiaTheme="minorEastAsia"/>
                <w:szCs w:val="21"/>
              </w:rPr>
              <w:t>8</w:t>
            </w:r>
            <w:r w:rsidRPr="00774954">
              <w:rPr>
                <w:rFonts w:eastAsiaTheme="minorEastAsia"/>
                <w:szCs w:val="21"/>
              </w:rPr>
              <w:t>微米；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/>
                <w:szCs w:val="21"/>
              </w:rPr>
              <w:t>#</w:t>
            </w:r>
            <w:r w:rsidRPr="00774954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74954">
              <w:rPr>
                <w:rFonts w:eastAsiaTheme="minorEastAsia"/>
                <w:szCs w:val="21"/>
              </w:rPr>
              <w:t>像增强</w:t>
            </w:r>
            <w:proofErr w:type="gramStart"/>
            <w:r w:rsidRPr="00774954">
              <w:rPr>
                <w:rFonts w:eastAsiaTheme="minorEastAsia"/>
                <w:szCs w:val="21"/>
              </w:rPr>
              <w:t>器类型</w:t>
            </w:r>
            <w:proofErr w:type="gramEnd"/>
            <w:r w:rsidRPr="00774954">
              <w:rPr>
                <w:rFonts w:eastAsiaTheme="minorEastAsia"/>
                <w:szCs w:val="21"/>
              </w:rPr>
              <w:t>Gen III</w:t>
            </w:r>
            <w:r w:rsidRPr="00774954">
              <w:rPr>
                <w:rFonts w:eastAsiaTheme="minorEastAsia" w:hint="eastAsia"/>
                <w:szCs w:val="21"/>
              </w:rPr>
              <w:t>，</w:t>
            </w:r>
            <w:r w:rsidRPr="00774954">
              <w:rPr>
                <w:rFonts w:eastAsiaTheme="minorEastAsia"/>
                <w:szCs w:val="21"/>
              </w:rPr>
              <w:t>直径不小于</w:t>
            </w:r>
            <w:r w:rsidRPr="00774954">
              <w:rPr>
                <w:rFonts w:eastAsiaTheme="minorEastAsia" w:hint="eastAsia"/>
                <w:szCs w:val="21"/>
              </w:rPr>
              <w:t>25 mm</w:t>
            </w:r>
            <w:r w:rsidRPr="00774954">
              <w:rPr>
                <w:rFonts w:eastAsiaTheme="minorEastAsia"/>
                <w:szCs w:val="21"/>
              </w:rPr>
              <w:t>，光阴</w:t>
            </w:r>
            <w:r w:rsidRPr="00774954">
              <w:rPr>
                <w:rFonts w:eastAsiaTheme="minorEastAsia" w:hint="eastAsia"/>
                <w:szCs w:val="21"/>
              </w:rPr>
              <w:t>极</w:t>
            </w:r>
            <w:r w:rsidRPr="00774954">
              <w:rPr>
                <w:rFonts w:eastAsiaTheme="minorEastAsia"/>
                <w:szCs w:val="21"/>
              </w:rPr>
              <w:t>重复频率</w:t>
            </w:r>
            <w:r w:rsidRPr="00774954">
              <w:rPr>
                <w:rFonts w:eastAsiaTheme="minorEastAsia"/>
                <w:szCs w:val="21"/>
              </w:rPr>
              <w:t>≥1 MHz</w:t>
            </w:r>
            <w:r w:rsidRPr="00774954">
              <w:rPr>
                <w:rFonts w:eastAsiaTheme="minorEastAsia" w:hint="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/>
                <w:szCs w:val="21"/>
              </w:rPr>
              <w:t>#</w:t>
            </w:r>
            <w:r w:rsidRPr="00774954">
              <w:rPr>
                <w:rFonts w:ascii="黑体" w:eastAsia="黑体" w:hAnsi="黑体" w:hint="eastAsia"/>
                <w:szCs w:val="21"/>
              </w:rPr>
              <w:t xml:space="preserve"> </w:t>
            </w:r>
            <w:proofErr w:type="gramStart"/>
            <w:r w:rsidRPr="00774954">
              <w:rPr>
                <w:rFonts w:ascii="黑体" w:eastAsia="黑体" w:hAnsi="黑体" w:hint="eastAsia"/>
                <w:szCs w:val="21"/>
              </w:rPr>
              <w:t>光阴机</w:t>
            </w:r>
            <w:proofErr w:type="gramEnd"/>
            <w:r w:rsidRPr="00774954">
              <w:rPr>
                <w:rFonts w:eastAsiaTheme="minorEastAsia"/>
                <w:szCs w:val="21"/>
              </w:rPr>
              <w:t>量子效率：</w:t>
            </w:r>
            <w:bookmarkStart w:id="1" w:name="OLE_LINK3"/>
            <w:bookmarkStart w:id="2" w:name="OLE_LINK4"/>
            <w:bookmarkStart w:id="3" w:name="OLE_LINK5"/>
            <w:bookmarkStart w:id="4" w:name="OLE_LINK6"/>
            <w:bookmarkStart w:id="5" w:name="OLE_LINK7"/>
            <w:r w:rsidRPr="00774954">
              <w:rPr>
                <w:rFonts w:eastAsiaTheme="minorEastAsia"/>
                <w:szCs w:val="21"/>
              </w:rPr>
              <w:t>≥</w:t>
            </w:r>
            <w:bookmarkEnd w:id="1"/>
            <w:bookmarkEnd w:id="2"/>
            <w:bookmarkEnd w:id="3"/>
            <w:bookmarkEnd w:id="4"/>
            <w:bookmarkEnd w:id="5"/>
            <w:r w:rsidRPr="00774954">
              <w:rPr>
                <w:rFonts w:eastAsiaTheme="minorEastAsia"/>
                <w:szCs w:val="21"/>
              </w:rPr>
              <w:t>45%@600 nm</w:t>
            </w:r>
            <w:r w:rsidRPr="00774954">
              <w:rPr>
                <w:rFonts w:eastAsiaTheme="minorEastAsia"/>
                <w:szCs w:val="21"/>
              </w:rPr>
              <w:t>，</w:t>
            </w:r>
            <w:r w:rsidRPr="00774954">
              <w:rPr>
                <w:rFonts w:eastAsiaTheme="minorEastAsia"/>
                <w:szCs w:val="21"/>
              </w:rPr>
              <w:t>≥50%@480 nm</w:t>
            </w:r>
            <w:r w:rsidRPr="00774954">
              <w:rPr>
                <w:rFonts w:eastAsiaTheme="minorEastAsia"/>
                <w:szCs w:val="21"/>
              </w:rPr>
              <w:t>，</w:t>
            </w:r>
            <w:r w:rsidRPr="00774954">
              <w:rPr>
                <w:rFonts w:eastAsiaTheme="minorEastAsia"/>
                <w:szCs w:val="21"/>
              </w:rPr>
              <w:t>≥35%@400 nm</w:t>
            </w:r>
            <w:r w:rsidRPr="00774954">
              <w:rPr>
                <w:rFonts w:eastAsiaTheme="minorEastAsia"/>
                <w:szCs w:val="21"/>
              </w:rPr>
              <w:t>，</w:t>
            </w:r>
            <w:r w:rsidRPr="00774954">
              <w:rPr>
                <w:rFonts w:eastAsiaTheme="minorEastAsia"/>
                <w:szCs w:val="21"/>
              </w:rPr>
              <w:t>≥7%@300 nm</w:t>
            </w:r>
            <w:r w:rsidRPr="00774954">
              <w:rPr>
                <w:rFonts w:eastAsiaTheme="minorEastAsia"/>
                <w:szCs w:val="21"/>
              </w:rPr>
              <w:t>，有效波长响应范围</w:t>
            </w:r>
            <w:r w:rsidRPr="00774954">
              <w:rPr>
                <w:rFonts w:eastAsiaTheme="minorEastAsia"/>
                <w:szCs w:val="21"/>
              </w:rPr>
              <w:t>290-710 nm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/>
                <w:szCs w:val="21"/>
              </w:rPr>
              <w:t>#</w:t>
            </w:r>
            <w:r w:rsidRPr="00774954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74954">
              <w:rPr>
                <w:rFonts w:eastAsiaTheme="minorEastAsia"/>
                <w:szCs w:val="21"/>
              </w:rPr>
              <w:t>CCD</w:t>
            </w:r>
            <w:r w:rsidRPr="00774954">
              <w:rPr>
                <w:rFonts w:eastAsiaTheme="minorEastAsia" w:hint="eastAsia"/>
                <w:szCs w:val="21"/>
              </w:rPr>
              <w:t>像素尺寸</w:t>
            </w:r>
            <w:r w:rsidRPr="00774954">
              <w:rPr>
                <w:rFonts w:eastAsiaTheme="minorEastAsia"/>
                <w:szCs w:val="21"/>
              </w:rPr>
              <w:t>：</w:t>
            </w:r>
            <w:r w:rsidRPr="00774954">
              <w:rPr>
                <w:rFonts w:eastAsiaTheme="minorEastAsia"/>
                <w:szCs w:val="21"/>
              </w:rPr>
              <w:t>2048*2048</w:t>
            </w:r>
            <w:r w:rsidRPr="00774954">
              <w:rPr>
                <w:rFonts w:eastAsiaTheme="minorEastAsia" w:hint="eastAsia"/>
                <w:szCs w:val="21"/>
              </w:rPr>
              <w:t>，</w:t>
            </w:r>
            <w:r w:rsidRPr="00774954">
              <w:rPr>
                <w:rFonts w:eastAsiaTheme="minorEastAsia"/>
                <w:szCs w:val="21"/>
              </w:rPr>
              <w:t>CCD</w:t>
            </w:r>
            <w:r w:rsidRPr="00774954">
              <w:rPr>
                <w:rFonts w:eastAsiaTheme="minorEastAsia"/>
                <w:szCs w:val="21"/>
              </w:rPr>
              <w:t>信号传输类型</w:t>
            </w:r>
            <w:proofErr w:type="spellStart"/>
            <w:r w:rsidRPr="00774954">
              <w:rPr>
                <w:rFonts w:eastAsiaTheme="minorEastAsia"/>
                <w:szCs w:val="21"/>
              </w:rPr>
              <w:t>GigE</w:t>
            </w:r>
            <w:proofErr w:type="spellEnd"/>
            <w:r w:rsidRPr="00774954">
              <w:rPr>
                <w:rFonts w:eastAsiaTheme="minorEastAsia" w:hint="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/>
                <w:szCs w:val="21"/>
              </w:rPr>
              <w:t>#</w:t>
            </w:r>
            <w:r w:rsidRPr="00774954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74954">
              <w:rPr>
                <w:rFonts w:eastAsiaTheme="minorEastAsia"/>
                <w:szCs w:val="21"/>
              </w:rPr>
              <w:t>单个</w:t>
            </w:r>
            <w:r w:rsidRPr="00774954">
              <w:rPr>
                <w:rFonts w:eastAsiaTheme="minorEastAsia" w:hint="eastAsia"/>
                <w:szCs w:val="21"/>
              </w:rPr>
              <w:t>像</w:t>
            </w:r>
            <w:r w:rsidRPr="00774954">
              <w:rPr>
                <w:rFonts w:eastAsiaTheme="minorEastAsia"/>
                <w:szCs w:val="21"/>
              </w:rPr>
              <w:t>素尺寸</w:t>
            </w:r>
            <w:r w:rsidRPr="00774954">
              <w:rPr>
                <w:rFonts w:eastAsiaTheme="minorEastAsia"/>
                <w:szCs w:val="21"/>
              </w:rPr>
              <w:t>13.5×13.5</w:t>
            </w:r>
            <w:r w:rsidRPr="00774954">
              <w:rPr>
                <w:rFonts w:eastAsiaTheme="minorEastAsia"/>
                <w:szCs w:val="21"/>
              </w:rPr>
              <w:t>微米</w:t>
            </w:r>
            <w:r w:rsidRPr="00774954">
              <w:rPr>
                <w:rFonts w:eastAsiaTheme="minorEastAsia" w:hint="eastAsia"/>
                <w:szCs w:val="21"/>
              </w:rPr>
              <w:t>，</w:t>
            </w:r>
            <w:r w:rsidRPr="00774954">
              <w:rPr>
                <w:rFonts w:eastAsiaTheme="minorEastAsia"/>
                <w:szCs w:val="21"/>
              </w:rPr>
              <w:t>CCD</w:t>
            </w:r>
            <w:r w:rsidRPr="00774954">
              <w:rPr>
                <w:rFonts w:eastAsiaTheme="minorEastAsia"/>
                <w:szCs w:val="21"/>
              </w:rPr>
              <w:t>有效探测面积不小于直径为</w:t>
            </w:r>
            <w:r w:rsidRPr="00774954">
              <w:rPr>
                <w:rFonts w:eastAsiaTheme="minorEastAsia" w:hint="eastAsia"/>
                <w:szCs w:val="21"/>
              </w:rPr>
              <w:t>25 mm</w:t>
            </w:r>
            <w:r w:rsidRPr="00774954">
              <w:rPr>
                <w:rFonts w:eastAsiaTheme="minorEastAsia" w:hint="eastAsia"/>
                <w:szCs w:val="21"/>
              </w:rPr>
              <w:t>的圆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/>
                <w:szCs w:val="21"/>
              </w:rPr>
              <w:t>#</w:t>
            </w:r>
            <w:r w:rsidRPr="00774954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74954">
              <w:rPr>
                <w:rFonts w:eastAsiaTheme="minorEastAsia"/>
                <w:szCs w:val="21"/>
              </w:rPr>
              <w:t>所有触发模式下外触发</w:t>
            </w:r>
            <w:proofErr w:type="gramStart"/>
            <w:r w:rsidRPr="00774954">
              <w:rPr>
                <w:rFonts w:eastAsiaTheme="minorEastAsia"/>
                <w:szCs w:val="21"/>
              </w:rPr>
              <w:t>至像增强器门</w:t>
            </w:r>
            <w:proofErr w:type="gramEnd"/>
            <w:r w:rsidRPr="00774954">
              <w:rPr>
                <w:rFonts w:eastAsiaTheme="minorEastAsia"/>
                <w:szCs w:val="21"/>
              </w:rPr>
              <w:t>开时间延迟：</w:t>
            </w:r>
            <w:r w:rsidRPr="00774954">
              <w:rPr>
                <w:rFonts w:eastAsiaTheme="minorEastAsia" w:hint="eastAsia"/>
                <w:szCs w:val="21"/>
              </w:rPr>
              <w:t>≤</w:t>
            </w:r>
            <w:r w:rsidRPr="00774954">
              <w:rPr>
                <w:rFonts w:eastAsiaTheme="minorEastAsia"/>
                <w:szCs w:val="21"/>
              </w:rPr>
              <w:t>29 ns</w:t>
            </w:r>
            <w:r w:rsidRPr="00774954">
              <w:rPr>
                <w:rFonts w:eastAsiaTheme="minorEastAsia" w:hint="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 w:hint="eastAsia"/>
                <w:szCs w:val="21"/>
              </w:rPr>
              <w:t xml:space="preserve">* </w:t>
            </w:r>
            <w:r w:rsidRPr="00774954">
              <w:rPr>
                <w:rFonts w:eastAsiaTheme="minorEastAsia"/>
                <w:szCs w:val="21"/>
              </w:rPr>
              <w:t>分辨率：</w:t>
            </w:r>
            <w:r w:rsidRPr="00774954">
              <w:rPr>
                <w:rFonts w:eastAsiaTheme="minorEastAsia"/>
                <w:szCs w:val="21"/>
              </w:rPr>
              <w:t>≥55 </w:t>
            </w:r>
            <w:proofErr w:type="spellStart"/>
            <w:r w:rsidRPr="00774954">
              <w:rPr>
                <w:rFonts w:eastAsiaTheme="minorEastAsia"/>
                <w:szCs w:val="21"/>
              </w:rPr>
              <w:t>lp</w:t>
            </w:r>
            <w:proofErr w:type="spellEnd"/>
            <w:r w:rsidRPr="00774954">
              <w:rPr>
                <w:rFonts w:eastAsiaTheme="minorEastAsia"/>
                <w:szCs w:val="21"/>
              </w:rPr>
              <w:t>/mm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 w:hint="eastAsia"/>
                <w:szCs w:val="21"/>
              </w:rPr>
              <w:t xml:space="preserve">* </w:t>
            </w:r>
            <w:r w:rsidRPr="00774954">
              <w:rPr>
                <w:rFonts w:eastAsiaTheme="minorEastAsia"/>
                <w:szCs w:val="21"/>
              </w:rPr>
              <w:t>纵向电子转移速率：</w:t>
            </w:r>
            <w:r w:rsidRPr="00774954">
              <w:rPr>
                <w:rFonts w:eastAsiaTheme="minorEastAsia"/>
                <w:szCs w:val="21"/>
              </w:rPr>
              <w:t>≥20</w:t>
            </w:r>
            <w:r w:rsidRPr="00774954">
              <w:rPr>
                <w:rFonts w:eastAsiaTheme="minorEastAsia" w:hint="eastAsia"/>
                <w:szCs w:val="21"/>
              </w:rPr>
              <w:t xml:space="preserve"> </w:t>
            </w:r>
            <w:proofErr w:type="spellStart"/>
            <w:r w:rsidRPr="00774954">
              <w:rPr>
                <w:rFonts w:eastAsiaTheme="minorEastAsia"/>
                <w:szCs w:val="21"/>
              </w:rPr>
              <w:t>μs</w:t>
            </w:r>
            <w:proofErr w:type="spellEnd"/>
            <w:r w:rsidRPr="00774954">
              <w:rPr>
                <w:rFonts w:eastAsiaTheme="minorEastAsia"/>
                <w:szCs w:val="21"/>
              </w:rPr>
              <w:t>/row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 w:hint="eastAsia"/>
                <w:szCs w:val="21"/>
              </w:rPr>
              <w:t>*</w:t>
            </w:r>
            <w:r w:rsidRPr="00774954">
              <w:rPr>
                <w:rFonts w:eastAsiaTheme="minorEastAsia"/>
                <w:szCs w:val="21"/>
              </w:rPr>
              <w:t>CCD</w:t>
            </w:r>
            <w:r w:rsidRPr="00774954">
              <w:rPr>
                <w:rFonts w:eastAsiaTheme="minorEastAsia"/>
                <w:szCs w:val="21"/>
              </w:rPr>
              <w:t>耦合方式：</w:t>
            </w:r>
            <w:r w:rsidRPr="00774954">
              <w:rPr>
                <w:rFonts w:eastAsiaTheme="minorEastAsia"/>
                <w:szCs w:val="21"/>
              </w:rPr>
              <w:t>1:1</w:t>
            </w:r>
            <w:r w:rsidRPr="00774954">
              <w:rPr>
                <w:rFonts w:eastAsiaTheme="minorEastAsia"/>
                <w:szCs w:val="21"/>
              </w:rPr>
              <w:t>光纤耦合；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 w:hint="eastAsia"/>
                <w:szCs w:val="21"/>
              </w:rPr>
              <w:t>*</w:t>
            </w:r>
            <w:r w:rsidRPr="00774954">
              <w:rPr>
                <w:rFonts w:eastAsiaTheme="minorEastAsia"/>
                <w:szCs w:val="21"/>
              </w:rPr>
              <w:t>提供控制软件</w:t>
            </w:r>
            <w:r w:rsidRPr="00774954">
              <w:rPr>
                <w:rFonts w:eastAsiaTheme="minorEastAsia"/>
                <w:szCs w:val="21"/>
              </w:rPr>
              <w:t>2</w:t>
            </w:r>
            <w:r w:rsidRPr="00774954">
              <w:rPr>
                <w:rFonts w:eastAsiaTheme="minorEastAsia"/>
                <w:szCs w:val="21"/>
              </w:rPr>
              <w:t>套，兼容</w:t>
            </w:r>
            <w:r w:rsidRPr="00774954">
              <w:rPr>
                <w:rFonts w:eastAsiaTheme="minorEastAsia"/>
                <w:szCs w:val="21"/>
              </w:rPr>
              <w:t>window7</w:t>
            </w:r>
            <w:r w:rsidRPr="00774954">
              <w:rPr>
                <w:rFonts w:eastAsiaTheme="minorEastAsia"/>
                <w:szCs w:val="21"/>
              </w:rPr>
              <w:t>及以上系统</w:t>
            </w:r>
            <w:r w:rsidRPr="00774954">
              <w:rPr>
                <w:rFonts w:eastAsiaTheme="minorEastAsia" w:hint="eastAsia"/>
                <w:szCs w:val="21"/>
              </w:rPr>
              <w:t>，</w:t>
            </w:r>
            <w:r w:rsidRPr="00774954">
              <w:rPr>
                <w:rFonts w:eastAsiaTheme="minorEastAsia"/>
                <w:szCs w:val="21"/>
              </w:rPr>
              <w:t>同一软件可对多台仪器进行控制；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ascii="黑体" w:eastAsia="黑体" w:hAnsi="黑体" w:hint="eastAsia"/>
                <w:szCs w:val="21"/>
              </w:rPr>
              <w:t>*</w:t>
            </w:r>
            <w:r w:rsidRPr="00774954">
              <w:rPr>
                <w:rFonts w:eastAsiaTheme="minorEastAsia" w:hint="eastAsia"/>
                <w:szCs w:val="21"/>
              </w:rPr>
              <w:t>主机尺寸长宽高分别不大于</w:t>
            </w:r>
            <w:r w:rsidRPr="00774954">
              <w:rPr>
                <w:rFonts w:eastAsiaTheme="minorEastAsia" w:hint="eastAsia"/>
                <w:szCs w:val="21"/>
              </w:rPr>
              <w:t>305mm</w:t>
            </w:r>
            <w:r w:rsidRPr="00774954">
              <w:rPr>
                <w:rFonts w:eastAsiaTheme="minorEastAsia" w:hint="eastAsia"/>
                <w:szCs w:val="21"/>
              </w:rPr>
              <w:t>×</w:t>
            </w:r>
            <w:r w:rsidRPr="00774954">
              <w:rPr>
                <w:rFonts w:eastAsiaTheme="minorEastAsia" w:hint="eastAsia"/>
                <w:szCs w:val="21"/>
              </w:rPr>
              <w:t>115mm</w:t>
            </w:r>
            <w:r w:rsidRPr="00774954">
              <w:rPr>
                <w:rFonts w:eastAsiaTheme="minorEastAsia" w:hint="eastAsia"/>
                <w:szCs w:val="21"/>
              </w:rPr>
              <w:t>×</w:t>
            </w:r>
            <w:r w:rsidRPr="00774954">
              <w:rPr>
                <w:rFonts w:eastAsiaTheme="minorEastAsia" w:hint="eastAsia"/>
                <w:szCs w:val="21"/>
              </w:rPr>
              <w:t>115mm</w:t>
            </w:r>
            <w:r w:rsidRPr="00774954">
              <w:rPr>
                <w:rFonts w:eastAsiaTheme="minorEastAsia" w:hint="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/>
                <w:szCs w:val="21"/>
              </w:rPr>
              <w:t>CCD</w:t>
            </w:r>
            <w:r w:rsidRPr="00774954">
              <w:rPr>
                <w:rFonts w:eastAsiaTheme="minorEastAsia"/>
                <w:szCs w:val="21"/>
              </w:rPr>
              <w:t>制冷温度：</w:t>
            </w:r>
            <w:r w:rsidRPr="00774954">
              <w:rPr>
                <w:rFonts w:eastAsiaTheme="minorEastAsia"/>
                <w:szCs w:val="21"/>
              </w:rPr>
              <w:t xml:space="preserve">≤-25 </w:t>
            </w:r>
            <w:bookmarkStart w:id="6" w:name="OLE_LINK15"/>
            <w:r w:rsidRPr="00774954">
              <w:rPr>
                <w:rFonts w:eastAsiaTheme="minorEastAsia"/>
                <w:szCs w:val="21"/>
              </w:rPr>
              <w:t>℃</w:t>
            </w:r>
            <w:bookmarkEnd w:id="6"/>
            <w:r w:rsidRPr="00774954">
              <w:rPr>
                <w:rFonts w:eastAsiaTheme="minorEastAsia"/>
                <w:szCs w:val="21"/>
              </w:rPr>
              <w:t xml:space="preserve"> @ </w:t>
            </w:r>
            <w:r w:rsidRPr="00774954">
              <w:rPr>
                <w:rFonts w:eastAsiaTheme="minorEastAsia"/>
                <w:szCs w:val="21"/>
              </w:rPr>
              <w:t>室温</w:t>
            </w:r>
            <w:r w:rsidRPr="00774954">
              <w:rPr>
                <w:rFonts w:eastAsiaTheme="minorEastAsia"/>
                <w:szCs w:val="21"/>
              </w:rPr>
              <w:t>20 ℃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/>
                <w:szCs w:val="21"/>
              </w:rPr>
              <w:t>低温控制：</w:t>
            </w:r>
            <w:r w:rsidRPr="00774954">
              <w:rPr>
                <w:rFonts w:eastAsiaTheme="minorEastAsia"/>
                <w:szCs w:val="21"/>
              </w:rPr>
              <w:t>-20℃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/>
                <w:szCs w:val="21"/>
              </w:rPr>
              <w:t>单像素电荷容量：</w:t>
            </w:r>
            <w:r w:rsidRPr="00774954">
              <w:rPr>
                <w:rFonts w:eastAsiaTheme="minorEastAsia"/>
                <w:szCs w:val="21"/>
              </w:rPr>
              <w:t>≥100 </w:t>
            </w:r>
            <w:proofErr w:type="spellStart"/>
            <w:r w:rsidRPr="00774954">
              <w:rPr>
                <w:rFonts w:eastAsiaTheme="minorEastAsia"/>
                <w:szCs w:val="21"/>
              </w:rPr>
              <w:t>ke</w:t>
            </w:r>
            <w:proofErr w:type="spellEnd"/>
            <w:r w:rsidRPr="00774954">
              <w:rPr>
                <w:rFonts w:eastAsiaTheme="minorEastAsia"/>
                <w:szCs w:val="21"/>
              </w:rPr>
              <w:t>-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/>
                <w:szCs w:val="21"/>
              </w:rPr>
              <w:t>暗噪声：＜</w:t>
            </w:r>
            <w:r w:rsidRPr="00774954">
              <w:rPr>
                <w:rFonts w:eastAsiaTheme="minorEastAsia"/>
                <w:szCs w:val="21"/>
              </w:rPr>
              <w:t>0.8e-/p/sec @-25℃</w:t>
            </w:r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/>
                <w:szCs w:val="21"/>
              </w:rPr>
              <w:t>门延迟分辨率及抖动：不高于</w:t>
            </w:r>
            <w:r w:rsidRPr="00774954">
              <w:rPr>
                <w:rFonts w:eastAsiaTheme="minorEastAsia"/>
                <w:szCs w:val="21"/>
              </w:rPr>
              <w:t xml:space="preserve">10ps/40ps </w:t>
            </w:r>
            <w:proofErr w:type="spellStart"/>
            <w:r w:rsidRPr="00774954">
              <w:rPr>
                <w:rFonts w:eastAsiaTheme="minorEastAsia"/>
                <w:szCs w:val="21"/>
              </w:rPr>
              <w:t>rms</w:t>
            </w:r>
            <w:proofErr w:type="spellEnd"/>
            <w:r w:rsidRPr="00774954">
              <w:rPr>
                <w:rFonts w:eastAsiaTheme="minorEastAsia"/>
                <w:szCs w:val="21"/>
              </w:rPr>
              <w:t>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/>
                <w:szCs w:val="21"/>
              </w:rPr>
              <w:t>标准</w:t>
            </w:r>
            <w:r w:rsidRPr="00774954">
              <w:rPr>
                <w:rFonts w:eastAsiaTheme="minorEastAsia"/>
                <w:szCs w:val="21"/>
              </w:rPr>
              <w:t>F</w:t>
            </w:r>
            <w:r w:rsidRPr="00774954">
              <w:rPr>
                <w:rFonts w:eastAsiaTheme="minorEastAsia"/>
                <w:szCs w:val="21"/>
              </w:rPr>
              <w:t>接口；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2"/>
              </w:numPr>
              <w:tabs>
                <w:tab w:val="left" w:pos="459"/>
              </w:tabs>
              <w:adjustRightInd w:val="0"/>
              <w:snapToGrid w:val="0"/>
              <w:ind w:firstLineChars="0"/>
              <w:rPr>
                <w:rFonts w:eastAsiaTheme="minorEastAsia"/>
                <w:szCs w:val="21"/>
              </w:rPr>
            </w:pPr>
            <w:r w:rsidRPr="00774954">
              <w:rPr>
                <w:rFonts w:eastAsiaTheme="minorEastAsia" w:hint="eastAsia"/>
                <w:szCs w:val="21"/>
              </w:rPr>
              <w:t>仪器底部具有不少于</w:t>
            </w:r>
            <w:r w:rsidRPr="00774954">
              <w:rPr>
                <w:rFonts w:eastAsiaTheme="minorEastAsia" w:hint="eastAsia"/>
                <w:szCs w:val="21"/>
              </w:rPr>
              <w:t>3</w:t>
            </w:r>
            <w:r w:rsidRPr="00774954">
              <w:rPr>
                <w:rFonts w:eastAsiaTheme="minorEastAsia" w:hint="eastAsia"/>
                <w:szCs w:val="21"/>
              </w:rPr>
              <w:t>个</w:t>
            </w:r>
            <w:r w:rsidRPr="00774954">
              <w:rPr>
                <w:rFonts w:eastAsiaTheme="minorEastAsia" w:hint="eastAsia"/>
                <w:szCs w:val="21"/>
              </w:rPr>
              <w:t>M6</w:t>
            </w:r>
            <w:r w:rsidRPr="00774954">
              <w:rPr>
                <w:rFonts w:eastAsiaTheme="minorEastAsia" w:hint="eastAsia"/>
                <w:szCs w:val="21"/>
              </w:rPr>
              <w:t>固定螺纹孔，深度大于</w:t>
            </w:r>
            <w:r w:rsidRPr="00774954">
              <w:rPr>
                <w:rFonts w:eastAsiaTheme="minorEastAsia" w:hint="eastAsia"/>
                <w:szCs w:val="21"/>
              </w:rPr>
              <w:t>6mm</w:t>
            </w:r>
            <w:r w:rsidRPr="00774954">
              <w:rPr>
                <w:rFonts w:eastAsiaTheme="minorEastAsia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3973A7" w:rsidRPr="00774954" w:rsidRDefault="003973A7" w:rsidP="00573A8F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</w:tbl>
    <w:p w:rsidR="003973A7" w:rsidRPr="00774954" w:rsidRDefault="003973A7" w:rsidP="003973A7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</w:p>
    <w:p w:rsidR="003973A7" w:rsidRPr="00774954" w:rsidRDefault="003973A7" w:rsidP="003973A7">
      <w:pPr>
        <w:widowControl/>
        <w:jc w:val="left"/>
        <w:rPr>
          <w:rFonts w:ascii="宋体" w:hAnsi="宋体"/>
          <w:b/>
          <w:szCs w:val="21"/>
        </w:rPr>
      </w:pPr>
      <w:r w:rsidRPr="00774954">
        <w:rPr>
          <w:rFonts w:ascii="宋体" w:hAnsi="宋体"/>
          <w:b/>
          <w:szCs w:val="21"/>
        </w:rPr>
        <w:br w:type="page"/>
      </w:r>
    </w:p>
    <w:p w:rsidR="003973A7" w:rsidRPr="00774954" w:rsidRDefault="003973A7" w:rsidP="003973A7">
      <w:pPr>
        <w:widowControl/>
        <w:spacing w:line="360" w:lineRule="auto"/>
        <w:jc w:val="left"/>
        <w:rPr>
          <w:b/>
          <w:szCs w:val="21"/>
        </w:rPr>
      </w:pPr>
      <w:r w:rsidRPr="00774954">
        <w:rPr>
          <w:rFonts w:ascii="宋体" w:hAnsi="宋体" w:hint="eastAsia"/>
          <w:b/>
          <w:szCs w:val="21"/>
        </w:rPr>
        <w:lastRenderedPageBreak/>
        <w:t>三</w:t>
      </w:r>
      <w:r w:rsidRPr="00774954">
        <w:rPr>
          <w:rFonts w:ascii="宋体" w:hAnsi="宋体"/>
          <w:b/>
          <w:szCs w:val="21"/>
        </w:rPr>
        <w:t>、</w:t>
      </w:r>
      <w:r w:rsidRPr="00774954">
        <w:rPr>
          <w:rFonts w:ascii="宋体" w:hAnsi="宋体" w:hint="eastAsia"/>
          <w:b/>
          <w:szCs w:val="21"/>
        </w:rPr>
        <w:t>服务要求</w:t>
      </w:r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3973A7" w:rsidRPr="00774954" w:rsidTr="00573A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3973A7" w:rsidRPr="00774954" w:rsidTr="00573A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rPr>
                <w:rFonts w:ascii="宋体" w:hAnsi="宋体"/>
              </w:rPr>
            </w:pPr>
            <w:r w:rsidRPr="00774954">
              <w:rPr>
                <w:rFonts w:ascii="宋体" w:hAnsi="宋体" w:hint="eastAsia"/>
              </w:rPr>
              <w:t>1、技术文件：应提供全套、完整的书面技术资料，包括仪器说明书、测试报告、操作手册、简单维修说明等。</w:t>
            </w:r>
          </w:p>
          <w:p w:rsidR="003973A7" w:rsidRPr="00774954" w:rsidRDefault="003973A7" w:rsidP="00573A8F">
            <w:pPr>
              <w:spacing w:line="360" w:lineRule="auto"/>
              <w:rPr>
                <w:rFonts w:ascii="宋体" w:hAnsi="宋体"/>
              </w:rPr>
            </w:pPr>
            <w:r w:rsidRPr="00774954"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3973A7" w:rsidRPr="00774954" w:rsidRDefault="003973A7" w:rsidP="00573A8F">
            <w:pPr>
              <w:spacing w:line="360" w:lineRule="auto"/>
              <w:rPr>
                <w:rFonts w:ascii="宋体" w:hAnsi="宋体"/>
              </w:rPr>
            </w:pPr>
            <w:r w:rsidRPr="00774954">
              <w:rPr>
                <w:rFonts w:ascii="宋体" w:hAnsi="宋体" w:hint="eastAsia"/>
              </w:rPr>
              <w:t>3、保修期：提供1年的免费保修,保修期自仪器验收签字之日起计算。保修期间维修及零件更换费用由供应商负担。</w:t>
            </w:r>
          </w:p>
        </w:tc>
      </w:tr>
      <w:tr w:rsidR="003973A7" w:rsidRPr="00774954" w:rsidTr="00573A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3973A7" w:rsidRPr="00774954" w:rsidTr="00573A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A7" w:rsidRPr="00774954" w:rsidRDefault="003973A7" w:rsidP="00573A8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74954">
              <w:rPr>
                <w:rFonts w:ascii="宋体" w:hAnsi="宋体" w:hint="eastAsia"/>
                <w:kern w:val="0"/>
              </w:rPr>
              <w:t>投标产品质保：设备硬件质保期为验收合格后1年。</w:t>
            </w:r>
          </w:p>
        </w:tc>
      </w:tr>
    </w:tbl>
    <w:p w:rsidR="003973A7" w:rsidRPr="00774954" w:rsidRDefault="003973A7" w:rsidP="003973A7">
      <w:pPr>
        <w:widowControl/>
        <w:jc w:val="left"/>
        <w:rPr>
          <w:b/>
        </w:rPr>
      </w:pPr>
    </w:p>
    <w:p w:rsidR="003973A7" w:rsidRPr="00774954" w:rsidRDefault="003973A7" w:rsidP="003973A7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</w:p>
    <w:p w:rsidR="003973A7" w:rsidRPr="00774954" w:rsidRDefault="003973A7" w:rsidP="003973A7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774954">
        <w:rPr>
          <w:rFonts w:asciiTheme="minorEastAsia" w:eastAsiaTheme="minorEastAsia" w:hAnsiTheme="minorEastAsia" w:hint="eastAsia"/>
          <w:b/>
          <w:sz w:val="24"/>
        </w:rPr>
        <w:t>四、交货时间及地点</w:t>
      </w:r>
    </w:p>
    <w:tbl>
      <w:tblPr>
        <w:tblStyle w:val="a8"/>
        <w:tblW w:w="0" w:type="auto"/>
        <w:jc w:val="center"/>
        <w:tblLook w:val="04A0"/>
      </w:tblPr>
      <w:tblGrid>
        <w:gridCol w:w="2660"/>
        <w:gridCol w:w="5670"/>
      </w:tblGrid>
      <w:tr w:rsidR="003973A7" w:rsidRPr="00774954" w:rsidTr="00573A8F">
        <w:trPr>
          <w:trHeight w:val="841"/>
          <w:jc w:val="center"/>
        </w:trPr>
        <w:tc>
          <w:tcPr>
            <w:tcW w:w="2660" w:type="dxa"/>
            <w:vAlign w:val="center"/>
          </w:tcPr>
          <w:p w:rsidR="003973A7" w:rsidRPr="00774954" w:rsidRDefault="003973A7" w:rsidP="00573A8F">
            <w:pPr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交</w:t>
            </w:r>
            <w:r w:rsidRPr="00774954">
              <w:rPr>
                <w:b/>
                <w:szCs w:val="21"/>
              </w:rPr>
              <w:t>货时间</w:t>
            </w:r>
          </w:p>
        </w:tc>
        <w:tc>
          <w:tcPr>
            <w:tcW w:w="5670" w:type="dxa"/>
            <w:vAlign w:val="center"/>
          </w:tcPr>
          <w:p w:rsidR="003973A7" w:rsidRPr="00774954" w:rsidRDefault="003973A7" w:rsidP="00573A8F">
            <w:pPr>
              <w:snapToGrid w:val="0"/>
              <w:ind w:leftChars="4" w:left="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国产：合同签订后60天交货</w:t>
            </w:r>
          </w:p>
          <w:p w:rsidR="003973A7" w:rsidRPr="00774954" w:rsidRDefault="003973A7" w:rsidP="00573A8F">
            <w:pPr>
              <w:snapToGrid w:val="0"/>
              <w:ind w:leftChars="4" w:left="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进口：原产国出口许可证和最终用户声明办理完毕后60天内。</w:t>
            </w:r>
          </w:p>
        </w:tc>
      </w:tr>
      <w:tr w:rsidR="003973A7" w:rsidRPr="00774954" w:rsidTr="00573A8F">
        <w:trPr>
          <w:trHeight w:val="515"/>
          <w:jc w:val="center"/>
        </w:trPr>
        <w:tc>
          <w:tcPr>
            <w:tcW w:w="2660" w:type="dxa"/>
            <w:vAlign w:val="center"/>
          </w:tcPr>
          <w:p w:rsidR="003973A7" w:rsidRPr="00774954" w:rsidRDefault="003973A7" w:rsidP="00573A8F">
            <w:pPr>
              <w:jc w:val="center"/>
              <w:rPr>
                <w:b/>
                <w:szCs w:val="21"/>
              </w:rPr>
            </w:pPr>
            <w:r w:rsidRPr="00774954">
              <w:rPr>
                <w:rFonts w:hint="eastAsia"/>
                <w:b/>
                <w:szCs w:val="21"/>
              </w:rPr>
              <w:t>交</w:t>
            </w:r>
            <w:r w:rsidRPr="00774954">
              <w:rPr>
                <w:b/>
                <w:szCs w:val="21"/>
              </w:rPr>
              <w:t>货地点</w:t>
            </w:r>
          </w:p>
        </w:tc>
        <w:tc>
          <w:tcPr>
            <w:tcW w:w="5670" w:type="dxa"/>
            <w:vAlign w:val="center"/>
          </w:tcPr>
          <w:p w:rsidR="003973A7" w:rsidRPr="00774954" w:rsidRDefault="003973A7" w:rsidP="00573A8F">
            <w:pPr>
              <w:snapToGrid w:val="0"/>
              <w:ind w:leftChars="4" w:left="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西南交通大学九里校区</w:t>
            </w:r>
            <w:proofErr w:type="gramStart"/>
            <w:r w:rsidRPr="00774954">
              <w:rPr>
                <w:rFonts w:asciiTheme="minorEastAsia" w:eastAsiaTheme="minorEastAsia" w:hAnsiTheme="minorEastAsia" w:hint="eastAsia"/>
                <w:szCs w:val="21"/>
              </w:rPr>
              <w:t>机械楼</w:t>
            </w:r>
            <w:proofErr w:type="gramEnd"/>
            <w:r w:rsidRPr="00774954">
              <w:rPr>
                <w:rFonts w:asciiTheme="minorEastAsia" w:eastAsiaTheme="minorEastAsia" w:hAnsiTheme="minorEastAsia" w:hint="eastAsia"/>
                <w:szCs w:val="21"/>
              </w:rPr>
              <w:t>四楼</w:t>
            </w:r>
          </w:p>
        </w:tc>
      </w:tr>
    </w:tbl>
    <w:p w:rsidR="003973A7" w:rsidRPr="00774954" w:rsidRDefault="003973A7" w:rsidP="003973A7">
      <w:pPr>
        <w:spacing w:beforeLines="50" w:afterLines="50"/>
        <w:rPr>
          <w:b/>
        </w:rPr>
      </w:pPr>
      <w:r w:rsidRPr="00774954">
        <w:rPr>
          <w:rFonts w:hint="eastAsia"/>
          <w:b/>
        </w:rPr>
        <w:t>五、</w:t>
      </w:r>
      <w:r w:rsidRPr="00774954">
        <w:rPr>
          <w:b/>
          <w:szCs w:val="21"/>
        </w:rPr>
        <w:t>验收方法和标准</w:t>
      </w:r>
    </w:p>
    <w:tbl>
      <w:tblPr>
        <w:tblStyle w:val="a8"/>
        <w:tblW w:w="8553" w:type="dxa"/>
        <w:jc w:val="center"/>
        <w:tblLook w:val="04A0"/>
      </w:tblPr>
      <w:tblGrid>
        <w:gridCol w:w="2129"/>
        <w:gridCol w:w="6424"/>
      </w:tblGrid>
      <w:tr w:rsidR="003973A7" w:rsidRPr="00774954" w:rsidTr="00573A8F">
        <w:trPr>
          <w:trHeight w:val="567"/>
          <w:jc w:val="center"/>
        </w:trPr>
        <w:tc>
          <w:tcPr>
            <w:tcW w:w="2129" w:type="dxa"/>
            <w:vAlign w:val="center"/>
          </w:tcPr>
          <w:p w:rsidR="003973A7" w:rsidRPr="00774954" w:rsidRDefault="003973A7" w:rsidP="00573A8F">
            <w:pPr>
              <w:widowControl/>
              <w:jc w:val="center"/>
              <w:rPr>
                <w:b/>
                <w:szCs w:val="21"/>
              </w:rPr>
            </w:pPr>
            <w:r w:rsidRPr="00774954">
              <w:rPr>
                <w:b/>
                <w:szCs w:val="21"/>
              </w:rPr>
              <w:t>验收方法和标准</w:t>
            </w:r>
          </w:p>
        </w:tc>
        <w:tc>
          <w:tcPr>
            <w:tcW w:w="6424" w:type="dxa"/>
            <w:vAlign w:val="center"/>
          </w:tcPr>
          <w:p w:rsidR="003973A7" w:rsidRPr="00774954" w:rsidRDefault="003973A7" w:rsidP="003973A7">
            <w:p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一、货物到达现场后，供应商应在采购人在场情况下当面开包，共同清点、检查外观，</w:t>
            </w:r>
            <w:proofErr w:type="gramStart"/>
            <w:r w:rsidRPr="00774954">
              <w:rPr>
                <w:rFonts w:asciiTheme="minorEastAsia" w:eastAsiaTheme="minorEastAsia" w:hAnsiTheme="minorEastAsia" w:hint="eastAsia"/>
                <w:szCs w:val="21"/>
              </w:rPr>
              <w:t>作出</w:t>
            </w:r>
            <w:proofErr w:type="gramEnd"/>
            <w:r w:rsidRPr="00774954">
              <w:rPr>
                <w:rFonts w:asciiTheme="minorEastAsia" w:eastAsiaTheme="minorEastAsia" w:hAnsiTheme="minorEastAsia" w:hint="eastAsia"/>
                <w:szCs w:val="21"/>
              </w:rPr>
              <w:t>验货记录，双方签字确认后开始安装调试。</w:t>
            </w:r>
          </w:p>
          <w:p w:rsidR="003973A7" w:rsidRPr="00774954" w:rsidRDefault="003973A7" w:rsidP="003973A7">
            <w:p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774954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774954">
              <w:rPr>
                <w:rFonts w:asciiTheme="minorEastAsia" w:eastAsiaTheme="minorEastAsia" w:hAnsiTheme="minorEastAsia" w:hint="eastAsia"/>
                <w:szCs w:val="21"/>
              </w:rPr>
              <w:t>成交供应商应保证货物到达采购人所在地完好无损，如有缺漏、损坏，由供应商负责调换、补齐或赔偿。</w:t>
            </w:r>
          </w:p>
          <w:p w:rsidR="003973A7" w:rsidRPr="00774954" w:rsidRDefault="003973A7" w:rsidP="003973A7">
            <w:p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774954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774954">
              <w:rPr>
                <w:rFonts w:asciiTheme="minorEastAsia" w:eastAsiaTheme="minorEastAsia" w:hAnsiTheme="minorEastAsia" w:hint="eastAsia"/>
                <w:szCs w:val="21"/>
              </w:rPr>
              <w:t>成交供应商应提供完备的技术资料、装箱单、授权文件和生产厂商提供的原厂正品出货证明材料（非装箱清单组成材料）等，并派遣专业技术人员进行现场部署调试。验收合格条件如下：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产品技术参数与采购合同一致，性能指标达到规定的标准；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产品技术资料、装箱单、授权文件等资料齐全；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在产品（系统）试运行期间所出现的问题得到解决，并运行正常；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在规定时间内完成交货并验收，并经采购人确认。</w:t>
            </w:r>
          </w:p>
          <w:p w:rsidR="003973A7" w:rsidRPr="00774954" w:rsidRDefault="003973A7" w:rsidP="003973A7">
            <w:pPr>
              <w:pStyle w:val="af3"/>
              <w:numPr>
                <w:ilvl w:val="0"/>
                <w:numId w:val="14"/>
              </w:num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产品在部署调试并试运行符合要求后，才作为最终验收。</w:t>
            </w:r>
          </w:p>
          <w:p w:rsidR="003973A7" w:rsidRPr="00774954" w:rsidRDefault="003973A7" w:rsidP="003973A7">
            <w:pPr>
              <w:tabs>
                <w:tab w:val="left" w:pos="862"/>
                <w:tab w:val="left" w:pos="993"/>
              </w:tabs>
              <w:adjustRightInd w:val="0"/>
              <w:snapToGrid w:val="0"/>
              <w:spacing w:line="360" w:lineRule="auto"/>
              <w:ind w:firstLineChars="200" w:firstLine="400"/>
              <w:rPr>
                <w:szCs w:val="21"/>
              </w:rPr>
            </w:pPr>
            <w:r w:rsidRPr="00774954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774954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774954">
              <w:rPr>
                <w:rFonts w:asciiTheme="minorEastAsia" w:eastAsiaTheme="minorEastAsia" w:hAnsiTheme="minorEastAsia" w:hint="eastAsia"/>
                <w:szCs w:val="21"/>
              </w:rPr>
              <w:t>采购人对供应商交付的产品（包括质量、技术参数等）进行确认，并出具书面验收意见。</w:t>
            </w:r>
          </w:p>
        </w:tc>
      </w:tr>
    </w:tbl>
    <w:p w:rsidR="003973A7" w:rsidRPr="00774954" w:rsidRDefault="003973A7" w:rsidP="003973A7">
      <w:pPr>
        <w:spacing w:beforeLines="50" w:afterLines="50"/>
        <w:rPr>
          <w:b/>
        </w:rPr>
      </w:pPr>
    </w:p>
    <w:p w:rsidR="00586DCE" w:rsidRPr="003973A7" w:rsidRDefault="00586DCE" w:rsidP="003973A7">
      <w:pPr>
        <w:widowControl/>
        <w:jc w:val="left"/>
        <w:rPr>
          <w:b/>
        </w:rPr>
      </w:pPr>
    </w:p>
    <w:sectPr w:rsidR="00586DCE" w:rsidRPr="003973A7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A6" w:rsidRDefault="00FA36A6" w:rsidP="006718F6">
      <w:r>
        <w:separator/>
      </w:r>
    </w:p>
  </w:endnote>
  <w:endnote w:type="continuationSeparator" w:id="0">
    <w:p w:rsidR="00FA36A6" w:rsidRDefault="00FA36A6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7E614B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3973A7" w:rsidRPr="003973A7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A6" w:rsidRDefault="00FA36A6" w:rsidP="006718F6">
      <w:r>
        <w:separator/>
      </w:r>
    </w:p>
  </w:footnote>
  <w:footnote w:type="continuationSeparator" w:id="0">
    <w:p w:rsidR="00FA36A6" w:rsidRDefault="00FA36A6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2"/>
    <w:multiLevelType w:val="multilevel"/>
    <w:tmpl w:val="00000022"/>
    <w:lvl w:ilvl="0">
      <w:start w:val="1"/>
      <w:numFmt w:val="decimal"/>
      <w:lvlText w:val="第%1章"/>
      <w:lvlJc w:val="left"/>
      <w:pPr>
        <w:tabs>
          <w:tab w:val="num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27"/>
        </w:tabs>
        <w:ind w:left="2127" w:hanging="1559"/>
      </w:pPr>
      <w:rPr>
        <w:rFonts w:hint="eastAsia"/>
      </w:r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A9D6519"/>
    <w:multiLevelType w:val="hybridMultilevel"/>
    <w:tmpl w:val="7556D37E"/>
    <w:lvl w:ilvl="0" w:tplc="148236FA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993C714"/>
    <w:multiLevelType w:val="singleLevel"/>
    <w:tmpl w:val="5993C714"/>
    <w:lvl w:ilvl="0">
      <w:start w:val="1"/>
      <w:numFmt w:val="decimal"/>
      <w:suff w:val="nothing"/>
      <w:lvlText w:val="(%1)"/>
      <w:lvlJc w:val="left"/>
    </w:lvl>
  </w:abstractNum>
  <w:abstractNum w:abstractNumId="10">
    <w:nsid w:val="5B7D07FB"/>
    <w:multiLevelType w:val="hybridMultilevel"/>
    <w:tmpl w:val="90B4E446"/>
    <w:lvl w:ilvl="0" w:tplc="32183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E76C7F"/>
    <w:multiLevelType w:val="hybridMultilevel"/>
    <w:tmpl w:val="09DE06A4"/>
    <w:lvl w:ilvl="0" w:tplc="4620B4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5B034E"/>
    <w:multiLevelType w:val="hybridMultilevel"/>
    <w:tmpl w:val="7ADAA456"/>
    <w:lvl w:ilvl="0" w:tplc="292CC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B238D"/>
    <w:rsid w:val="002C124D"/>
    <w:rsid w:val="002C2374"/>
    <w:rsid w:val="002C2532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6724"/>
    <w:rsid w:val="004A19B1"/>
    <w:rsid w:val="004A368E"/>
    <w:rsid w:val="004B5D6D"/>
    <w:rsid w:val="004B6ACF"/>
    <w:rsid w:val="004C4109"/>
    <w:rsid w:val="004D3586"/>
    <w:rsid w:val="004D570A"/>
    <w:rsid w:val="004E1000"/>
    <w:rsid w:val="004E6BD6"/>
    <w:rsid w:val="004F12F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D58"/>
    <w:rsid w:val="0053038A"/>
    <w:rsid w:val="00530CCC"/>
    <w:rsid w:val="00531D95"/>
    <w:rsid w:val="00532CA6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76610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6B04"/>
    <w:rsid w:val="00987C0F"/>
    <w:rsid w:val="00990340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97354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0C9F"/>
    <w:rsid w:val="00BE211C"/>
    <w:rsid w:val="00BE303B"/>
    <w:rsid w:val="00BF0CF1"/>
    <w:rsid w:val="00BF29C5"/>
    <w:rsid w:val="00BF2D0C"/>
    <w:rsid w:val="00BF2D74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5CD0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288D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6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132</cp:revision>
  <cp:lastPrinted>2017-05-09T09:20:00Z</cp:lastPrinted>
  <dcterms:created xsi:type="dcterms:W3CDTF">2017-06-08T09:05:00Z</dcterms:created>
  <dcterms:modified xsi:type="dcterms:W3CDTF">2018-04-10T08:46:00Z</dcterms:modified>
</cp:coreProperties>
</file>