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F82" w:rsidRDefault="00A11F82" w:rsidP="00A11F82">
      <w:pPr>
        <w:pStyle w:val="1"/>
        <w:spacing w:line="240" w:lineRule="atLeast"/>
        <w:jc w:val="center"/>
        <w:rPr>
          <w:rFonts w:ascii="宋体" w:hAnsi="宋体" w:cs="宋体" w:hint="eastAsia"/>
          <w:bCs w:val="0"/>
          <w:color w:val="000000"/>
          <w:sz w:val="36"/>
        </w:rPr>
      </w:pPr>
      <w:r>
        <w:rPr>
          <w:rFonts w:ascii="宋体" w:hAnsi="宋体" w:cs="宋体" w:hint="eastAsia"/>
          <w:bCs w:val="0"/>
          <w:color w:val="000000"/>
          <w:sz w:val="36"/>
        </w:rPr>
        <w:t>招标项目技术、商务及其他要求</w:t>
      </w:r>
    </w:p>
    <w:p w:rsidR="00A11F82" w:rsidRDefault="00A11F82" w:rsidP="00A11F82">
      <w:pPr>
        <w:pStyle w:val="a5"/>
        <w:rPr>
          <w:rFonts w:ascii="宋体" w:hAnsi="宋体" w:cs="宋体" w:hint="eastAsia"/>
          <w:color w:val="000000"/>
        </w:rPr>
      </w:pPr>
    </w:p>
    <w:p w:rsidR="00A11F82" w:rsidRDefault="00A11F82" w:rsidP="00A11F82">
      <w:pPr>
        <w:numPr>
          <w:ilvl w:val="0"/>
          <w:numId w:val="4"/>
        </w:numPr>
        <w:spacing w:line="560" w:lineRule="exact"/>
        <w:jc w:val="left"/>
        <w:rPr>
          <w:rFonts w:ascii="宋体" w:hAnsi="宋体" w:cs="宋体" w:hint="eastAsia"/>
          <w:b/>
          <w:color w:val="000000"/>
          <w:sz w:val="28"/>
          <w:szCs w:val="28"/>
        </w:rPr>
      </w:pPr>
      <w:r>
        <w:rPr>
          <w:rFonts w:ascii="宋体" w:hAnsi="宋体" w:cs="宋体" w:hint="eastAsia"/>
          <w:b/>
          <w:color w:val="000000"/>
          <w:sz w:val="28"/>
          <w:szCs w:val="28"/>
        </w:rPr>
        <w:t>技术要求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6"/>
        <w:gridCol w:w="1183"/>
        <w:gridCol w:w="5367"/>
        <w:gridCol w:w="633"/>
        <w:gridCol w:w="767"/>
        <w:gridCol w:w="716"/>
      </w:tblGrid>
      <w:tr w:rsidR="00A11F82" w:rsidTr="00E8425F">
        <w:tc>
          <w:tcPr>
            <w:tcW w:w="506" w:type="dxa"/>
            <w:vAlign w:val="center"/>
          </w:tcPr>
          <w:p w:rsidR="00A11F82" w:rsidRDefault="00A11F82" w:rsidP="00A11F82">
            <w:pPr>
              <w:spacing w:beforeLines="50" w:afterLines="50"/>
              <w:jc w:val="center"/>
              <w:rPr>
                <w:b/>
                <w:sz w:val="24"/>
              </w:rPr>
            </w:pPr>
            <w:r>
              <w:rPr>
                <w:b/>
                <w:sz w:val="24"/>
              </w:rPr>
              <w:t>序号</w:t>
            </w:r>
          </w:p>
        </w:tc>
        <w:tc>
          <w:tcPr>
            <w:tcW w:w="1183" w:type="dxa"/>
            <w:vAlign w:val="center"/>
          </w:tcPr>
          <w:p w:rsidR="00A11F82" w:rsidRDefault="00A11F82" w:rsidP="00A11F82">
            <w:pPr>
              <w:spacing w:beforeLines="50" w:afterLines="50"/>
              <w:jc w:val="center"/>
              <w:rPr>
                <w:b/>
                <w:sz w:val="24"/>
              </w:rPr>
            </w:pPr>
            <w:r>
              <w:rPr>
                <w:b/>
                <w:sz w:val="24"/>
              </w:rPr>
              <w:t>名称</w:t>
            </w:r>
          </w:p>
        </w:tc>
        <w:tc>
          <w:tcPr>
            <w:tcW w:w="5367" w:type="dxa"/>
            <w:vAlign w:val="center"/>
          </w:tcPr>
          <w:p w:rsidR="00A11F82" w:rsidRDefault="00A11F82" w:rsidP="00A11F82">
            <w:pPr>
              <w:spacing w:beforeLines="50" w:afterLines="50"/>
              <w:jc w:val="center"/>
              <w:rPr>
                <w:b/>
                <w:sz w:val="24"/>
              </w:rPr>
            </w:pPr>
            <w:r>
              <w:rPr>
                <w:b/>
                <w:sz w:val="24"/>
              </w:rPr>
              <w:t>详细技术指标及功能需求</w:t>
            </w:r>
          </w:p>
        </w:tc>
        <w:tc>
          <w:tcPr>
            <w:tcW w:w="633" w:type="dxa"/>
            <w:vAlign w:val="center"/>
          </w:tcPr>
          <w:p w:rsidR="00A11F82" w:rsidRDefault="00A11F82" w:rsidP="00A11F82">
            <w:pPr>
              <w:spacing w:beforeLines="50" w:afterLines="50"/>
              <w:jc w:val="center"/>
              <w:rPr>
                <w:b/>
                <w:sz w:val="24"/>
              </w:rPr>
            </w:pPr>
            <w:r>
              <w:rPr>
                <w:b/>
                <w:sz w:val="24"/>
              </w:rPr>
              <w:t>单位</w:t>
            </w:r>
          </w:p>
        </w:tc>
        <w:tc>
          <w:tcPr>
            <w:tcW w:w="767" w:type="dxa"/>
            <w:vAlign w:val="center"/>
          </w:tcPr>
          <w:p w:rsidR="00A11F82" w:rsidRDefault="00A11F82" w:rsidP="00A11F82">
            <w:pPr>
              <w:spacing w:beforeLines="50" w:afterLines="50"/>
              <w:jc w:val="center"/>
              <w:rPr>
                <w:b/>
                <w:sz w:val="24"/>
              </w:rPr>
            </w:pPr>
            <w:r>
              <w:rPr>
                <w:b/>
                <w:sz w:val="24"/>
              </w:rPr>
              <w:t>数量</w:t>
            </w:r>
          </w:p>
        </w:tc>
        <w:tc>
          <w:tcPr>
            <w:tcW w:w="716" w:type="dxa"/>
            <w:vAlign w:val="center"/>
          </w:tcPr>
          <w:p w:rsidR="00A11F82" w:rsidRDefault="00A11F82" w:rsidP="00A11F82">
            <w:pPr>
              <w:spacing w:beforeLines="50" w:afterLines="50"/>
              <w:jc w:val="center"/>
              <w:rPr>
                <w:b/>
                <w:sz w:val="24"/>
              </w:rPr>
            </w:pPr>
            <w:r>
              <w:rPr>
                <w:b/>
                <w:sz w:val="24"/>
              </w:rPr>
              <w:t>备注</w:t>
            </w:r>
          </w:p>
        </w:tc>
      </w:tr>
      <w:tr w:rsidR="00A11F82" w:rsidTr="00E8425F">
        <w:tc>
          <w:tcPr>
            <w:tcW w:w="506" w:type="dxa"/>
            <w:vMerge w:val="restart"/>
            <w:vAlign w:val="center"/>
          </w:tcPr>
          <w:p w:rsidR="00A11F82" w:rsidRDefault="00A11F82" w:rsidP="00A11F82">
            <w:pPr>
              <w:spacing w:beforeLines="50" w:afterLines="50"/>
              <w:jc w:val="center"/>
              <w:rPr>
                <w:color w:val="000000"/>
                <w:sz w:val="24"/>
              </w:rPr>
            </w:pPr>
            <w:r>
              <w:rPr>
                <w:rFonts w:hint="eastAsia"/>
                <w:color w:val="000000"/>
                <w:sz w:val="24"/>
              </w:rPr>
              <w:t>1</w:t>
            </w:r>
          </w:p>
        </w:tc>
        <w:tc>
          <w:tcPr>
            <w:tcW w:w="1183" w:type="dxa"/>
            <w:vMerge w:val="restart"/>
            <w:vAlign w:val="center"/>
          </w:tcPr>
          <w:p w:rsidR="00A11F82" w:rsidRDefault="00A11F82" w:rsidP="00E8425F">
            <w:pPr>
              <w:spacing w:before="50" w:after="50"/>
              <w:jc w:val="center"/>
              <w:rPr>
                <w:color w:val="000000"/>
                <w:sz w:val="24"/>
              </w:rPr>
            </w:pPr>
            <w:r>
              <w:rPr>
                <w:rFonts w:hint="eastAsia"/>
                <w:color w:val="000000"/>
                <w:sz w:val="24"/>
              </w:rPr>
              <w:t>充放电测试</w:t>
            </w:r>
            <w:r>
              <w:rPr>
                <w:color w:val="000000"/>
                <w:sz w:val="24"/>
              </w:rPr>
              <w:t>系统</w:t>
            </w:r>
          </w:p>
        </w:tc>
        <w:tc>
          <w:tcPr>
            <w:tcW w:w="5367" w:type="dxa"/>
            <w:vAlign w:val="center"/>
          </w:tcPr>
          <w:p w:rsidR="00A11F82" w:rsidRDefault="00A11F82" w:rsidP="00E8425F">
            <w:pPr>
              <w:spacing w:before="50" w:after="50"/>
              <w:jc w:val="left"/>
              <w:rPr>
                <w:color w:val="000000"/>
                <w:sz w:val="24"/>
              </w:rPr>
            </w:pPr>
            <w:r>
              <w:rPr>
                <w:rFonts w:ascii="Segoe UI Symbol" w:hAnsi="Segoe UI Symbol" w:cs="Segoe UI Symbol"/>
                <w:color w:val="000000"/>
                <w:sz w:val="24"/>
              </w:rPr>
              <w:t>★</w:t>
            </w:r>
            <w:r>
              <w:rPr>
                <w:color w:val="000000"/>
                <w:sz w:val="24"/>
              </w:rPr>
              <w:t>通道数：</w:t>
            </w:r>
            <w:r>
              <w:rPr>
                <w:color w:val="000000"/>
                <w:sz w:val="24"/>
              </w:rPr>
              <w:t xml:space="preserve">2 </w:t>
            </w:r>
            <w:r>
              <w:rPr>
                <w:color w:val="000000"/>
                <w:sz w:val="24"/>
              </w:rPr>
              <w:t>通道</w:t>
            </w:r>
            <w:r>
              <w:rPr>
                <w:color w:val="000000"/>
                <w:sz w:val="24"/>
              </w:rPr>
              <w:t xml:space="preserve"> (</w:t>
            </w:r>
            <w:r>
              <w:rPr>
                <w:color w:val="000000"/>
                <w:sz w:val="24"/>
              </w:rPr>
              <w:t>需对应产品彩页</w:t>
            </w:r>
            <w:r>
              <w:rPr>
                <w:color w:val="000000"/>
                <w:sz w:val="24"/>
              </w:rPr>
              <w:t>)</w:t>
            </w:r>
          </w:p>
        </w:tc>
        <w:tc>
          <w:tcPr>
            <w:tcW w:w="633" w:type="dxa"/>
            <w:vMerge w:val="restart"/>
            <w:vAlign w:val="center"/>
          </w:tcPr>
          <w:p w:rsidR="00A11F82" w:rsidRDefault="00A11F82" w:rsidP="00E8425F">
            <w:pPr>
              <w:spacing w:before="50" w:after="50"/>
              <w:jc w:val="center"/>
              <w:rPr>
                <w:sz w:val="24"/>
              </w:rPr>
            </w:pPr>
            <w:r>
              <w:rPr>
                <w:rFonts w:hint="eastAsia"/>
                <w:sz w:val="24"/>
              </w:rPr>
              <w:t>套</w:t>
            </w:r>
          </w:p>
        </w:tc>
        <w:tc>
          <w:tcPr>
            <w:tcW w:w="767" w:type="dxa"/>
            <w:vMerge w:val="restart"/>
            <w:vAlign w:val="center"/>
          </w:tcPr>
          <w:p w:rsidR="00A11F82" w:rsidRDefault="00A11F82" w:rsidP="00E8425F">
            <w:pPr>
              <w:spacing w:before="50" w:after="50"/>
              <w:jc w:val="center"/>
              <w:rPr>
                <w:sz w:val="24"/>
              </w:rPr>
            </w:pPr>
            <w:r>
              <w:rPr>
                <w:rFonts w:hint="eastAsia"/>
                <w:sz w:val="24"/>
              </w:rPr>
              <w:t>1</w:t>
            </w:r>
          </w:p>
        </w:tc>
        <w:tc>
          <w:tcPr>
            <w:tcW w:w="716" w:type="dxa"/>
            <w:vMerge w:val="restart"/>
            <w:vAlign w:val="center"/>
          </w:tcPr>
          <w:p w:rsidR="00A11F82" w:rsidRDefault="00A11F82" w:rsidP="00A11F82">
            <w:pPr>
              <w:spacing w:beforeLines="50" w:afterLines="50"/>
              <w:jc w:val="center"/>
              <w:rPr>
                <w:b/>
                <w:color w:val="FF0000"/>
                <w:sz w:val="24"/>
              </w:rPr>
            </w:pPr>
          </w:p>
        </w:tc>
      </w:tr>
      <w:tr w:rsidR="00A11F82" w:rsidTr="00E8425F">
        <w:tc>
          <w:tcPr>
            <w:tcW w:w="506" w:type="dxa"/>
            <w:vMerge/>
            <w:vAlign w:val="center"/>
          </w:tcPr>
          <w:p w:rsidR="00A11F82" w:rsidRDefault="00A11F82" w:rsidP="00A11F82">
            <w:pPr>
              <w:spacing w:beforeLines="50" w:afterLines="50"/>
              <w:jc w:val="center"/>
              <w:rPr>
                <w:b/>
                <w:sz w:val="24"/>
              </w:rPr>
            </w:pPr>
          </w:p>
        </w:tc>
        <w:tc>
          <w:tcPr>
            <w:tcW w:w="1183" w:type="dxa"/>
            <w:vMerge/>
            <w:vAlign w:val="center"/>
          </w:tcPr>
          <w:p w:rsidR="00A11F82" w:rsidRDefault="00A11F82" w:rsidP="00E8425F">
            <w:pPr>
              <w:spacing w:before="50" w:after="50"/>
              <w:jc w:val="center"/>
              <w:rPr>
                <w:sz w:val="24"/>
              </w:rPr>
            </w:pPr>
          </w:p>
        </w:tc>
        <w:tc>
          <w:tcPr>
            <w:tcW w:w="5367" w:type="dxa"/>
            <w:vAlign w:val="center"/>
          </w:tcPr>
          <w:p w:rsidR="00A11F82" w:rsidRDefault="00A11F82" w:rsidP="00E8425F">
            <w:pPr>
              <w:spacing w:before="50" w:after="50"/>
              <w:jc w:val="left"/>
              <w:rPr>
                <w:color w:val="000000"/>
                <w:sz w:val="24"/>
              </w:rPr>
            </w:pPr>
            <w:r>
              <w:rPr>
                <w:color w:val="000000"/>
                <w:sz w:val="24"/>
              </w:rPr>
              <w:t>#</w:t>
            </w:r>
            <w:r>
              <w:rPr>
                <w:color w:val="000000"/>
                <w:sz w:val="24"/>
              </w:rPr>
              <w:t>最大输出总功率</w:t>
            </w:r>
            <w:r>
              <w:rPr>
                <w:color w:val="000000"/>
                <w:sz w:val="24"/>
              </w:rPr>
              <w:t>240kW±5%</w:t>
            </w:r>
            <w:r>
              <w:rPr>
                <w:color w:val="000000"/>
                <w:sz w:val="24"/>
              </w:rPr>
              <w:t>（单通道功率</w:t>
            </w:r>
            <w:r>
              <w:rPr>
                <w:color w:val="000000"/>
                <w:sz w:val="24"/>
              </w:rPr>
              <w:t>120kW±5%</w:t>
            </w:r>
            <w:r>
              <w:rPr>
                <w:color w:val="000000"/>
                <w:sz w:val="24"/>
              </w:rPr>
              <w:t>）</w:t>
            </w:r>
          </w:p>
          <w:p w:rsidR="00A11F82" w:rsidRDefault="00A11F82" w:rsidP="00E8425F">
            <w:pPr>
              <w:spacing w:before="50" w:after="50"/>
              <w:jc w:val="left"/>
              <w:rPr>
                <w:color w:val="000000"/>
                <w:sz w:val="24"/>
              </w:rPr>
            </w:pPr>
            <w:r>
              <w:rPr>
                <w:color w:val="000000"/>
                <w:sz w:val="24"/>
              </w:rPr>
              <w:t>双通道并联可以输出</w:t>
            </w:r>
            <w:r>
              <w:rPr>
                <w:color w:val="000000"/>
                <w:sz w:val="24"/>
              </w:rPr>
              <w:t xml:space="preserve">250kW </w:t>
            </w:r>
          </w:p>
        </w:tc>
        <w:tc>
          <w:tcPr>
            <w:tcW w:w="633" w:type="dxa"/>
            <w:vMerge/>
            <w:vAlign w:val="center"/>
          </w:tcPr>
          <w:p w:rsidR="00A11F82" w:rsidRDefault="00A11F82" w:rsidP="00E8425F">
            <w:pPr>
              <w:spacing w:before="50" w:after="50"/>
              <w:jc w:val="center"/>
              <w:rPr>
                <w:sz w:val="24"/>
              </w:rPr>
            </w:pPr>
          </w:p>
        </w:tc>
        <w:tc>
          <w:tcPr>
            <w:tcW w:w="767" w:type="dxa"/>
            <w:vMerge/>
            <w:vAlign w:val="center"/>
          </w:tcPr>
          <w:p w:rsidR="00A11F82" w:rsidRDefault="00A11F82" w:rsidP="00E8425F">
            <w:pPr>
              <w:spacing w:before="50" w:after="50"/>
              <w:jc w:val="center"/>
              <w:rPr>
                <w:sz w:val="24"/>
              </w:rPr>
            </w:pPr>
          </w:p>
        </w:tc>
        <w:tc>
          <w:tcPr>
            <w:tcW w:w="716" w:type="dxa"/>
            <w:vMerge/>
            <w:vAlign w:val="center"/>
          </w:tcPr>
          <w:p w:rsidR="00A11F82" w:rsidRDefault="00A11F82" w:rsidP="00A11F82">
            <w:pPr>
              <w:spacing w:beforeLines="50" w:afterLines="50"/>
              <w:jc w:val="center"/>
              <w:rPr>
                <w:b/>
                <w:color w:val="FF0000"/>
                <w:sz w:val="24"/>
              </w:rPr>
            </w:pPr>
          </w:p>
        </w:tc>
      </w:tr>
      <w:tr w:rsidR="00A11F82" w:rsidTr="00E8425F">
        <w:tc>
          <w:tcPr>
            <w:tcW w:w="506" w:type="dxa"/>
            <w:vMerge/>
            <w:vAlign w:val="center"/>
          </w:tcPr>
          <w:p w:rsidR="00A11F82" w:rsidRDefault="00A11F82" w:rsidP="00A11F82">
            <w:pPr>
              <w:spacing w:beforeLines="50" w:afterLines="50"/>
              <w:jc w:val="center"/>
              <w:rPr>
                <w:b/>
                <w:sz w:val="24"/>
              </w:rPr>
            </w:pPr>
          </w:p>
        </w:tc>
        <w:tc>
          <w:tcPr>
            <w:tcW w:w="1183" w:type="dxa"/>
            <w:vMerge/>
            <w:vAlign w:val="center"/>
          </w:tcPr>
          <w:p w:rsidR="00A11F82" w:rsidRDefault="00A11F82" w:rsidP="00E8425F">
            <w:pPr>
              <w:spacing w:before="50" w:after="50"/>
              <w:jc w:val="center"/>
              <w:rPr>
                <w:sz w:val="24"/>
              </w:rPr>
            </w:pPr>
          </w:p>
        </w:tc>
        <w:tc>
          <w:tcPr>
            <w:tcW w:w="5367" w:type="dxa"/>
            <w:vAlign w:val="center"/>
          </w:tcPr>
          <w:p w:rsidR="00A11F82" w:rsidRDefault="00A11F82" w:rsidP="00E8425F">
            <w:pPr>
              <w:spacing w:before="50" w:after="50"/>
              <w:jc w:val="left"/>
              <w:rPr>
                <w:color w:val="000000"/>
                <w:sz w:val="24"/>
                <w:highlight w:val="yellow"/>
              </w:rPr>
            </w:pPr>
            <w:r>
              <w:rPr>
                <w:color w:val="000000"/>
                <w:sz w:val="24"/>
              </w:rPr>
              <w:t>最大电流：</w:t>
            </w:r>
            <w:r>
              <w:rPr>
                <w:color w:val="000000"/>
                <w:sz w:val="24"/>
              </w:rPr>
              <w:t xml:space="preserve">600A </w:t>
            </w:r>
          </w:p>
        </w:tc>
        <w:tc>
          <w:tcPr>
            <w:tcW w:w="633" w:type="dxa"/>
            <w:vMerge/>
            <w:vAlign w:val="center"/>
          </w:tcPr>
          <w:p w:rsidR="00A11F82" w:rsidRDefault="00A11F82" w:rsidP="00E8425F">
            <w:pPr>
              <w:spacing w:before="50" w:after="50"/>
              <w:jc w:val="center"/>
              <w:rPr>
                <w:sz w:val="24"/>
              </w:rPr>
            </w:pPr>
          </w:p>
        </w:tc>
        <w:tc>
          <w:tcPr>
            <w:tcW w:w="767" w:type="dxa"/>
            <w:vMerge/>
            <w:vAlign w:val="center"/>
          </w:tcPr>
          <w:p w:rsidR="00A11F82" w:rsidRDefault="00A11F82" w:rsidP="00E8425F">
            <w:pPr>
              <w:spacing w:before="50" w:after="50"/>
              <w:jc w:val="center"/>
              <w:rPr>
                <w:sz w:val="24"/>
              </w:rPr>
            </w:pPr>
          </w:p>
        </w:tc>
        <w:tc>
          <w:tcPr>
            <w:tcW w:w="716" w:type="dxa"/>
            <w:vMerge/>
            <w:vAlign w:val="center"/>
          </w:tcPr>
          <w:p w:rsidR="00A11F82" w:rsidRDefault="00A11F82" w:rsidP="00A11F82">
            <w:pPr>
              <w:spacing w:beforeLines="50" w:afterLines="50"/>
              <w:jc w:val="center"/>
              <w:rPr>
                <w:b/>
                <w:color w:val="FF0000"/>
                <w:sz w:val="24"/>
              </w:rPr>
            </w:pPr>
          </w:p>
        </w:tc>
      </w:tr>
      <w:tr w:rsidR="00A11F82" w:rsidTr="00E8425F">
        <w:tc>
          <w:tcPr>
            <w:tcW w:w="506" w:type="dxa"/>
            <w:vMerge/>
            <w:vAlign w:val="center"/>
          </w:tcPr>
          <w:p w:rsidR="00A11F82" w:rsidRDefault="00A11F82" w:rsidP="00A11F82">
            <w:pPr>
              <w:spacing w:beforeLines="50" w:afterLines="50"/>
              <w:jc w:val="center"/>
              <w:rPr>
                <w:b/>
                <w:sz w:val="24"/>
              </w:rPr>
            </w:pPr>
          </w:p>
        </w:tc>
        <w:tc>
          <w:tcPr>
            <w:tcW w:w="1183" w:type="dxa"/>
            <w:vMerge/>
            <w:vAlign w:val="center"/>
          </w:tcPr>
          <w:p w:rsidR="00A11F82" w:rsidRDefault="00A11F82" w:rsidP="00E8425F">
            <w:pPr>
              <w:spacing w:before="50" w:after="50"/>
              <w:jc w:val="center"/>
              <w:rPr>
                <w:sz w:val="24"/>
              </w:rPr>
            </w:pPr>
          </w:p>
        </w:tc>
        <w:tc>
          <w:tcPr>
            <w:tcW w:w="5367" w:type="dxa"/>
            <w:vAlign w:val="center"/>
          </w:tcPr>
          <w:p w:rsidR="00A11F82" w:rsidRDefault="00A11F82" w:rsidP="00E8425F">
            <w:pPr>
              <w:spacing w:before="50" w:after="50"/>
              <w:jc w:val="left"/>
              <w:rPr>
                <w:color w:val="000000"/>
                <w:sz w:val="24"/>
                <w:highlight w:val="yellow"/>
              </w:rPr>
            </w:pPr>
            <w:r>
              <w:rPr>
                <w:i/>
                <w:color w:val="000000"/>
                <w:sz w:val="24"/>
              </w:rPr>
              <w:t>#</w:t>
            </w:r>
            <w:r>
              <w:rPr>
                <w:color w:val="000000"/>
                <w:sz w:val="24"/>
              </w:rPr>
              <w:t>电压输出范围：</w:t>
            </w:r>
            <w:r>
              <w:rPr>
                <w:color w:val="000000"/>
                <w:sz w:val="24"/>
              </w:rPr>
              <w:t xml:space="preserve">30V~1000V </w:t>
            </w:r>
            <w:r>
              <w:rPr>
                <w:color w:val="000000"/>
                <w:sz w:val="24"/>
              </w:rPr>
              <w:t>精度：</w:t>
            </w:r>
            <w:r>
              <w:rPr>
                <w:color w:val="000000"/>
                <w:sz w:val="24"/>
              </w:rPr>
              <w:t xml:space="preserve">± (0.1% F.S.) </w:t>
            </w:r>
            <w:r>
              <w:rPr>
                <w:color w:val="000000"/>
                <w:sz w:val="24"/>
              </w:rPr>
              <w:t>分辨率：</w:t>
            </w:r>
            <w:r>
              <w:rPr>
                <w:color w:val="000000"/>
                <w:sz w:val="24"/>
              </w:rPr>
              <w:t>20mV (</w:t>
            </w:r>
            <w:r>
              <w:rPr>
                <w:color w:val="000000"/>
                <w:sz w:val="24"/>
              </w:rPr>
              <w:t>需对应产品彩页</w:t>
            </w:r>
            <w:r>
              <w:rPr>
                <w:color w:val="000000"/>
                <w:sz w:val="24"/>
              </w:rPr>
              <w:t>)</w:t>
            </w:r>
          </w:p>
        </w:tc>
        <w:tc>
          <w:tcPr>
            <w:tcW w:w="633" w:type="dxa"/>
            <w:vMerge/>
            <w:vAlign w:val="center"/>
          </w:tcPr>
          <w:p w:rsidR="00A11F82" w:rsidRDefault="00A11F82" w:rsidP="00E8425F">
            <w:pPr>
              <w:spacing w:before="50" w:after="50"/>
              <w:jc w:val="center"/>
              <w:rPr>
                <w:sz w:val="24"/>
              </w:rPr>
            </w:pPr>
          </w:p>
        </w:tc>
        <w:tc>
          <w:tcPr>
            <w:tcW w:w="767" w:type="dxa"/>
            <w:vMerge/>
            <w:vAlign w:val="center"/>
          </w:tcPr>
          <w:p w:rsidR="00A11F82" w:rsidRDefault="00A11F82" w:rsidP="00E8425F">
            <w:pPr>
              <w:spacing w:before="50" w:after="50"/>
              <w:jc w:val="center"/>
              <w:rPr>
                <w:sz w:val="24"/>
              </w:rPr>
            </w:pPr>
          </w:p>
        </w:tc>
        <w:tc>
          <w:tcPr>
            <w:tcW w:w="716" w:type="dxa"/>
            <w:vMerge/>
            <w:vAlign w:val="center"/>
          </w:tcPr>
          <w:p w:rsidR="00A11F82" w:rsidRDefault="00A11F82" w:rsidP="00A11F82">
            <w:pPr>
              <w:spacing w:beforeLines="50" w:afterLines="50"/>
              <w:jc w:val="center"/>
              <w:rPr>
                <w:b/>
                <w:color w:val="FF0000"/>
                <w:sz w:val="24"/>
              </w:rPr>
            </w:pPr>
          </w:p>
        </w:tc>
      </w:tr>
      <w:tr w:rsidR="00A11F82" w:rsidTr="00E8425F">
        <w:tc>
          <w:tcPr>
            <w:tcW w:w="506" w:type="dxa"/>
            <w:vMerge/>
            <w:vAlign w:val="center"/>
          </w:tcPr>
          <w:p w:rsidR="00A11F82" w:rsidRDefault="00A11F82" w:rsidP="00A11F82">
            <w:pPr>
              <w:spacing w:beforeLines="50" w:afterLines="50"/>
              <w:jc w:val="center"/>
              <w:rPr>
                <w:b/>
                <w:sz w:val="24"/>
              </w:rPr>
            </w:pPr>
          </w:p>
        </w:tc>
        <w:tc>
          <w:tcPr>
            <w:tcW w:w="1183" w:type="dxa"/>
            <w:vMerge/>
            <w:vAlign w:val="center"/>
          </w:tcPr>
          <w:p w:rsidR="00A11F82" w:rsidRDefault="00A11F82" w:rsidP="00E8425F">
            <w:pPr>
              <w:spacing w:before="50" w:after="50"/>
              <w:jc w:val="center"/>
              <w:rPr>
                <w:sz w:val="24"/>
              </w:rPr>
            </w:pPr>
          </w:p>
        </w:tc>
        <w:tc>
          <w:tcPr>
            <w:tcW w:w="5367" w:type="dxa"/>
            <w:vAlign w:val="center"/>
          </w:tcPr>
          <w:p w:rsidR="00A11F82" w:rsidRDefault="00A11F82" w:rsidP="00E8425F">
            <w:pPr>
              <w:spacing w:before="50" w:after="50"/>
              <w:jc w:val="left"/>
              <w:rPr>
                <w:color w:val="000000"/>
                <w:sz w:val="24"/>
                <w:highlight w:val="yellow"/>
              </w:rPr>
            </w:pPr>
            <w:r>
              <w:rPr>
                <w:color w:val="000000"/>
                <w:sz w:val="24"/>
              </w:rPr>
              <w:t>单通道电流输出范围：</w:t>
            </w:r>
            <w:r>
              <w:rPr>
                <w:color w:val="000000"/>
                <w:sz w:val="24"/>
              </w:rPr>
              <w:t xml:space="preserve">0~300A  </w:t>
            </w:r>
            <w:r>
              <w:rPr>
                <w:color w:val="000000"/>
                <w:sz w:val="24"/>
              </w:rPr>
              <w:t>精度：</w:t>
            </w:r>
            <w:r>
              <w:rPr>
                <w:color w:val="000000"/>
                <w:sz w:val="24"/>
              </w:rPr>
              <w:t xml:space="preserve">± (0.1% F.S.) </w:t>
            </w:r>
            <w:r>
              <w:rPr>
                <w:color w:val="000000"/>
                <w:sz w:val="24"/>
              </w:rPr>
              <w:t>分辨率：</w:t>
            </w:r>
            <w:r>
              <w:rPr>
                <w:color w:val="000000"/>
                <w:sz w:val="24"/>
              </w:rPr>
              <w:t>10mA (</w:t>
            </w:r>
            <w:r>
              <w:rPr>
                <w:color w:val="000000"/>
                <w:sz w:val="24"/>
              </w:rPr>
              <w:t>需对应产品彩页</w:t>
            </w:r>
            <w:r>
              <w:rPr>
                <w:color w:val="000000"/>
                <w:sz w:val="24"/>
              </w:rPr>
              <w:t>)</w:t>
            </w:r>
          </w:p>
        </w:tc>
        <w:tc>
          <w:tcPr>
            <w:tcW w:w="633" w:type="dxa"/>
            <w:vMerge/>
            <w:vAlign w:val="center"/>
          </w:tcPr>
          <w:p w:rsidR="00A11F82" w:rsidRDefault="00A11F82" w:rsidP="00E8425F">
            <w:pPr>
              <w:spacing w:before="50" w:after="50"/>
              <w:jc w:val="center"/>
              <w:rPr>
                <w:sz w:val="24"/>
              </w:rPr>
            </w:pPr>
          </w:p>
        </w:tc>
        <w:tc>
          <w:tcPr>
            <w:tcW w:w="767" w:type="dxa"/>
            <w:vMerge/>
            <w:vAlign w:val="center"/>
          </w:tcPr>
          <w:p w:rsidR="00A11F82" w:rsidRDefault="00A11F82" w:rsidP="00E8425F">
            <w:pPr>
              <w:spacing w:before="50" w:after="50"/>
              <w:jc w:val="center"/>
              <w:rPr>
                <w:sz w:val="24"/>
              </w:rPr>
            </w:pPr>
          </w:p>
        </w:tc>
        <w:tc>
          <w:tcPr>
            <w:tcW w:w="716" w:type="dxa"/>
            <w:vMerge/>
            <w:vAlign w:val="center"/>
          </w:tcPr>
          <w:p w:rsidR="00A11F82" w:rsidRDefault="00A11F82" w:rsidP="00A11F82">
            <w:pPr>
              <w:spacing w:beforeLines="50" w:afterLines="50"/>
              <w:jc w:val="center"/>
              <w:rPr>
                <w:b/>
                <w:color w:val="FF0000"/>
                <w:sz w:val="24"/>
              </w:rPr>
            </w:pPr>
          </w:p>
        </w:tc>
      </w:tr>
      <w:tr w:rsidR="00A11F82" w:rsidTr="00E8425F">
        <w:tc>
          <w:tcPr>
            <w:tcW w:w="506" w:type="dxa"/>
            <w:vMerge/>
            <w:vAlign w:val="center"/>
          </w:tcPr>
          <w:p w:rsidR="00A11F82" w:rsidRDefault="00A11F82" w:rsidP="00A11F82">
            <w:pPr>
              <w:spacing w:beforeLines="50" w:afterLines="50"/>
              <w:jc w:val="center"/>
              <w:rPr>
                <w:b/>
                <w:sz w:val="24"/>
              </w:rPr>
            </w:pPr>
          </w:p>
        </w:tc>
        <w:tc>
          <w:tcPr>
            <w:tcW w:w="1183" w:type="dxa"/>
            <w:vMerge/>
            <w:vAlign w:val="center"/>
          </w:tcPr>
          <w:p w:rsidR="00A11F82" w:rsidRDefault="00A11F82" w:rsidP="00E8425F">
            <w:pPr>
              <w:spacing w:before="50" w:after="50"/>
              <w:jc w:val="center"/>
              <w:rPr>
                <w:sz w:val="24"/>
              </w:rPr>
            </w:pPr>
          </w:p>
        </w:tc>
        <w:tc>
          <w:tcPr>
            <w:tcW w:w="5367" w:type="dxa"/>
            <w:vAlign w:val="center"/>
          </w:tcPr>
          <w:p w:rsidR="00A11F82" w:rsidRDefault="00A11F82" w:rsidP="00E8425F">
            <w:pPr>
              <w:spacing w:before="50" w:after="50"/>
              <w:jc w:val="left"/>
              <w:rPr>
                <w:color w:val="000000"/>
                <w:sz w:val="24"/>
                <w:highlight w:val="yellow"/>
              </w:rPr>
            </w:pPr>
            <w:r>
              <w:rPr>
                <w:color w:val="000000"/>
                <w:sz w:val="24"/>
              </w:rPr>
              <w:t>单通道输出功率：</w:t>
            </w:r>
            <w:r>
              <w:rPr>
                <w:color w:val="000000"/>
                <w:sz w:val="24"/>
              </w:rPr>
              <w:t xml:space="preserve">120kW </w:t>
            </w:r>
            <w:r>
              <w:rPr>
                <w:color w:val="000000"/>
                <w:sz w:val="24"/>
              </w:rPr>
              <w:t>精度：</w:t>
            </w:r>
            <w:r>
              <w:rPr>
                <w:color w:val="000000"/>
                <w:sz w:val="24"/>
              </w:rPr>
              <w:t xml:space="preserve">± (0.2% F.S.) </w:t>
            </w:r>
            <w:r>
              <w:rPr>
                <w:color w:val="000000"/>
                <w:sz w:val="24"/>
              </w:rPr>
              <w:t>分辨率：</w:t>
            </w:r>
            <w:r>
              <w:rPr>
                <w:color w:val="000000"/>
                <w:sz w:val="24"/>
              </w:rPr>
              <w:t>10W (</w:t>
            </w:r>
            <w:r>
              <w:rPr>
                <w:color w:val="000000"/>
                <w:sz w:val="24"/>
              </w:rPr>
              <w:t>需对应产品彩页</w:t>
            </w:r>
            <w:r>
              <w:rPr>
                <w:color w:val="000000"/>
                <w:sz w:val="24"/>
              </w:rPr>
              <w:t>)</w:t>
            </w:r>
          </w:p>
        </w:tc>
        <w:tc>
          <w:tcPr>
            <w:tcW w:w="633" w:type="dxa"/>
            <w:vMerge/>
            <w:vAlign w:val="center"/>
          </w:tcPr>
          <w:p w:rsidR="00A11F82" w:rsidRDefault="00A11F82" w:rsidP="00E8425F">
            <w:pPr>
              <w:spacing w:before="50" w:after="50"/>
              <w:jc w:val="center"/>
              <w:rPr>
                <w:sz w:val="24"/>
              </w:rPr>
            </w:pPr>
          </w:p>
        </w:tc>
        <w:tc>
          <w:tcPr>
            <w:tcW w:w="767" w:type="dxa"/>
            <w:vMerge/>
            <w:vAlign w:val="center"/>
          </w:tcPr>
          <w:p w:rsidR="00A11F82" w:rsidRDefault="00A11F82" w:rsidP="00E8425F">
            <w:pPr>
              <w:spacing w:before="50" w:after="50"/>
              <w:jc w:val="center"/>
              <w:rPr>
                <w:sz w:val="24"/>
              </w:rPr>
            </w:pPr>
          </w:p>
        </w:tc>
        <w:tc>
          <w:tcPr>
            <w:tcW w:w="716" w:type="dxa"/>
            <w:vMerge/>
            <w:vAlign w:val="center"/>
          </w:tcPr>
          <w:p w:rsidR="00A11F82" w:rsidRDefault="00A11F82" w:rsidP="00A11F82">
            <w:pPr>
              <w:spacing w:beforeLines="50" w:afterLines="50"/>
              <w:jc w:val="center"/>
              <w:rPr>
                <w:b/>
                <w:color w:val="FF0000"/>
                <w:sz w:val="24"/>
              </w:rPr>
            </w:pPr>
          </w:p>
        </w:tc>
      </w:tr>
      <w:tr w:rsidR="00A11F82" w:rsidTr="00E8425F">
        <w:tc>
          <w:tcPr>
            <w:tcW w:w="506" w:type="dxa"/>
            <w:vMerge/>
            <w:vAlign w:val="center"/>
          </w:tcPr>
          <w:p w:rsidR="00A11F82" w:rsidRDefault="00A11F82" w:rsidP="00A11F82">
            <w:pPr>
              <w:spacing w:beforeLines="50" w:afterLines="50"/>
              <w:jc w:val="center"/>
              <w:rPr>
                <w:b/>
                <w:sz w:val="24"/>
              </w:rPr>
            </w:pPr>
          </w:p>
        </w:tc>
        <w:tc>
          <w:tcPr>
            <w:tcW w:w="1183" w:type="dxa"/>
            <w:vMerge/>
            <w:vAlign w:val="center"/>
          </w:tcPr>
          <w:p w:rsidR="00A11F82" w:rsidRDefault="00A11F82" w:rsidP="00E8425F">
            <w:pPr>
              <w:spacing w:before="50" w:after="50"/>
              <w:jc w:val="center"/>
              <w:rPr>
                <w:sz w:val="24"/>
              </w:rPr>
            </w:pPr>
          </w:p>
        </w:tc>
        <w:tc>
          <w:tcPr>
            <w:tcW w:w="5367" w:type="dxa"/>
            <w:vAlign w:val="center"/>
          </w:tcPr>
          <w:p w:rsidR="00A11F82" w:rsidRDefault="00A11F82" w:rsidP="00E8425F">
            <w:pPr>
              <w:spacing w:before="50" w:after="50"/>
              <w:jc w:val="left"/>
              <w:rPr>
                <w:color w:val="000000"/>
                <w:sz w:val="24"/>
                <w:highlight w:val="yellow"/>
              </w:rPr>
            </w:pPr>
            <w:r>
              <w:rPr>
                <w:color w:val="000000"/>
                <w:sz w:val="24"/>
              </w:rPr>
              <w:t>量测电压档位：</w:t>
            </w:r>
            <w:r>
              <w:rPr>
                <w:color w:val="000000"/>
                <w:sz w:val="24"/>
              </w:rPr>
              <w:t xml:space="preserve"> 1000V/700V/450V/120V </w:t>
            </w:r>
            <w:r>
              <w:rPr>
                <w:color w:val="000000"/>
                <w:sz w:val="24"/>
              </w:rPr>
              <w:t>精度</w:t>
            </w:r>
            <w:r>
              <w:rPr>
                <w:color w:val="000000"/>
                <w:sz w:val="24"/>
              </w:rPr>
              <w:t xml:space="preserve">± (0.02% reading+0.02% F.S.) </w:t>
            </w:r>
            <w:r>
              <w:rPr>
                <w:color w:val="000000"/>
                <w:sz w:val="24"/>
              </w:rPr>
              <w:t>分辨率</w:t>
            </w:r>
            <w:r>
              <w:rPr>
                <w:color w:val="000000"/>
                <w:sz w:val="24"/>
              </w:rPr>
              <w:t>20mV</w:t>
            </w:r>
          </w:p>
        </w:tc>
        <w:tc>
          <w:tcPr>
            <w:tcW w:w="633" w:type="dxa"/>
            <w:vMerge/>
            <w:vAlign w:val="center"/>
          </w:tcPr>
          <w:p w:rsidR="00A11F82" w:rsidRDefault="00A11F82" w:rsidP="00E8425F">
            <w:pPr>
              <w:spacing w:before="50" w:after="50"/>
              <w:jc w:val="center"/>
              <w:rPr>
                <w:sz w:val="24"/>
              </w:rPr>
            </w:pPr>
          </w:p>
        </w:tc>
        <w:tc>
          <w:tcPr>
            <w:tcW w:w="767" w:type="dxa"/>
            <w:vMerge/>
            <w:vAlign w:val="center"/>
          </w:tcPr>
          <w:p w:rsidR="00A11F82" w:rsidRDefault="00A11F82" w:rsidP="00E8425F">
            <w:pPr>
              <w:spacing w:before="50" w:after="50"/>
              <w:jc w:val="center"/>
              <w:rPr>
                <w:sz w:val="24"/>
              </w:rPr>
            </w:pPr>
          </w:p>
        </w:tc>
        <w:tc>
          <w:tcPr>
            <w:tcW w:w="716" w:type="dxa"/>
            <w:vMerge/>
            <w:vAlign w:val="center"/>
          </w:tcPr>
          <w:p w:rsidR="00A11F82" w:rsidRDefault="00A11F82" w:rsidP="00A11F82">
            <w:pPr>
              <w:spacing w:beforeLines="50" w:afterLines="50"/>
              <w:jc w:val="center"/>
              <w:rPr>
                <w:b/>
                <w:color w:val="FF0000"/>
                <w:sz w:val="24"/>
              </w:rPr>
            </w:pPr>
          </w:p>
        </w:tc>
      </w:tr>
      <w:tr w:rsidR="00A11F82" w:rsidTr="00E8425F">
        <w:tc>
          <w:tcPr>
            <w:tcW w:w="506" w:type="dxa"/>
            <w:vMerge/>
            <w:vAlign w:val="center"/>
          </w:tcPr>
          <w:p w:rsidR="00A11F82" w:rsidRDefault="00A11F82" w:rsidP="00A11F82">
            <w:pPr>
              <w:spacing w:beforeLines="50" w:afterLines="50"/>
              <w:jc w:val="center"/>
              <w:rPr>
                <w:b/>
                <w:sz w:val="24"/>
              </w:rPr>
            </w:pPr>
          </w:p>
        </w:tc>
        <w:tc>
          <w:tcPr>
            <w:tcW w:w="1183" w:type="dxa"/>
            <w:vMerge/>
            <w:vAlign w:val="center"/>
          </w:tcPr>
          <w:p w:rsidR="00A11F82" w:rsidRDefault="00A11F82" w:rsidP="00E8425F">
            <w:pPr>
              <w:spacing w:before="50" w:after="50"/>
              <w:jc w:val="center"/>
              <w:rPr>
                <w:sz w:val="24"/>
              </w:rPr>
            </w:pPr>
          </w:p>
        </w:tc>
        <w:tc>
          <w:tcPr>
            <w:tcW w:w="5367" w:type="dxa"/>
            <w:vAlign w:val="center"/>
          </w:tcPr>
          <w:p w:rsidR="00A11F82" w:rsidRDefault="00A11F82" w:rsidP="00E8425F">
            <w:pPr>
              <w:spacing w:before="50" w:after="50"/>
              <w:jc w:val="left"/>
              <w:rPr>
                <w:color w:val="000000"/>
                <w:sz w:val="24"/>
                <w:highlight w:val="yellow"/>
              </w:rPr>
            </w:pPr>
            <w:r>
              <w:rPr>
                <w:color w:val="000000"/>
                <w:sz w:val="24"/>
              </w:rPr>
              <w:t>量测电流档位：</w:t>
            </w:r>
            <w:r>
              <w:rPr>
                <w:color w:val="000000"/>
                <w:sz w:val="24"/>
              </w:rPr>
              <w:t xml:space="preserve"> 300A/150A/60A/20A </w:t>
            </w:r>
            <w:r>
              <w:rPr>
                <w:color w:val="000000"/>
                <w:sz w:val="24"/>
              </w:rPr>
              <w:t>精度</w:t>
            </w:r>
            <w:r>
              <w:rPr>
                <w:color w:val="000000"/>
                <w:sz w:val="24"/>
              </w:rPr>
              <w:t>± (0.05% reading+0.05% F.S.)</w:t>
            </w:r>
            <w:r>
              <w:rPr>
                <w:color w:val="000000"/>
                <w:sz w:val="24"/>
              </w:rPr>
              <w:t>分辨率</w:t>
            </w:r>
            <w:r>
              <w:rPr>
                <w:color w:val="000000"/>
                <w:sz w:val="24"/>
              </w:rPr>
              <w:t>10mA</w:t>
            </w:r>
          </w:p>
        </w:tc>
        <w:tc>
          <w:tcPr>
            <w:tcW w:w="633" w:type="dxa"/>
            <w:vMerge/>
            <w:vAlign w:val="center"/>
          </w:tcPr>
          <w:p w:rsidR="00A11F82" w:rsidRDefault="00A11F82" w:rsidP="00E8425F">
            <w:pPr>
              <w:spacing w:before="50" w:after="50"/>
              <w:jc w:val="center"/>
              <w:rPr>
                <w:sz w:val="24"/>
              </w:rPr>
            </w:pPr>
          </w:p>
        </w:tc>
        <w:tc>
          <w:tcPr>
            <w:tcW w:w="767" w:type="dxa"/>
            <w:vMerge/>
            <w:vAlign w:val="center"/>
          </w:tcPr>
          <w:p w:rsidR="00A11F82" w:rsidRDefault="00A11F82" w:rsidP="00E8425F">
            <w:pPr>
              <w:spacing w:before="50" w:after="50"/>
              <w:jc w:val="center"/>
              <w:rPr>
                <w:sz w:val="24"/>
              </w:rPr>
            </w:pPr>
          </w:p>
        </w:tc>
        <w:tc>
          <w:tcPr>
            <w:tcW w:w="716" w:type="dxa"/>
            <w:vMerge/>
            <w:vAlign w:val="center"/>
          </w:tcPr>
          <w:p w:rsidR="00A11F82" w:rsidRDefault="00A11F82" w:rsidP="00A11F82">
            <w:pPr>
              <w:spacing w:beforeLines="50" w:afterLines="50"/>
              <w:jc w:val="center"/>
              <w:rPr>
                <w:b/>
                <w:color w:val="FF0000"/>
                <w:sz w:val="24"/>
              </w:rPr>
            </w:pPr>
          </w:p>
        </w:tc>
      </w:tr>
      <w:tr w:rsidR="00A11F82" w:rsidTr="00E8425F">
        <w:tc>
          <w:tcPr>
            <w:tcW w:w="506" w:type="dxa"/>
            <w:vMerge/>
            <w:vAlign w:val="center"/>
          </w:tcPr>
          <w:p w:rsidR="00A11F82" w:rsidRDefault="00A11F82" w:rsidP="00A11F82">
            <w:pPr>
              <w:spacing w:beforeLines="50" w:afterLines="50"/>
              <w:jc w:val="center"/>
              <w:rPr>
                <w:b/>
                <w:sz w:val="24"/>
              </w:rPr>
            </w:pPr>
          </w:p>
        </w:tc>
        <w:tc>
          <w:tcPr>
            <w:tcW w:w="1183" w:type="dxa"/>
            <w:vMerge/>
            <w:vAlign w:val="center"/>
          </w:tcPr>
          <w:p w:rsidR="00A11F82" w:rsidRDefault="00A11F82" w:rsidP="00E8425F">
            <w:pPr>
              <w:spacing w:before="50" w:after="50"/>
              <w:jc w:val="center"/>
              <w:rPr>
                <w:sz w:val="24"/>
              </w:rPr>
            </w:pPr>
          </w:p>
        </w:tc>
        <w:tc>
          <w:tcPr>
            <w:tcW w:w="5367" w:type="dxa"/>
            <w:vAlign w:val="center"/>
          </w:tcPr>
          <w:p w:rsidR="00A11F82" w:rsidRDefault="00A11F82" w:rsidP="00E8425F">
            <w:pPr>
              <w:spacing w:before="50" w:after="50"/>
              <w:jc w:val="left"/>
              <w:rPr>
                <w:color w:val="000000"/>
                <w:sz w:val="24"/>
                <w:highlight w:val="yellow"/>
              </w:rPr>
            </w:pPr>
            <w:r>
              <w:rPr>
                <w:color w:val="000000"/>
                <w:sz w:val="24"/>
              </w:rPr>
              <w:t>量测功率档位：</w:t>
            </w:r>
            <w:r>
              <w:rPr>
                <w:color w:val="000000"/>
                <w:sz w:val="24"/>
              </w:rPr>
              <w:t xml:space="preserve">120kW/40 kW /20 kW /10 kW </w:t>
            </w:r>
            <w:r>
              <w:rPr>
                <w:color w:val="000000"/>
                <w:sz w:val="24"/>
              </w:rPr>
              <w:t>精度</w:t>
            </w:r>
            <w:r>
              <w:rPr>
                <w:color w:val="000000"/>
                <w:sz w:val="24"/>
              </w:rPr>
              <w:t>± (0.15% F.S.)</w:t>
            </w:r>
            <w:r>
              <w:rPr>
                <w:color w:val="000000"/>
                <w:sz w:val="24"/>
              </w:rPr>
              <w:t>分辨率</w:t>
            </w:r>
            <w:r>
              <w:rPr>
                <w:color w:val="000000"/>
                <w:sz w:val="24"/>
              </w:rPr>
              <w:t>10W</w:t>
            </w:r>
          </w:p>
        </w:tc>
        <w:tc>
          <w:tcPr>
            <w:tcW w:w="633" w:type="dxa"/>
            <w:vMerge/>
            <w:vAlign w:val="center"/>
          </w:tcPr>
          <w:p w:rsidR="00A11F82" w:rsidRDefault="00A11F82" w:rsidP="00E8425F">
            <w:pPr>
              <w:spacing w:before="50" w:after="50"/>
              <w:jc w:val="center"/>
              <w:rPr>
                <w:sz w:val="24"/>
              </w:rPr>
            </w:pPr>
          </w:p>
        </w:tc>
        <w:tc>
          <w:tcPr>
            <w:tcW w:w="767" w:type="dxa"/>
            <w:vMerge/>
            <w:vAlign w:val="center"/>
          </w:tcPr>
          <w:p w:rsidR="00A11F82" w:rsidRDefault="00A11F82" w:rsidP="00E8425F">
            <w:pPr>
              <w:spacing w:before="50" w:after="50"/>
              <w:jc w:val="center"/>
              <w:rPr>
                <w:sz w:val="24"/>
              </w:rPr>
            </w:pPr>
          </w:p>
        </w:tc>
        <w:tc>
          <w:tcPr>
            <w:tcW w:w="716" w:type="dxa"/>
            <w:vMerge/>
            <w:vAlign w:val="center"/>
          </w:tcPr>
          <w:p w:rsidR="00A11F82" w:rsidRDefault="00A11F82" w:rsidP="00A11F82">
            <w:pPr>
              <w:spacing w:beforeLines="50" w:afterLines="50"/>
              <w:jc w:val="center"/>
              <w:rPr>
                <w:b/>
                <w:color w:val="FF0000"/>
                <w:sz w:val="24"/>
              </w:rPr>
            </w:pPr>
          </w:p>
        </w:tc>
      </w:tr>
      <w:tr w:rsidR="00A11F82" w:rsidTr="00E8425F">
        <w:tc>
          <w:tcPr>
            <w:tcW w:w="506" w:type="dxa"/>
            <w:vMerge/>
            <w:vAlign w:val="center"/>
          </w:tcPr>
          <w:p w:rsidR="00A11F82" w:rsidRDefault="00A11F82" w:rsidP="00A11F82">
            <w:pPr>
              <w:spacing w:beforeLines="50" w:afterLines="50"/>
              <w:jc w:val="center"/>
              <w:rPr>
                <w:b/>
                <w:sz w:val="24"/>
              </w:rPr>
            </w:pPr>
          </w:p>
        </w:tc>
        <w:tc>
          <w:tcPr>
            <w:tcW w:w="1183" w:type="dxa"/>
            <w:vMerge/>
            <w:vAlign w:val="center"/>
          </w:tcPr>
          <w:p w:rsidR="00A11F82" w:rsidRDefault="00A11F82" w:rsidP="00E8425F">
            <w:pPr>
              <w:spacing w:before="50" w:after="50"/>
              <w:jc w:val="center"/>
              <w:rPr>
                <w:sz w:val="24"/>
              </w:rPr>
            </w:pPr>
          </w:p>
        </w:tc>
        <w:tc>
          <w:tcPr>
            <w:tcW w:w="5367" w:type="dxa"/>
            <w:vAlign w:val="center"/>
          </w:tcPr>
          <w:p w:rsidR="00A11F82" w:rsidRDefault="00A11F82" w:rsidP="00E8425F">
            <w:pPr>
              <w:spacing w:before="50" w:after="50"/>
              <w:jc w:val="left"/>
              <w:rPr>
                <w:color w:val="000000"/>
                <w:sz w:val="24"/>
                <w:highlight w:val="yellow"/>
              </w:rPr>
            </w:pPr>
            <w:r>
              <w:rPr>
                <w:color w:val="000000"/>
                <w:sz w:val="24"/>
              </w:rPr>
              <w:t>#</w:t>
            </w:r>
            <w:r>
              <w:rPr>
                <w:color w:val="000000"/>
                <w:sz w:val="24"/>
              </w:rPr>
              <w:t>动态响应时间：</w:t>
            </w:r>
            <w:r>
              <w:rPr>
                <w:color w:val="000000"/>
                <w:sz w:val="24"/>
              </w:rPr>
              <w:t>&lt;5mS(</w:t>
            </w:r>
            <w:r>
              <w:rPr>
                <w:color w:val="000000"/>
                <w:sz w:val="24"/>
              </w:rPr>
              <w:t>需对应产品彩页</w:t>
            </w:r>
            <w:r>
              <w:rPr>
                <w:color w:val="000000"/>
                <w:sz w:val="24"/>
              </w:rPr>
              <w:t>)</w:t>
            </w:r>
          </w:p>
        </w:tc>
        <w:tc>
          <w:tcPr>
            <w:tcW w:w="633" w:type="dxa"/>
            <w:vMerge/>
            <w:vAlign w:val="center"/>
          </w:tcPr>
          <w:p w:rsidR="00A11F82" w:rsidRDefault="00A11F82" w:rsidP="00E8425F">
            <w:pPr>
              <w:spacing w:before="50" w:after="50"/>
              <w:jc w:val="center"/>
              <w:rPr>
                <w:sz w:val="24"/>
              </w:rPr>
            </w:pPr>
          </w:p>
        </w:tc>
        <w:tc>
          <w:tcPr>
            <w:tcW w:w="767" w:type="dxa"/>
            <w:vMerge/>
            <w:vAlign w:val="center"/>
          </w:tcPr>
          <w:p w:rsidR="00A11F82" w:rsidRDefault="00A11F82" w:rsidP="00E8425F">
            <w:pPr>
              <w:spacing w:before="50" w:after="50"/>
              <w:jc w:val="center"/>
              <w:rPr>
                <w:sz w:val="24"/>
              </w:rPr>
            </w:pPr>
          </w:p>
        </w:tc>
        <w:tc>
          <w:tcPr>
            <w:tcW w:w="716" w:type="dxa"/>
            <w:vMerge/>
            <w:vAlign w:val="center"/>
          </w:tcPr>
          <w:p w:rsidR="00A11F82" w:rsidRDefault="00A11F82" w:rsidP="00A11F82">
            <w:pPr>
              <w:spacing w:beforeLines="50" w:afterLines="50"/>
              <w:jc w:val="center"/>
              <w:rPr>
                <w:b/>
                <w:color w:val="FF0000"/>
                <w:sz w:val="24"/>
              </w:rPr>
            </w:pPr>
          </w:p>
        </w:tc>
      </w:tr>
      <w:tr w:rsidR="00A11F82" w:rsidTr="00E8425F">
        <w:tc>
          <w:tcPr>
            <w:tcW w:w="506" w:type="dxa"/>
            <w:vMerge/>
            <w:vAlign w:val="center"/>
          </w:tcPr>
          <w:p w:rsidR="00A11F82" w:rsidRDefault="00A11F82" w:rsidP="00A11F82">
            <w:pPr>
              <w:spacing w:beforeLines="50" w:afterLines="50"/>
              <w:jc w:val="center"/>
              <w:rPr>
                <w:b/>
                <w:sz w:val="24"/>
              </w:rPr>
            </w:pPr>
          </w:p>
        </w:tc>
        <w:tc>
          <w:tcPr>
            <w:tcW w:w="1183" w:type="dxa"/>
            <w:vMerge/>
            <w:vAlign w:val="center"/>
          </w:tcPr>
          <w:p w:rsidR="00A11F82" w:rsidRDefault="00A11F82" w:rsidP="00E8425F">
            <w:pPr>
              <w:spacing w:before="50" w:after="50"/>
              <w:jc w:val="center"/>
              <w:rPr>
                <w:sz w:val="24"/>
              </w:rPr>
            </w:pPr>
          </w:p>
        </w:tc>
        <w:tc>
          <w:tcPr>
            <w:tcW w:w="5367" w:type="dxa"/>
            <w:vAlign w:val="center"/>
          </w:tcPr>
          <w:p w:rsidR="00A11F82" w:rsidRDefault="00A11F82" w:rsidP="00E8425F">
            <w:pPr>
              <w:spacing w:before="50" w:after="50"/>
              <w:jc w:val="left"/>
              <w:rPr>
                <w:color w:val="000000"/>
                <w:sz w:val="24"/>
                <w:highlight w:val="yellow"/>
              </w:rPr>
            </w:pPr>
            <w:r>
              <w:rPr>
                <w:color w:val="000000"/>
                <w:sz w:val="24"/>
              </w:rPr>
              <w:t>#</w:t>
            </w:r>
            <w:r>
              <w:rPr>
                <w:color w:val="000000"/>
                <w:sz w:val="24"/>
              </w:rPr>
              <w:t>最小数据采集时间：主通道</w:t>
            </w:r>
            <w:r>
              <w:rPr>
                <w:color w:val="000000"/>
                <w:sz w:val="24"/>
              </w:rPr>
              <w:t>5ms/</w:t>
            </w:r>
            <w:r>
              <w:rPr>
                <w:color w:val="000000"/>
                <w:sz w:val="24"/>
              </w:rPr>
              <w:t>辅助通道</w:t>
            </w:r>
            <w:r>
              <w:rPr>
                <w:color w:val="000000"/>
                <w:sz w:val="24"/>
              </w:rPr>
              <w:t>200ms/BMS</w:t>
            </w:r>
            <w:r>
              <w:rPr>
                <w:color w:val="000000"/>
                <w:sz w:val="24"/>
              </w:rPr>
              <w:t>通道</w:t>
            </w:r>
            <w:r>
              <w:rPr>
                <w:color w:val="000000"/>
                <w:sz w:val="24"/>
              </w:rPr>
              <w:t>100ms (</w:t>
            </w:r>
            <w:r>
              <w:rPr>
                <w:color w:val="000000"/>
                <w:sz w:val="24"/>
              </w:rPr>
              <w:t>需提供产品彩页</w:t>
            </w:r>
            <w:r>
              <w:rPr>
                <w:color w:val="000000"/>
                <w:sz w:val="24"/>
              </w:rPr>
              <w:t>)</w:t>
            </w:r>
          </w:p>
        </w:tc>
        <w:tc>
          <w:tcPr>
            <w:tcW w:w="633" w:type="dxa"/>
            <w:vMerge/>
            <w:vAlign w:val="center"/>
          </w:tcPr>
          <w:p w:rsidR="00A11F82" w:rsidRDefault="00A11F82" w:rsidP="00E8425F">
            <w:pPr>
              <w:spacing w:before="50" w:after="50"/>
              <w:jc w:val="center"/>
              <w:rPr>
                <w:sz w:val="24"/>
              </w:rPr>
            </w:pPr>
          </w:p>
        </w:tc>
        <w:tc>
          <w:tcPr>
            <w:tcW w:w="767" w:type="dxa"/>
            <w:vMerge/>
            <w:vAlign w:val="center"/>
          </w:tcPr>
          <w:p w:rsidR="00A11F82" w:rsidRDefault="00A11F82" w:rsidP="00E8425F">
            <w:pPr>
              <w:spacing w:before="50" w:after="50"/>
              <w:jc w:val="center"/>
              <w:rPr>
                <w:sz w:val="24"/>
              </w:rPr>
            </w:pPr>
          </w:p>
        </w:tc>
        <w:tc>
          <w:tcPr>
            <w:tcW w:w="716" w:type="dxa"/>
            <w:vMerge/>
            <w:vAlign w:val="center"/>
          </w:tcPr>
          <w:p w:rsidR="00A11F82" w:rsidRDefault="00A11F82" w:rsidP="00A11F82">
            <w:pPr>
              <w:spacing w:beforeLines="50" w:afterLines="50"/>
              <w:jc w:val="center"/>
              <w:rPr>
                <w:b/>
                <w:color w:val="FF0000"/>
                <w:sz w:val="24"/>
              </w:rPr>
            </w:pPr>
          </w:p>
        </w:tc>
      </w:tr>
      <w:tr w:rsidR="00A11F82" w:rsidTr="00E8425F">
        <w:tc>
          <w:tcPr>
            <w:tcW w:w="506" w:type="dxa"/>
            <w:vMerge/>
            <w:vAlign w:val="center"/>
          </w:tcPr>
          <w:p w:rsidR="00A11F82" w:rsidRDefault="00A11F82" w:rsidP="00A11F82">
            <w:pPr>
              <w:spacing w:beforeLines="50" w:afterLines="50"/>
              <w:jc w:val="center"/>
              <w:rPr>
                <w:b/>
                <w:sz w:val="24"/>
              </w:rPr>
            </w:pPr>
          </w:p>
        </w:tc>
        <w:tc>
          <w:tcPr>
            <w:tcW w:w="1183" w:type="dxa"/>
            <w:vMerge/>
            <w:vAlign w:val="center"/>
          </w:tcPr>
          <w:p w:rsidR="00A11F82" w:rsidRDefault="00A11F82" w:rsidP="00E8425F">
            <w:pPr>
              <w:spacing w:before="50" w:after="50"/>
              <w:jc w:val="center"/>
              <w:rPr>
                <w:sz w:val="24"/>
              </w:rPr>
            </w:pPr>
          </w:p>
        </w:tc>
        <w:tc>
          <w:tcPr>
            <w:tcW w:w="5367" w:type="dxa"/>
            <w:vAlign w:val="center"/>
          </w:tcPr>
          <w:p w:rsidR="00A11F82" w:rsidRDefault="00A11F82" w:rsidP="00E8425F">
            <w:pPr>
              <w:spacing w:before="50" w:after="50"/>
              <w:jc w:val="left"/>
              <w:rPr>
                <w:color w:val="000000"/>
                <w:sz w:val="24"/>
                <w:highlight w:val="yellow"/>
              </w:rPr>
            </w:pPr>
            <w:r>
              <w:rPr>
                <w:color w:val="000000"/>
                <w:sz w:val="24"/>
              </w:rPr>
              <w:t>能源回收功能（满载回收</w:t>
            </w:r>
            <w:r>
              <w:rPr>
                <w:color w:val="000000"/>
                <w:sz w:val="24"/>
              </w:rPr>
              <w:t>&gt;90%</w:t>
            </w:r>
            <w:r>
              <w:rPr>
                <w:color w:val="000000"/>
                <w:sz w:val="24"/>
              </w:rPr>
              <w:t>）</w:t>
            </w:r>
          </w:p>
        </w:tc>
        <w:tc>
          <w:tcPr>
            <w:tcW w:w="633" w:type="dxa"/>
            <w:vMerge/>
            <w:vAlign w:val="center"/>
          </w:tcPr>
          <w:p w:rsidR="00A11F82" w:rsidRDefault="00A11F82" w:rsidP="00E8425F">
            <w:pPr>
              <w:spacing w:before="50" w:after="50"/>
              <w:jc w:val="center"/>
              <w:rPr>
                <w:sz w:val="24"/>
              </w:rPr>
            </w:pPr>
          </w:p>
        </w:tc>
        <w:tc>
          <w:tcPr>
            <w:tcW w:w="767" w:type="dxa"/>
            <w:vMerge/>
            <w:vAlign w:val="center"/>
          </w:tcPr>
          <w:p w:rsidR="00A11F82" w:rsidRDefault="00A11F82" w:rsidP="00E8425F">
            <w:pPr>
              <w:spacing w:before="50" w:after="50"/>
              <w:jc w:val="center"/>
              <w:rPr>
                <w:sz w:val="24"/>
              </w:rPr>
            </w:pPr>
          </w:p>
        </w:tc>
        <w:tc>
          <w:tcPr>
            <w:tcW w:w="716" w:type="dxa"/>
            <w:vMerge/>
            <w:vAlign w:val="center"/>
          </w:tcPr>
          <w:p w:rsidR="00A11F82" w:rsidRDefault="00A11F82" w:rsidP="00A11F82">
            <w:pPr>
              <w:spacing w:beforeLines="50" w:afterLines="50"/>
              <w:jc w:val="center"/>
              <w:rPr>
                <w:b/>
                <w:color w:val="FF0000"/>
                <w:sz w:val="24"/>
              </w:rPr>
            </w:pPr>
          </w:p>
        </w:tc>
      </w:tr>
      <w:tr w:rsidR="00A11F82" w:rsidTr="00E8425F">
        <w:tc>
          <w:tcPr>
            <w:tcW w:w="506" w:type="dxa"/>
            <w:vMerge/>
            <w:vAlign w:val="center"/>
          </w:tcPr>
          <w:p w:rsidR="00A11F82" w:rsidRDefault="00A11F82" w:rsidP="00A11F82">
            <w:pPr>
              <w:spacing w:beforeLines="50" w:afterLines="50"/>
              <w:jc w:val="center"/>
              <w:rPr>
                <w:b/>
                <w:sz w:val="24"/>
              </w:rPr>
            </w:pPr>
          </w:p>
        </w:tc>
        <w:tc>
          <w:tcPr>
            <w:tcW w:w="1183" w:type="dxa"/>
            <w:vMerge/>
            <w:vAlign w:val="center"/>
          </w:tcPr>
          <w:p w:rsidR="00A11F82" w:rsidRDefault="00A11F82" w:rsidP="00E8425F">
            <w:pPr>
              <w:spacing w:before="50" w:after="50"/>
              <w:jc w:val="center"/>
              <w:rPr>
                <w:sz w:val="24"/>
              </w:rPr>
            </w:pPr>
          </w:p>
        </w:tc>
        <w:tc>
          <w:tcPr>
            <w:tcW w:w="5367" w:type="dxa"/>
            <w:vAlign w:val="center"/>
          </w:tcPr>
          <w:p w:rsidR="00A11F82" w:rsidRDefault="00A11F82" w:rsidP="00E8425F">
            <w:pPr>
              <w:spacing w:before="50" w:after="50"/>
              <w:jc w:val="left"/>
              <w:rPr>
                <w:color w:val="000000"/>
                <w:sz w:val="24"/>
                <w:highlight w:val="yellow"/>
              </w:rPr>
            </w:pPr>
            <w:r>
              <w:rPr>
                <w:color w:val="000000"/>
                <w:sz w:val="24"/>
              </w:rPr>
              <w:t>符合标准</w:t>
            </w:r>
            <w:r>
              <w:rPr>
                <w:color w:val="000000"/>
                <w:sz w:val="24"/>
              </w:rPr>
              <w:t>QC/T 743-2006</w:t>
            </w:r>
            <w:r>
              <w:rPr>
                <w:color w:val="000000"/>
                <w:sz w:val="24"/>
              </w:rPr>
              <w:t>、</w:t>
            </w:r>
            <w:r>
              <w:rPr>
                <w:color w:val="000000"/>
                <w:sz w:val="24"/>
              </w:rPr>
              <w:t>QC/T 742-2006</w:t>
            </w:r>
            <w:r>
              <w:rPr>
                <w:color w:val="000000"/>
                <w:sz w:val="24"/>
              </w:rPr>
              <w:t>、</w:t>
            </w:r>
            <w:r>
              <w:rPr>
                <w:color w:val="000000"/>
                <w:sz w:val="24"/>
              </w:rPr>
              <w:t>QC/T 744-2006</w:t>
            </w:r>
            <w:r>
              <w:rPr>
                <w:color w:val="000000"/>
                <w:sz w:val="24"/>
              </w:rPr>
              <w:t>、</w:t>
            </w:r>
            <w:r>
              <w:rPr>
                <w:color w:val="000000"/>
                <w:sz w:val="24"/>
              </w:rPr>
              <w:t>IEC 62133-2002</w:t>
            </w:r>
            <w:r>
              <w:rPr>
                <w:color w:val="000000"/>
                <w:sz w:val="24"/>
              </w:rPr>
              <w:t>、</w:t>
            </w:r>
            <w:r>
              <w:rPr>
                <w:color w:val="000000"/>
                <w:sz w:val="24"/>
              </w:rPr>
              <w:t>EN 62660-2009</w:t>
            </w:r>
            <w:r>
              <w:rPr>
                <w:color w:val="000000"/>
                <w:sz w:val="24"/>
              </w:rPr>
              <w:t>、</w:t>
            </w:r>
            <w:r>
              <w:rPr>
                <w:color w:val="000000"/>
                <w:sz w:val="24"/>
              </w:rPr>
              <w:t>ISO12405-2009</w:t>
            </w:r>
            <w:r>
              <w:rPr>
                <w:color w:val="000000"/>
                <w:sz w:val="24"/>
              </w:rPr>
              <w:t>、</w:t>
            </w:r>
            <w:r>
              <w:rPr>
                <w:color w:val="000000"/>
                <w:sz w:val="24"/>
              </w:rPr>
              <w:t>DST</w:t>
            </w:r>
            <w:r>
              <w:rPr>
                <w:color w:val="000000"/>
                <w:sz w:val="24"/>
              </w:rPr>
              <w:t>等技术测试要求。</w:t>
            </w:r>
          </w:p>
        </w:tc>
        <w:tc>
          <w:tcPr>
            <w:tcW w:w="633" w:type="dxa"/>
            <w:vMerge/>
            <w:vAlign w:val="center"/>
          </w:tcPr>
          <w:p w:rsidR="00A11F82" w:rsidRDefault="00A11F82" w:rsidP="00E8425F">
            <w:pPr>
              <w:spacing w:before="50" w:after="50"/>
              <w:jc w:val="center"/>
              <w:rPr>
                <w:sz w:val="24"/>
              </w:rPr>
            </w:pPr>
          </w:p>
        </w:tc>
        <w:tc>
          <w:tcPr>
            <w:tcW w:w="767" w:type="dxa"/>
            <w:vMerge/>
            <w:vAlign w:val="center"/>
          </w:tcPr>
          <w:p w:rsidR="00A11F82" w:rsidRDefault="00A11F82" w:rsidP="00E8425F">
            <w:pPr>
              <w:spacing w:before="50" w:after="50"/>
              <w:jc w:val="center"/>
              <w:rPr>
                <w:sz w:val="24"/>
              </w:rPr>
            </w:pPr>
          </w:p>
        </w:tc>
        <w:tc>
          <w:tcPr>
            <w:tcW w:w="716" w:type="dxa"/>
            <w:vMerge/>
            <w:vAlign w:val="center"/>
          </w:tcPr>
          <w:p w:rsidR="00A11F82" w:rsidRDefault="00A11F82" w:rsidP="00A11F82">
            <w:pPr>
              <w:spacing w:beforeLines="50" w:afterLines="50"/>
              <w:jc w:val="center"/>
              <w:rPr>
                <w:b/>
                <w:color w:val="FF0000"/>
                <w:sz w:val="24"/>
              </w:rPr>
            </w:pPr>
          </w:p>
        </w:tc>
      </w:tr>
      <w:tr w:rsidR="00A11F82" w:rsidTr="00E8425F">
        <w:tc>
          <w:tcPr>
            <w:tcW w:w="506" w:type="dxa"/>
            <w:vMerge/>
            <w:vAlign w:val="center"/>
          </w:tcPr>
          <w:p w:rsidR="00A11F82" w:rsidRDefault="00A11F82" w:rsidP="00A11F82">
            <w:pPr>
              <w:spacing w:beforeLines="50" w:afterLines="50"/>
              <w:jc w:val="center"/>
              <w:rPr>
                <w:b/>
                <w:sz w:val="24"/>
              </w:rPr>
            </w:pPr>
          </w:p>
        </w:tc>
        <w:tc>
          <w:tcPr>
            <w:tcW w:w="1183" w:type="dxa"/>
            <w:vMerge/>
            <w:vAlign w:val="center"/>
          </w:tcPr>
          <w:p w:rsidR="00A11F82" w:rsidRDefault="00A11F82" w:rsidP="00E8425F">
            <w:pPr>
              <w:spacing w:before="50" w:after="50"/>
              <w:jc w:val="center"/>
              <w:rPr>
                <w:sz w:val="24"/>
              </w:rPr>
            </w:pPr>
          </w:p>
        </w:tc>
        <w:tc>
          <w:tcPr>
            <w:tcW w:w="5367" w:type="dxa"/>
            <w:vAlign w:val="center"/>
          </w:tcPr>
          <w:p w:rsidR="00A11F82" w:rsidRDefault="00A11F82" w:rsidP="00E8425F">
            <w:pPr>
              <w:spacing w:before="50" w:after="50"/>
              <w:jc w:val="left"/>
              <w:rPr>
                <w:color w:val="000000"/>
                <w:sz w:val="24"/>
                <w:highlight w:val="yellow"/>
              </w:rPr>
            </w:pPr>
            <w:r>
              <w:rPr>
                <w:color w:val="000000"/>
                <w:sz w:val="24"/>
              </w:rPr>
              <w:t>纹波电流（</w:t>
            </w:r>
            <w:r>
              <w:rPr>
                <w:color w:val="000000"/>
                <w:sz w:val="24"/>
              </w:rPr>
              <w:t>DC</w:t>
            </w:r>
            <w:r>
              <w:rPr>
                <w:color w:val="000000"/>
                <w:sz w:val="24"/>
              </w:rPr>
              <w:t>）：</w:t>
            </w:r>
            <w:r>
              <w:rPr>
                <w:color w:val="000000"/>
                <w:sz w:val="24"/>
              </w:rPr>
              <w:t>&lt;0.5%F.S.</w:t>
            </w:r>
            <w:r>
              <w:rPr>
                <w:color w:val="000000"/>
                <w:sz w:val="24"/>
              </w:rPr>
              <w:t>（阻性负载）</w:t>
            </w:r>
          </w:p>
        </w:tc>
        <w:tc>
          <w:tcPr>
            <w:tcW w:w="633" w:type="dxa"/>
            <w:vMerge/>
            <w:vAlign w:val="center"/>
          </w:tcPr>
          <w:p w:rsidR="00A11F82" w:rsidRDefault="00A11F82" w:rsidP="00E8425F">
            <w:pPr>
              <w:spacing w:before="50" w:after="50"/>
              <w:jc w:val="center"/>
              <w:rPr>
                <w:sz w:val="24"/>
              </w:rPr>
            </w:pPr>
          </w:p>
        </w:tc>
        <w:tc>
          <w:tcPr>
            <w:tcW w:w="767" w:type="dxa"/>
            <w:vMerge/>
            <w:vAlign w:val="center"/>
          </w:tcPr>
          <w:p w:rsidR="00A11F82" w:rsidRDefault="00A11F82" w:rsidP="00E8425F">
            <w:pPr>
              <w:spacing w:before="50" w:after="50"/>
              <w:jc w:val="center"/>
              <w:rPr>
                <w:sz w:val="24"/>
              </w:rPr>
            </w:pPr>
          </w:p>
        </w:tc>
        <w:tc>
          <w:tcPr>
            <w:tcW w:w="716" w:type="dxa"/>
            <w:vMerge/>
            <w:vAlign w:val="center"/>
          </w:tcPr>
          <w:p w:rsidR="00A11F82" w:rsidRDefault="00A11F82" w:rsidP="00A11F82">
            <w:pPr>
              <w:spacing w:beforeLines="50" w:afterLines="50"/>
              <w:jc w:val="center"/>
              <w:rPr>
                <w:b/>
                <w:color w:val="FF0000"/>
                <w:sz w:val="24"/>
              </w:rPr>
            </w:pPr>
          </w:p>
        </w:tc>
      </w:tr>
      <w:tr w:rsidR="00A11F82" w:rsidTr="00E8425F">
        <w:tc>
          <w:tcPr>
            <w:tcW w:w="506" w:type="dxa"/>
            <w:vMerge/>
            <w:vAlign w:val="center"/>
          </w:tcPr>
          <w:p w:rsidR="00A11F82" w:rsidRDefault="00A11F82" w:rsidP="00A11F82">
            <w:pPr>
              <w:spacing w:beforeLines="50" w:afterLines="50"/>
              <w:jc w:val="center"/>
              <w:rPr>
                <w:b/>
                <w:sz w:val="24"/>
              </w:rPr>
            </w:pPr>
          </w:p>
        </w:tc>
        <w:tc>
          <w:tcPr>
            <w:tcW w:w="1183" w:type="dxa"/>
            <w:vMerge/>
            <w:vAlign w:val="center"/>
          </w:tcPr>
          <w:p w:rsidR="00A11F82" w:rsidRDefault="00A11F82" w:rsidP="00E8425F">
            <w:pPr>
              <w:spacing w:before="50" w:after="50"/>
              <w:jc w:val="center"/>
              <w:rPr>
                <w:sz w:val="24"/>
              </w:rPr>
            </w:pPr>
          </w:p>
        </w:tc>
        <w:tc>
          <w:tcPr>
            <w:tcW w:w="5367" w:type="dxa"/>
            <w:vAlign w:val="center"/>
          </w:tcPr>
          <w:p w:rsidR="00A11F82" w:rsidRDefault="00A11F82" w:rsidP="00E8425F">
            <w:pPr>
              <w:spacing w:before="50" w:after="50"/>
              <w:jc w:val="left"/>
              <w:rPr>
                <w:color w:val="000000"/>
                <w:sz w:val="24"/>
              </w:rPr>
            </w:pPr>
            <w:r>
              <w:rPr>
                <w:color w:val="000000"/>
                <w:sz w:val="24"/>
              </w:rPr>
              <w:t>设备工作模式</w:t>
            </w:r>
          </w:p>
          <w:p w:rsidR="00A11F82" w:rsidRDefault="00A11F82" w:rsidP="00E8425F">
            <w:pPr>
              <w:spacing w:before="50" w:after="50"/>
              <w:jc w:val="left"/>
              <w:rPr>
                <w:color w:val="000000"/>
                <w:sz w:val="24"/>
              </w:rPr>
            </w:pPr>
            <w:r>
              <w:rPr>
                <w:color w:val="000000"/>
                <w:sz w:val="24"/>
              </w:rPr>
              <w:t>需包含：</w:t>
            </w:r>
            <w:proofErr w:type="gramStart"/>
            <w:r>
              <w:rPr>
                <w:color w:val="000000"/>
                <w:sz w:val="24"/>
              </w:rPr>
              <w:t>恒</w:t>
            </w:r>
            <w:proofErr w:type="gramEnd"/>
            <w:r>
              <w:rPr>
                <w:color w:val="000000"/>
                <w:sz w:val="24"/>
              </w:rPr>
              <w:t>电压模式、恒功率模式、恒电流模式、恒负载模式</w:t>
            </w:r>
          </w:p>
        </w:tc>
        <w:tc>
          <w:tcPr>
            <w:tcW w:w="633" w:type="dxa"/>
            <w:vMerge/>
            <w:vAlign w:val="center"/>
          </w:tcPr>
          <w:p w:rsidR="00A11F82" w:rsidRDefault="00A11F82" w:rsidP="00E8425F">
            <w:pPr>
              <w:spacing w:before="50" w:after="50"/>
              <w:jc w:val="center"/>
              <w:rPr>
                <w:sz w:val="24"/>
              </w:rPr>
            </w:pPr>
          </w:p>
        </w:tc>
        <w:tc>
          <w:tcPr>
            <w:tcW w:w="767" w:type="dxa"/>
            <w:vMerge/>
            <w:vAlign w:val="center"/>
          </w:tcPr>
          <w:p w:rsidR="00A11F82" w:rsidRDefault="00A11F82" w:rsidP="00E8425F">
            <w:pPr>
              <w:spacing w:before="50" w:after="50"/>
              <w:jc w:val="center"/>
              <w:rPr>
                <w:sz w:val="24"/>
              </w:rPr>
            </w:pPr>
          </w:p>
        </w:tc>
        <w:tc>
          <w:tcPr>
            <w:tcW w:w="716" w:type="dxa"/>
            <w:vMerge/>
            <w:vAlign w:val="center"/>
          </w:tcPr>
          <w:p w:rsidR="00A11F82" w:rsidRDefault="00A11F82" w:rsidP="00A11F82">
            <w:pPr>
              <w:spacing w:beforeLines="50" w:afterLines="50"/>
              <w:jc w:val="center"/>
              <w:rPr>
                <w:b/>
                <w:color w:val="FF0000"/>
                <w:sz w:val="24"/>
              </w:rPr>
            </w:pPr>
          </w:p>
        </w:tc>
      </w:tr>
      <w:tr w:rsidR="00A11F82" w:rsidTr="00E8425F">
        <w:tc>
          <w:tcPr>
            <w:tcW w:w="506" w:type="dxa"/>
            <w:vMerge/>
            <w:vAlign w:val="center"/>
          </w:tcPr>
          <w:p w:rsidR="00A11F82" w:rsidRDefault="00A11F82" w:rsidP="00A11F82">
            <w:pPr>
              <w:spacing w:beforeLines="50" w:afterLines="50"/>
              <w:jc w:val="center"/>
              <w:rPr>
                <w:b/>
                <w:sz w:val="24"/>
              </w:rPr>
            </w:pPr>
          </w:p>
        </w:tc>
        <w:tc>
          <w:tcPr>
            <w:tcW w:w="1183" w:type="dxa"/>
            <w:vMerge/>
            <w:vAlign w:val="center"/>
          </w:tcPr>
          <w:p w:rsidR="00A11F82" w:rsidRDefault="00A11F82" w:rsidP="00E8425F">
            <w:pPr>
              <w:spacing w:before="50" w:after="50"/>
              <w:jc w:val="center"/>
              <w:rPr>
                <w:sz w:val="24"/>
              </w:rPr>
            </w:pPr>
          </w:p>
        </w:tc>
        <w:tc>
          <w:tcPr>
            <w:tcW w:w="5367" w:type="dxa"/>
            <w:vAlign w:val="center"/>
          </w:tcPr>
          <w:p w:rsidR="00A11F82" w:rsidRDefault="00A11F82" w:rsidP="00E8425F">
            <w:pPr>
              <w:spacing w:before="50" w:after="50"/>
              <w:jc w:val="left"/>
              <w:rPr>
                <w:color w:val="000000"/>
                <w:sz w:val="24"/>
              </w:rPr>
            </w:pPr>
            <w:r>
              <w:rPr>
                <w:color w:val="000000"/>
                <w:sz w:val="24"/>
              </w:rPr>
              <w:t>#</w:t>
            </w:r>
            <w:r>
              <w:rPr>
                <w:color w:val="000000"/>
                <w:sz w:val="24"/>
              </w:rPr>
              <w:t>工况模拟功能</w:t>
            </w:r>
          </w:p>
          <w:p w:rsidR="00A11F82" w:rsidRDefault="00A11F82" w:rsidP="00E8425F">
            <w:pPr>
              <w:spacing w:before="50" w:after="50"/>
              <w:jc w:val="left"/>
              <w:rPr>
                <w:color w:val="000000"/>
                <w:sz w:val="24"/>
              </w:rPr>
            </w:pPr>
            <w:r>
              <w:rPr>
                <w:color w:val="000000"/>
                <w:sz w:val="24"/>
              </w:rPr>
              <w:t>可编程步骤</w:t>
            </w:r>
            <w:r>
              <w:rPr>
                <w:color w:val="000000"/>
                <w:sz w:val="24"/>
              </w:rPr>
              <w:t>255</w:t>
            </w:r>
            <w:r>
              <w:rPr>
                <w:color w:val="000000"/>
                <w:sz w:val="24"/>
              </w:rPr>
              <w:t>个，循环次数</w:t>
            </w:r>
            <w:r>
              <w:rPr>
                <w:color w:val="000000"/>
                <w:sz w:val="24"/>
              </w:rPr>
              <w:t xml:space="preserve">9999 </w:t>
            </w:r>
            <w:r>
              <w:rPr>
                <w:color w:val="000000"/>
                <w:sz w:val="24"/>
              </w:rPr>
              <w:t>双层循环</w:t>
            </w:r>
          </w:p>
          <w:p w:rsidR="00A11F82" w:rsidRDefault="00A11F82" w:rsidP="00E8425F">
            <w:pPr>
              <w:spacing w:before="50" w:after="50"/>
              <w:jc w:val="left"/>
              <w:rPr>
                <w:color w:val="000000"/>
                <w:sz w:val="24"/>
              </w:rPr>
            </w:pPr>
            <w:r>
              <w:rPr>
                <w:color w:val="000000"/>
                <w:sz w:val="24"/>
              </w:rPr>
              <w:t>具有</w:t>
            </w:r>
            <w:proofErr w:type="spellStart"/>
            <w:r>
              <w:rPr>
                <w:color w:val="000000"/>
                <w:sz w:val="24"/>
              </w:rPr>
              <w:t>CANBus</w:t>
            </w:r>
            <w:proofErr w:type="spellEnd"/>
            <w:r>
              <w:rPr>
                <w:color w:val="000000"/>
                <w:sz w:val="24"/>
              </w:rPr>
              <w:t>/</w:t>
            </w:r>
            <w:r>
              <w:rPr>
                <w:color w:val="000000"/>
                <w:sz w:val="24"/>
              </w:rPr>
              <w:t>恒温箱</w:t>
            </w:r>
            <w:r>
              <w:rPr>
                <w:color w:val="000000"/>
                <w:sz w:val="24"/>
              </w:rPr>
              <w:t>/</w:t>
            </w:r>
            <w:r>
              <w:rPr>
                <w:color w:val="000000"/>
                <w:sz w:val="24"/>
              </w:rPr>
              <w:t>资料收集器</w:t>
            </w:r>
            <w:r>
              <w:rPr>
                <w:color w:val="000000"/>
                <w:sz w:val="24"/>
              </w:rPr>
              <w:t>/HIL</w:t>
            </w:r>
            <w:r>
              <w:rPr>
                <w:color w:val="000000"/>
                <w:sz w:val="24"/>
              </w:rPr>
              <w:t>的整合功能（可运用于</w:t>
            </w:r>
            <w:r>
              <w:rPr>
                <w:color w:val="000000"/>
                <w:sz w:val="24"/>
              </w:rPr>
              <w:t>(ISO 12405-2</w:t>
            </w:r>
            <w:r>
              <w:rPr>
                <w:color w:val="000000"/>
                <w:sz w:val="24"/>
              </w:rPr>
              <w:t>、</w:t>
            </w:r>
            <w:r>
              <w:rPr>
                <w:color w:val="000000"/>
                <w:sz w:val="24"/>
              </w:rPr>
              <w:t>IEC62660-2</w:t>
            </w:r>
            <w:r>
              <w:rPr>
                <w:color w:val="000000"/>
                <w:sz w:val="24"/>
              </w:rPr>
              <w:t>「温度循环复合电性操作」、</w:t>
            </w:r>
            <w:r>
              <w:rPr>
                <w:color w:val="000000"/>
                <w:sz w:val="24"/>
              </w:rPr>
              <w:t>GB/T 31486-2015</w:t>
            </w:r>
            <w:r>
              <w:rPr>
                <w:color w:val="000000"/>
                <w:sz w:val="24"/>
              </w:rPr>
              <w:t>、</w:t>
            </w:r>
            <w:r>
              <w:rPr>
                <w:color w:val="000000"/>
                <w:sz w:val="24"/>
              </w:rPr>
              <w:t>GB/T 31485)</w:t>
            </w:r>
            <w:r>
              <w:rPr>
                <w:color w:val="000000"/>
                <w:sz w:val="24"/>
              </w:rPr>
              <w:t>，等环境复合式测试）</w:t>
            </w:r>
          </w:p>
        </w:tc>
        <w:tc>
          <w:tcPr>
            <w:tcW w:w="633" w:type="dxa"/>
            <w:vMerge/>
            <w:vAlign w:val="center"/>
          </w:tcPr>
          <w:p w:rsidR="00A11F82" w:rsidRDefault="00A11F82" w:rsidP="00E8425F">
            <w:pPr>
              <w:spacing w:before="50" w:after="50"/>
              <w:jc w:val="center"/>
              <w:rPr>
                <w:sz w:val="24"/>
              </w:rPr>
            </w:pPr>
          </w:p>
        </w:tc>
        <w:tc>
          <w:tcPr>
            <w:tcW w:w="767" w:type="dxa"/>
            <w:vMerge/>
            <w:vAlign w:val="center"/>
          </w:tcPr>
          <w:p w:rsidR="00A11F82" w:rsidRDefault="00A11F82" w:rsidP="00E8425F">
            <w:pPr>
              <w:spacing w:before="50" w:after="50"/>
              <w:jc w:val="center"/>
              <w:rPr>
                <w:sz w:val="24"/>
              </w:rPr>
            </w:pPr>
          </w:p>
        </w:tc>
        <w:tc>
          <w:tcPr>
            <w:tcW w:w="716" w:type="dxa"/>
            <w:vMerge/>
            <w:vAlign w:val="center"/>
          </w:tcPr>
          <w:p w:rsidR="00A11F82" w:rsidRDefault="00A11F82" w:rsidP="00A11F82">
            <w:pPr>
              <w:spacing w:beforeLines="50" w:afterLines="50"/>
              <w:jc w:val="center"/>
              <w:rPr>
                <w:b/>
                <w:color w:val="FF0000"/>
                <w:sz w:val="24"/>
              </w:rPr>
            </w:pPr>
          </w:p>
        </w:tc>
      </w:tr>
      <w:tr w:rsidR="00A11F82" w:rsidTr="00E8425F">
        <w:tc>
          <w:tcPr>
            <w:tcW w:w="506" w:type="dxa"/>
            <w:vMerge/>
            <w:vAlign w:val="center"/>
          </w:tcPr>
          <w:p w:rsidR="00A11F82" w:rsidRDefault="00A11F82" w:rsidP="00A11F82">
            <w:pPr>
              <w:spacing w:beforeLines="50" w:afterLines="50"/>
              <w:jc w:val="center"/>
              <w:rPr>
                <w:b/>
                <w:sz w:val="24"/>
              </w:rPr>
            </w:pPr>
          </w:p>
        </w:tc>
        <w:tc>
          <w:tcPr>
            <w:tcW w:w="1183" w:type="dxa"/>
            <w:vMerge/>
            <w:vAlign w:val="center"/>
          </w:tcPr>
          <w:p w:rsidR="00A11F82" w:rsidRDefault="00A11F82" w:rsidP="00E8425F">
            <w:pPr>
              <w:spacing w:before="50" w:after="50"/>
              <w:jc w:val="center"/>
              <w:rPr>
                <w:sz w:val="24"/>
              </w:rPr>
            </w:pPr>
          </w:p>
        </w:tc>
        <w:tc>
          <w:tcPr>
            <w:tcW w:w="5367" w:type="dxa"/>
            <w:vAlign w:val="center"/>
          </w:tcPr>
          <w:p w:rsidR="00A11F82" w:rsidRDefault="00A11F82" w:rsidP="00E8425F">
            <w:pPr>
              <w:spacing w:before="50" w:after="50"/>
              <w:jc w:val="left"/>
              <w:rPr>
                <w:color w:val="000000"/>
                <w:sz w:val="24"/>
              </w:rPr>
            </w:pPr>
            <w:r>
              <w:rPr>
                <w:color w:val="000000"/>
                <w:sz w:val="24"/>
              </w:rPr>
              <w:t>直流内阻量测功能</w:t>
            </w:r>
          </w:p>
        </w:tc>
        <w:tc>
          <w:tcPr>
            <w:tcW w:w="633" w:type="dxa"/>
            <w:vMerge/>
            <w:vAlign w:val="center"/>
          </w:tcPr>
          <w:p w:rsidR="00A11F82" w:rsidRDefault="00A11F82" w:rsidP="00E8425F">
            <w:pPr>
              <w:spacing w:before="50" w:after="50"/>
              <w:jc w:val="center"/>
              <w:rPr>
                <w:sz w:val="24"/>
              </w:rPr>
            </w:pPr>
          </w:p>
        </w:tc>
        <w:tc>
          <w:tcPr>
            <w:tcW w:w="767" w:type="dxa"/>
            <w:vMerge/>
            <w:vAlign w:val="center"/>
          </w:tcPr>
          <w:p w:rsidR="00A11F82" w:rsidRDefault="00A11F82" w:rsidP="00E8425F">
            <w:pPr>
              <w:spacing w:before="50" w:after="50"/>
              <w:jc w:val="center"/>
              <w:rPr>
                <w:sz w:val="24"/>
              </w:rPr>
            </w:pPr>
          </w:p>
        </w:tc>
        <w:tc>
          <w:tcPr>
            <w:tcW w:w="716" w:type="dxa"/>
            <w:vMerge/>
            <w:vAlign w:val="center"/>
          </w:tcPr>
          <w:p w:rsidR="00A11F82" w:rsidRDefault="00A11F82" w:rsidP="00A11F82">
            <w:pPr>
              <w:spacing w:beforeLines="50" w:afterLines="50"/>
              <w:jc w:val="center"/>
              <w:rPr>
                <w:b/>
                <w:color w:val="FF0000"/>
                <w:sz w:val="24"/>
              </w:rPr>
            </w:pPr>
          </w:p>
        </w:tc>
      </w:tr>
      <w:tr w:rsidR="00A11F82" w:rsidTr="00E8425F">
        <w:tc>
          <w:tcPr>
            <w:tcW w:w="506" w:type="dxa"/>
            <w:vMerge/>
            <w:vAlign w:val="center"/>
          </w:tcPr>
          <w:p w:rsidR="00A11F82" w:rsidRDefault="00A11F82" w:rsidP="00A11F82">
            <w:pPr>
              <w:spacing w:beforeLines="50" w:afterLines="50"/>
              <w:jc w:val="center"/>
              <w:rPr>
                <w:b/>
                <w:sz w:val="24"/>
              </w:rPr>
            </w:pPr>
          </w:p>
        </w:tc>
        <w:tc>
          <w:tcPr>
            <w:tcW w:w="1183" w:type="dxa"/>
            <w:vMerge/>
            <w:vAlign w:val="center"/>
          </w:tcPr>
          <w:p w:rsidR="00A11F82" w:rsidRDefault="00A11F82" w:rsidP="00E8425F">
            <w:pPr>
              <w:spacing w:before="50" w:after="50"/>
              <w:jc w:val="center"/>
              <w:rPr>
                <w:sz w:val="24"/>
              </w:rPr>
            </w:pPr>
          </w:p>
        </w:tc>
        <w:tc>
          <w:tcPr>
            <w:tcW w:w="5367" w:type="dxa"/>
            <w:vAlign w:val="center"/>
          </w:tcPr>
          <w:p w:rsidR="00A11F82" w:rsidRDefault="00A11F82" w:rsidP="00E8425F">
            <w:pPr>
              <w:spacing w:before="50" w:after="50"/>
              <w:jc w:val="left"/>
              <w:rPr>
                <w:color w:val="000000"/>
                <w:sz w:val="24"/>
              </w:rPr>
            </w:pPr>
            <w:r>
              <w:rPr>
                <w:color w:val="000000"/>
                <w:sz w:val="24"/>
              </w:rPr>
              <w:t>类比讯号</w:t>
            </w:r>
            <w:r>
              <w:rPr>
                <w:color w:val="000000"/>
                <w:sz w:val="24"/>
              </w:rPr>
              <w:t>/</w:t>
            </w:r>
            <w:r>
              <w:rPr>
                <w:color w:val="000000"/>
                <w:sz w:val="24"/>
              </w:rPr>
              <w:t>数位讯号控制功能</w:t>
            </w:r>
          </w:p>
        </w:tc>
        <w:tc>
          <w:tcPr>
            <w:tcW w:w="633" w:type="dxa"/>
            <w:vMerge/>
            <w:vAlign w:val="center"/>
          </w:tcPr>
          <w:p w:rsidR="00A11F82" w:rsidRDefault="00A11F82" w:rsidP="00E8425F">
            <w:pPr>
              <w:spacing w:before="50" w:after="50"/>
              <w:jc w:val="center"/>
              <w:rPr>
                <w:sz w:val="24"/>
              </w:rPr>
            </w:pPr>
          </w:p>
        </w:tc>
        <w:tc>
          <w:tcPr>
            <w:tcW w:w="767" w:type="dxa"/>
            <w:vMerge/>
            <w:vAlign w:val="center"/>
          </w:tcPr>
          <w:p w:rsidR="00A11F82" w:rsidRDefault="00A11F82" w:rsidP="00E8425F">
            <w:pPr>
              <w:spacing w:before="50" w:after="50"/>
              <w:jc w:val="center"/>
              <w:rPr>
                <w:sz w:val="24"/>
              </w:rPr>
            </w:pPr>
          </w:p>
        </w:tc>
        <w:tc>
          <w:tcPr>
            <w:tcW w:w="716" w:type="dxa"/>
            <w:vMerge/>
            <w:vAlign w:val="center"/>
          </w:tcPr>
          <w:p w:rsidR="00A11F82" w:rsidRDefault="00A11F82" w:rsidP="00A11F82">
            <w:pPr>
              <w:spacing w:beforeLines="50" w:afterLines="50"/>
              <w:jc w:val="center"/>
              <w:rPr>
                <w:b/>
                <w:color w:val="FF0000"/>
                <w:sz w:val="24"/>
              </w:rPr>
            </w:pPr>
          </w:p>
        </w:tc>
      </w:tr>
      <w:tr w:rsidR="00A11F82" w:rsidTr="00E8425F">
        <w:tc>
          <w:tcPr>
            <w:tcW w:w="506" w:type="dxa"/>
            <w:vMerge/>
            <w:vAlign w:val="center"/>
          </w:tcPr>
          <w:p w:rsidR="00A11F82" w:rsidRDefault="00A11F82" w:rsidP="00A11F82">
            <w:pPr>
              <w:spacing w:beforeLines="50" w:afterLines="50"/>
              <w:jc w:val="center"/>
              <w:rPr>
                <w:b/>
                <w:sz w:val="24"/>
              </w:rPr>
            </w:pPr>
          </w:p>
        </w:tc>
        <w:tc>
          <w:tcPr>
            <w:tcW w:w="1183" w:type="dxa"/>
            <w:vMerge/>
            <w:vAlign w:val="center"/>
          </w:tcPr>
          <w:p w:rsidR="00A11F82" w:rsidRDefault="00A11F82" w:rsidP="00E8425F">
            <w:pPr>
              <w:spacing w:before="50" w:after="50"/>
              <w:jc w:val="center"/>
              <w:rPr>
                <w:sz w:val="24"/>
              </w:rPr>
            </w:pPr>
          </w:p>
        </w:tc>
        <w:tc>
          <w:tcPr>
            <w:tcW w:w="5367" w:type="dxa"/>
            <w:vAlign w:val="center"/>
          </w:tcPr>
          <w:p w:rsidR="00A11F82" w:rsidRDefault="00A11F82" w:rsidP="00E8425F">
            <w:pPr>
              <w:spacing w:before="50" w:after="50"/>
              <w:jc w:val="left"/>
              <w:rPr>
                <w:color w:val="000000"/>
                <w:sz w:val="24"/>
              </w:rPr>
            </w:pPr>
            <w:r>
              <w:rPr>
                <w:rFonts w:ascii="Segoe UI Symbol" w:hAnsi="Segoe UI Symbol" w:cs="Segoe UI Symbol"/>
                <w:color w:val="000000"/>
                <w:sz w:val="24"/>
              </w:rPr>
              <w:t>★</w:t>
            </w:r>
            <w:r>
              <w:rPr>
                <w:color w:val="000000"/>
                <w:sz w:val="24"/>
              </w:rPr>
              <w:t>与实时仿真系统进行联合硬件在环仿真</w:t>
            </w:r>
            <w:r>
              <w:rPr>
                <w:color w:val="000000"/>
                <w:sz w:val="24"/>
              </w:rPr>
              <w:t>(HIL)</w:t>
            </w:r>
            <w:r>
              <w:rPr>
                <w:color w:val="000000"/>
                <w:sz w:val="24"/>
              </w:rPr>
              <w:t>的功能：</w:t>
            </w:r>
          </w:p>
          <w:p w:rsidR="00A11F82" w:rsidRDefault="00A11F82" w:rsidP="00E8425F">
            <w:pPr>
              <w:spacing w:before="50" w:after="50"/>
              <w:jc w:val="left"/>
              <w:rPr>
                <w:color w:val="000000"/>
                <w:sz w:val="24"/>
                <w:highlight w:val="yellow"/>
              </w:rPr>
            </w:pPr>
            <w:r>
              <w:rPr>
                <w:color w:val="000000"/>
                <w:sz w:val="24"/>
              </w:rPr>
              <w:t>设备硬件需要为用户提供接口，允许用户实时输入电流值、功率值、设备工作模式等，设备硬件需对工作模式、充放电切换进行快速响应。</w:t>
            </w:r>
            <w:r>
              <w:rPr>
                <w:color w:val="000000"/>
                <w:sz w:val="24"/>
              </w:rPr>
              <w:t>(</w:t>
            </w:r>
            <w:r>
              <w:rPr>
                <w:color w:val="000000"/>
                <w:sz w:val="24"/>
              </w:rPr>
              <w:t>需要提供所投标设备此前的硬件在环仿真</w:t>
            </w:r>
            <w:r>
              <w:rPr>
                <w:color w:val="000000"/>
                <w:sz w:val="24"/>
              </w:rPr>
              <w:t>(HIL)</w:t>
            </w:r>
            <w:r>
              <w:rPr>
                <w:color w:val="000000"/>
                <w:sz w:val="24"/>
              </w:rPr>
              <w:t>项目案例证明，包括销售合同、现场调试照片、甲方负责人联系方式等</w:t>
            </w:r>
            <w:r>
              <w:rPr>
                <w:color w:val="000000"/>
                <w:sz w:val="24"/>
              </w:rPr>
              <w:t>)</w:t>
            </w:r>
          </w:p>
        </w:tc>
        <w:tc>
          <w:tcPr>
            <w:tcW w:w="633" w:type="dxa"/>
            <w:vMerge/>
            <w:vAlign w:val="center"/>
          </w:tcPr>
          <w:p w:rsidR="00A11F82" w:rsidRDefault="00A11F82" w:rsidP="00E8425F">
            <w:pPr>
              <w:spacing w:before="50" w:after="50"/>
              <w:jc w:val="center"/>
              <w:rPr>
                <w:sz w:val="24"/>
              </w:rPr>
            </w:pPr>
          </w:p>
        </w:tc>
        <w:tc>
          <w:tcPr>
            <w:tcW w:w="767" w:type="dxa"/>
            <w:vMerge/>
            <w:vAlign w:val="center"/>
          </w:tcPr>
          <w:p w:rsidR="00A11F82" w:rsidRDefault="00A11F82" w:rsidP="00E8425F">
            <w:pPr>
              <w:spacing w:before="50" w:after="50"/>
              <w:jc w:val="center"/>
              <w:rPr>
                <w:sz w:val="24"/>
              </w:rPr>
            </w:pPr>
          </w:p>
        </w:tc>
        <w:tc>
          <w:tcPr>
            <w:tcW w:w="716" w:type="dxa"/>
            <w:vMerge/>
            <w:vAlign w:val="center"/>
          </w:tcPr>
          <w:p w:rsidR="00A11F82" w:rsidRDefault="00A11F82" w:rsidP="00A11F82">
            <w:pPr>
              <w:spacing w:beforeLines="50" w:afterLines="50"/>
              <w:jc w:val="center"/>
              <w:rPr>
                <w:b/>
                <w:color w:val="FF0000"/>
                <w:sz w:val="24"/>
              </w:rPr>
            </w:pPr>
          </w:p>
        </w:tc>
      </w:tr>
      <w:tr w:rsidR="00A11F82" w:rsidTr="00E8425F">
        <w:tc>
          <w:tcPr>
            <w:tcW w:w="506" w:type="dxa"/>
            <w:vMerge/>
            <w:vAlign w:val="center"/>
          </w:tcPr>
          <w:p w:rsidR="00A11F82" w:rsidRDefault="00A11F82" w:rsidP="00A11F82">
            <w:pPr>
              <w:spacing w:beforeLines="50" w:afterLines="50"/>
              <w:jc w:val="center"/>
              <w:rPr>
                <w:b/>
                <w:sz w:val="24"/>
              </w:rPr>
            </w:pPr>
          </w:p>
        </w:tc>
        <w:tc>
          <w:tcPr>
            <w:tcW w:w="1183" w:type="dxa"/>
            <w:vMerge/>
            <w:vAlign w:val="center"/>
          </w:tcPr>
          <w:p w:rsidR="00A11F82" w:rsidRDefault="00A11F82" w:rsidP="00E8425F">
            <w:pPr>
              <w:spacing w:before="50" w:after="50"/>
              <w:jc w:val="center"/>
              <w:rPr>
                <w:sz w:val="24"/>
              </w:rPr>
            </w:pPr>
          </w:p>
        </w:tc>
        <w:tc>
          <w:tcPr>
            <w:tcW w:w="5367" w:type="dxa"/>
            <w:vAlign w:val="center"/>
          </w:tcPr>
          <w:p w:rsidR="00A11F82" w:rsidRDefault="00A11F82" w:rsidP="00E8425F">
            <w:pPr>
              <w:spacing w:before="50" w:after="50"/>
              <w:jc w:val="left"/>
              <w:rPr>
                <w:color w:val="000000"/>
                <w:sz w:val="24"/>
              </w:rPr>
            </w:pPr>
            <w:r>
              <w:rPr>
                <w:rFonts w:ascii="Segoe UI Symbol" w:hAnsi="Segoe UI Symbol" w:cs="Segoe UI Symbol"/>
                <w:color w:val="000000"/>
                <w:sz w:val="24"/>
              </w:rPr>
              <w:t>★</w:t>
            </w:r>
            <w:r>
              <w:rPr>
                <w:color w:val="000000"/>
                <w:sz w:val="24"/>
              </w:rPr>
              <w:t>硬件在环仿真通信接口</w:t>
            </w:r>
          </w:p>
          <w:p w:rsidR="00A11F82" w:rsidRDefault="00A11F82" w:rsidP="00E8425F">
            <w:pPr>
              <w:spacing w:before="50" w:after="50"/>
              <w:jc w:val="left"/>
              <w:rPr>
                <w:color w:val="000000"/>
                <w:sz w:val="24"/>
              </w:rPr>
            </w:pPr>
            <w:r>
              <w:rPr>
                <w:color w:val="000000"/>
                <w:sz w:val="24"/>
              </w:rPr>
              <w:t>需要提供</w:t>
            </w:r>
            <w:r>
              <w:rPr>
                <w:color w:val="000000"/>
                <w:sz w:val="24"/>
              </w:rPr>
              <w:t>CAN</w:t>
            </w:r>
            <w:r>
              <w:rPr>
                <w:color w:val="000000"/>
                <w:sz w:val="24"/>
              </w:rPr>
              <w:t>通信协议。</w:t>
            </w:r>
          </w:p>
          <w:p w:rsidR="00A11F82" w:rsidRDefault="00A11F82" w:rsidP="00E8425F">
            <w:pPr>
              <w:spacing w:before="50" w:after="50"/>
              <w:jc w:val="left"/>
              <w:rPr>
                <w:color w:val="000000"/>
                <w:sz w:val="24"/>
              </w:rPr>
            </w:pPr>
            <w:r>
              <w:rPr>
                <w:color w:val="000000"/>
                <w:sz w:val="24"/>
              </w:rPr>
              <w:t>(</w:t>
            </w:r>
            <w:r>
              <w:rPr>
                <w:color w:val="000000"/>
                <w:sz w:val="24"/>
              </w:rPr>
              <w:t>需要提供所投标设备所有功能的</w:t>
            </w:r>
            <w:r>
              <w:rPr>
                <w:color w:val="000000"/>
                <w:sz w:val="24"/>
              </w:rPr>
              <w:t>CAN</w:t>
            </w:r>
            <w:r>
              <w:rPr>
                <w:color w:val="000000"/>
                <w:sz w:val="24"/>
              </w:rPr>
              <w:t>通信协议详细说明，包括节点定义、收发报文定义等</w:t>
            </w:r>
            <w:r>
              <w:rPr>
                <w:color w:val="000000"/>
                <w:sz w:val="24"/>
              </w:rPr>
              <w:t>)</w:t>
            </w:r>
          </w:p>
        </w:tc>
        <w:tc>
          <w:tcPr>
            <w:tcW w:w="633" w:type="dxa"/>
            <w:vMerge/>
            <w:vAlign w:val="center"/>
          </w:tcPr>
          <w:p w:rsidR="00A11F82" w:rsidRDefault="00A11F82" w:rsidP="00E8425F">
            <w:pPr>
              <w:spacing w:before="50" w:after="50"/>
              <w:jc w:val="center"/>
              <w:rPr>
                <w:sz w:val="24"/>
              </w:rPr>
            </w:pPr>
          </w:p>
        </w:tc>
        <w:tc>
          <w:tcPr>
            <w:tcW w:w="767" w:type="dxa"/>
            <w:vMerge/>
            <w:vAlign w:val="center"/>
          </w:tcPr>
          <w:p w:rsidR="00A11F82" w:rsidRDefault="00A11F82" w:rsidP="00E8425F">
            <w:pPr>
              <w:spacing w:before="50" w:after="50"/>
              <w:jc w:val="center"/>
              <w:rPr>
                <w:sz w:val="24"/>
              </w:rPr>
            </w:pPr>
          </w:p>
        </w:tc>
        <w:tc>
          <w:tcPr>
            <w:tcW w:w="716" w:type="dxa"/>
            <w:vMerge/>
            <w:vAlign w:val="center"/>
          </w:tcPr>
          <w:p w:rsidR="00A11F82" w:rsidRDefault="00A11F82" w:rsidP="00A11F82">
            <w:pPr>
              <w:spacing w:beforeLines="50" w:afterLines="50"/>
              <w:jc w:val="center"/>
              <w:rPr>
                <w:b/>
                <w:color w:val="FF0000"/>
                <w:sz w:val="24"/>
              </w:rPr>
            </w:pPr>
          </w:p>
        </w:tc>
      </w:tr>
      <w:tr w:rsidR="00A11F82" w:rsidTr="00E8425F">
        <w:tc>
          <w:tcPr>
            <w:tcW w:w="506" w:type="dxa"/>
            <w:vMerge/>
            <w:vAlign w:val="center"/>
          </w:tcPr>
          <w:p w:rsidR="00A11F82" w:rsidRDefault="00A11F82" w:rsidP="00A11F82">
            <w:pPr>
              <w:spacing w:beforeLines="50" w:afterLines="50"/>
              <w:jc w:val="center"/>
              <w:rPr>
                <w:b/>
                <w:sz w:val="24"/>
              </w:rPr>
            </w:pPr>
          </w:p>
        </w:tc>
        <w:tc>
          <w:tcPr>
            <w:tcW w:w="1183" w:type="dxa"/>
            <w:vMerge/>
            <w:vAlign w:val="center"/>
          </w:tcPr>
          <w:p w:rsidR="00A11F82" w:rsidRDefault="00A11F82" w:rsidP="00E8425F">
            <w:pPr>
              <w:spacing w:before="50" w:after="50"/>
              <w:jc w:val="center"/>
              <w:rPr>
                <w:sz w:val="24"/>
              </w:rPr>
            </w:pPr>
          </w:p>
        </w:tc>
        <w:tc>
          <w:tcPr>
            <w:tcW w:w="5367" w:type="dxa"/>
            <w:vAlign w:val="center"/>
          </w:tcPr>
          <w:p w:rsidR="00A11F82" w:rsidRDefault="00A11F82" w:rsidP="00E8425F">
            <w:pPr>
              <w:spacing w:before="50" w:after="50"/>
              <w:jc w:val="left"/>
              <w:rPr>
                <w:color w:val="000000"/>
                <w:sz w:val="24"/>
                <w:highlight w:val="yellow"/>
              </w:rPr>
            </w:pPr>
            <w:r>
              <w:rPr>
                <w:color w:val="000000"/>
                <w:sz w:val="24"/>
              </w:rPr>
              <w:t>满足</w:t>
            </w:r>
            <w:r>
              <w:rPr>
                <w:color w:val="000000"/>
                <w:sz w:val="24"/>
              </w:rPr>
              <w:t>HPPC(Hybrid Pulse Power Characterization Profile)</w:t>
            </w:r>
            <w:r>
              <w:rPr>
                <w:color w:val="000000"/>
                <w:sz w:val="24"/>
              </w:rPr>
              <w:t>脉冲功率特性测试</w:t>
            </w:r>
          </w:p>
        </w:tc>
        <w:tc>
          <w:tcPr>
            <w:tcW w:w="633" w:type="dxa"/>
            <w:vMerge/>
            <w:vAlign w:val="center"/>
          </w:tcPr>
          <w:p w:rsidR="00A11F82" w:rsidRDefault="00A11F82" w:rsidP="00E8425F">
            <w:pPr>
              <w:spacing w:before="50" w:after="50"/>
              <w:jc w:val="center"/>
              <w:rPr>
                <w:sz w:val="24"/>
              </w:rPr>
            </w:pPr>
          </w:p>
        </w:tc>
        <w:tc>
          <w:tcPr>
            <w:tcW w:w="767" w:type="dxa"/>
            <w:vMerge/>
            <w:vAlign w:val="center"/>
          </w:tcPr>
          <w:p w:rsidR="00A11F82" w:rsidRDefault="00A11F82" w:rsidP="00E8425F">
            <w:pPr>
              <w:spacing w:before="50" w:after="50"/>
              <w:jc w:val="center"/>
              <w:rPr>
                <w:sz w:val="24"/>
              </w:rPr>
            </w:pPr>
          </w:p>
        </w:tc>
        <w:tc>
          <w:tcPr>
            <w:tcW w:w="716" w:type="dxa"/>
            <w:vMerge/>
            <w:vAlign w:val="center"/>
          </w:tcPr>
          <w:p w:rsidR="00A11F82" w:rsidRDefault="00A11F82" w:rsidP="00A11F82">
            <w:pPr>
              <w:spacing w:beforeLines="50" w:afterLines="50"/>
              <w:jc w:val="center"/>
              <w:rPr>
                <w:b/>
                <w:color w:val="FF0000"/>
                <w:sz w:val="24"/>
              </w:rPr>
            </w:pPr>
          </w:p>
        </w:tc>
      </w:tr>
      <w:tr w:rsidR="00A11F82" w:rsidTr="00E8425F">
        <w:tc>
          <w:tcPr>
            <w:tcW w:w="506" w:type="dxa"/>
            <w:vMerge/>
            <w:vAlign w:val="center"/>
          </w:tcPr>
          <w:p w:rsidR="00A11F82" w:rsidRDefault="00A11F82" w:rsidP="00A11F82">
            <w:pPr>
              <w:spacing w:beforeLines="50" w:afterLines="50"/>
              <w:jc w:val="center"/>
              <w:rPr>
                <w:b/>
                <w:sz w:val="24"/>
              </w:rPr>
            </w:pPr>
          </w:p>
        </w:tc>
        <w:tc>
          <w:tcPr>
            <w:tcW w:w="1183" w:type="dxa"/>
            <w:vMerge/>
            <w:vAlign w:val="center"/>
          </w:tcPr>
          <w:p w:rsidR="00A11F82" w:rsidRDefault="00A11F82" w:rsidP="00E8425F">
            <w:pPr>
              <w:spacing w:before="50" w:after="50"/>
              <w:jc w:val="center"/>
              <w:rPr>
                <w:sz w:val="24"/>
              </w:rPr>
            </w:pPr>
          </w:p>
        </w:tc>
        <w:tc>
          <w:tcPr>
            <w:tcW w:w="5367" w:type="dxa"/>
            <w:vAlign w:val="center"/>
          </w:tcPr>
          <w:p w:rsidR="00A11F82" w:rsidRDefault="00A11F82" w:rsidP="00E8425F">
            <w:pPr>
              <w:spacing w:before="50" w:after="50"/>
              <w:jc w:val="left"/>
              <w:rPr>
                <w:color w:val="000000"/>
                <w:sz w:val="24"/>
              </w:rPr>
            </w:pPr>
            <w:r>
              <w:rPr>
                <w:color w:val="000000"/>
                <w:sz w:val="24"/>
              </w:rPr>
              <w:t>电池管理系统通讯功能</w:t>
            </w:r>
            <w:r>
              <w:rPr>
                <w:color w:val="000000"/>
                <w:sz w:val="24"/>
              </w:rPr>
              <w:t xml:space="preserve">BMS </w:t>
            </w:r>
          </w:p>
          <w:p w:rsidR="00A11F82" w:rsidRDefault="00A11F82" w:rsidP="00E8425F">
            <w:pPr>
              <w:spacing w:before="50" w:after="50"/>
              <w:jc w:val="left"/>
              <w:rPr>
                <w:color w:val="000000"/>
                <w:sz w:val="24"/>
              </w:rPr>
            </w:pPr>
            <w:r>
              <w:rPr>
                <w:color w:val="000000"/>
                <w:sz w:val="24"/>
              </w:rPr>
              <w:t>透过</w:t>
            </w:r>
            <w:proofErr w:type="spellStart"/>
            <w:r>
              <w:rPr>
                <w:color w:val="000000"/>
                <w:sz w:val="24"/>
              </w:rPr>
              <w:t>CANBus</w:t>
            </w:r>
            <w:proofErr w:type="spellEnd"/>
            <w:r>
              <w:rPr>
                <w:color w:val="000000"/>
                <w:sz w:val="24"/>
              </w:rPr>
              <w:t>与电池包</w:t>
            </w:r>
            <w:r>
              <w:rPr>
                <w:color w:val="000000"/>
                <w:sz w:val="24"/>
              </w:rPr>
              <w:t>BMS</w:t>
            </w:r>
            <w:r>
              <w:rPr>
                <w:color w:val="000000"/>
                <w:sz w:val="24"/>
              </w:rPr>
              <w:t>通讯，在电池包充放电的过程中，同步读取</w:t>
            </w:r>
            <w:r>
              <w:rPr>
                <w:color w:val="000000"/>
                <w:sz w:val="24"/>
              </w:rPr>
              <w:t>BMS</w:t>
            </w:r>
            <w:r>
              <w:rPr>
                <w:color w:val="000000"/>
                <w:sz w:val="24"/>
              </w:rPr>
              <w:t>信息</w:t>
            </w:r>
            <w:r>
              <w:rPr>
                <w:color w:val="000000"/>
                <w:sz w:val="24"/>
              </w:rPr>
              <w:t>(</w:t>
            </w:r>
            <w:r>
              <w:rPr>
                <w:color w:val="000000"/>
                <w:sz w:val="24"/>
              </w:rPr>
              <w:t>温度、单串电池电压、</w:t>
            </w:r>
            <w:r>
              <w:rPr>
                <w:color w:val="000000"/>
                <w:sz w:val="24"/>
              </w:rPr>
              <w:t>SOC..</w:t>
            </w:r>
            <w:r>
              <w:rPr>
                <w:color w:val="000000"/>
                <w:sz w:val="24"/>
              </w:rPr>
              <w:t>等</w:t>
            </w:r>
            <w:r>
              <w:rPr>
                <w:color w:val="000000"/>
                <w:sz w:val="24"/>
              </w:rPr>
              <w:t>)</w:t>
            </w:r>
            <w:r>
              <w:rPr>
                <w:color w:val="000000"/>
                <w:sz w:val="24"/>
              </w:rPr>
              <w:t>，可将这些信息设定为判断标准与保护参数。</w:t>
            </w:r>
          </w:p>
        </w:tc>
        <w:tc>
          <w:tcPr>
            <w:tcW w:w="633" w:type="dxa"/>
            <w:vMerge/>
            <w:vAlign w:val="center"/>
          </w:tcPr>
          <w:p w:rsidR="00A11F82" w:rsidRDefault="00A11F82" w:rsidP="00E8425F">
            <w:pPr>
              <w:spacing w:before="50" w:after="50"/>
              <w:jc w:val="center"/>
              <w:rPr>
                <w:sz w:val="24"/>
              </w:rPr>
            </w:pPr>
          </w:p>
        </w:tc>
        <w:tc>
          <w:tcPr>
            <w:tcW w:w="767" w:type="dxa"/>
            <w:vMerge/>
            <w:vAlign w:val="center"/>
          </w:tcPr>
          <w:p w:rsidR="00A11F82" w:rsidRDefault="00A11F82" w:rsidP="00E8425F">
            <w:pPr>
              <w:spacing w:before="50" w:after="50"/>
              <w:jc w:val="center"/>
              <w:rPr>
                <w:sz w:val="24"/>
              </w:rPr>
            </w:pPr>
          </w:p>
        </w:tc>
        <w:tc>
          <w:tcPr>
            <w:tcW w:w="716" w:type="dxa"/>
            <w:vMerge/>
            <w:vAlign w:val="center"/>
          </w:tcPr>
          <w:p w:rsidR="00A11F82" w:rsidRDefault="00A11F82" w:rsidP="00A11F82">
            <w:pPr>
              <w:spacing w:beforeLines="50" w:afterLines="50"/>
              <w:jc w:val="center"/>
              <w:rPr>
                <w:b/>
                <w:color w:val="FF0000"/>
                <w:sz w:val="24"/>
              </w:rPr>
            </w:pPr>
          </w:p>
        </w:tc>
      </w:tr>
      <w:tr w:rsidR="00A11F82" w:rsidTr="00E8425F">
        <w:tc>
          <w:tcPr>
            <w:tcW w:w="506" w:type="dxa"/>
            <w:vMerge/>
            <w:vAlign w:val="center"/>
          </w:tcPr>
          <w:p w:rsidR="00A11F82" w:rsidRDefault="00A11F82" w:rsidP="00A11F82">
            <w:pPr>
              <w:spacing w:beforeLines="50" w:afterLines="50"/>
              <w:jc w:val="center"/>
              <w:rPr>
                <w:b/>
                <w:sz w:val="24"/>
              </w:rPr>
            </w:pPr>
          </w:p>
        </w:tc>
        <w:tc>
          <w:tcPr>
            <w:tcW w:w="1183" w:type="dxa"/>
            <w:vMerge/>
            <w:vAlign w:val="center"/>
          </w:tcPr>
          <w:p w:rsidR="00A11F82" w:rsidRDefault="00A11F82" w:rsidP="00E8425F">
            <w:pPr>
              <w:spacing w:before="50" w:after="50"/>
              <w:jc w:val="center"/>
              <w:rPr>
                <w:sz w:val="24"/>
              </w:rPr>
            </w:pPr>
          </w:p>
        </w:tc>
        <w:tc>
          <w:tcPr>
            <w:tcW w:w="5367" w:type="dxa"/>
            <w:vAlign w:val="center"/>
          </w:tcPr>
          <w:p w:rsidR="00A11F82" w:rsidRDefault="00A11F82" w:rsidP="00E8425F">
            <w:pPr>
              <w:spacing w:before="50" w:after="50"/>
              <w:jc w:val="left"/>
              <w:rPr>
                <w:color w:val="000000"/>
                <w:sz w:val="24"/>
              </w:rPr>
            </w:pPr>
            <w:r>
              <w:rPr>
                <w:color w:val="000000"/>
                <w:sz w:val="24"/>
              </w:rPr>
              <w:t>系统断电复归功能，计算机脱机复归功能</w:t>
            </w:r>
          </w:p>
        </w:tc>
        <w:tc>
          <w:tcPr>
            <w:tcW w:w="633" w:type="dxa"/>
            <w:vMerge/>
            <w:vAlign w:val="center"/>
          </w:tcPr>
          <w:p w:rsidR="00A11F82" w:rsidRDefault="00A11F82" w:rsidP="00E8425F">
            <w:pPr>
              <w:spacing w:before="50" w:after="50"/>
              <w:jc w:val="center"/>
              <w:rPr>
                <w:sz w:val="24"/>
              </w:rPr>
            </w:pPr>
          </w:p>
        </w:tc>
        <w:tc>
          <w:tcPr>
            <w:tcW w:w="767" w:type="dxa"/>
            <w:vMerge/>
            <w:vAlign w:val="center"/>
          </w:tcPr>
          <w:p w:rsidR="00A11F82" w:rsidRDefault="00A11F82" w:rsidP="00E8425F">
            <w:pPr>
              <w:spacing w:before="50" w:after="50"/>
              <w:jc w:val="center"/>
              <w:rPr>
                <w:sz w:val="24"/>
              </w:rPr>
            </w:pPr>
          </w:p>
        </w:tc>
        <w:tc>
          <w:tcPr>
            <w:tcW w:w="716" w:type="dxa"/>
            <w:vMerge/>
            <w:vAlign w:val="center"/>
          </w:tcPr>
          <w:p w:rsidR="00A11F82" w:rsidRDefault="00A11F82" w:rsidP="00A11F82">
            <w:pPr>
              <w:spacing w:beforeLines="50" w:afterLines="50"/>
              <w:jc w:val="center"/>
              <w:rPr>
                <w:b/>
                <w:color w:val="FF0000"/>
                <w:sz w:val="24"/>
              </w:rPr>
            </w:pPr>
          </w:p>
        </w:tc>
      </w:tr>
      <w:tr w:rsidR="00A11F82" w:rsidTr="00E8425F">
        <w:trPr>
          <w:trHeight w:val="81"/>
        </w:trPr>
        <w:tc>
          <w:tcPr>
            <w:tcW w:w="506" w:type="dxa"/>
            <w:vMerge/>
            <w:vAlign w:val="center"/>
          </w:tcPr>
          <w:p w:rsidR="00A11F82" w:rsidRDefault="00A11F82" w:rsidP="00A11F82">
            <w:pPr>
              <w:spacing w:beforeLines="50" w:afterLines="50"/>
              <w:jc w:val="center"/>
              <w:rPr>
                <w:b/>
                <w:sz w:val="24"/>
              </w:rPr>
            </w:pPr>
          </w:p>
        </w:tc>
        <w:tc>
          <w:tcPr>
            <w:tcW w:w="1183" w:type="dxa"/>
            <w:vMerge/>
            <w:vAlign w:val="center"/>
          </w:tcPr>
          <w:p w:rsidR="00A11F82" w:rsidRDefault="00A11F82" w:rsidP="00E8425F">
            <w:pPr>
              <w:spacing w:before="50" w:after="50"/>
              <w:jc w:val="center"/>
              <w:rPr>
                <w:sz w:val="24"/>
              </w:rPr>
            </w:pPr>
          </w:p>
        </w:tc>
        <w:tc>
          <w:tcPr>
            <w:tcW w:w="5367" w:type="dxa"/>
            <w:vAlign w:val="center"/>
          </w:tcPr>
          <w:p w:rsidR="00A11F82" w:rsidRDefault="00A11F82" w:rsidP="00E8425F">
            <w:pPr>
              <w:spacing w:before="50" w:after="50"/>
              <w:jc w:val="left"/>
              <w:rPr>
                <w:color w:val="000000"/>
                <w:sz w:val="24"/>
              </w:rPr>
            </w:pPr>
            <w:r>
              <w:rPr>
                <w:color w:val="000000"/>
                <w:sz w:val="24"/>
              </w:rPr>
              <w:t>独立双通道设计，可完全独立操作</w:t>
            </w:r>
          </w:p>
        </w:tc>
        <w:tc>
          <w:tcPr>
            <w:tcW w:w="633" w:type="dxa"/>
            <w:vMerge/>
            <w:vAlign w:val="center"/>
          </w:tcPr>
          <w:p w:rsidR="00A11F82" w:rsidRDefault="00A11F82" w:rsidP="00E8425F">
            <w:pPr>
              <w:spacing w:before="50" w:after="50"/>
              <w:jc w:val="center"/>
              <w:rPr>
                <w:sz w:val="24"/>
              </w:rPr>
            </w:pPr>
          </w:p>
        </w:tc>
        <w:tc>
          <w:tcPr>
            <w:tcW w:w="767" w:type="dxa"/>
            <w:vMerge/>
            <w:vAlign w:val="center"/>
          </w:tcPr>
          <w:p w:rsidR="00A11F82" w:rsidRDefault="00A11F82" w:rsidP="00E8425F">
            <w:pPr>
              <w:spacing w:before="50" w:after="50"/>
              <w:jc w:val="center"/>
              <w:rPr>
                <w:sz w:val="24"/>
              </w:rPr>
            </w:pPr>
          </w:p>
        </w:tc>
        <w:tc>
          <w:tcPr>
            <w:tcW w:w="716" w:type="dxa"/>
            <w:vMerge/>
            <w:vAlign w:val="center"/>
          </w:tcPr>
          <w:p w:rsidR="00A11F82" w:rsidRDefault="00A11F82" w:rsidP="00A11F82">
            <w:pPr>
              <w:spacing w:beforeLines="50" w:afterLines="50"/>
              <w:jc w:val="center"/>
              <w:rPr>
                <w:b/>
                <w:color w:val="FF0000"/>
                <w:sz w:val="24"/>
              </w:rPr>
            </w:pPr>
          </w:p>
        </w:tc>
      </w:tr>
      <w:tr w:rsidR="00A11F82" w:rsidTr="00E8425F">
        <w:trPr>
          <w:trHeight w:val="81"/>
        </w:trPr>
        <w:tc>
          <w:tcPr>
            <w:tcW w:w="506" w:type="dxa"/>
            <w:vMerge/>
            <w:vAlign w:val="center"/>
          </w:tcPr>
          <w:p w:rsidR="00A11F82" w:rsidRDefault="00A11F82" w:rsidP="00A11F82">
            <w:pPr>
              <w:spacing w:beforeLines="50" w:afterLines="50"/>
              <w:jc w:val="center"/>
              <w:rPr>
                <w:b/>
                <w:sz w:val="24"/>
              </w:rPr>
            </w:pPr>
          </w:p>
        </w:tc>
        <w:tc>
          <w:tcPr>
            <w:tcW w:w="1183" w:type="dxa"/>
            <w:vMerge/>
            <w:vAlign w:val="center"/>
          </w:tcPr>
          <w:p w:rsidR="00A11F82" w:rsidRDefault="00A11F82" w:rsidP="00E8425F">
            <w:pPr>
              <w:spacing w:before="50" w:after="50"/>
              <w:jc w:val="center"/>
              <w:rPr>
                <w:sz w:val="24"/>
              </w:rPr>
            </w:pPr>
          </w:p>
        </w:tc>
        <w:tc>
          <w:tcPr>
            <w:tcW w:w="5367" w:type="dxa"/>
            <w:vAlign w:val="center"/>
          </w:tcPr>
          <w:p w:rsidR="00A11F82" w:rsidRDefault="00A11F82" w:rsidP="00E8425F">
            <w:pPr>
              <w:spacing w:before="50" w:after="50"/>
              <w:jc w:val="left"/>
              <w:rPr>
                <w:color w:val="000000"/>
                <w:sz w:val="24"/>
              </w:rPr>
            </w:pPr>
            <w:r>
              <w:rPr>
                <w:rFonts w:ascii="Segoe UI Symbol" w:hAnsi="Segoe UI Symbol" w:cs="Segoe UI Symbol"/>
                <w:color w:val="000000"/>
                <w:sz w:val="24"/>
              </w:rPr>
              <w:t>★</w:t>
            </w:r>
            <w:r>
              <w:rPr>
                <w:color w:val="000000"/>
                <w:sz w:val="24"/>
              </w:rPr>
              <w:t>通道具备并联功能</w:t>
            </w:r>
            <w:r>
              <w:rPr>
                <w:color w:val="000000"/>
                <w:sz w:val="24"/>
              </w:rPr>
              <w:t xml:space="preserve"> (</w:t>
            </w:r>
            <w:r>
              <w:rPr>
                <w:color w:val="000000"/>
                <w:sz w:val="24"/>
              </w:rPr>
              <w:t>需对应产品彩页</w:t>
            </w:r>
            <w:r>
              <w:rPr>
                <w:color w:val="000000"/>
                <w:sz w:val="24"/>
              </w:rPr>
              <w:t>)</w:t>
            </w:r>
          </w:p>
        </w:tc>
        <w:tc>
          <w:tcPr>
            <w:tcW w:w="633" w:type="dxa"/>
            <w:vMerge/>
            <w:vAlign w:val="center"/>
          </w:tcPr>
          <w:p w:rsidR="00A11F82" w:rsidRDefault="00A11F82" w:rsidP="00E8425F">
            <w:pPr>
              <w:spacing w:before="50" w:after="50"/>
              <w:jc w:val="center"/>
              <w:rPr>
                <w:sz w:val="24"/>
              </w:rPr>
            </w:pPr>
          </w:p>
        </w:tc>
        <w:tc>
          <w:tcPr>
            <w:tcW w:w="767" w:type="dxa"/>
            <w:vMerge/>
            <w:vAlign w:val="center"/>
          </w:tcPr>
          <w:p w:rsidR="00A11F82" w:rsidRDefault="00A11F82" w:rsidP="00E8425F">
            <w:pPr>
              <w:spacing w:before="50" w:after="50"/>
              <w:jc w:val="center"/>
              <w:rPr>
                <w:sz w:val="24"/>
              </w:rPr>
            </w:pPr>
          </w:p>
        </w:tc>
        <w:tc>
          <w:tcPr>
            <w:tcW w:w="716" w:type="dxa"/>
            <w:vMerge/>
            <w:vAlign w:val="center"/>
          </w:tcPr>
          <w:p w:rsidR="00A11F82" w:rsidRDefault="00A11F82" w:rsidP="00A11F82">
            <w:pPr>
              <w:spacing w:beforeLines="50" w:afterLines="50"/>
              <w:jc w:val="center"/>
              <w:rPr>
                <w:b/>
                <w:color w:val="FF0000"/>
                <w:sz w:val="24"/>
              </w:rPr>
            </w:pPr>
          </w:p>
        </w:tc>
      </w:tr>
      <w:tr w:rsidR="00A11F82" w:rsidTr="00E8425F">
        <w:trPr>
          <w:trHeight w:val="81"/>
        </w:trPr>
        <w:tc>
          <w:tcPr>
            <w:tcW w:w="506" w:type="dxa"/>
            <w:vMerge/>
            <w:vAlign w:val="center"/>
          </w:tcPr>
          <w:p w:rsidR="00A11F82" w:rsidRDefault="00A11F82" w:rsidP="00A11F82">
            <w:pPr>
              <w:spacing w:beforeLines="50" w:afterLines="50"/>
              <w:jc w:val="center"/>
              <w:rPr>
                <w:b/>
                <w:sz w:val="24"/>
              </w:rPr>
            </w:pPr>
          </w:p>
        </w:tc>
        <w:tc>
          <w:tcPr>
            <w:tcW w:w="1183" w:type="dxa"/>
            <w:vMerge/>
            <w:vAlign w:val="center"/>
          </w:tcPr>
          <w:p w:rsidR="00A11F82" w:rsidRDefault="00A11F82" w:rsidP="00E8425F">
            <w:pPr>
              <w:spacing w:before="50" w:after="50"/>
              <w:jc w:val="center"/>
              <w:rPr>
                <w:sz w:val="24"/>
              </w:rPr>
            </w:pPr>
          </w:p>
        </w:tc>
        <w:tc>
          <w:tcPr>
            <w:tcW w:w="5367" w:type="dxa"/>
            <w:vAlign w:val="center"/>
          </w:tcPr>
          <w:p w:rsidR="00A11F82" w:rsidRDefault="00A11F82" w:rsidP="00E8425F">
            <w:pPr>
              <w:spacing w:before="50" w:after="50"/>
              <w:jc w:val="left"/>
              <w:rPr>
                <w:color w:val="000000"/>
                <w:sz w:val="24"/>
              </w:rPr>
            </w:pPr>
            <w:r>
              <w:rPr>
                <w:color w:val="000000"/>
                <w:sz w:val="24"/>
              </w:rPr>
              <w:t>#</w:t>
            </w:r>
            <w:r>
              <w:rPr>
                <w:color w:val="000000"/>
                <w:sz w:val="24"/>
              </w:rPr>
              <w:t>具备上位机软件</w:t>
            </w:r>
            <w:r>
              <w:rPr>
                <w:color w:val="000000"/>
                <w:sz w:val="24"/>
              </w:rPr>
              <w:t xml:space="preserve"> </w:t>
            </w:r>
          </w:p>
          <w:p w:rsidR="00A11F82" w:rsidRDefault="00A11F82" w:rsidP="00E8425F">
            <w:pPr>
              <w:spacing w:before="50" w:after="50"/>
              <w:jc w:val="left"/>
              <w:rPr>
                <w:color w:val="000000"/>
                <w:sz w:val="24"/>
              </w:rPr>
            </w:pPr>
            <w:r>
              <w:rPr>
                <w:color w:val="000000"/>
                <w:sz w:val="24"/>
              </w:rPr>
              <w:t>(1)</w:t>
            </w:r>
            <w:r>
              <w:rPr>
                <w:color w:val="000000"/>
                <w:sz w:val="24"/>
              </w:rPr>
              <w:t>外围硬件整合</w:t>
            </w:r>
            <w:r>
              <w:rPr>
                <w:color w:val="000000"/>
                <w:sz w:val="24"/>
              </w:rPr>
              <w:t>: CAN</w:t>
            </w:r>
            <w:r>
              <w:rPr>
                <w:color w:val="000000"/>
                <w:sz w:val="24"/>
              </w:rPr>
              <w:t>卡、数据撷取器、</w:t>
            </w:r>
            <w:r>
              <w:rPr>
                <w:color w:val="000000"/>
                <w:sz w:val="24"/>
              </w:rPr>
              <w:t>I/O</w:t>
            </w:r>
            <w:r>
              <w:rPr>
                <w:color w:val="000000"/>
                <w:sz w:val="24"/>
              </w:rPr>
              <w:t>讯号、温控箱</w:t>
            </w:r>
            <w:r>
              <w:rPr>
                <w:color w:val="000000"/>
                <w:sz w:val="24"/>
              </w:rPr>
              <w:t xml:space="preserve"> (2)</w:t>
            </w:r>
            <w:r>
              <w:rPr>
                <w:color w:val="000000"/>
                <w:sz w:val="24"/>
              </w:rPr>
              <w:t>测试配方编辑</w:t>
            </w:r>
            <w:r>
              <w:rPr>
                <w:color w:val="000000"/>
                <w:sz w:val="24"/>
              </w:rPr>
              <w:t xml:space="preserve"> (3)</w:t>
            </w:r>
            <w:r>
              <w:rPr>
                <w:color w:val="000000"/>
                <w:sz w:val="24"/>
              </w:rPr>
              <w:t>报表数据整理</w:t>
            </w:r>
            <w:r>
              <w:rPr>
                <w:color w:val="000000"/>
                <w:sz w:val="24"/>
              </w:rPr>
              <w:t xml:space="preserve"> (4)</w:t>
            </w:r>
            <w:r>
              <w:rPr>
                <w:color w:val="000000"/>
                <w:sz w:val="24"/>
              </w:rPr>
              <w:t>自动保护条件设定</w:t>
            </w:r>
            <w:r>
              <w:rPr>
                <w:color w:val="000000"/>
                <w:sz w:val="24"/>
              </w:rPr>
              <w:t xml:space="preserve"> (5)</w:t>
            </w:r>
            <w:r>
              <w:rPr>
                <w:color w:val="000000"/>
                <w:sz w:val="24"/>
              </w:rPr>
              <w:t>实时监控画面软件示意画面如附件。</w:t>
            </w:r>
          </w:p>
          <w:p w:rsidR="00A11F82" w:rsidRDefault="00A11F82" w:rsidP="00E8425F">
            <w:pPr>
              <w:spacing w:before="50" w:after="50"/>
              <w:jc w:val="left"/>
              <w:rPr>
                <w:color w:val="000000"/>
                <w:sz w:val="24"/>
              </w:rPr>
            </w:pPr>
            <w:r>
              <w:rPr>
                <w:color w:val="000000"/>
                <w:sz w:val="24"/>
              </w:rPr>
              <w:t>(</w:t>
            </w:r>
            <w:r>
              <w:rPr>
                <w:color w:val="000000"/>
                <w:sz w:val="24"/>
              </w:rPr>
              <w:t>需提供上位机软件界面截图</w:t>
            </w:r>
            <w:r>
              <w:rPr>
                <w:color w:val="000000"/>
                <w:sz w:val="24"/>
              </w:rPr>
              <w:t>)</w:t>
            </w:r>
          </w:p>
        </w:tc>
        <w:tc>
          <w:tcPr>
            <w:tcW w:w="633" w:type="dxa"/>
            <w:vMerge/>
            <w:vAlign w:val="center"/>
          </w:tcPr>
          <w:p w:rsidR="00A11F82" w:rsidRDefault="00A11F82" w:rsidP="00E8425F">
            <w:pPr>
              <w:spacing w:before="50" w:after="50"/>
              <w:jc w:val="center"/>
              <w:rPr>
                <w:sz w:val="24"/>
              </w:rPr>
            </w:pPr>
          </w:p>
        </w:tc>
        <w:tc>
          <w:tcPr>
            <w:tcW w:w="767" w:type="dxa"/>
            <w:vMerge/>
            <w:vAlign w:val="center"/>
          </w:tcPr>
          <w:p w:rsidR="00A11F82" w:rsidRDefault="00A11F82" w:rsidP="00E8425F">
            <w:pPr>
              <w:spacing w:before="50" w:after="50"/>
              <w:jc w:val="center"/>
              <w:rPr>
                <w:sz w:val="24"/>
              </w:rPr>
            </w:pPr>
          </w:p>
        </w:tc>
        <w:tc>
          <w:tcPr>
            <w:tcW w:w="716" w:type="dxa"/>
            <w:vMerge/>
            <w:vAlign w:val="center"/>
          </w:tcPr>
          <w:p w:rsidR="00A11F82" w:rsidRDefault="00A11F82" w:rsidP="00A11F82">
            <w:pPr>
              <w:spacing w:beforeLines="50" w:afterLines="50"/>
              <w:jc w:val="center"/>
              <w:rPr>
                <w:b/>
                <w:color w:val="FF0000"/>
                <w:sz w:val="24"/>
              </w:rPr>
            </w:pPr>
          </w:p>
        </w:tc>
      </w:tr>
      <w:tr w:rsidR="00A11F82" w:rsidTr="00E8425F">
        <w:trPr>
          <w:trHeight w:val="81"/>
        </w:trPr>
        <w:tc>
          <w:tcPr>
            <w:tcW w:w="506" w:type="dxa"/>
            <w:vMerge/>
            <w:vAlign w:val="center"/>
          </w:tcPr>
          <w:p w:rsidR="00A11F82" w:rsidRDefault="00A11F82" w:rsidP="00A11F82">
            <w:pPr>
              <w:spacing w:beforeLines="50" w:afterLines="50"/>
              <w:jc w:val="center"/>
              <w:rPr>
                <w:b/>
                <w:sz w:val="24"/>
              </w:rPr>
            </w:pPr>
          </w:p>
        </w:tc>
        <w:tc>
          <w:tcPr>
            <w:tcW w:w="1183" w:type="dxa"/>
            <w:vMerge/>
            <w:vAlign w:val="center"/>
          </w:tcPr>
          <w:p w:rsidR="00A11F82" w:rsidRDefault="00A11F82" w:rsidP="00E8425F">
            <w:pPr>
              <w:spacing w:before="50" w:after="50"/>
              <w:jc w:val="center"/>
              <w:rPr>
                <w:sz w:val="24"/>
              </w:rPr>
            </w:pPr>
          </w:p>
        </w:tc>
        <w:tc>
          <w:tcPr>
            <w:tcW w:w="5367" w:type="dxa"/>
            <w:vAlign w:val="center"/>
          </w:tcPr>
          <w:p w:rsidR="00A11F82" w:rsidRDefault="00A11F82" w:rsidP="00E8425F">
            <w:pPr>
              <w:spacing w:before="50" w:after="50"/>
              <w:jc w:val="left"/>
              <w:rPr>
                <w:color w:val="000000"/>
                <w:sz w:val="24"/>
              </w:rPr>
            </w:pPr>
            <w:r>
              <w:rPr>
                <w:color w:val="000000"/>
                <w:sz w:val="24"/>
              </w:rPr>
              <w:t>软件具备报表数据分析功能</w:t>
            </w:r>
          </w:p>
        </w:tc>
        <w:tc>
          <w:tcPr>
            <w:tcW w:w="633" w:type="dxa"/>
            <w:vMerge/>
            <w:vAlign w:val="center"/>
          </w:tcPr>
          <w:p w:rsidR="00A11F82" w:rsidRDefault="00A11F82" w:rsidP="00E8425F">
            <w:pPr>
              <w:spacing w:before="50" w:after="50"/>
              <w:jc w:val="center"/>
              <w:rPr>
                <w:sz w:val="24"/>
              </w:rPr>
            </w:pPr>
          </w:p>
        </w:tc>
        <w:tc>
          <w:tcPr>
            <w:tcW w:w="767" w:type="dxa"/>
            <w:vMerge/>
            <w:vAlign w:val="center"/>
          </w:tcPr>
          <w:p w:rsidR="00A11F82" w:rsidRDefault="00A11F82" w:rsidP="00E8425F">
            <w:pPr>
              <w:spacing w:before="50" w:after="50"/>
              <w:jc w:val="center"/>
              <w:rPr>
                <w:sz w:val="24"/>
              </w:rPr>
            </w:pPr>
          </w:p>
        </w:tc>
        <w:tc>
          <w:tcPr>
            <w:tcW w:w="716" w:type="dxa"/>
            <w:vMerge/>
            <w:vAlign w:val="center"/>
          </w:tcPr>
          <w:p w:rsidR="00A11F82" w:rsidRDefault="00A11F82" w:rsidP="00A11F82">
            <w:pPr>
              <w:spacing w:beforeLines="50" w:afterLines="50"/>
              <w:jc w:val="center"/>
              <w:rPr>
                <w:b/>
                <w:color w:val="FF0000"/>
                <w:sz w:val="24"/>
              </w:rPr>
            </w:pPr>
          </w:p>
        </w:tc>
      </w:tr>
      <w:tr w:rsidR="00A11F82" w:rsidTr="00E8425F">
        <w:trPr>
          <w:trHeight w:val="81"/>
        </w:trPr>
        <w:tc>
          <w:tcPr>
            <w:tcW w:w="506" w:type="dxa"/>
            <w:vMerge/>
            <w:vAlign w:val="center"/>
          </w:tcPr>
          <w:p w:rsidR="00A11F82" w:rsidRDefault="00A11F82" w:rsidP="00A11F82">
            <w:pPr>
              <w:spacing w:beforeLines="50" w:afterLines="50"/>
              <w:jc w:val="center"/>
              <w:rPr>
                <w:b/>
                <w:sz w:val="24"/>
              </w:rPr>
            </w:pPr>
          </w:p>
        </w:tc>
        <w:tc>
          <w:tcPr>
            <w:tcW w:w="1183" w:type="dxa"/>
            <w:vMerge/>
            <w:vAlign w:val="center"/>
          </w:tcPr>
          <w:p w:rsidR="00A11F82" w:rsidRDefault="00A11F82" w:rsidP="00E8425F">
            <w:pPr>
              <w:spacing w:before="50" w:after="50"/>
              <w:jc w:val="center"/>
              <w:rPr>
                <w:sz w:val="24"/>
              </w:rPr>
            </w:pPr>
          </w:p>
        </w:tc>
        <w:tc>
          <w:tcPr>
            <w:tcW w:w="5367" w:type="dxa"/>
            <w:vAlign w:val="center"/>
          </w:tcPr>
          <w:p w:rsidR="00A11F82" w:rsidRDefault="00A11F82" w:rsidP="00E8425F">
            <w:pPr>
              <w:spacing w:before="50" w:after="50"/>
              <w:jc w:val="left"/>
              <w:rPr>
                <w:color w:val="000000"/>
                <w:sz w:val="24"/>
              </w:rPr>
            </w:pPr>
            <w:r>
              <w:rPr>
                <w:color w:val="000000"/>
                <w:sz w:val="24"/>
              </w:rPr>
              <w:t>单一软件操作多个通道</w:t>
            </w:r>
          </w:p>
        </w:tc>
        <w:tc>
          <w:tcPr>
            <w:tcW w:w="633" w:type="dxa"/>
            <w:vMerge/>
            <w:vAlign w:val="center"/>
          </w:tcPr>
          <w:p w:rsidR="00A11F82" w:rsidRDefault="00A11F82" w:rsidP="00E8425F">
            <w:pPr>
              <w:spacing w:before="50" w:after="50"/>
              <w:jc w:val="center"/>
              <w:rPr>
                <w:sz w:val="24"/>
              </w:rPr>
            </w:pPr>
          </w:p>
        </w:tc>
        <w:tc>
          <w:tcPr>
            <w:tcW w:w="767" w:type="dxa"/>
            <w:vMerge/>
            <w:vAlign w:val="center"/>
          </w:tcPr>
          <w:p w:rsidR="00A11F82" w:rsidRDefault="00A11F82" w:rsidP="00E8425F">
            <w:pPr>
              <w:spacing w:before="50" w:after="50"/>
              <w:jc w:val="center"/>
              <w:rPr>
                <w:sz w:val="24"/>
              </w:rPr>
            </w:pPr>
          </w:p>
        </w:tc>
        <w:tc>
          <w:tcPr>
            <w:tcW w:w="716" w:type="dxa"/>
            <w:vMerge/>
            <w:vAlign w:val="center"/>
          </w:tcPr>
          <w:p w:rsidR="00A11F82" w:rsidRDefault="00A11F82" w:rsidP="00A11F82">
            <w:pPr>
              <w:spacing w:beforeLines="50" w:afterLines="50"/>
              <w:jc w:val="center"/>
              <w:rPr>
                <w:b/>
                <w:color w:val="FF0000"/>
                <w:sz w:val="24"/>
              </w:rPr>
            </w:pPr>
          </w:p>
        </w:tc>
      </w:tr>
      <w:tr w:rsidR="00A11F82" w:rsidTr="00E8425F">
        <w:trPr>
          <w:trHeight w:val="81"/>
        </w:trPr>
        <w:tc>
          <w:tcPr>
            <w:tcW w:w="506" w:type="dxa"/>
            <w:vMerge/>
            <w:vAlign w:val="center"/>
          </w:tcPr>
          <w:p w:rsidR="00A11F82" w:rsidRDefault="00A11F82" w:rsidP="00A11F82">
            <w:pPr>
              <w:spacing w:beforeLines="50" w:afterLines="50"/>
              <w:jc w:val="center"/>
              <w:rPr>
                <w:b/>
                <w:sz w:val="24"/>
              </w:rPr>
            </w:pPr>
          </w:p>
        </w:tc>
        <w:tc>
          <w:tcPr>
            <w:tcW w:w="1183" w:type="dxa"/>
            <w:vMerge/>
            <w:vAlign w:val="center"/>
          </w:tcPr>
          <w:p w:rsidR="00A11F82" w:rsidRDefault="00A11F82" w:rsidP="00E8425F">
            <w:pPr>
              <w:spacing w:before="50" w:after="50"/>
              <w:jc w:val="center"/>
              <w:rPr>
                <w:sz w:val="24"/>
              </w:rPr>
            </w:pPr>
          </w:p>
        </w:tc>
        <w:tc>
          <w:tcPr>
            <w:tcW w:w="5367" w:type="dxa"/>
            <w:vAlign w:val="center"/>
          </w:tcPr>
          <w:p w:rsidR="00A11F82" w:rsidRDefault="00A11F82" w:rsidP="00E8425F">
            <w:pPr>
              <w:spacing w:before="50" w:after="50"/>
              <w:jc w:val="left"/>
              <w:rPr>
                <w:color w:val="000000"/>
                <w:sz w:val="24"/>
              </w:rPr>
            </w:pPr>
            <w:r>
              <w:rPr>
                <w:color w:val="000000"/>
                <w:sz w:val="24"/>
              </w:rPr>
              <w:t>具备电压</w:t>
            </w:r>
            <w:r>
              <w:rPr>
                <w:color w:val="000000"/>
                <w:sz w:val="24"/>
              </w:rPr>
              <w:t>/</w:t>
            </w:r>
            <w:r>
              <w:rPr>
                <w:color w:val="000000"/>
                <w:sz w:val="24"/>
              </w:rPr>
              <w:t>电流文件位自动切换</w:t>
            </w:r>
            <w:r>
              <w:rPr>
                <w:color w:val="000000"/>
                <w:sz w:val="24"/>
              </w:rPr>
              <w:t>(</w:t>
            </w:r>
            <w:proofErr w:type="spellStart"/>
            <w:r>
              <w:rPr>
                <w:color w:val="000000"/>
                <w:sz w:val="24"/>
              </w:rPr>
              <w:t>AutoRanging</w:t>
            </w:r>
            <w:proofErr w:type="spellEnd"/>
            <w:r>
              <w:rPr>
                <w:color w:val="000000"/>
                <w:sz w:val="24"/>
              </w:rPr>
              <w:t>)</w:t>
            </w:r>
            <w:r>
              <w:rPr>
                <w:color w:val="000000"/>
                <w:sz w:val="24"/>
              </w:rPr>
              <w:t>功能</w:t>
            </w:r>
          </w:p>
        </w:tc>
        <w:tc>
          <w:tcPr>
            <w:tcW w:w="633" w:type="dxa"/>
            <w:vMerge/>
            <w:vAlign w:val="center"/>
          </w:tcPr>
          <w:p w:rsidR="00A11F82" w:rsidRDefault="00A11F82" w:rsidP="00E8425F">
            <w:pPr>
              <w:spacing w:before="50" w:after="50"/>
              <w:jc w:val="center"/>
              <w:rPr>
                <w:sz w:val="24"/>
              </w:rPr>
            </w:pPr>
          </w:p>
        </w:tc>
        <w:tc>
          <w:tcPr>
            <w:tcW w:w="767" w:type="dxa"/>
            <w:vMerge/>
            <w:vAlign w:val="center"/>
          </w:tcPr>
          <w:p w:rsidR="00A11F82" w:rsidRDefault="00A11F82" w:rsidP="00E8425F">
            <w:pPr>
              <w:spacing w:before="50" w:after="50"/>
              <w:jc w:val="center"/>
              <w:rPr>
                <w:sz w:val="24"/>
              </w:rPr>
            </w:pPr>
          </w:p>
        </w:tc>
        <w:tc>
          <w:tcPr>
            <w:tcW w:w="716" w:type="dxa"/>
            <w:vMerge/>
            <w:vAlign w:val="center"/>
          </w:tcPr>
          <w:p w:rsidR="00A11F82" w:rsidRDefault="00A11F82" w:rsidP="00A11F82">
            <w:pPr>
              <w:spacing w:beforeLines="50" w:afterLines="50"/>
              <w:jc w:val="center"/>
              <w:rPr>
                <w:b/>
                <w:color w:val="FF0000"/>
                <w:sz w:val="24"/>
              </w:rPr>
            </w:pPr>
          </w:p>
        </w:tc>
      </w:tr>
      <w:tr w:rsidR="00A11F82" w:rsidTr="00E8425F">
        <w:trPr>
          <w:trHeight w:val="81"/>
        </w:trPr>
        <w:tc>
          <w:tcPr>
            <w:tcW w:w="506" w:type="dxa"/>
            <w:vMerge/>
            <w:vAlign w:val="center"/>
          </w:tcPr>
          <w:p w:rsidR="00A11F82" w:rsidRDefault="00A11F82" w:rsidP="00A11F82">
            <w:pPr>
              <w:spacing w:beforeLines="50" w:afterLines="50"/>
              <w:jc w:val="center"/>
              <w:rPr>
                <w:b/>
                <w:sz w:val="24"/>
              </w:rPr>
            </w:pPr>
          </w:p>
        </w:tc>
        <w:tc>
          <w:tcPr>
            <w:tcW w:w="1183" w:type="dxa"/>
            <w:vMerge/>
            <w:vAlign w:val="center"/>
          </w:tcPr>
          <w:p w:rsidR="00A11F82" w:rsidRDefault="00A11F82" w:rsidP="00E8425F">
            <w:pPr>
              <w:spacing w:before="50" w:after="50"/>
              <w:jc w:val="center"/>
              <w:rPr>
                <w:sz w:val="24"/>
              </w:rPr>
            </w:pPr>
          </w:p>
        </w:tc>
        <w:tc>
          <w:tcPr>
            <w:tcW w:w="5367" w:type="dxa"/>
            <w:vAlign w:val="center"/>
          </w:tcPr>
          <w:p w:rsidR="00A11F82" w:rsidRDefault="00A11F82" w:rsidP="00E8425F">
            <w:pPr>
              <w:spacing w:before="50" w:after="50"/>
              <w:jc w:val="left"/>
              <w:rPr>
                <w:color w:val="000000"/>
                <w:sz w:val="24"/>
              </w:rPr>
            </w:pPr>
            <w:r>
              <w:rPr>
                <w:color w:val="000000"/>
                <w:sz w:val="24"/>
              </w:rPr>
              <w:t>#</w:t>
            </w:r>
            <w:r>
              <w:rPr>
                <w:color w:val="000000"/>
                <w:sz w:val="24"/>
              </w:rPr>
              <w:t>两种测试模式</w:t>
            </w:r>
            <w:r>
              <w:rPr>
                <w:color w:val="000000"/>
                <w:sz w:val="24"/>
              </w:rPr>
              <w:t>: (1)</w:t>
            </w:r>
            <w:r>
              <w:rPr>
                <w:color w:val="000000"/>
                <w:sz w:val="24"/>
              </w:rPr>
              <w:t>充放电机</w:t>
            </w:r>
            <w:r>
              <w:rPr>
                <w:color w:val="000000"/>
                <w:sz w:val="24"/>
              </w:rPr>
              <w:t xml:space="preserve"> (2)</w:t>
            </w:r>
            <w:r>
              <w:rPr>
                <w:color w:val="000000"/>
                <w:sz w:val="24"/>
              </w:rPr>
              <w:t>电池仿真器</w:t>
            </w:r>
            <w:r>
              <w:rPr>
                <w:color w:val="000000"/>
                <w:sz w:val="24"/>
              </w:rPr>
              <w:t>_</w:t>
            </w:r>
            <w:r>
              <w:rPr>
                <w:color w:val="000000"/>
                <w:sz w:val="24"/>
              </w:rPr>
              <w:t>双向电压源</w:t>
            </w:r>
          </w:p>
        </w:tc>
        <w:tc>
          <w:tcPr>
            <w:tcW w:w="633" w:type="dxa"/>
            <w:vMerge/>
            <w:vAlign w:val="center"/>
          </w:tcPr>
          <w:p w:rsidR="00A11F82" w:rsidRDefault="00A11F82" w:rsidP="00E8425F">
            <w:pPr>
              <w:spacing w:before="50" w:after="50"/>
              <w:jc w:val="center"/>
              <w:rPr>
                <w:sz w:val="24"/>
              </w:rPr>
            </w:pPr>
          </w:p>
        </w:tc>
        <w:tc>
          <w:tcPr>
            <w:tcW w:w="767" w:type="dxa"/>
            <w:vMerge/>
            <w:vAlign w:val="center"/>
          </w:tcPr>
          <w:p w:rsidR="00A11F82" w:rsidRDefault="00A11F82" w:rsidP="00E8425F">
            <w:pPr>
              <w:spacing w:before="50" w:after="50"/>
              <w:jc w:val="center"/>
              <w:rPr>
                <w:sz w:val="24"/>
              </w:rPr>
            </w:pPr>
          </w:p>
        </w:tc>
        <w:tc>
          <w:tcPr>
            <w:tcW w:w="716" w:type="dxa"/>
            <w:vMerge/>
            <w:vAlign w:val="center"/>
          </w:tcPr>
          <w:p w:rsidR="00A11F82" w:rsidRDefault="00A11F82" w:rsidP="00A11F82">
            <w:pPr>
              <w:spacing w:beforeLines="50" w:afterLines="50"/>
              <w:jc w:val="center"/>
              <w:rPr>
                <w:b/>
                <w:color w:val="FF0000"/>
                <w:sz w:val="24"/>
              </w:rPr>
            </w:pPr>
          </w:p>
        </w:tc>
      </w:tr>
      <w:tr w:rsidR="00A11F82" w:rsidTr="00E8425F">
        <w:trPr>
          <w:trHeight w:val="773"/>
        </w:trPr>
        <w:tc>
          <w:tcPr>
            <w:tcW w:w="506" w:type="dxa"/>
            <w:vMerge w:val="restart"/>
            <w:vAlign w:val="center"/>
          </w:tcPr>
          <w:p w:rsidR="00A11F82" w:rsidRDefault="00A11F82" w:rsidP="00A11F82">
            <w:pPr>
              <w:spacing w:beforeLines="50" w:afterLines="50"/>
              <w:jc w:val="center"/>
              <w:rPr>
                <w:b/>
                <w:sz w:val="24"/>
              </w:rPr>
            </w:pPr>
            <w:r>
              <w:rPr>
                <w:b/>
                <w:sz w:val="24"/>
              </w:rPr>
              <w:t>2</w:t>
            </w:r>
          </w:p>
        </w:tc>
        <w:tc>
          <w:tcPr>
            <w:tcW w:w="1183" w:type="dxa"/>
            <w:vMerge w:val="restart"/>
            <w:vAlign w:val="center"/>
          </w:tcPr>
          <w:p w:rsidR="00A11F82" w:rsidRDefault="00A11F82" w:rsidP="00E8425F">
            <w:pPr>
              <w:spacing w:before="50" w:after="50"/>
              <w:jc w:val="center"/>
              <w:rPr>
                <w:sz w:val="24"/>
              </w:rPr>
            </w:pPr>
            <w:r>
              <w:rPr>
                <w:sz w:val="24"/>
              </w:rPr>
              <w:t>DC-DC</w:t>
            </w:r>
          </w:p>
          <w:p w:rsidR="00A11F82" w:rsidRDefault="00A11F82" w:rsidP="00E8425F">
            <w:pPr>
              <w:spacing w:before="50" w:after="50"/>
              <w:jc w:val="center"/>
              <w:rPr>
                <w:sz w:val="24"/>
              </w:rPr>
            </w:pPr>
            <w:r>
              <w:rPr>
                <w:sz w:val="24"/>
              </w:rPr>
              <w:t>变流器</w:t>
            </w:r>
            <w:r>
              <w:rPr>
                <w:sz w:val="24"/>
              </w:rPr>
              <w:t>1</w:t>
            </w:r>
          </w:p>
        </w:tc>
        <w:tc>
          <w:tcPr>
            <w:tcW w:w="5367" w:type="dxa"/>
            <w:vAlign w:val="center"/>
          </w:tcPr>
          <w:p w:rsidR="00A11F82" w:rsidRDefault="00A11F82" w:rsidP="00E8425F">
            <w:pPr>
              <w:spacing w:before="50" w:after="50"/>
              <w:jc w:val="left"/>
              <w:rPr>
                <w:color w:val="000000"/>
                <w:sz w:val="24"/>
              </w:rPr>
            </w:pPr>
            <w:r>
              <w:rPr>
                <w:color w:val="000000"/>
                <w:sz w:val="24"/>
              </w:rPr>
              <w:t>电压：</w:t>
            </w:r>
            <w:r>
              <w:rPr>
                <w:color w:val="000000"/>
                <w:sz w:val="24"/>
              </w:rPr>
              <w:t>Input: 12V-61V &amp; Output: 14V-63V</w:t>
            </w:r>
          </w:p>
          <w:p w:rsidR="00A11F82" w:rsidRDefault="00A11F82" w:rsidP="00E8425F">
            <w:pPr>
              <w:spacing w:before="50" w:after="50"/>
              <w:jc w:val="left"/>
              <w:rPr>
                <w:color w:val="000000"/>
                <w:sz w:val="24"/>
              </w:rPr>
            </w:pPr>
            <w:r>
              <w:rPr>
                <w:color w:val="000000"/>
                <w:sz w:val="24"/>
              </w:rPr>
              <w:t>电流：</w:t>
            </w:r>
            <w:r>
              <w:rPr>
                <w:color w:val="000000"/>
                <w:sz w:val="24"/>
              </w:rPr>
              <w:t>90A</w:t>
            </w:r>
          </w:p>
          <w:p w:rsidR="00A11F82" w:rsidRDefault="00A11F82" w:rsidP="00E8425F">
            <w:pPr>
              <w:spacing w:before="50" w:after="50"/>
              <w:jc w:val="left"/>
              <w:rPr>
                <w:color w:val="000000"/>
                <w:sz w:val="24"/>
              </w:rPr>
            </w:pPr>
            <w:r>
              <w:rPr>
                <w:color w:val="000000"/>
                <w:sz w:val="24"/>
              </w:rPr>
              <w:t>功率：</w:t>
            </w:r>
            <w:r>
              <w:rPr>
                <w:color w:val="000000"/>
                <w:sz w:val="24"/>
              </w:rPr>
              <w:t>2kW</w:t>
            </w:r>
          </w:p>
        </w:tc>
        <w:tc>
          <w:tcPr>
            <w:tcW w:w="633" w:type="dxa"/>
            <w:vMerge w:val="restart"/>
            <w:vAlign w:val="center"/>
          </w:tcPr>
          <w:p w:rsidR="00A11F82" w:rsidRDefault="00A11F82" w:rsidP="00E8425F">
            <w:pPr>
              <w:spacing w:before="50" w:after="50"/>
              <w:jc w:val="center"/>
              <w:rPr>
                <w:sz w:val="24"/>
              </w:rPr>
            </w:pPr>
            <w:r>
              <w:rPr>
                <w:sz w:val="24"/>
              </w:rPr>
              <w:t>台</w:t>
            </w:r>
          </w:p>
        </w:tc>
        <w:tc>
          <w:tcPr>
            <w:tcW w:w="767" w:type="dxa"/>
            <w:vMerge w:val="restart"/>
            <w:vAlign w:val="center"/>
          </w:tcPr>
          <w:p w:rsidR="00A11F82" w:rsidRDefault="00A11F82" w:rsidP="00E8425F">
            <w:pPr>
              <w:spacing w:before="50" w:after="50"/>
              <w:jc w:val="center"/>
              <w:rPr>
                <w:sz w:val="24"/>
              </w:rPr>
            </w:pPr>
            <w:r>
              <w:rPr>
                <w:sz w:val="24"/>
              </w:rPr>
              <w:t>2</w:t>
            </w:r>
          </w:p>
        </w:tc>
        <w:tc>
          <w:tcPr>
            <w:tcW w:w="716" w:type="dxa"/>
            <w:vMerge w:val="restart"/>
            <w:vAlign w:val="center"/>
          </w:tcPr>
          <w:p w:rsidR="00A11F82" w:rsidRDefault="00A11F82" w:rsidP="00E8425F">
            <w:pPr>
              <w:spacing w:before="50" w:after="50"/>
              <w:jc w:val="center"/>
              <w:rPr>
                <w:sz w:val="24"/>
              </w:rPr>
            </w:pPr>
          </w:p>
        </w:tc>
      </w:tr>
      <w:tr w:rsidR="00A11F82" w:rsidTr="00E8425F">
        <w:trPr>
          <w:trHeight w:val="557"/>
        </w:trPr>
        <w:tc>
          <w:tcPr>
            <w:tcW w:w="506" w:type="dxa"/>
            <w:vMerge/>
            <w:vAlign w:val="center"/>
          </w:tcPr>
          <w:p w:rsidR="00A11F82" w:rsidRDefault="00A11F82" w:rsidP="00A11F82">
            <w:pPr>
              <w:spacing w:beforeLines="50" w:afterLines="50"/>
              <w:jc w:val="center"/>
              <w:rPr>
                <w:b/>
                <w:sz w:val="24"/>
              </w:rPr>
            </w:pPr>
          </w:p>
        </w:tc>
        <w:tc>
          <w:tcPr>
            <w:tcW w:w="1183" w:type="dxa"/>
            <w:vMerge/>
            <w:vAlign w:val="center"/>
          </w:tcPr>
          <w:p w:rsidR="00A11F82" w:rsidRDefault="00A11F82" w:rsidP="00E8425F">
            <w:pPr>
              <w:spacing w:before="50" w:after="50"/>
              <w:jc w:val="center"/>
              <w:rPr>
                <w:sz w:val="24"/>
              </w:rPr>
            </w:pPr>
          </w:p>
        </w:tc>
        <w:tc>
          <w:tcPr>
            <w:tcW w:w="5367" w:type="dxa"/>
            <w:vAlign w:val="center"/>
          </w:tcPr>
          <w:p w:rsidR="00A11F82" w:rsidRDefault="00A11F82" w:rsidP="00E8425F">
            <w:pPr>
              <w:spacing w:before="50" w:after="50"/>
              <w:jc w:val="left"/>
              <w:rPr>
                <w:color w:val="000000"/>
                <w:sz w:val="24"/>
              </w:rPr>
            </w:pPr>
            <w:r>
              <w:rPr>
                <w:rFonts w:ascii="Segoe UI Symbol" w:hAnsi="Segoe UI Symbol" w:cs="Segoe UI Symbol"/>
                <w:color w:val="000000"/>
                <w:sz w:val="24"/>
              </w:rPr>
              <w:t>★</w:t>
            </w:r>
            <w:r>
              <w:rPr>
                <w:color w:val="000000"/>
                <w:sz w:val="24"/>
              </w:rPr>
              <w:t>功能：恒压、限流、能量双向可控</w:t>
            </w:r>
          </w:p>
        </w:tc>
        <w:tc>
          <w:tcPr>
            <w:tcW w:w="633" w:type="dxa"/>
            <w:vMerge/>
            <w:vAlign w:val="center"/>
          </w:tcPr>
          <w:p w:rsidR="00A11F82" w:rsidRDefault="00A11F82" w:rsidP="00E8425F">
            <w:pPr>
              <w:spacing w:before="50" w:after="50"/>
              <w:jc w:val="center"/>
              <w:rPr>
                <w:sz w:val="24"/>
              </w:rPr>
            </w:pPr>
          </w:p>
        </w:tc>
        <w:tc>
          <w:tcPr>
            <w:tcW w:w="767" w:type="dxa"/>
            <w:vMerge/>
            <w:vAlign w:val="center"/>
          </w:tcPr>
          <w:p w:rsidR="00A11F82" w:rsidRDefault="00A11F82" w:rsidP="00E8425F">
            <w:pPr>
              <w:spacing w:before="50" w:after="50"/>
              <w:jc w:val="center"/>
              <w:rPr>
                <w:sz w:val="24"/>
              </w:rPr>
            </w:pPr>
          </w:p>
        </w:tc>
        <w:tc>
          <w:tcPr>
            <w:tcW w:w="716" w:type="dxa"/>
            <w:vMerge/>
            <w:vAlign w:val="center"/>
          </w:tcPr>
          <w:p w:rsidR="00A11F82" w:rsidRDefault="00A11F82" w:rsidP="00E8425F">
            <w:pPr>
              <w:spacing w:before="50" w:after="50"/>
              <w:jc w:val="center"/>
              <w:rPr>
                <w:sz w:val="24"/>
              </w:rPr>
            </w:pPr>
          </w:p>
        </w:tc>
      </w:tr>
      <w:tr w:rsidR="00A11F82" w:rsidTr="00E8425F">
        <w:trPr>
          <w:trHeight w:val="842"/>
        </w:trPr>
        <w:tc>
          <w:tcPr>
            <w:tcW w:w="506" w:type="dxa"/>
            <w:vMerge/>
            <w:vAlign w:val="center"/>
          </w:tcPr>
          <w:p w:rsidR="00A11F82" w:rsidRDefault="00A11F82" w:rsidP="00A11F82">
            <w:pPr>
              <w:spacing w:beforeLines="50" w:afterLines="50"/>
              <w:jc w:val="center"/>
              <w:rPr>
                <w:b/>
                <w:sz w:val="24"/>
              </w:rPr>
            </w:pPr>
          </w:p>
        </w:tc>
        <w:tc>
          <w:tcPr>
            <w:tcW w:w="1183" w:type="dxa"/>
            <w:vMerge/>
            <w:vAlign w:val="center"/>
          </w:tcPr>
          <w:p w:rsidR="00A11F82" w:rsidRDefault="00A11F82" w:rsidP="00E8425F">
            <w:pPr>
              <w:spacing w:before="50" w:after="50"/>
              <w:jc w:val="center"/>
              <w:rPr>
                <w:sz w:val="24"/>
              </w:rPr>
            </w:pPr>
          </w:p>
        </w:tc>
        <w:tc>
          <w:tcPr>
            <w:tcW w:w="5367" w:type="dxa"/>
            <w:vAlign w:val="center"/>
          </w:tcPr>
          <w:p w:rsidR="00A11F82" w:rsidRDefault="00A11F82" w:rsidP="00E8425F">
            <w:pPr>
              <w:spacing w:before="50" w:after="50"/>
              <w:jc w:val="left"/>
              <w:rPr>
                <w:color w:val="000000"/>
                <w:sz w:val="24"/>
              </w:rPr>
            </w:pPr>
            <w:r>
              <w:rPr>
                <w:color w:val="000000"/>
                <w:sz w:val="24"/>
              </w:rPr>
              <w:t>效率：大于</w:t>
            </w:r>
            <w:r>
              <w:rPr>
                <w:color w:val="000000"/>
                <w:sz w:val="24"/>
              </w:rPr>
              <w:t>90%</w:t>
            </w:r>
          </w:p>
          <w:p w:rsidR="00A11F82" w:rsidRDefault="00A11F82" w:rsidP="00E8425F">
            <w:pPr>
              <w:spacing w:before="50" w:after="50"/>
              <w:jc w:val="left"/>
              <w:rPr>
                <w:color w:val="000000"/>
                <w:sz w:val="24"/>
              </w:rPr>
            </w:pPr>
            <w:r>
              <w:rPr>
                <w:color w:val="000000"/>
                <w:sz w:val="24"/>
              </w:rPr>
              <w:t>通信方式：</w:t>
            </w:r>
            <w:r>
              <w:rPr>
                <w:color w:val="000000"/>
                <w:sz w:val="24"/>
              </w:rPr>
              <w:t xml:space="preserve"> #CAN2.0B </w:t>
            </w:r>
          </w:p>
          <w:p w:rsidR="00A11F82" w:rsidRDefault="00A11F82" w:rsidP="00E8425F">
            <w:pPr>
              <w:spacing w:before="50" w:after="50"/>
              <w:jc w:val="left"/>
              <w:rPr>
                <w:color w:val="000000"/>
                <w:sz w:val="24"/>
              </w:rPr>
            </w:pPr>
            <w:r>
              <w:rPr>
                <w:color w:val="000000"/>
                <w:sz w:val="24"/>
              </w:rPr>
              <w:t>冷却方式：强制风冷</w:t>
            </w:r>
          </w:p>
          <w:p w:rsidR="00A11F82" w:rsidRDefault="00A11F82" w:rsidP="00E8425F">
            <w:pPr>
              <w:spacing w:before="50" w:after="50"/>
              <w:jc w:val="left"/>
              <w:rPr>
                <w:color w:val="000000"/>
                <w:sz w:val="24"/>
              </w:rPr>
            </w:pPr>
            <w:r>
              <w:rPr>
                <w:color w:val="000000"/>
                <w:sz w:val="24"/>
              </w:rPr>
              <w:t>输出纹波：小于</w:t>
            </w:r>
            <w:r>
              <w:rPr>
                <w:color w:val="000000"/>
                <w:sz w:val="24"/>
              </w:rPr>
              <w:t>1%</w:t>
            </w:r>
            <w:r>
              <w:rPr>
                <w:color w:val="000000"/>
                <w:sz w:val="24"/>
              </w:rPr>
              <w:t>；</w:t>
            </w:r>
          </w:p>
        </w:tc>
        <w:tc>
          <w:tcPr>
            <w:tcW w:w="633" w:type="dxa"/>
            <w:vMerge/>
            <w:vAlign w:val="center"/>
          </w:tcPr>
          <w:p w:rsidR="00A11F82" w:rsidRDefault="00A11F82" w:rsidP="00E8425F">
            <w:pPr>
              <w:spacing w:before="50" w:after="50"/>
              <w:jc w:val="center"/>
              <w:rPr>
                <w:sz w:val="24"/>
              </w:rPr>
            </w:pPr>
          </w:p>
        </w:tc>
        <w:tc>
          <w:tcPr>
            <w:tcW w:w="767" w:type="dxa"/>
            <w:vMerge/>
            <w:vAlign w:val="center"/>
          </w:tcPr>
          <w:p w:rsidR="00A11F82" w:rsidRDefault="00A11F82" w:rsidP="00E8425F">
            <w:pPr>
              <w:spacing w:before="50" w:after="50"/>
              <w:jc w:val="center"/>
              <w:rPr>
                <w:sz w:val="24"/>
              </w:rPr>
            </w:pPr>
          </w:p>
        </w:tc>
        <w:tc>
          <w:tcPr>
            <w:tcW w:w="716" w:type="dxa"/>
            <w:vMerge/>
            <w:vAlign w:val="center"/>
          </w:tcPr>
          <w:p w:rsidR="00A11F82" w:rsidRDefault="00A11F82" w:rsidP="00E8425F">
            <w:pPr>
              <w:spacing w:before="50" w:after="50"/>
              <w:jc w:val="center"/>
              <w:rPr>
                <w:sz w:val="24"/>
              </w:rPr>
            </w:pPr>
          </w:p>
        </w:tc>
      </w:tr>
      <w:tr w:rsidR="00A11F82" w:rsidTr="00E8425F">
        <w:trPr>
          <w:trHeight w:val="771"/>
        </w:trPr>
        <w:tc>
          <w:tcPr>
            <w:tcW w:w="506" w:type="dxa"/>
            <w:vMerge/>
            <w:vAlign w:val="center"/>
          </w:tcPr>
          <w:p w:rsidR="00A11F82" w:rsidRDefault="00A11F82" w:rsidP="00A11F82">
            <w:pPr>
              <w:spacing w:beforeLines="50" w:afterLines="50"/>
              <w:jc w:val="center"/>
              <w:rPr>
                <w:b/>
                <w:sz w:val="24"/>
              </w:rPr>
            </w:pPr>
          </w:p>
        </w:tc>
        <w:tc>
          <w:tcPr>
            <w:tcW w:w="1183" w:type="dxa"/>
            <w:vMerge/>
            <w:vAlign w:val="center"/>
          </w:tcPr>
          <w:p w:rsidR="00A11F82" w:rsidRDefault="00A11F82" w:rsidP="00E8425F">
            <w:pPr>
              <w:spacing w:before="50" w:after="50"/>
              <w:jc w:val="center"/>
              <w:rPr>
                <w:sz w:val="24"/>
              </w:rPr>
            </w:pPr>
          </w:p>
        </w:tc>
        <w:tc>
          <w:tcPr>
            <w:tcW w:w="5367" w:type="dxa"/>
            <w:vAlign w:val="center"/>
          </w:tcPr>
          <w:p w:rsidR="00A11F82" w:rsidRDefault="00A11F82" w:rsidP="00E8425F">
            <w:pPr>
              <w:spacing w:before="50" w:after="50"/>
              <w:jc w:val="left"/>
              <w:rPr>
                <w:color w:val="000000"/>
                <w:sz w:val="24"/>
              </w:rPr>
            </w:pPr>
            <w:r>
              <w:rPr>
                <w:color w:val="000000"/>
                <w:sz w:val="24"/>
              </w:rPr>
              <w:t>保护功能：具有过流、过压、过载保护</w:t>
            </w:r>
          </w:p>
          <w:p w:rsidR="00A11F82" w:rsidRDefault="00A11F82" w:rsidP="00E8425F">
            <w:pPr>
              <w:spacing w:before="50" w:after="50"/>
              <w:jc w:val="left"/>
              <w:rPr>
                <w:b/>
                <w:color w:val="000000"/>
                <w:sz w:val="24"/>
              </w:rPr>
            </w:pPr>
            <w:r>
              <w:rPr>
                <w:color w:val="000000"/>
                <w:sz w:val="24"/>
              </w:rPr>
              <w:t>工作温度：</w:t>
            </w:r>
            <w:r>
              <w:rPr>
                <w:color w:val="000000"/>
                <w:sz w:val="24"/>
              </w:rPr>
              <w:t>-10</w:t>
            </w:r>
            <w:r>
              <w:rPr>
                <w:rFonts w:ascii="宋体" w:hAnsi="宋体" w:cs="宋体" w:hint="eastAsia"/>
                <w:color w:val="000000"/>
                <w:sz w:val="24"/>
              </w:rPr>
              <w:t>℃</w:t>
            </w:r>
            <w:r>
              <w:rPr>
                <w:color w:val="000000"/>
                <w:sz w:val="24"/>
              </w:rPr>
              <w:t>～</w:t>
            </w:r>
            <w:r>
              <w:rPr>
                <w:color w:val="000000"/>
                <w:sz w:val="24"/>
              </w:rPr>
              <w:t>50</w:t>
            </w:r>
            <w:r>
              <w:rPr>
                <w:rFonts w:ascii="宋体" w:hAnsi="宋体" w:cs="宋体" w:hint="eastAsia"/>
                <w:color w:val="000000"/>
                <w:sz w:val="24"/>
              </w:rPr>
              <w:t>℃</w:t>
            </w:r>
          </w:p>
        </w:tc>
        <w:tc>
          <w:tcPr>
            <w:tcW w:w="633" w:type="dxa"/>
            <w:vMerge/>
            <w:vAlign w:val="center"/>
          </w:tcPr>
          <w:p w:rsidR="00A11F82" w:rsidRDefault="00A11F82" w:rsidP="00E8425F">
            <w:pPr>
              <w:spacing w:before="50" w:after="50"/>
              <w:jc w:val="center"/>
              <w:rPr>
                <w:sz w:val="24"/>
              </w:rPr>
            </w:pPr>
          </w:p>
        </w:tc>
        <w:tc>
          <w:tcPr>
            <w:tcW w:w="767" w:type="dxa"/>
            <w:vMerge/>
            <w:vAlign w:val="center"/>
          </w:tcPr>
          <w:p w:rsidR="00A11F82" w:rsidRDefault="00A11F82" w:rsidP="00E8425F">
            <w:pPr>
              <w:spacing w:before="50" w:after="50"/>
              <w:jc w:val="center"/>
              <w:rPr>
                <w:sz w:val="24"/>
              </w:rPr>
            </w:pPr>
          </w:p>
        </w:tc>
        <w:tc>
          <w:tcPr>
            <w:tcW w:w="716" w:type="dxa"/>
            <w:vMerge/>
            <w:vAlign w:val="center"/>
          </w:tcPr>
          <w:p w:rsidR="00A11F82" w:rsidRDefault="00A11F82" w:rsidP="00E8425F">
            <w:pPr>
              <w:spacing w:before="50" w:after="50"/>
              <w:jc w:val="center"/>
              <w:rPr>
                <w:sz w:val="24"/>
              </w:rPr>
            </w:pPr>
          </w:p>
        </w:tc>
      </w:tr>
      <w:tr w:rsidR="00A11F82" w:rsidTr="00E8425F">
        <w:trPr>
          <w:trHeight w:val="285"/>
        </w:trPr>
        <w:tc>
          <w:tcPr>
            <w:tcW w:w="506" w:type="dxa"/>
            <w:vMerge w:val="restart"/>
            <w:vAlign w:val="center"/>
          </w:tcPr>
          <w:p w:rsidR="00A11F82" w:rsidRDefault="00A11F82" w:rsidP="00A11F82">
            <w:pPr>
              <w:spacing w:beforeLines="50" w:afterLines="50"/>
              <w:jc w:val="center"/>
              <w:rPr>
                <w:b/>
                <w:sz w:val="24"/>
              </w:rPr>
            </w:pPr>
            <w:r>
              <w:rPr>
                <w:b/>
                <w:sz w:val="24"/>
              </w:rPr>
              <w:t>3</w:t>
            </w:r>
          </w:p>
        </w:tc>
        <w:tc>
          <w:tcPr>
            <w:tcW w:w="1183" w:type="dxa"/>
            <w:vMerge w:val="restart"/>
            <w:vAlign w:val="center"/>
          </w:tcPr>
          <w:p w:rsidR="00A11F82" w:rsidRDefault="00A11F82" w:rsidP="00E8425F">
            <w:pPr>
              <w:spacing w:before="50" w:after="50"/>
              <w:jc w:val="center"/>
              <w:rPr>
                <w:sz w:val="24"/>
              </w:rPr>
            </w:pPr>
            <w:r>
              <w:rPr>
                <w:sz w:val="24"/>
              </w:rPr>
              <w:t>DC-DC</w:t>
            </w:r>
          </w:p>
          <w:p w:rsidR="00A11F82" w:rsidRDefault="00A11F82" w:rsidP="00E8425F">
            <w:pPr>
              <w:spacing w:before="50" w:after="50"/>
              <w:jc w:val="center"/>
              <w:rPr>
                <w:sz w:val="24"/>
              </w:rPr>
            </w:pPr>
            <w:r>
              <w:rPr>
                <w:sz w:val="24"/>
              </w:rPr>
              <w:t>变流器</w:t>
            </w:r>
            <w:r>
              <w:rPr>
                <w:sz w:val="24"/>
              </w:rPr>
              <w:t>2</w:t>
            </w:r>
          </w:p>
        </w:tc>
        <w:tc>
          <w:tcPr>
            <w:tcW w:w="5367" w:type="dxa"/>
            <w:vAlign w:val="center"/>
          </w:tcPr>
          <w:p w:rsidR="00A11F82" w:rsidRDefault="00A11F82" w:rsidP="00E8425F">
            <w:pPr>
              <w:spacing w:before="50" w:after="50"/>
              <w:jc w:val="left"/>
              <w:rPr>
                <w:color w:val="000000"/>
                <w:sz w:val="24"/>
              </w:rPr>
            </w:pPr>
            <w:r>
              <w:rPr>
                <w:color w:val="000000"/>
                <w:sz w:val="24"/>
              </w:rPr>
              <w:t>电压：</w:t>
            </w:r>
            <w:r>
              <w:rPr>
                <w:color w:val="000000"/>
                <w:sz w:val="24"/>
              </w:rPr>
              <w:t>Input: 24V-98V &amp; Output:26V-100V</w:t>
            </w:r>
          </w:p>
          <w:p w:rsidR="00A11F82" w:rsidRDefault="00A11F82" w:rsidP="00E8425F">
            <w:pPr>
              <w:spacing w:before="50" w:after="50"/>
              <w:jc w:val="left"/>
              <w:rPr>
                <w:color w:val="000000"/>
                <w:sz w:val="24"/>
              </w:rPr>
            </w:pPr>
            <w:r>
              <w:rPr>
                <w:color w:val="000000"/>
                <w:sz w:val="24"/>
              </w:rPr>
              <w:t>电流：</w:t>
            </w:r>
            <w:r>
              <w:rPr>
                <w:color w:val="000000"/>
                <w:sz w:val="24"/>
              </w:rPr>
              <w:t>160A</w:t>
            </w:r>
          </w:p>
          <w:p w:rsidR="00A11F82" w:rsidRDefault="00A11F82" w:rsidP="00E8425F">
            <w:pPr>
              <w:spacing w:before="50" w:after="50"/>
              <w:jc w:val="left"/>
              <w:rPr>
                <w:color w:val="000000"/>
                <w:sz w:val="24"/>
              </w:rPr>
            </w:pPr>
            <w:r>
              <w:rPr>
                <w:color w:val="000000"/>
                <w:sz w:val="24"/>
              </w:rPr>
              <w:t>功率：</w:t>
            </w:r>
            <w:r>
              <w:rPr>
                <w:color w:val="000000"/>
                <w:sz w:val="24"/>
              </w:rPr>
              <w:t>12.5kW</w:t>
            </w:r>
          </w:p>
        </w:tc>
        <w:tc>
          <w:tcPr>
            <w:tcW w:w="633" w:type="dxa"/>
            <w:vMerge w:val="restart"/>
            <w:vAlign w:val="center"/>
          </w:tcPr>
          <w:p w:rsidR="00A11F82" w:rsidRDefault="00A11F82" w:rsidP="00E8425F">
            <w:pPr>
              <w:spacing w:before="50" w:after="50"/>
              <w:jc w:val="center"/>
              <w:rPr>
                <w:sz w:val="24"/>
              </w:rPr>
            </w:pPr>
            <w:r>
              <w:rPr>
                <w:sz w:val="24"/>
              </w:rPr>
              <w:t>台</w:t>
            </w:r>
          </w:p>
        </w:tc>
        <w:tc>
          <w:tcPr>
            <w:tcW w:w="767" w:type="dxa"/>
            <w:vMerge w:val="restart"/>
            <w:vAlign w:val="center"/>
          </w:tcPr>
          <w:p w:rsidR="00A11F82" w:rsidRDefault="00A11F82" w:rsidP="00E8425F">
            <w:pPr>
              <w:spacing w:before="50" w:after="50"/>
              <w:jc w:val="center"/>
              <w:rPr>
                <w:sz w:val="24"/>
              </w:rPr>
            </w:pPr>
            <w:r>
              <w:rPr>
                <w:sz w:val="24"/>
              </w:rPr>
              <w:t>2</w:t>
            </w:r>
          </w:p>
        </w:tc>
        <w:tc>
          <w:tcPr>
            <w:tcW w:w="716" w:type="dxa"/>
            <w:vMerge w:val="restart"/>
            <w:vAlign w:val="center"/>
          </w:tcPr>
          <w:p w:rsidR="00A11F82" w:rsidRDefault="00A11F82" w:rsidP="00E8425F">
            <w:pPr>
              <w:spacing w:before="50" w:after="50"/>
              <w:jc w:val="center"/>
              <w:rPr>
                <w:sz w:val="24"/>
              </w:rPr>
            </w:pPr>
          </w:p>
        </w:tc>
      </w:tr>
      <w:tr w:rsidR="00A11F82" w:rsidTr="00E8425F">
        <w:trPr>
          <w:trHeight w:val="285"/>
        </w:trPr>
        <w:tc>
          <w:tcPr>
            <w:tcW w:w="506" w:type="dxa"/>
            <w:vMerge/>
            <w:vAlign w:val="center"/>
          </w:tcPr>
          <w:p w:rsidR="00A11F82" w:rsidRDefault="00A11F82" w:rsidP="00A11F82">
            <w:pPr>
              <w:spacing w:beforeLines="50" w:afterLines="50"/>
              <w:jc w:val="center"/>
              <w:rPr>
                <w:b/>
                <w:sz w:val="24"/>
              </w:rPr>
            </w:pPr>
          </w:p>
        </w:tc>
        <w:tc>
          <w:tcPr>
            <w:tcW w:w="1183" w:type="dxa"/>
            <w:vMerge/>
            <w:vAlign w:val="center"/>
          </w:tcPr>
          <w:p w:rsidR="00A11F82" w:rsidRDefault="00A11F82" w:rsidP="00E8425F">
            <w:pPr>
              <w:spacing w:before="50" w:after="50"/>
              <w:jc w:val="center"/>
              <w:rPr>
                <w:sz w:val="24"/>
              </w:rPr>
            </w:pPr>
          </w:p>
        </w:tc>
        <w:tc>
          <w:tcPr>
            <w:tcW w:w="5367" w:type="dxa"/>
            <w:vAlign w:val="center"/>
          </w:tcPr>
          <w:p w:rsidR="00A11F82" w:rsidRDefault="00A11F82" w:rsidP="00E8425F">
            <w:pPr>
              <w:spacing w:before="50" w:after="50"/>
              <w:jc w:val="left"/>
              <w:rPr>
                <w:color w:val="000000"/>
                <w:sz w:val="24"/>
              </w:rPr>
            </w:pPr>
            <w:r>
              <w:rPr>
                <w:rFonts w:ascii="Segoe UI Symbol" w:hAnsi="Segoe UI Symbol" w:cs="Segoe UI Symbol"/>
                <w:color w:val="000000"/>
                <w:sz w:val="24"/>
              </w:rPr>
              <w:t>★</w:t>
            </w:r>
            <w:r>
              <w:rPr>
                <w:color w:val="000000"/>
                <w:sz w:val="24"/>
              </w:rPr>
              <w:t>功能：恒压、限流、能量双向可控</w:t>
            </w:r>
          </w:p>
        </w:tc>
        <w:tc>
          <w:tcPr>
            <w:tcW w:w="633" w:type="dxa"/>
            <w:vMerge/>
            <w:vAlign w:val="center"/>
          </w:tcPr>
          <w:p w:rsidR="00A11F82" w:rsidRDefault="00A11F82" w:rsidP="00E8425F">
            <w:pPr>
              <w:spacing w:before="50" w:after="50"/>
              <w:jc w:val="center"/>
              <w:rPr>
                <w:sz w:val="24"/>
              </w:rPr>
            </w:pPr>
          </w:p>
        </w:tc>
        <w:tc>
          <w:tcPr>
            <w:tcW w:w="767" w:type="dxa"/>
            <w:vMerge/>
            <w:vAlign w:val="center"/>
          </w:tcPr>
          <w:p w:rsidR="00A11F82" w:rsidRDefault="00A11F82" w:rsidP="00E8425F">
            <w:pPr>
              <w:spacing w:before="50" w:after="50"/>
              <w:jc w:val="center"/>
              <w:rPr>
                <w:sz w:val="24"/>
              </w:rPr>
            </w:pPr>
          </w:p>
        </w:tc>
        <w:tc>
          <w:tcPr>
            <w:tcW w:w="716" w:type="dxa"/>
            <w:vMerge/>
            <w:vAlign w:val="center"/>
          </w:tcPr>
          <w:p w:rsidR="00A11F82" w:rsidRDefault="00A11F82" w:rsidP="00E8425F">
            <w:pPr>
              <w:spacing w:before="50" w:after="50"/>
              <w:jc w:val="center"/>
              <w:rPr>
                <w:sz w:val="24"/>
              </w:rPr>
            </w:pPr>
          </w:p>
        </w:tc>
      </w:tr>
      <w:tr w:rsidR="00A11F82" w:rsidTr="00E8425F">
        <w:trPr>
          <w:trHeight w:val="285"/>
        </w:trPr>
        <w:tc>
          <w:tcPr>
            <w:tcW w:w="506" w:type="dxa"/>
            <w:vMerge/>
            <w:vAlign w:val="center"/>
          </w:tcPr>
          <w:p w:rsidR="00A11F82" w:rsidRDefault="00A11F82" w:rsidP="00A11F82">
            <w:pPr>
              <w:spacing w:beforeLines="50" w:afterLines="50"/>
              <w:jc w:val="center"/>
              <w:rPr>
                <w:b/>
                <w:sz w:val="24"/>
              </w:rPr>
            </w:pPr>
          </w:p>
        </w:tc>
        <w:tc>
          <w:tcPr>
            <w:tcW w:w="1183" w:type="dxa"/>
            <w:vMerge/>
            <w:vAlign w:val="center"/>
          </w:tcPr>
          <w:p w:rsidR="00A11F82" w:rsidRDefault="00A11F82" w:rsidP="00E8425F">
            <w:pPr>
              <w:spacing w:before="50" w:after="50"/>
              <w:jc w:val="center"/>
              <w:rPr>
                <w:sz w:val="24"/>
              </w:rPr>
            </w:pPr>
          </w:p>
        </w:tc>
        <w:tc>
          <w:tcPr>
            <w:tcW w:w="5367" w:type="dxa"/>
            <w:vAlign w:val="center"/>
          </w:tcPr>
          <w:p w:rsidR="00A11F82" w:rsidRDefault="00A11F82" w:rsidP="00E8425F">
            <w:pPr>
              <w:spacing w:before="50" w:after="50"/>
              <w:jc w:val="left"/>
              <w:rPr>
                <w:color w:val="000000"/>
                <w:sz w:val="24"/>
              </w:rPr>
            </w:pPr>
            <w:r>
              <w:rPr>
                <w:color w:val="000000"/>
                <w:sz w:val="24"/>
              </w:rPr>
              <w:t>效率：大于</w:t>
            </w:r>
            <w:r>
              <w:rPr>
                <w:color w:val="000000"/>
                <w:sz w:val="24"/>
              </w:rPr>
              <w:t>90%</w:t>
            </w:r>
          </w:p>
          <w:p w:rsidR="00A11F82" w:rsidRDefault="00A11F82" w:rsidP="00E8425F">
            <w:pPr>
              <w:spacing w:before="50" w:after="50"/>
              <w:jc w:val="left"/>
              <w:rPr>
                <w:color w:val="000000"/>
                <w:sz w:val="24"/>
              </w:rPr>
            </w:pPr>
            <w:r>
              <w:rPr>
                <w:color w:val="000000"/>
                <w:sz w:val="24"/>
              </w:rPr>
              <w:t>通信方式：</w:t>
            </w:r>
            <w:r>
              <w:rPr>
                <w:color w:val="000000"/>
                <w:sz w:val="24"/>
              </w:rPr>
              <w:t xml:space="preserve"> #CAN2.0B </w:t>
            </w:r>
          </w:p>
          <w:p w:rsidR="00A11F82" w:rsidRDefault="00A11F82" w:rsidP="00E8425F">
            <w:pPr>
              <w:spacing w:before="50" w:after="50"/>
              <w:jc w:val="left"/>
              <w:rPr>
                <w:color w:val="000000"/>
                <w:sz w:val="24"/>
              </w:rPr>
            </w:pPr>
            <w:r>
              <w:rPr>
                <w:color w:val="000000"/>
                <w:sz w:val="24"/>
              </w:rPr>
              <w:t>冷却方式：强制风冷</w:t>
            </w:r>
          </w:p>
          <w:p w:rsidR="00A11F82" w:rsidRDefault="00A11F82" w:rsidP="00E8425F">
            <w:pPr>
              <w:spacing w:before="50" w:after="50"/>
              <w:jc w:val="left"/>
              <w:rPr>
                <w:color w:val="000000"/>
                <w:sz w:val="24"/>
              </w:rPr>
            </w:pPr>
            <w:r>
              <w:rPr>
                <w:color w:val="000000"/>
                <w:sz w:val="24"/>
              </w:rPr>
              <w:t>输出纹波：小于</w:t>
            </w:r>
            <w:r>
              <w:rPr>
                <w:color w:val="000000"/>
                <w:sz w:val="24"/>
              </w:rPr>
              <w:t>1%</w:t>
            </w:r>
            <w:r>
              <w:rPr>
                <w:color w:val="000000"/>
                <w:sz w:val="24"/>
              </w:rPr>
              <w:t>；</w:t>
            </w:r>
          </w:p>
        </w:tc>
        <w:tc>
          <w:tcPr>
            <w:tcW w:w="633" w:type="dxa"/>
            <w:vMerge/>
            <w:vAlign w:val="center"/>
          </w:tcPr>
          <w:p w:rsidR="00A11F82" w:rsidRDefault="00A11F82" w:rsidP="00E8425F">
            <w:pPr>
              <w:spacing w:before="50" w:after="50"/>
              <w:jc w:val="center"/>
              <w:rPr>
                <w:sz w:val="24"/>
              </w:rPr>
            </w:pPr>
          </w:p>
        </w:tc>
        <w:tc>
          <w:tcPr>
            <w:tcW w:w="767" w:type="dxa"/>
            <w:vMerge/>
            <w:vAlign w:val="center"/>
          </w:tcPr>
          <w:p w:rsidR="00A11F82" w:rsidRDefault="00A11F82" w:rsidP="00E8425F">
            <w:pPr>
              <w:spacing w:before="50" w:after="50"/>
              <w:jc w:val="center"/>
              <w:rPr>
                <w:sz w:val="24"/>
              </w:rPr>
            </w:pPr>
          </w:p>
        </w:tc>
        <w:tc>
          <w:tcPr>
            <w:tcW w:w="716" w:type="dxa"/>
            <w:vMerge/>
            <w:vAlign w:val="center"/>
          </w:tcPr>
          <w:p w:rsidR="00A11F82" w:rsidRDefault="00A11F82" w:rsidP="00E8425F">
            <w:pPr>
              <w:spacing w:before="50" w:after="50"/>
              <w:jc w:val="center"/>
              <w:rPr>
                <w:sz w:val="24"/>
              </w:rPr>
            </w:pPr>
          </w:p>
        </w:tc>
      </w:tr>
      <w:tr w:rsidR="00A11F82" w:rsidTr="00E8425F">
        <w:trPr>
          <w:trHeight w:val="285"/>
        </w:trPr>
        <w:tc>
          <w:tcPr>
            <w:tcW w:w="506" w:type="dxa"/>
            <w:vMerge/>
            <w:vAlign w:val="center"/>
          </w:tcPr>
          <w:p w:rsidR="00A11F82" w:rsidRDefault="00A11F82" w:rsidP="00A11F82">
            <w:pPr>
              <w:spacing w:beforeLines="50" w:afterLines="50"/>
              <w:jc w:val="center"/>
              <w:rPr>
                <w:b/>
                <w:sz w:val="24"/>
              </w:rPr>
            </w:pPr>
          </w:p>
        </w:tc>
        <w:tc>
          <w:tcPr>
            <w:tcW w:w="1183" w:type="dxa"/>
            <w:vMerge/>
            <w:vAlign w:val="center"/>
          </w:tcPr>
          <w:p w:rsidR="00A11F82" w:rsidRDefault="00A11F82" w:rsidP="00E8425F">
            <w:pPr>
              <w:spacing w:before="50" w:after="50"/>
              <w:jc w:val="center"/>
              <w:rPr>
                <w:sz w:val="24"/>
              </w:rPr>
            </w:pPr>
          </w:p>
        </w:tc>
        <w:tc>
          <w:tcPr>
            <w:tcW w:w="5367" w:type="dxa"/>
            <w:vAlign w:val="center"/>
          </w:tcPr>
          <w:p w:rsidR="00A11F82" w:rsidRDefault="00A11F82" w:rsidP="00E8425F">
            <w:pPr>
              <w:spacing w:before="50" w:after="50"/>
              <w:jc w:val="left"/>
              <w:rPr>
                <w:color w:val="000000"/>
                <w:sz w:val="24"/>
              </w:rPr>
            </w:pPr>
            <w:r>
              <w:rPr>
                <w:color w:val="000000"/>
                <w:sz w:val="24"/>
              </w:rPr>
              <w:t>保护功能：具有过流、过压、过载保护</w:t>
            </w:r>
          </w:p>
          <w:p w:rsidR="00A11F82" w:rsidRDefault="00A11F82" w:rsidP="00E8425F">
            <w:pPr>
              <w:spacing w:before="50" w:after="50"/>
              <w:jc w:val="left"/>
              <w:rPr>
                <w:color w:val="000000"/>
                <w:sz w:val="24"/>
              </w:rPr>
            </w:pPr>
            <w:r>
              <w:rPr>
                <w:color w:val="000000"/>
                <w:sz w:val="24"/>
              </w:rPr>
              <w:t>工作温度：</w:t>
            </w:r>
            <w:r>
              <w:rPr>
                <w:color w:val="000000"/>
                <w:sz w:val="24"/>
              </w:rPr>
              <w:t>-10</w:t>
            </w:r>
            <w:r>
              <w:rPr>
                <w:rFonts w:ascii="宋体" w:hAnsi="宋体" w:cs="宋体" w:hint="eastAsia"/>
                <w:color w:val="000000"/>
                <w:sz w:val="24"/>
              </w:rPr>
              <w:t>℃</w:t>
            </w:r>
            <w:r>
              <w:rPr>
                <w:color w:val="000000"/>
                <w:sz w:val="24"/>
              </w:rPr>
              <w:t>～</w:t>
            </w:r>
            <w:r>
              <w:rPr>
                <w:color w:val="000000"/>
                <w:sz w:val="24"/>
              </w:rPr>
              <w:t>50</w:t>
            </w:r>
            <w:r>
              <w:rPr>
                <w:rFonts w:ascii="宋体" w:hAnsi="宋体" w:cs="宋体" w:hint="eastAsia"/>
                <w:color w:val="000000"/>
                <w:sz w:val="24"/>
              </w:rPr>
              <w:t>℃</w:t>
            </w:r>
          </w:p>
        </w:tc>
        <w:tc>
          <w:tcPr>
            <w:tcW w:w="633" w:type="dxa"/>
            <w:vMerge/>
            <w:vAlign w:val="center"/>
          </w:tcPr>
          <w:p w:rsidR="00A11F82" w:rsidRDefault="00A11F82" w:rsidP="00E8425F">
            <w:pPr>
              <w:spacing w:before="50" w:after="50"/>
              <w:jc w:val="center"/>
              <w:rPr>
                <w:sz w:val="24"/>
              </w:rPr>
            </w:pPr>
          </w:p>
        </w:tc>
        <w:tc>
          <w:tcPr>
            <w:tcW w:w="767" w:type="dxa"/>
            <w:vMerge/>
            <w:vAlign w:val="center"/>
          </w:tcPr>
          <w:p w:rsidR="00A11F82" w:rsidRDefault="00A11F82" w:rsidP="00E8425F">
            <w:pPr>
              <w:spacing w:before="50" w:after="50"/>
              <w:jc w:val="center"/>
              <w:rPr>
                <w:sz w:val="24"/>
              </w:rPr>
            </w:pPr>
          </w:p>
        </w:tc>
        <w:tc>
          <w:tcPr>
            <w:tcW w:w="716" w:type="dxa"/>
            <w:vMerge/>
            <w:vAlign w:val="center"/>
          </w:tcPr>
          <w:p w:rsidR="00A11F82" w:rsidRDefault="00A11F82" w:rsidP="00E8425F">
            <w:pPr>
              <w:spacing w:before="50" w:after="50"/>
              <w:jc w:val="center"/>
              <w:rPr>
                <w:sz w:val="24"/>
              </w:rPr>
            </w:pPr>
          </w:p>
        </w:tc>
      </w:tr>
      <w:tr w:rsidR="00A11F82" w:rsidTr="00E8425F">
        <w:trPr>
          <w:trHeight w:val="391"/>
        </w:trPr>
        <w:tc>
          <w:tcPr>
            <w:tcW w:w="506" w:type="dxa"/>
            <w:vMerge w:val="restart"/>
          </w:tcPr>
          <w:p w:rsidR="00A11F82" w:rsidRDefault="00A11F82" w:rsidP="00A11F82">
            <w:pPr>
              <w:spacing w:beforeLines="50" w:afterLines="50"/>
              <w:jc w:val="center"/>
              <w:rPr>
                <w:b/>
                <w:sz w:val="24"/>
              </w:rPr>
            </w:pPr>
            <w:r>
              <w:rPr>
                <w:b/>
                <w:sz w:val="24"/>
              </w:rPr>
              <w:t>4</w:t>
            </w:r>
          </w:p>
        </w:tc>
        <w:tc>
          <w:tcPr>
            <w:tcW w:w="1183" w:type="dxa"/>
            <w:vMerge w:val="restart"/>
          </w:tcPr>
          <w:p w:rsidR="00A11F82" w:rsidRDefault="00A11F82" w:rsidP="00E8425F">
            <w:pPr>
              <w:spacing w:before="50" w:after="50"/>
              <w:jc w:val="center"/>
              <w:rPr>
                <w:sz w:val="24"/>
              </w:rPr>
            </w:pPr>
            <w:r>
              <w:rPr>
                <w:sz w:val="24"/>
              </w:rPr>
              <w:t>超级电容模块</w:t>
            </w:r>
          </w:p>
        </w:tc>
        <w:tc>
          <w:tcPr>
            <w:tcW w:w="5367" w:type="dxa"/>
          </w:tcPr>
          <w:p w:rsidR="00A11F82" w:rsidRDefault="00A11F82" w:rsidP="00E8425F">
            <w:pPr>
              <w:autoSpaceDE w:val="0"/>
              <w:autoSpaceDN w:val="0"/>
              <w:adjustRightInd w:val="0"/>
              <w:spacing w:before="50" w:after="50"/>
              <w:rPr>
                <w:color w:val="000000"/>
                <w:sz w:val="24"/>
              </w:rPr>
            </w:pPr>
            <w:r>
              <w:rPr>
                <w:color w:val="000000"/>
                <w:sz w:val="24"/>
              </w:rPr>
              <w:t>#</w:t>
            </w:r>
            <w:r>
              <w:rPr>
                <w:color w:val="000000"/>
                <w:sz w:val="24"/>
              </w:rPr>
              <w:t>额定容量（</w:t>
            </w:r>
            <w:r>
              <w:rPr>
                <w:color w:val="000000"/>
                <w:sz w:val="24"/>
              </w:rPr>
              <w:t>F</w:t>
            </w:r>
            <w:r>
              <w:rPr>
                <w:color w:val="000000"/>
                <w:sz w:val="24"/>
              </w:rPr>
              <w:t>）</w:t>
            </w:r>
            <w:r>
              <w:rPr>
                <w:color w:val="000000"/>
                <w:sz w:val="24"/>
              </w:rPr>
              <w:t>165</w:t>
            </w:r>
            <w:r>
              <w:rPr>
                <w:color w:val="000000"/>
                <w:sz w:val="24"/>
              </w:rPr>
              <w:t>；误差</w:t>
            </w:r>
            <w:r>
              <w:rPr>
                <w:sz w:val="24"/>
              </w:rPr>
              <w:t xml:space="preserve">≤±1% </w:t>
            </w:r>
            <w:r>
              <w:rPr>
                <w:color w:val="000000"/>
                <w:sz w:val="24"/>
              </w:rPr>
              <w:t>;</w:t>
            </w:r>
          </w:p>
        </w:tc>
        <w:tc>
          <w:tcPr>
            <w:tcW w:w="633" w:type="dxa"/>
            <w:vMerge w:val="restart"/>
          </w:tcPr>
          <w:p w:rsidR="00A11F82" w:rsidRDefault="00A11F82" w:rsidP="00E8425F">
            <w:pPr>
              <w:spacing w:before="50" w:after="50"/>
              <w:jc w:val="center"/>
              <w:rPr>
                <w:sz w:val="24"/>
              </w:rPr>
            </w:pPr>
            <w:proofErr w:type="gramStart"/>
            <w:r>
              <w:rPr>
                <w:sz w:val="24"/>
              </w:rPr>
              <w:t>个</w:t>
            </w:r>
            <w:proofErr w:type="gramEnd"/>
          </w:p>
        </w:tc>
        <w:tc>
          <w:tcPr>
            <w:tcW w:w="767" w:type="dxa"/>
            <w:vMerge w:val="restart"/>
          </w:tcPr>
          <w:p w:rsidR="00A11F82" w:rsidRDefault="00A11F82" w:rsidP="00E8425F">
            <w:pPr>
              <w:spacing w:before="50" w:after="50"/>
              <w:jc w:val="center"/>
              <w:rPr>
                <w:sz w:val="24"/>
              </w:rPr>
            </w:pPr>
            <w:r>
              <w:rPr>
                <w:sz w:val="24"/>
              </w:rPr>
              <w:t>10</w:t>
            </w:r>
          </w:p>
        </w:tc>
        <w:tc>
          <w:tcPr>
            <w:tcW w:w="716" w:type="dxa"/>
            <w:vMerge w:val="restart"/>
          </w:tcPr>
          <w:p w:rsidR="00A11F82" w:rsidRDefault="00A11F82" w:rsidP="00A11F82">
            <w:pPr>
              <w:spacing w:beforeLines="50" w:afterLines="50"/>
              <w:jc w:val="center"/>
              <w:rPr>
                <w:b/>
                <w:color w:val="FF0000"/>
                <w:sz w:val="24"/>
              </w:rPr>
            </w:pPr>
          </w:p>
        </w:tc>
      </w:tr>
      <w:tr w:rsidR="00A11F82" w:rsidTr="00E8425F">
        <w:trPr>
          <w:trHeight w:val="1106"/>
        </w:trPr>
        <w:tc>
          <w:tcPr>
            <w:tcW w:w="506" w:type="dxa"/>
            <w:vMerge/>
          </w:tcPr>
          <w:p w:rsidR="00A11F82" w:rsidRDefault="00A11F82" w:rsidP="00A11F82">
            <w:pPr>
              <w:spacing w:beforeLines="50" w:afterLines="50"/>
              <w:jc w:val="center"/>
              <w:rPr>
                <w:b/>
                <w:sz w:val="24"/>
              </w:rPr>
            </w:pPr>
          </w:p>
        </w:tc>
        <w:tc>
          <w:tcPr>
            <w:tcW w:w="1183" w:type="dxa"/>
            <w:vMerge/>
          </w:tcPr>
          <w:p w:rsidR="00A11F82" w:rsidRDefault="00A11F82" w:rsidP="00E8425F">
            <w:pPr>
              <w:spacing w:before="50" w:after="50"/>
              <w:jc w:val="center"/>
              <w:rPr>
                <w:sz w:val="24"/>
                <w:highlight w:val="yellow"/>
              </w:rPr>
            </w:pPr>
          </w:p>
        </w:tc>
        <w:tc>
          <w:tcPr>
            <w:tcW w:w="5367" w:type="dxa"/>
          </w:tcPr>
          <w:p w:rsidR="00A11F82" w:rsidRDefault="00A11F82" w:rsidP="00E8425F">
            <w:pPr>
              <w:spacing w:before="50" w:after="50"/>
              <w:rPr>
                <w:color w:val="000000"/>
                <w:sz w:val="24"/>
              </w:rPr>
            </w:pPr>
            <w:r>
              <w:rPr>
                <w:color w:val="000000"/>
                <w:sz w:val="24"/>
              </w:rPr>
              <w:t>#</w:t>
            </w:r>
            <w:r>
              <w:rPr>
                <w:color w:val="000000"/>
                <w:sz w:val="24"/>
              </w:rPr>
              <w:t>额定电压（</w:t>
            </w:r>
            <w:r>
              <w:rPr>
                <w:color w:val="000000"/>
                <w:sz w:val="24"/>
              </w:rPr>
              <w:t>V</w:t>
            </w:r>
            <w:r>
              <w:rPr>
                <w:color w:val="000000"/>
                <w:sz w:val="24"/>
              </w:rPr>
              <w:t>）</w:t>
            </w:r>
            <w:r>
              <w:rPr>
                <w:color w:val="000000"/>
                <w:sz w:val="24"/>
              </w:rPr>
              <w:t>48</w:t>
            </w:r>
            <w:r>
              <w:rPr>
                <w:color w:val="000000"/>
                <w:sz w:val="24"/>
              </w:rPr>
              <w:t>；误差</w:t>
            </w:r>
            <w:r>
              <w:rPr>
                <w:sz w:val="24"/>
              </w:rPr>
              <w:t xml:space="preserve">≤±1% </w:t>
            </w:r>
            <w:r>
              <w:rPr>
                <w:color w:val="000000"/>
                <w:sz w:val="24"/>
              </w:rPr>
              <w:t>;</w:t>
            </w:r>
          </w:p>
          <w:p w:rsidR="00A11F82" w:rsidRDefault="00A11F82" w:rsidP="00E8425F">
            <w:pPr>
              <w:spacing w:before="50" w:after="50"/>
              <w:rPr>
                <w:color w:val="000000"/>
                <w:sz w:val="24"/>
              </w:rPr>
            </w:pPr>
            <w:r>
              <w:rPr>
                <w:color w:val="000000"/>
                <w:sz w:val="24"/>
              </w:rPr>
              <w:t>最低工作电压（</w:t>
            </w:r>
            <w:r>
              <w:rPr>
                <w:color w:val="000000"/>
                <w:sz w:val="24"/>
              </w:rPr>
              <w:t>V</w:t>
            </w:r>
            <w:r>
              <w:rPr>
                <w:color w:val="000000"/>
                <w:sz w:val="24"/>
              </w:rPr>
              <w:t>）</w:t>
            </w:r>
            <w:r>
              <w:rPr>
                <w:color w:val="000000"/>
                <w:sz w:val="24"/>
              </w:rPr>
              <w:t>28.8</w:t>
            </w:r>
            <w:r>
              <w:rPr>
                <w:color w:val="000000"/>
                <w:sz w:val="24"/>
              </w:rPr>
              <w:t>；误差</w:t>
            </w:r>
            <w:r>
              <w:rPr>
                <w:sz w:val="24"/>
              </w:rPr>
              <w:t xml:space="preserve">≤±10% </w:t>
            </w:r>
            <w:r>
              <w:rPr>
                <w:color w:val="000000"/>
                <w:sz w:val="24"/>
              </w:rPr>
              <w:t>;</w:t>
            </w:r>
            <w:r>
              <w:rPr>
                <w:color w:val="000000"/>
                <w:sz w:val="24"/>
              </w:rPr>
              <w:br/>
            </w:r>
            <w:r>
              <w:rPr>
                <w:color w:val="000000"/>
                <w:sz w:val="24"/>
              </w:rPr>
              <w:t>浪涌电压（</w:t>
            </w:r>
            <w:r>
              <w:rPr>
                <w:color w:val="000000"/>
                <w:sz w:val="24"/>
              </w:rPr>
              <w:t>V</w:t>
            </w:r>
            <w:r>
              <w:rPr>
                <w:color w:val="000000"/>
                <w:sz w:val="24"/>
              </w:rPr>
              <w:t>）</w:t>
            </w:r>
            <w:r>
              <w:rPr>
                <w:color w:val="000000"/>
                <w:sz w:val="24"/>
              </w:rPr>
              <w:t>50.4</w:t>
            </w:r>
            <w:r>
              <w:rPr>
                <w:color w:val="000000"/>
                <w:sz w:val="24"/>
              </w:rPr>
              <w:t>；误差</w:t>
            </w:r>
            <w:r>
              <w:rPr>
                <w:color w:val="000000"/>
                <w:sz w:val="24"/>
              </w:rPr>
              <w:t>≤±10% ;</w:t>
            </w:r>
          </w:p>
        </w:tc>
        <w:tc>
          <w:tcPr>
            <w:tcW w:w="633" w:type="dxa"/>
            <w:vMerge/>
          </w:tcPr>
          <w:p w:rsidR="00A11F82" w:rsidRDefault="00A11F82" w:rsidP="00E8425F">
            <w:pPr>
              <w:spacing w:before="50" w:after="50"/>
              <w:jc w:val="center"/>
              <w:rPr>
                <w:sz w:val="24"/>
              </w:rPr>
            </w:pPr>
          </w:p>
        </w:tc>
        <w:tc>
          <w:tcPr>
            <w:tcW w:w="767" w:type="dxa"/>
            <w:vMerge/>
          </w:tcPr>
          <w:p w:rsidR="00A11F82" w:rsidRDefault="00A11F82" w:rsidP="00E8425F">
            <w:pPr>
              <w:spacing w:before="50" w:after="50"/>
              <w:jc w:val="center"/>
              <w:rPr>
                <w:sz w:val="24"/>
              </w:rPr>
            </w:pPr>
          </w:p>
        </w:tc>
        <w:tc>
          <w:tcPr>
            <w:tcW w:w="716" w:type="dxa"/>
            <w:vMerge/>
          </w:tcPr>
          <w:p w:rsidR="00A11F82" w:rsidRDefault="00A11F82" w:rsidP="00A11F82">
            <w:pPr>
              <w:spacing w:beforeLines="50" w:afterLines="50"/>
              <w:jc w:val="center"/>
              <w:rPr>
                <w:b/>
                <w:color w:val="FF0000"/>
                <w:sz w:val="24"/>
              </w:rPr>
            </w:pPr>
          </w:p>
        </w:tc>
      </w:tr>
      <w:tr w:rsidR="00A11F82" w:rsidTr="00E8425F">
        <w:trPr>
          <w:trHeight w:val="413"/>
        </w:trPr>
        <w:tc>
          <w:tcPr>
            <w:tcW w:w="506" w:type="dxa"/>
            <w:vMerge/>
          </w:tcPr>
          <w:p w:rsidR="00A11F82" w:rsidRDefault="00A11F82" w:rsidP="00A11F82">
            <w:pPr>
              <w:spacing w:beforeLines="50" w:afterLines="50"/>
              <w:jc w:val="center"/>
              <w:rPr>
                <w:b/>
                <w:sz w:val="24"/>
              </w:rPr>
            </w:pPr>
          </w:p>
        </w:tc>
        <w:tc>
          <w:tcPr>
            <w:tcW w:w="1183" w:type="dxa"/>
            <w:vMerge/>
          </w:tcPr>
          <w:p w:rsidR="00A11F82" w:rsidRDefault="00A11F82" w:rsidP="00E8425F">
            <w:pPr>
              <w:spacing w:before="50" w:after="50"/>
              <w:jc w:val="center"/>
              <w:rPr>
                <w:sz w:val="24"/>
                <w:highlight w:val="yellow"/>
              </w:rPr>
            </w:pPr>
          </w:p>
        </w:tc>
        <w:tc>
          <w:tcPr>
            <w:tcW w:w="5367" w:type="dxa"/>
          </w:tcPr>
          <w:p w:rsidR="00A11F82" w:rsidRDefault="00A11F82" w:rsidP="00E8425F">
            <w:pPr>
              <w:spacing w:before="50" w:after="50"/>
              <w:rPr>
                <w:color w:val="000000"/>
                <w:sz w:val="24"/>
              </w:rPr>
            </w:pPr>
            <w:r>
              <w:rPr>
                <w:color w:val="000000"/>
                <w:sz w:val="24"/>
              </w:rPr>
              <w:t>#</w:t>
            </w:r>
            <w:r>
              <w:rPr>
                <w:color w:val="000000"/>
                <w:sz w:val="24"/>
              </w:rPr>
              <w:t>最大电流（</w:t>
            </w:r>
            <w:r>
              <w:rPr>
                <w:color w:val="000000"/>
                <w:sz w:val="24"/>
              </w:rPr>
              <w:t>A</w:t>
            </w:r>
            <w:r>
              <w:rPr>
                <w:color w:val="000000"/>
                <w:sz w:val="24"/>
              </w:rPr>
              <w:t>）</w:t>
            </w:r>
            <w:r>
              <w:rPr>
                <w:sz w:val="24"/>
              </w:rPr>
              <w:t>≥</w:t>
            </w:r>
            <w:r>
              <w:rPr>
                <w:color w:val="000000"/>
                <w:sz w:val="24"/>
              </w:rPr>
              <w:t>1900A(1s)</w:t>
            </w:r>
          </w:p>
        </w:tc>
        <w:tc>
          <w:tcPr>
            <w:tcW w:w="633" w:type="dxa"/>
            <w:vMerge/>
          </w:tcPr>
          <w:p w:rsidR="00A11F82" w:rsidRDefault="00A11F82" w:rsidP="00E8425F">
            <w:pPr>
              <w:spacing w:before="50" w:after="50"/>
              <w:jc w:val="center"/>
              <w:rPr>
                <w:sz w:val="24"/>
              </w:rPr>
            </w:pPr>
          </w:p>
        </w:tc>
        <w:tc>
          <w:tcPr>
            <w:tcW w:w="767" w:type="dxa"/>
            <w:vMerge/>
          </w:tcPr>
          <w:p w:rsidR="00A11F82" w:rsidRDefault="00A11F82" w:rsidP="00E8425F">
            <w:pPr>
              <w:spacing w:before="50" w:after="50"/>
              <w:jc w:val="center"/>
              <w:rPr>
                <w:sz w:val="24"/>
              </w:rPr>
            </w:pPr>
          </w:p>
        </w:tc>
        <w:tc>
          <w:tcPr>
            <w:tcW w:w="716" w:type="dxa"/>
            <w:vMerge/>
          </w:tcPr>
          <w:p w:rsidR="00A11F82" w:rsidRDefault="00A11F82" w:rsidP="00A11F82">
            <w:pPr>
              <w:spacing w:beforeLines="50" w:afterLines="50"/>
              <w:jc w:val="center"/>
              <w:rPr>
                <w:b/>
                <w:color w:val="FF0000"/>
                <w:sz w:val="24"/>
              </w:rPr>
            </w:pPr>
          </w:p>
        </w:tc>
      </w:tr>
      <w:tr w:rsidR="00A11F82" w:rsidTr="00E8425F">
        <w:trPr>
          <w:trHeight w:val="469"/>
        </w:trPr>
        <w:tc>
          <w:tcPr>
            <w:tcW w:w="506" w:type="dxa"/>
            <w:vMerge/>
          </w:tcPr>
          <w:p w:rsidR="00A11F82" w:rsidRDefault="00A11F82" w:rsidP="00A11F82">
            <w:pPr>
              <w:spacing w:beforeLines="50" w:afterLines="50"/>
              <w:jc w:val="center"/>
              <w:rPr>
                <w:b/>
                <w:sz w:val="24"/>
              </w:rPr>
            </w:pPr>
          </w:p>
        </w:tc>
        <w:tc>
          <w:tcPr>
            <w:tcW w:w="1183" w:type="dxa"/>
            <w:vMerge/>
          </w:tcPr>
          <w:p w:rsidR="00A11F82" w:rsidRDefault="00A11F82" w:rsidP="00E8425F">
            <w:pPr>
              <w:spacing w:before="50" w:after="50"/>
              <w:jc w:val="center"/>
              <w:rPr>
                <w:sz w:val="24"/>
                <w:highlight w:val="yellow"/>
              </w:rPr>
            </w:pPr>
          </w:p>
        </w:tc>
        <w:tc>
          <w:tcPr>
            <w:tcW w:w="5367" w:type="dxa"/>
          </w:tcPr>
          <w:p w:rsidR="00A11F82" w:rsidRDefault="00A11F82" w:rsidP="00E8425F">
            <w:pPr>
              <w:spacing w:before="50" w:after="50"/>
              <w:rPr>
                <w:color w:val="000000"/>
                <w:sz w:val="24"/>
              </w:rPr>
            </w:pPr>
            <w:r>
              <w:rPr>
                <w:color w:val="000000"/>
                <w:sz w:val="24"/>
              </w:rPr>
              <w:t>可用比功率密度（</w:t>
            </w:r>
            <w:r>
              <w:rPr>
                <w:color w:val="000000"/>
                <w:sz w:val="24"/>
              </w:rPr>
              <w:t>W/Kg</w:t>
            </w:r>
            <w:r>
              <w:rPr>
                <w:color w:val="000000"/>
                <w:sz w:val="24"/>
              </w:rPr>
              <w:t>）</w:t>
            </w:r>
            <w:r>
              <w:rPr>
                <w:sz w:val="24"/>
              </w:rPr>
              <w:t>≥</w:t>
            </w:r>
            <w:r>
              <w:rPr>
                <w:color w:val="000000"/>
                <w:sz w:val="24"/>
              </w:rPr>
              <w:t xml:space="preserve"> 3000</w:t>
            </w:r>
          </w:p>
        </w:tc>
        <w:tc>
          <w:tcPr>
            <w:tcW w:w="633" w:type="dxa"/>
            <w:vMerge/>
          </w:tcPr>
          <w:p w:rsidR="00A11F82" w:rsidRDefault="00A11F82" w:rsidP="00E8425F">
            <w:pPr>
              <w:spacing w:before="50" w:after="50"/>
              <w:jc w:val="center"/>
              <w:rPr>
                <w:sz w:val="24"/>
              </w:rPr>
            </w:pPr>
          </w:p>
        </w:tc>
        <w:tc>
          <w:tcPr>
            <w:tcW w:w="767" w:type="dxa"/>
            <w:vMerge/>
          </w:tcPr>
          <w:p w:rsidR="00A11F82" w:rsidRDefault="00A11F82" w:rsidP="00E8425F">
            <w:pPr>
              <w:spacing w:before="50" w:after="50"/>
              <w:jc w:val="center"/>
              <w:rPr>
                <w:sz w:val="24"/>
              </w:rPr>
            </w:pPr>
          </w:p>
        </w:tc>
        <w:tc>
          <w:tcPr>
            <w:tcW w:w="716" w:type="dxa"/>
            <w:vMerge/>
          </w:tcPr>
          <w:p w:rsidR="00A11F82" w:rsidRDefault="00A11F82" w:rsidP="00A11F82">
            <w:pPr>
              <w:spacing w:beforeLines="50" w:afterLines="50"/>
              <w:jc w:val="center"/>
              <w:rPr>
                <w:b/>
                <w:color w:val="FF0000"/>
                <w:sz w:val="24"/>
              </w:rPr>
            </w:pPr>
          </w:p>
        </w:tc>
      </w:tr>
      <w:tr w:rsidR="00A11F82" w:rsidTr="00E8425F">
        <w:trPr>
          <w:trHeight w:val="468"/>
        </w:trPr>
        <w:tc>
          <w:tcPr>
            <w:tcW w:w="506" w:type="dxa"/>
            <w:vMerge/>
          </w:tcPr>
          <w:p w:rsidR="00A11F82" w:rsidRDefault="00A11F82" w:rsidP="00A11F82">
            <w:pPr>
              <w:spacing w:beforeLines="50" w:afterLines="50"/>
              <w:jc w:val="center"/>
              <w:rPr>
                <w:b/>
                <w:sz w:val="24"/>
              </w:rPr>
            </w:pPr>
          </w:p>
        </w:tc>
        <w:tc>
          <w:tcPr>
            <w:tcW w:w="1183" w:type="dxa"/>
            <w:vMerge/>
          </w:tcPr>
          <w:p w:rsidR="00A11F82" w:rsidRDefault="00A11F82" w:rsidP="00E8425F">
            <w:pPr>
              <w:spacing w:before="50" w:after="50"/>
              <w:jc w:val="center"/>
              <w:rPr>
                <w:sz w:val="24"/>
                <w:highlight w:val="yellow"/>
              </w:rPr>
            </w:pPr>
          </w:p>
        </w:tc>
        <w:tc>
          <w:tcPr>
            <w:tcW w:w="5367" w:type="dxa"/>
          </w:tcPr>
          <w:p w:rsidR="00A11F82" w:rsidRDefault="00A11F82" w:rsidP="00E8425F">
            <w:pPr>
              <w:spacing w:before="50" w:after="50"/>
              <w:ind w:left="120" w:hangingChars="50" w:hanging="120"/>
              <w:rPr>
                <w:color w:val="000000"/>
                <w:sz w:val="24"/>
              </w:rPr>
            </w:pPr>
            <w:r>
              <w:rPr>
                <w:color w:val="000000"/>
                <w:sz w:val="24"/>
              </w:rPr>
              <w:t>#</w:t>
            </w:r>
            <w:r>
              <w:rPr>
                <w:color w:val="000000"/>
                <w:sz w:val="24"/>
              </w:rPr>
              <w:t>最大储存能量（</w:t>
            </w:r>
            <w:proofErr w:type="spellStart"/>
            <w:r>
              <w:rPr>
                <w:color w:val="000000"/>
                <w:sz w:val="24"/>
              </w:rPr>
              <w:t>Wh</w:t>
            </w:r>
            <w:proofErr w:type="spellEnd"/>
            <w:r>
              <w:rPr>
                <w:color w:val="000000"/>
                <w:sz w:val="24"/>
              </w:rPr>
              <w:t>）</w:t>
            </w:r>
            <w:r>
              <w:rPr>
                <w:sz w:val="24"/>
              </w:rPr>
              <w:t>≥</w:t>
            </w:r>
            <w:r>
              <w:rPr>
                <w:color w:val="000000"/>
                <w:sz w:val="24"/>
              </w:rPr>
              <w:t xml:space="preserve"> 45</w:t>
            </w:r>
            <w:r>
              <w:rPr>
                <w:color w:val="000000"/>
                <w:sz w:val="24"/>
              </w:rPr>
              <w:br/>
            </w:r>
            <w:r>
              <w:rPr>
                <w:color w:val="000000"/>
                <w:sz w:val="24"/>
              </w:rPr>
              <w:t>比能量密度（</w:t>
            </w:r>
            <w:proofErr w:type="spellStart"/>
            <w:r>
              <w:rPr>
                <w:color w:val="000000"/>
                <w:sz w:val="24"/>
              </w:rPr>
              <w:t>Wh</w:t>
            </w:r>
            <w:proofErr w:type="spellEnd"/>
            <w:r>
              <w:rPr>
                <w:color w:val="000000"/>
                <w:sz w:val="24"/>
              </w:rPr>
              <w:t>/Kg</w:t>
            </w:r>
            <w:r>
              <w:rPr>
                <w:color w:val="000000"/>
                <w:sz w:val="24"/>
              </w:rPr>
              <w:t>）</w:t>
            </w:r>
            <w:r>
              <w:rPr>
                <w:sz w:val="24"/>
              </w:rPr>
              <w:t>≥</w:t>
            </w:r>
            <w:r>
              <w:rPr>
                <w:color w:val="000000"/>
                <w:sz w:val="24"/>
              </w:rPr>
              <w:t xml:space="preserve"> 3.9</w:t>
            </w:r>
          </w:p>
          <w:p w:rsidR="00A11F82" w:rsidRDefault="00A11F82" w:rsidP="00E8425F">
            <w:pPr>
              <w:spacing w:before="50" w:after="50"/>
              <w:ind w:left="120" w:hangingChars="50" w:hanging="120"/>
              <w:rPr>
                <w:color w:val="000000"/>
                <w:sz w:val="24"/>
              </w:rPr>
            </w:pPr>
            <w:r>
              <w:rPr>
                <w:color w:val="000000"/>
                <w:sz w:val="24"/>
              </w:rPr>
              <w:t>(</w:t>
            </w:r>
            <w:r>
              <w:rPr>
                <w:kern w:val="0"/>
                <w:sz w:val="24"/>
              </w:rPr>
              <w:t>需要提供符合</w:t>
            </w:r>
            <w:r>
              <w:rPr>
                <w:kern w:val="0"/>
                <w:sz w:val="24"/>
              </w:rPr>
              <w:t>QC/T 741-2014</w:t>
            </w:r>
            <w:r>
              <w:rPr>
                <w:kern w:val="0"/>
                <w:sz w:val="24"/>
              </w:rPr>
              <w:t>标准的国家检测报</w:t>
            </w:r>
            <w:r>
              <w:rPr>
                <w:kern w:val="0"/>
                <w:sz w:val="24"/>
              </w:rPr>
              <w:lastRenderedPageBreak/>
              <w:t>告</w:t>
            </w:r>
            <w:r>
              <w:rPr>
                <w:color w:val="000000"/>
                <w:sz w:val="24"/>
              </w:rPr>
              <w:t>)</w:t>
            </w:r>
          </w:p>
        </w:tc>
        <w:tc>
          <w:tcPr>
            <w:tcW w:w="633" w:type="dxa"/>
            <w:vMerge/>
          </w:tcPr>
          <w:p w:rsidR="00A11F82" w:rsidRDefault="00A11F82" w:rsidP="00E8425F">
            <w:pPr>
              <w:spacing w:before="50" w:after="50"/>
              <w:jc w:val="center"/>
              <w:rPr>
                <w:sz w:val="24"/>
              </w:rPr>
            </w:pPr>
          </w:p>
        </w:tc>
        <w:tc>
          <w:tcPr>
            <w:tcW w:w="767" w:type="dxa"/>
            <w:vMerge/>
          </w:tcPr>
          <w:p w:rsidR="00A11F82" w:rsidRDefault="00A11F82" w:rsidP="00E8425F">
            <w:pPr>
              <w:spacing w:before="50" w:after="50"/>
              <w:jc w:val="center"/>
              <w:rPr>
                <w:sz w:val="24"/>
              </w:rPr>
            </w:pPr>
          </w:p>
        </w:tc>
        <w:tc>
          <w:tcPr>
            <w:tcW w:w="716" w:type="dxa"/>
            <w:vMerge/>
          </w:tcPr>
          <w:p w:rsidR="00A11F82" w:rsidRDefault="00A11F82" w:rsidP="00A11F82">
            <w:pPr>
              <w:spacing w:beforeLines="50" w:afterLines="50"/>
              <w:jc w:val="center"/>
              <w:rPr>
                <w:b/>
                <w:color w:val="FF0000"/>
                <w:sz w:val="24"/>
              </w:rPr>
            </w:pPr>
          </w:p>
        </w:tc>
      </w:tr>
      <w:tr w:rsidR="00A11F82" w:rsidTr="00E8425F">
        <w:trPr>
          <w:trHeight w:val="362"/>
        </w:trPr>
        <w:tc>
          <w:tcPr>
            <w:tcW w:w="506" w:type="dxa"/>
            <w:vMerge/>
          </w:tcPr>
          <w:p w:rsidR="00A11F82" w:rsidRDefault="00A11F82" w:rsidP="00A11F82">
            <w:pPr>
              <w:spacing w:beforeLines="50" w:afterLines="50"/>
              <w:jc w:val="center"/>
              <w:rPr>
                <w:b/>
                <w:sz w:val="24"/>
              </w:rPr>
            </w:pPr>
          </w:p>
        </w:tc>
        <w:tc>
          <w:tcPr>
            <w:tcW w:w="1183" w:type="dxa"/>
            <w:vMerge/>
          </w:tcPr>
          <w:p w:rsidR="00A11F82" w:rsidRDefault="00A11F82" w:rsidP="00E8425F">
            <w:pPr>
              <w:spacing w:before="50" w:after="50"/>
              <w:jc w:val="center"/>
              <w:rPr>
                <w:sz w:val="24"/>
                <w:highlight w:val="yellow"/>
              </w:rPr>
            </w:pPr>
          </w:p>
        </w:tc>
        <w:tc>
          <w:tcPr>
            <w:tcW w:w="5367" w:type="dxa"/>
          </w:tcPr>
          <w:p w:rsidR="00A11F82" w:rsidRDefault="00A11F82" w:rsidP="00E8425F">
            <w:pPr>
              <w:spacing w:before="50" w:after="50"/>
              <w:rPr>
                <w:color w:val="000000"/>
                <w:sz w:val="24"/>
              </w:rPr>
            </w:pPr>
            <w:r>
              <w:rPr>
                <w:color w:val="000000"/>
                <w:sz w:val="24"/>
              </w:rPr>
              <w:t>运行温度（</w:t>
            </w:r>
            <w:r>
              <w:rPr>
                <w:rFonts w:ascii="宋体" w:hAnsi="宋体" w:cs="宋体" w:hint="eastAsia"/>
                <w:color w:val="000000"/>
                <w:sz w:val="24"/>
              </w:rPr>
              <w:t>℃</w:t>
            </w:r>
            <w:r>
              <w:rPr>
                <w:color w:val="000000"/>
                <w:sz w:val="24"/>
              </w:rPr>
              <w:t>）</w:t>
            </w:r>
            <w:r>
              <w:rPr>
                <w:color w:val="000000"/>
                <w:sz w:val="24"/>
              </w:rPr>
              <w:t xml:space="preserve"> -40~60</w:t>
            </w:r>
            <w:r>
              <w:rPr>
                <w:rFonts w:ascii="宋体" w:hAnsi="宋体" w:cs="宋体" w:hint="eastAsia"/>
                <w:color w:val="000000"/>
                <w:sz w:val="24"/>
              </w:rPr>
              <w:t>℃</w:t>
            </w:r>
          </w:p>
        </w:tc>
        <w:tc>
          <w:tcPr>
            <w:tcW w:w="633" w:type="dxa"/>
            <w:vMerge/>
          </w:tcPr>
          <w:p w:rsidR="00A11F82" w:rsidRDefault="00A11F82" w:rsidP="00E8425F">
            <w:pPr>
              <w:spacing w:before="50" w:after="50"/>
              <w:jc w:val="center"/>
              <w:rPr>
                <w:sz w:val="24"/>
              </w:rPr>
            </w:pPr>
          </w:p>
        </w:tc>
        <w:tc>
          <w:tcPr>
            <w:tcW w:w="767" w:type="dxa"/>
            <w:vMerge/>
          </w:tcPr>
          <w:p w:rsidR="00A11F82" w:rsidRDefault="00A11F82" w:rsidP="00E8425F">
            <w:pPr>
              <w:spacing w:before="50" w:after="50"/>
              <w:jc w:val="center"/>
              <w:rPr>
                <w:sz w:val="24"/>
              </w:rPr>
            </w:pPr>
          </w:p>
        </w:tc>
        <w:tc>
          <w:tcPr>
            <w:tcW w:w="716" w:type="dxa"/>
            <w:vMerge/>
          </w:tcPr>
          <w:p w:rsidR="00A11F82" w:rsidRDefault="00A11F82" w:rsidP="00A11F82">
            <w:pPr>
              <w:spacing w:beforeLines="50" w:afterLines="50"/>
              <w:jc w:val="center"/>
              <w:rPr>
                <w:b/>
                <w:color w:val="FF0000"/>
                <w:sz w:val="24"/>
              </w:rPr>
            </w:pPr>
          </w:p>
        </w:tc>
      </w:tr>
      <w:tr w:rsidR="00A11F82" w:rsidTr="00E8425F">
        <w:trPr>
          <w:trHeight w:val="369"/>
        </w:trPr>
        <w:tc>
          <w:tcPr>
            <w:tcW w:w="506" w:type="dxa"/>
            <w:vMerge/>
          </w:tcPr>
          <w:p w:rsidR="00A11F82" w:rsidRDefault="00A11F82" w:rsidP="00A11F82">
            <w:pPr>
              <w:spacing w:beforeLines="50" w:afterLines="50"/>
              <w:jc w:val="center"/>
              <w:rPr>
                <w:b/>
                <w:sz w:val="24"/>
              </w:rPr>
            </w:pPr>
          </w:p>
        </w:tc>
        <w:tc>
          <w:tcPr>
            <w:tcW w:w="1183" w:type="dxa"/>
            <w:vMerge/>
          </w:tcPr>
          <w:p w:rsidR="00A11F82" w:rsidRDefault="00A11F82" w:rsidP="00E8425F">
            <w:pPr>
              <w:spacing w:before="50" w:after="50"/>
              <w:jc w:val="center"/>
              <w:rPr>
                <w:sz w:val="24"/>
                <w:highlight w:val="yellow"/>
              </w:rPr>
            </w:pPr>
          </w:p>
        </w:tc>
        <w:tc>
          <w:tcPr>
            <w:tcW w:w="5367" w:type="dxa"/>
          </w:tcPr>
          <w:p w:rsidR="00A11F82" w:rsidRDefault="00A11F82" w:rsidP="00E8425F">
            <w:pPr>
              <w:spacing w:before="50" w:after="50"/>
              <w:rPr>
                <w:kern w:val="0"/>
                <w:sz w:val="24"/>
              </w:rPr>
            </w:pPr>
            <w:r>
              <w:rPr>
                <w:color w:val="000000"/>
                <w:sz w:val="24"/>
              </w:rPr>
              <w:t>#</w:t>
            </w:r>
            <w:r>
              <w:rPr>
                <w:color w:val="000000"/>
                <w:sz w:val="24"/>
              </w:rPr>
              <w:t>循环寿命</w:t>
            </w:r>
            <w:r>
              <w:rPr>
                <w:color w:val="000000"/>
                <w:sz w:val="24"/>
              </w:rPr>
              <w:t>100</w:t>
            </w:r>
            <w:r>
              <w:rPr>
                <w:color w:val="000000"/>
                <w:sz w:val="24"/>
              </w:rPr>
              <w:t>万次</w:t>
            </w:r>
            <w:r>
              <w:rPr>
                <w:kern w:val="0"/>
                <w:sz w:val="24"/>
              </w:rPr>
              <w:t>或</w:t>
            </w:r>
            <w:r>
              <w:rPr>
                <w:color w:val="000000"/>
                <w:sz w:val="24"/>
              </w:rPr>
              <w:t>DC</w:t>
            </w:r>
            <w:r>
              <w:rPr>
                <w:color w:val="000000"/>
                <w:sz w:val="24"/>
              </w:rPr>
              <w:t>寿命</w:t>
            </w:r>
            <w:r>
              <w:rPr>
                <w:color w:val="000000"/>
                <w:sz w:val="24"/>
              </w:rPr>
              <w:t>10</w:t>
            </w:r>
            <w:r>
              <w:rPr>
                <w:color w:val="000000"/>
                <w:sz w:val="24"/>
              </w:rPr>
              <w:t>年以上</w:t>
            </w:r>
          </w:p>
          <w:p w:rsidR="00A11F82" w:rsidRDefault="00A11F82" w:rsidP="00E8425F">
            <w:pPr>
              <w:spacing w:before="50" w:after="50"/>
              <w:rPr>
                <w:kern w:val="0"/>
                <w:sz w:val="24"/>
              </w:rPr>
            </w:pPr>
            <w:r>
              <w:rPr>
                <w:color w:val="000000"/>
                <w:sz w:val="24"/>
              </w:rPr>
              <w:t>(</w:t>
            </w:r>
            <w:r>
              <w:rPr>
                <w:kern w:val="0"/>
                <w:sz w:val="24"/>
              </w:rPr>
              <w:t>需要提供符合</w:t>
            </w:r>
            <w:r>
              <w:rPr>
                <w:kern w:val="0"/>
                <w:sz w:val="24"/>
              </w:rPr>
              <w:t>QC/T 741-2014</w:t>
            </w:r>
            <w:r>
              <w:rPr>
                <w:kern w:val="0"/>
                <w:sz w:val="24"/>
              </w:rPr>
              <w:t>标准的国家检测报告</w:t>
            </w:r>
            <w:r>
              <w:rPr>
                <w:color w:val="000000"/>
                <w:sz w:val="24"/>
              </w:rPr>
              <w:t>)</w:t>
            </w:r>
          </w:p>
        </w:tc>
        <w:tc>
          <w:tcPr>
            <w:tcW w:w="633" w:type="dxa"/>
            <w:vMerge/>
          </w:tcPr>
          <w:p w:rsidR="00A11F82" w:rsidRDefault="00A11F82" w:rsidP="00E8425F">
            <w:pPr>
              <w:spacing w:before="50" w:after="50"/>
              <w:jc w:val="center"/>
              <w:rPr>
                <w:sz w:val="24"/>
              </w:rPr>
            </w:pPr>
          </w:p>
        </w:tc>
        <w:tc>
          <w:tcPr>
            <w:tcW w:w="767" w:type="dxa"/>
            <w:vMerge/>
          </w:tcPr>
          <w:p w:rsidR="00A11F82" w:rsidRDefault="00A11F82" w:rsidP="00E8425F">
            <w:pPr>
              <w:spacing w:before="50" w:after="50"/>
              <w:jc w:val="center"/>
              <w:rPr>
                <w:sz w:val="24"/>
              </w:rPr>
            </w:pPr>
          </w:p>
        </w:tc>
        <w:tc>
          <w:tcPr>
            <w:tcW w:w="716" w:type="dxa"/>
            <w:vMerge/>
          </w:tcPr>
          <w:p w:rsidR="00A11F82" w:rsidRDefault="00A11F82" w:rsidP="00A11F82">
            <w:pPr>
              <w:spacing w:beforeLines="50" w:afterLines="50"/>
              <w:jc w:val="center"/>
              <w:rPr>
                <w:b/>
                <w:color w:val="FF0000"/>
                <w:sz w:val="24"/>
              </w:rPr>
            </w:pPr>
          </w:p>
        </w:tc>
      </w:tr>
      <w:tr w:rsidR="00A11F82" w:rsidTr="00E8425F">
        <w:trPr>
          <w:trHeight w:val="408"/>
        </w:trPr>
        <w:tc>
          <w:tcPr>
            <w:tcW w:w="506" w:type="dxa"/>
            <w:vMerge/>
          </w:tcPr>
          <w:p w:rsidR="00A11F82" w:rsidRDefault="00A11F82" w:rsidP="00A11F82">
            <w:pPr>
              <w:spacing w:beforeLines="50" w:afterLines="50"/>
              <w:jc w:val="center"/>
              <w:rPr>
                <w:b/>
                <w:sz w:val="24"/>
              </w:rPr>
            </w:pPr>
          </w:p>
        </w:tc>
        <w:tc>
          <w:tcPr>
            <w:tcW w:w="1183" w:type="dxa"/>
            <w:vMerge/>
          </w:tcPr>
          <w:p w:rsidR="00A11F82" w:rsidRDefault="00A11F82" w:rsidP="00E8425F">
            <w:pPr>
              <w:spacing w:before="50" w:after="50"/>
              <w:jc w:val="center"/>
              <w:rPr>
                <w:sz w:val="24"/>
                <w:highlight w:val="yellow"/>
              </w:rPr>
            </w:pPr>
          </w:p>
        </w:tc>
        <w:tc>
          <w:tcPr>
            <w:tcW w:w="5367" w:type="dxa"/>
          </w:tcPr>
          <w:p w:rsidR="00A11F82" w:rsidRDefault="00A11F82" w:rsidP="00E8425F">
            <w:pPr>
              <w:spacing w:before="50" w:after="50"/>
              <w:rPr>
                <w:color w:val="000000"/>
                <w:sz w:val="24"/>
              </w:rPr>
            </w:pPr>
            <w:r>
              <w:rPr>
                <w:color w:val="000000"/>
                <w:sz w:val="24"/>
              </w:rPr>
              <w:t>#</w:t>
            </w:r>
            <w:r>
              <w:rPr>
                <w:color w:val="000000"/>
                <w:sz w:val="24"/>
              </w:rPr>
              <w:t>内阻（</w:t>
            </w:r>
            <w:proofErr w:type="spellStart"/>
            <w:r>
              <w:rPr>
                <w:color w:val="000000"/>
                <w:sz w:val="24"/>
              </w:rPr>
              <w:t>mΩ</w:t>
            </w:r>
            <w:proofErr w:type="spellEnd"/>
            <w:r>
              <w:rPr>
                <w:color w:val="000000"/>
                <w:sz w:val="24"/>
              </w:rPr>
              <w:t>）</w:t>
            </w:r>
            <w:r>
              <w:rPr>
                <w:color w:val="000000"/>
                <w:sz w:val="24"/>
              </w:rPr>
              <w:t xml:space="preserve"> ≤ 8.3</w:t>
            </w:r>
          </w:p>
          <w:p w:rsidR="00A11F82" w:rsidRDefault="00A11F82" w:rsidP="00E8425F">
            <w:pPr>
              <w:spacing w:before="50" w:after="50"/>
              <w:rPr>
                <w:color w:val="000000"/>
                <w:sz w:val="24"/>
              </w:rPr>
            </w:pPr>
            <w:r>
              <w:rPr>
                <w:color w:val="000000"/>
                <w:sz w:val="24"/>
              </w:rPr>
              <w:t>(</w:t>
            </w:r>
            <w:r>
              <w:rPr>
                <w:kern w:val="0"/>
                <w:sz w:val="24"/>
              </w:rPr>
              <w:t>需要提供符合</w:t>
            </w:r>
            <w:r>
              <w:rPr>
                <w:kern w:val="0"/>
                <w:sz w:val="24"/>
              </w:rPr>
              <w:t>QC/T 741-2014</w:t>
            </w:r>
            <w:r>
              <w:rPr>
                <w:kern w:val="0"/>
                <w:sz w:val="24"/>
              </w:rPr>
              <w:t>标准的国家检测报告</w:t>
            </w:r>
            <w:r>
              <w:rPr>
                <w:color w:val="000000"/>
                <w:sz w:val="24"/>
              </w:rPr>
              <w:t>)</w:t>
            </w:r>
          </w:p>
        </w:tc>
        <w:tc>
          <w:tcPr>
            <w:tcW w:w="633" w:type="dxa"/>
            <w:vMerge/>
          </w:tcPr>
          <w:p w:rsidR="00A11F82" w:rsidRDefault="00A11F82" w:rsidP="00E8425F">
            <w:pPr>
              <w:spacing w:before="50" w:after="50"/>
              <w:jc w:val="center"/>
              <w:rPr>
                <w:sz w:val="24"/>
              </w:rPr>
            </w:pPr>
          </w:p>
        </w:tc>
        <w:tc>
          <w:tcPr>
            <w:tcW w:w="767" w:type="dxa"/>
            <w:vMerge/>
          </w:tcPr>
          <w:p w:rsidR="00A11F82" w:rsidRDefault="00A11F82" w:rsidP="00E8425F">
            <w:pPr>
              <w:spacing w:before="50" w:after="50"/>
              <w:jc w:val="center"/>
              <w:rPr>
                <w:sz w:val="24"/>
              </w:rPr>
            </w:pPr>
          </w:p>
        </w:tc>
        <w:tc>
          <w:tcPr>
            <w:tcW w:w="716" w:type="dxa"/>
            <w:vMerge/>
          </w:tcPr>
          <w:p w:rsidR="00A11F82" w:rsidRDefault="00A11F82" w:rsidP="00A11F82">
            <w:pPr>
              <w:spacing w:beforeLines="50" w:afterLines="50"/>
              <w:jc w:val="center"/>
              <w:rPr>
                <w:b/>
                <w:color w:val="FF0000"/>
                <w:sz w:val="24"/>
              </w:rPr>
            </w:pPr>
          </w:p>
        </w:tc>
      </w:tr>
      <w:tr w:rsidR="00A11F82" w:rsidTr="00E8425F">
        <w:trPr>
          <w:trHeight w:val="323"/>
        </w:trPr>
        <w:tc>
          <w:tcPr>
            <w:tcW w:w="506" w:type="dxa"/>
            <w:vMerge/>
          </w:tcPr>
          <w:p w:rsidR="00A11F82" w:rsidRDefault="00A11F82" w:rsidP="00A11F82">
            <w:pPr>
              <w:spacing w:beforeLines="50" w:afterLines="50"/>
              <w:jc w:val="center"/>
              <w:rPr>
                <w:b/>
                <w:sz w:val="24"/>
              </w:rPr>
            </w:pPr>
          </w:p>
        </w:tc>
        <w:tc>
          <w:tcPr>
            <w:tcW w:w="1183" w:type="dxa"/>
            <w:vMerge/>
          </w:tcPr>
          <w:p w:rsidR="00A11F82" w:rsidRDefault="00A11F82" w:rsidP="00E8425F">
            <w:pPr>
              <w:spacing w:before="50" w:after="50"/>
              <w:jc w:val="center"/>
              <w:rPr>
                <w:sz w:val="24"/>
                <w:highlight w:val="yellow"/>
              </w:rPr>
            </w:pPr>
          </w:p>
        </w:tc>
        <w:tc>
          <w:tcPr>
            <w:tcW w:w="5367" w:type="dxa"/>
          </w:tcPr>
          <w:p w:rsidR="00A11F82" w:rsidRDefault="00A11F82" w:rsidP="00E8425F">
            <w:pPr>
              <w:spacing w:before="50" w:after="50"/>
              <w:rPr>
                <w:color w:val="000000"/>
                <w:sz w:val="24"/>
              </w:rPr>
            </w:pPr>
            <w:r>
              <w:rPr>
                <w:sz w:val="24"/>
              </w:rPr>
              <w:t>过压报警和过温报警功能</w:t>
            </w:r>
          </w:p>
        </w:tc>
        <w:tc>
          <w:tcPr>
            <w:tcW w:w="633" w:type="dxa"/>
            <w:vMerge/>
          </w:tcPr>
          <w:p w:rsidR="00A11F82" w:rsidRDefault="00A11F82" w:rsidP="00E8425F">
            <w:pPr>
              <w:spacing w:before="50" w:after="50"/>
              <w:jc w:val="center"/>
              <w:rPr>
                <w:sz w:val="24"/>
              </w:rPr>
            </w:pPr>
          </w:p>
        </w:tc>
        <w:tc>
          <w:tcPr>
            <w:tcW w:w="767" w:type="dxa"/>
            <w:vMerge/>
          </w:tcPr>
          <w:p w:rsidR="00A11F82" w:rsidRDefault="00A11F82" w:rsidP="00E8425F">
            <w:pPr>
              <w:spacing w:before="50" w:after="50"/>
              <w:jc w:val="center"/>
              <w:rPr>
                <w:sz w:val="24"/>
              </w:rPr>
            </w:pPr>
          </w:p>
        </w:tc>
        <w:tc>
          <w:tcPr>
            <w:tcW w:w="716" w:type="dxa"/>
            <w:vMerge/>
          </w:tcPr>
          <w:p w:rsidR="00A11F82" w:rsidRDefault="00A11F82" w:rsidP="00A11F82">
            <w:pPr>
              <w:spacing w:beforeLines="50" w:afterLines="50"/>
              <w:jc w:val="center"/>
              <w:rPr>
                <w:b/>
                <w:color w:val="FF0000"/>
                <w:sz w:val="24"/>
              </w:rPr>
            </w:pPr>
          </w:p>
        </w:tc>
      </w:tr>
      <w:tr w:rsidR="00A11F82" w:rsidTr="00E8425F">
        <w:trPr>
          <w:trHeight w:val="856"/>
        </w:trPr>
        <w:tc>
          <w:tcPr>
            <w:tcW w:w="506" w:type="dxa"/>
            <w:vMerge/>
          </w:tcPr>
          <w:p w:rsidR="00A11F82" w:rsidRDefault="00A11F82" w:rsidP="00A11F82">
            <w:pPr>
              <w:spacing w:beforeLines="50" w:afterLines="50"/>
              <w:jc w:val="center"/>
              <w:rPr>
                <w:b/>
                <w:sz w:val="24"/>
              </w:rPr>
            </w:pPr>
          </w:p>
        </w:tc>
        <w:tc>
          <w:tcPr>
            <w:tcW w:w="1183" w:type="dxa"/>
            <w:vMerge/>
          </w:tcPr>
          <w:p w:rsidR="00A11F82" w:rsidRDefault="00A11F82" w:rsidP="00E8425F">
            <w:pPr>
              <w:spacing w:before="50" w:after="50"/>
              <w:jc w:val="center"/>
              <w:rPr>
                <w:sz w:val="24"/>
                <w:highlight w:val="yellow"/>
              </w:rPr>
            </w:pPr>
          </w:p>
        </w:tc>
        <w:tc>
          <w:tcPr>
            <w:tcW w:w="5367" w:type="dxa"/>
          </w:tcPr>
          <w:p w:rsidR="00A11F82" w:rsidRDefault="00A11F82" w:rsidP="00E8425F">
            <w:pPr>
              <w:spacing w:before="50" w:after="50"/>
              <w:jc w:val="left"/>
              <w:rPr>
                <w:color w:val="000000"/>
                <w:sz w:val="24"/>
              </w:rPr>
            </w:pPr>
            <w:r>
              <w:rPr>
                <w:sz w:val="24"/>
              </w:rPr>
              <w:t>#</w:t>
            </w:r>
            <w:r>
              <w:rPr>
                <w:color w:val="000000"/>
                <w:sz w:val="24"/>
              </w:rPr>
              <w:t>放电深度（</w:t>
            </w:r>
            <w:r>
              <w:rPr>
                <w:color w:val="000000"/>
                <w:sz w:val="24"/>
              </w:rPr>
              <w:t>%</w:t>
            </w:r>
            <w:r>
              <w:rPr>
                <w:color w:val="000000"/>
                <w:sz w:val="24"/>
              </w:rPr>
              <w:t>）</w:t>
            </w:r>
            <w:r>
              <w:rPr>
                <w:color w:val="000000"/>
                <w:sz w:val="24"/>
              </w:rPr>
              <w:t xml:space="preserve"> 100</w:t>
            </w:r>
          </w:p>
          <w:p w:rsidR="00A11F82" w:rsidRDefault="00A11F82" w:rsidP="00E8425F">
            <w:pPr>
              <w:spacing w:before="50" w:after="50"/>
              <w:jc w:val="left"/>
              <w:rPr>
                <w:color w:val="000000"/>
                <w:sz w:val="24"/>
              </w:rPr>
            </w:pPr>
            <w:r>
              <w:rPr>
                <w:color w:val="000000"/>
                <w:sz w:val="24"/>
              </w:rPr>
              <w:t>充放电次数</w:t>
            </w:r>
            <w:r>
              <w:rPr>
                <w:color w:val="000000"/>
                <w:sz w:val="24"/>
              </w:rPr>
              <w:t>≥100000</w:t>
            </w:r>
            <w:r>
              <w:rPr>
                <w:color w:val="000000"/>
                <w:sz w:val="24"/>
              </w:rPr>
              <w:t>次</w:t>
            </w:r>
          </w:p>
          <w:p w:rsidR="00A11F82" w:rsidRDefault="00A11F82" w:rsidP="00E8425F">
            <w:pPr>
              <w:spacing w:before="50" w:after="50"/>
              <w:jc w:val="left"/>
              <w:rPr>
                <w:color w:val="000000"/>
                <w:sz w:val="24"/>
              </w:rPr>
            </w:pPr>
            <w:r>
              <w:rPr>
                <w:color w:val="000000"/>
                <w:sz w:val="24"/>
              </w:rPr>
              <w:t>振动标准：</w:t>
            </w:r>
            <w:r>
              <w:rPr>
                <w:color w:val="000000"/>
                <w:sz w:val="24"/>
              </w:rPr>
              <w:t>SAE J2380</w:t>
            </w:r>
          </w:p>
        </w:tc>
        <w:tc>
          <w:tcPr>
            <w:tcW w:w="633" w:type="dxa"/>
            <w:vMerge/>
          </w:tcPr>
          <w:p w:rsidR="00A11F82" w:rsidRDefault="00A11F82" w:rsidP="00E8425F">
            <w:pPr>
              <w:spacing w:before="50" w:after="50"/>
              <w:jc w:val="center"/>
              <w:rPr>
                <w:sz w:val="24"/>
              </w:rPr>
            </w:pPr>
          </w:p>
        </w:tc>
        <w:tc>
          <w:tcPr>
            <w:tcW w:w="767" w:type="dxa"/>
            <w:vMerge/>
          </w:tcPr>
          <w:p w:rsidR="00A11F82" w:rsidRDefault="00A11F82" w:rsidP="00E8425F">
            <w:pPr>
              <w:spacing w:before="50" w:after="50"/>
              <w:jc w:val="center"/>
              <w:rPr>
                <w:sz w:val="24"/>
              </w:rPr>
            </w:pPr>
          </w:p>
        </w:tc>
        <w:tc>
          <w:tcPr>
            <w:tcW w:w="716" w:type="dxa"/>
            <w:vMerge/>
          </w:tcPr>
          <w:p w:rsidR="00A11F82" w:rsidRDefault="00A11F82" w:rsidP="00A11F82">
            <w:pPr>
              <w:spacing w:beforeLines="50" w:afterLines="50"/>
              <w:jc w:val="center"/>
              <w:rPr>
                <w:b/>
                <w:color w:val="FF0000"/>
                <w:sz w:val="24"/>
              </w:rPr>
            </w:pPr>
          </w:p>
        </w:tc>
      </w:tr>
      <w:tr w:rsidR="00A11F82" w:rsidTr="00E8425F">
        <w:trPr>
          <w:trHeight w:val="489"/>
        </w:trPr>
        <w:tc>
          <w:tcPr>
            <w:tcW w:w="506" w:type="dxa"/>
            <w:vMerge/>
          </w:tcPr>
          <w:p w:rsidR="00A11F82" w:rsidRDefault="00A11F82" w:rsidP="00A11F82">
            <w:pPr>
              <w:spacing w:beforeLines="50" w:afterLines="50"/>
              <w:jc w:val="center"/>
              <w:rPr>
                <w:b/>
                <w:sz w:val="24"/>
              </w:rPr>
            </w:pPr>
          </w:p>
        </w:tc>
        <w:tc>
          <w:tcPr>
            <w:tcW w:w="1183" w:type="dxa"/>
            <w:vMerge/>
          </w:tcPr>
          <w:p w:rsidR="00A11F82" w:rsidRDefault="00A11F82" w:rsidP="00E8425F">
            <w:pPr>
              <w:spacing w:before="50" w:after="50"/>
              <w:jc w:val="center"/>
              <w:rPr>
                <w:sz w:val="24"/>
                <w:highlight w:val="yellow"/>
              </w:rPr>
            </w:pPr>
          </w:p>
        </w:tc>
        <w:tc>
          <w:tcPr>
            <w:tcW w:w="5367" w:type="dxa"/>
          </w:tcPr>
          <w:p w:rsidR="00A11F82" w:rsidRDefault="00A11F82" w:rsidP="00E8425F">
            <w:pPr>
              <w:spacing w:before="50" w:after="50"/>
              <w:jc w:val="left"/>
              <w:rPr>
                <w:color w:val="000000"/>
                <w:sz w:val="24"/>
              </w:rPr>
            </w:pPr>
            <w:r>
              <w:rPr>
                <w:color w:val="000000"/>
                <w:sz w:val="24"/>
              </w:rPr>
              <w:t>#</w:t>
            </w:r>
            <w:r>
              <w:rPr>
                <w:color w:val="000000"/>
                <w:sz w:val="24"/>
              </w:rPr>
              <w:t>产品具有</w:t>
            </w:r>
            <w:r>
              <w:rPr>
                <w:color w:val="000000"/>
                <w:sz w:val="24"/>
              </w:rPr>
              <w:t>ISO 9001</w:t>
            </w:r>
            <w:r>
              <w:rPr>
                <w:color w:val="000000"/>
                <w:sz w:val="24"/>
              </w:rPr>
              <w:t>、</w:t>
            </w:r>
            <w:r>
              <w:rPr>
                <w:color w:val="000000"/>
                <w:sz w:val="24"/>
              </w:rPr>
              <w:t>BS OHSAS 18001</w:t>
            </w:r>
            <w:r>
              <w:rPr>
                <w:color w:val="000000"/>
                <w:sz w:val="24"/>
              </w:rPr>
              <w:t>、</w:t>
            </w:r>
            <w:r>
              <w:rPr>
                <w:color w:val="000000"/>
                <w:sz w:val="24"/>
              </w:rPr>
              <w:t>ISO/TS 16949</w:t>
            </w:r>
            <w:r>
              <w:rPr>
                <w:color w:val="000000"/>
                <w:sz w:val="24"/>
              </w:rPr>
              <w:t>、</w:t>
            </w:r>
            <w:r>
              <w:rPr>
                <w:color w:val="000000"/>
                <w:sz w:val="24"/>
              </w:rPr>
              <w:t>ISO 14001</w:t>
            </w:r>
            <w:r>
              <w:rPr>
                <w:color w:val="000000"/>
                <w:sz w:val="24"/>
              </w:rPr>
              <w:t>认证</w:t>
            </w:r>
          </w:p>
          <w:p w:rsidR="00A11F82" w:rsidRDefault="00A11F82" w:rsidP="00E8425F">
            <w:pPr>
              <w:spacing w:before="50" w:after="50"/>
              <w:jc w:val="left"/>
              <w:rPr>
                <w:color w:val="FF0000"/>
                <w:sz w:val="24"/>
                <w:highlight w:val="yellow"/>
              </w:rPr>
            </w:pPr>
            <w:r>
              <w:rPr>
                <w:color w:val="000000"/>
                <w:sz w:val="24"/>
              </w:rPr>
              <w:t>(</w:t>
            </w:r>
            <w:r>
              <w:rPr>
                <w:color w:val="000000"/>
                <w:sz w:val="24"/>
              </w:rPr>
              <w:t>需要提供材料证明</w:t>
            </w:r>
            <w:r>
              <w:rPr>
                <w:color w:val="000000"/>
                <w:sz w:val="24"/>
              </w:rPr>
              <w:t>)</w:t>
            </w:r>
          </w:p>
        </w:tc>
        <w:tc>
          <w:tcPr>
            <w:tcW w:w="633" w:type="dxa"/>
            <w:vMerge/>
          </w:tcPr>
          <w:p w:rsidR="00A11F82" w:rsidRDefault="00A11F82" w:rsidP="00E8425F">
            <w:pPr>
              <w:spacing w:before="50" w:after="50"/>
              <w:jc w:val="center"/>
              <w:rPr>
                <w:sz w:val="24"/>
              </w:rPr>
            </w:pPr>
          </w:p>
        </w:tc>
        <w:tc>
          <w:tcPr>
            <w:tcW w:w="767" w:type="dxa"/>
            <w:vMerge/>
          </w:tcPr>
          <w:p w:rsidR="00A11F82" w:rsidRDefault="00A11F82" w:rsidP="00E8425F">
            <w:pPr>
              <w:spacing w:before="50" w:after="50"/>
              <w:jc w:val="center"/>
              <w:rPr>
                <w:sz w:val="24"/>
              </w:rPr>
            </w:pPr>
          </w:p>
        </w:tc>
        <w:tc>
          <w:tcPr>
            <w:tcW w:w="716" w:type="dxa"/>
            <w:vMerge/>
          </w:tcPr>
          <w:p w:rsidR="00A11F82" w:rsidRDefault="00A11F82" w:rsidP="00A11F82">
            <w:pPr>
              <w:spacing w:beforeLines="50" w:afterLines="50"/>
              <w:jc w:val="center"/>
              <w:rPr>
                <w:b/>
                <w:color w:val="FF0000"/>
                <w:sz w:val="24"/>
              </w:rPr>
            </w:pPr>
          </w:p>
        </w:tc>
      </w:tr>
      <w:tr w:rsidR="00A11F82" w:rsidTr="00E8425F">
        <w:trPr>
          <w:trHeight w:val="516"/>
        </w:trPr>
        <w:tc>
          <w:tcPr>
            <w:tcW w:w="506" w:type="dxa"/>
            <w:vMerge/>
          </w:tcPr>
          <w:p w:rsidR="00A11F82" w:rsidRDefault="00A11F82" w:rsidP="00A11F82">
            <w:pPr>
              <w:spacing w:beforeLines="50" w:afterLines="50"/>
              <w:jc w:val="center"/>
              <w:rPr>
                <w:b/>
                <w:sz w:val="24"/>
              </w:rPr>
            </w:pPr>
          </w:p>
        </w:tc>
        <w:tc>
          <w:tcPr>
            <w:tcW w:w="1183" w:type="dxa"/>
            <w:vMerge/>
          </w:tcPr>
          <w:p w:rsidR="00A11F82" w:rsidRDefault="00A11F82" w:rsidP="00E8425F">
            <w:pPr>
              <w:spacing w:before="50" w:after="50"/>
              <w:jc w:val="center"/>
              <w:rPr>
                <w:sz w:val="24"/>
                <w:highlight w:val="yellow"/>
              </w:rPr>
            </w:pPr>
          </w:p>
        </w:tc>
        <w:tc>
          <w:tcPr>
            <w:tcW w:w="5367" w:type="dxa"/>
          </w:tcPr>
          <w:p w:rsidR="00A11F82" w:rsidRDefault="00A11F82" w:rsidP="00E8425F">
            <w:pPr>
              <w:spacing w:before="50" w:after="50"/>
              <w:jc w:val="left"/>
              <w:rPr>
                <w:color w:val="000000"/>
                <w:sz w:val="24"/>
              </w:rPr>
            </w:pPr>
            <w:r>
              <w:rPr>
                <w:sz w:val="24"/>
              </w:rPr>
              <w:t>#</w:t>
            </w:r>
            <w:r>
              <w:rPr>
                <w:color w:val="000000"/>
                <w:sz w:val="24"/>
              </w:rPr>
              <w:t>静电容量</w:t>
            </w:r>
          </w:p>
          <w:p w:rsidR="00A11F82" w:rsidRDefault="00A11F82" w:rsidP="00E8425F">
            <w:pPr>
              <w:spacing w:before="50" w:after="50"/>
              <w:jc w:val="left"/>
              <w:rPr>
                <w:color w:val="000000"/>
                <w:sz w:val="24"/>
              </w:rPr>
            </w:pPr>
            <w:r>
              <w:rPr>
                <w:color w:val="000000"/>
                <w:sz w:val="24"/>
              </w:rPr>
              <w:t>静电容量应为标称容量的</w:t>
            </w:r>
            <w:r>
              <w:rPr>
                <w:color w:val="000000"/>
                <w:sz w:val="24"/>
              </w:rPr>
              <w:t>80%-120%</w:t>
            </w:r>
            <w:r>
              <w:rPr>
                <w:color w:val="000000"/>
                <w:sz w:val="24"/>
              </w:rPr>
              <w:t>之间</w:t>
            </w:r>
          </w:p>
          <w:p w:rsidR="00A11F82" w:rsidRDefault="00A11F82" w:rsidP="00E8425F">
            <w:pPr>
              <w:spacing w:before="50" w:after="50"/>
              <w:jc w:val="left"/>
              <w:rPr>
                <w:color w:val="000000"/>
                <w:sz w:val="24"/>
              </w:rPr>
            </w:pPr>
            <w:r>
              <w:rPr>
                <w:color w:val="000000"/>
                <w:sz w:val="24"/>
              </w:rPr>
              <w:t>(</w:t>
            </w:r>
            <w:r>
              <w:rPr>
                <w:kern w:val="0"/>
                <w:sz w:val="24"/>
              </w:rPr>
              <w:t>需要提供符合</w:t>
            </w:r>
            <w:r>
              <w:rPr>
                <w:kern w:val="0"/>
                <w:sz w:val="24"/>
              </w:rPr>
              <w:t>QC/T 741-2014</w:t>
            </w:r>
            <w:r>
              <w:rPr>
                <w:kern w:val="0"/>
                <w:sz w:val="24"/>
              </w:rPr>
              <w:t>标准的国家检测报告</w:t>
            </w:r>
            <w:r>
              <w:rPr>
                <w:color w:val="000000"/>
                <w:sz w:val="24"/>
              </w:rPr>
              <w:t>)</w:t>
            </w:r>
          </w:p>
        </w:tc>
        <w:tc>
          <w:tcPr>
            <w:tcW w:w="633" w:type="dxa"/>
            <w:vMerge/>
          </w:tcPr>
          <w:p w:rsidR="00A11F82" w:rsidRDefault="00A11F82" w:rsidP="00E8425F">
            <w:pPr>
              <w:spacing w:before="50" w:after="50"/>
              <w:jc w:val="center"/>
              <w:rPr>
                <w:sz w:val="24"/>
              </w:rPr>
            </w:pPr>
          </w:p>
        </w:tc>
        <w:tc>
          <w:tcPr>
            <w:tcW w:w="767" w:type="dxa"/>
            <w:vMerge/>
          </w:tcPr>
          <w:p w:rsidR="00A11F82" w:rsidRDefault="00A11F82" w:rsidP="00E8425F">
            <w:pPr>
              <w:spacing w:before="50" w:after="50"/>
              <w:jc w:val="center"/>
              <w:rPr>
                <w:sz w:val="24"/>
              </w:rPr>
            </w:pPr>
          </w:p>
        </w:tc>
        <w:tc>
          <w:tcPr>
            <w:tcW w:w="716" w:type="dxa"/>
            <w:vMerge/>
          </w:tcPr>
          <w:p w:rsidR="00A11F82" w:rsidRDefault="00A11F82" w:rsidP="00A11F82">
            <w:pPr>
              <w:spacing w:beforeLines="50" w:afterLines="50"/>
              <w:jc w:val="center"/>
              <w:rPr>
                <w:b/>
                <w:color w:val="FF0000"/>
                <w:sz w:val="24"/>
              </w:rPr>
            </w:pPr>
          </w:p>
        </w:tc>
      </w:tr>
      <w:tr w:rsidR="00A11F82" w:rsidTr="00E8425F">
        <w:trPr>
          <w:trHeight w:val="516"/>
        </w:trPr>
        <w:tc>
          <w:tcPr>
            <w:tcW w:w="506" w:type="dxa"/>
            <w:vMerge/>
          </w:tcPr>
          <w:p w:rsidR="00A11F82" w:rsidRDefault="00A11F82" w:rsidP="00A11F82">
            <w:pPr>
              <w:spacing w:beforeLines="50" w:afterLines="50"/>
              <w:jc w:val="center"/>
              <w:rPr>
                <w:b/>
                <w:sz w:val="24"/>
              </w:rPr>
            </w:pPr>
          </w:p>
        </w:tc>
        <w:tc>
          <w:tcPr>
            <w:tcW w:w="1183" w:type="dxa"/>
            <w:vMerge/>
          </w:tcPr>
          <w:p w:rsidR="00A11F82" w:rsidRDefault="00A11F82" w:rsidP="00E8425F">
            <w:pPr>
              <w:spacing w:before="50" w:after="50"/>
              <w:jc w:val="center"/>
              <w:rPr>
                <w:sz w:val="24"/>
                <w:highlight w:val="yellow"/>
              </w:rPr>
            </w:pPr>
          </w:p>
        </w:tc>
        <w:tc>
          <w:tcPr>
            <w:tcW w:w="5367" w:type="dxa"/>
          </w:tcPr>
          <w:p w:rsidR="00A11F82" w:rsidRDefault="00A11F82" w:rsidP="00E8425F">
            <w:pPr>
              <w:autoSpaceDE w:val="0"/>
              <w:autoSpaceDN w:val="0"/>
              <w:adjustRightInd w:val="0"/>
              <w:spacing w:before="50" w:after="50"/>
              <w:rPr>
                <w:kern w:val="0"/>
                <w:sz w:val="24"/>
              </w:rPr>
            </w:pPr>
            <w:r>
              <w:rPr>
                <w:color w:val="000000"/>
                <w:sz w:val="24"/>
              </w:rPr>
              <w:t>在以下情况，产品应</w:t>
            </w:r>
            <w:r>
              <w:rPr>
                <w:kern w:val="0"/>
                <w:sz w:val="24"/>
              </w:rPr>
              <w:t>不爆炸、不起火。包括：过放电、过充电、短路、跌落、加热、挤压、针刺等。</w:t>
            </w:r>
          </w:p>
          <w:p w:rsidR="00A11F82" w:rsidRDefault="00A11F82" w:rsidP="00E8425F">
            <w:pPr>
              <w:spacing w:before="50" w:after="50"/>
              <w:jc w:val="left"/>
              <w:rPr>
                <w:kern w:val="0"/>
                <w:sz w:val="24"/>
              </w:rPr>
            </w:pPr>
            <w:r>
              <w:rPr>
                <w:color w:val="000000"/>
                <w:sz w:val="24"/>
              </w:rPr>
              <w:t>(</w:t>
            </w:r>
            <w:r>
              <w:rPr>
                <w:kern w:val="0"/>
                <w:sz w:val="24"/>
              </w:rPr>
              <w:t>需要提供符合</w:t>
            </w:r>
            <w:r>
              <w:rPr>
                <w:kern w:val="0"/>
                <w:sz w:val="24"/>
              </w:rPr>
              <w:t>QC/T 741-2014</w:t>
            </w:r>
            <w:r>
              <w:rPr>
                <w:kern w:val="0"/>
                <w:sz w:val="24"/>
              </w:rPr>
              <w:t>标准的国家检测报告</w:t>
            </w:r>
            <w:r>
              <w:rPr>
                <w:color w:val="000000"/>
                <w:sz w:val="24"/>
              </w:rPr>
              <w:t>)</w:t>
            </w:r>
          </w:p>
        </w:tc>
        <w:tc>
          <w:tcPr>
            <w:tcW w:w="633" w:type="dxa"/>
            <w:vMerge/>
          </w:tcPr>
          <w:p w:rsidR="00A11F82" w:rsidRDefault="00A11F82" w:rsidP="00E8425F">
            <w:pPr>
              <w:spacing w:before="50" w:after="50"/>
              <w:jc w:val="center"/>
              <w:rPr>
                <w:sz w:val="24"/>
              </w:rPr>
            </w:pPr>
          </w:p>
        </w:tc>
        <w:tc>
          <w:tcPr>
            <w:tcW w:w="767" w:type="dxa"/>
            <w:vMerge/>
          </w:tcPr>
          <w:p w:rsidR="00A11F82" w:rsidRDefault="00A11F82" w:rsidP="00E8425F">
            <w:pPr>
              <w:spacing w:before="50" w:after="50"/>
              <w:jc w:val="center"/>
              <w:rPr>
                <w:sz w:val="24"/>
              </w:rPr>
            </w:pPr>
          </w:p>
        </w:tc>
        <w:tc>
          <w:tcPr>
            <w:tcW w:w="716" w:type="dxa"/>
            <w:vMerge/>
          </w:tcPr>
          <w:p w:rsidR="00A11F82" w:rsidRDefault="00A11F82" w:rsidP="00A11F82">
            <w:pPr>
              <w:spacing w:beforeLines="50" w:afterLines="50"/>
              <w:jc w:val="center"/>
              <w:rPr>
                <w:b/>
                <w:color w:val="FF0000"/>
                <w:sz w:val="24"/>
              </w:rPr>
            </w:pPr>
          </w:p>
        </w:tc>
      </w:tr>
      <w:tr w:rsidR="00A11F82" w:rsidTr="00E8425F">
        <w:trPr>
          <w:trHeight w:val="1620"/>
        </w:trPr>
        <w:tc>
          <w:tcPr>
            <w:tcW w:w="506" w:type="dxa"/>
            <w:vMerge w:val="restart"/>
          </w:tcPr>
          <w:p w:rsidR="00A11F82" w:rsidRDefault="00A11F82" w:rsidP="00A11F82">
            <w:pPr>
              <w:spacing w:beforeLines="50" w:afterLines="50"/>
              <w:jc w:val="center"/>
              <w:rPr>
                <w:b/>
                <w:sz w:val="24"/>
              </w:rPr>
            </w:pPr>
            <w:r>
              <w:rPr>
                <w:b/>
                <w:sz w:val="24"/>
              </w:rPr>
              <w:t>5</w:t>
            </w:r>
          </w:p>
        </w:tc>
        <w:tc>
          <w:tcPr>
            <w:tcW w:w="1183" w:type="dxa"/>
            <w:vMerge w:val="restart"/>
          </w:tcPr>
          <w:p w:rsidR="00A11F82" w:rsidRDefault="00A11F82" w:rsidP="00E8425F">
            <w:pPr>
              <w:spacing w:before="50" w:after="50"/>
              <w:jc w:val="center"/>
              <w:rPr>
                <w:sz w:val="24"/>
              </w:rPr>
            </w:pPr>
            <w:r>
              <w:rPr>
                <w:sz w:val="24"/>
              </w:rPr>
              <w:t>实时仿真系统</w:t>
            </w:r>
          </w:p>
        </w:tc>
        <w:tc>
          <w:tcPr>
            <w:tcW w:w="5367" w:type="dxa"/>
          </w:tcPr>
          <w:p w:rsidR="00A11F82" w:rsidRDefault="00A11F82" w:rsidP="00E8425F">
            <w:pPr>
              <w:spacing w:before="50" w:after="50"/>
              <w:jc w:val="left"/>
              <w:rPr>
                <w:color w:val="000000"/>
                <w:sz w:val="24"/>
              </w:rPr>
            </w:pPr>
            <w:r>
              <w:rPr>
                <w:color w:val="000000"/>
                <w:sz w:val="24"/>
              </w:rPr>
              <w:t>处理器：</w:t>
            </w:r>
          </w:p>
          <w:p w:rsidR="00A11F82" w:rsidRDefault="00A11F82" w:rsidP="00E8425F">
            <w:pPr>
              <w:spacing w:before="50" w:after="50"/>
              <w:jc w:val="left"/>
              <w:rPr>
                <w:color w:val="000000"/>
                <w:sz w:val="24"/>
              </w:rPr>
            </w:pPr>
            <w:r>
              <w:rPr>
                <w:color w:val="000000"/>
                <w:sz w:val="24"/>
              </w:rPr>
              <w:t>实时处理器</w:t>
            </w:r>
            <w:r>
              <w:rPr>
                <w:color w:val="000000"/>
                <w:sz w:val="24"/>
              </w:rPr>
              <w:t>≥2</w:t>
            </w:r>
            <w:r>
              <w:rPr>
                <w:color w:val="000000"/>
                <w:sz w:val="24"/>
              </w:rPr>
              <w:t>核心，主频</w:t>
            </w:r>
            <w:r>
              <w:rPr>
                <w:color w:val="000000"/>
                <w:sz w:val="24"/>
              </w:rPr>
              <w:t>≥2GHz</w:t>
            </w:r>
            <w:r>
              <w:rPr>
                <w:color w:val="000000"/>
                <w:sz w:val="24"/>
              </w:rPr>
              <w:t>；</w:t>
            </w:r>
          </w:p>
          <w:p w:rsidR="00A11F82" w:rsidRDefault="00A11F82" w:rsidP="00E8425F">
            <w:pPr>
              <w:spacing w:before="50" w:after="50"/>
              <w:jc w:val="left"/>
              <w:rPr>
                <w:color w:val="000000"/>
                <w:sz w:val="24"/>
              </w:rPr>
            </w:pPr>
            <w:r>
              <w:rPr>
                <w:color w:val="000000"/>
                <w:sz w:val="24"/>
              </w:rPr>
              <w:t>实时处理</w:t>
            </w:r>
            <w:proofErr w:type="gramStart"/>
            <w:r>
              <w:rPr>
                <w:color w:val="000000"/>
                <w:sz w:val="24"/>
              </w:rPr>
              <w:t>器每核</w:t>
            </w:r>
            <w:proofErr w:type="gramEnd"/>
            <w:r>
              <w:rPr>
                <w:color w:val="000000"/>
                <w:sz w:val="24"/>
              </w:rPr>
              <w:t>≥32KB</w:t>
            </w:r>
            <w:r>
              <w:rPr>
                <w:color w:val="000000"/>
                <w:sz w:val="24"/>
              </w:rPr>
              <w:t>一级数据缓存，</w:t>
            </w:r>
            <w:r>
              <w:rPr>
                <w:color w:val="000000"/>
                <w:sz w:val="24"/>
              </w:rPr>
              <w:t>≥512KB</w:t>
            </w:r>
            <w:r>
              <w:rPr>
                <w:color w:val="000000"/>
                <w:sz w:val="24"/>
              </w:rPr>
              <w:t>二级缓存；</w:t>
            </w:r>
          </w:p>
          <w:p w:rsidR="00A11F82" w:rsidRDefault="00A11F82" w:rsidP="00E8425F">
            <w:pPr>
              <w:spacing w:before="50" w:after="50"/>
              <w:jc w:val="left"/>
              <w:rPr>
                <w:color w:val="000000"/>
                <w:sz w:val="24"/>
              </w:rPr>
            </w:pPr>
            <w:r>
              <w:rPr>
                <w:color w:val="000000"/>
                <w:sz w:val="24"/>
              </w:rPr>
              <w:t>实时处理器总三级缓存</w:t>
            </w:r>
            <w:r>
              <w:rPr>
                <w:color w:val="000000"/>
                <w:sz w:val="24"/>
              </w:rPr>
              <w:t>≥2MB</w:t>
            </w:r>
            <w:r>
              <w:rPr>
                <w:color w:val="000000"/>
                <w:sz w:val="24"/>
              </w:rPr>
              <w:t>；</w:t>
            </w:r>
          </w:p>
          <w:p w:rsidR="00A11F82" w:rsidRDefault="00A11F82" w:rsidP="00E8425F">
            <w:pPr>
              <w:spacing w:before="50" w:after="50"/>
              <w:jc w:val="left"/>
              <w:rPr>
                <w:color w:val="000000"/>
                <w:sz w:val="24"/>
              </w:rPr>
            </w:pPr>
            <w:r>
              <w:rPr>
                <w:color w:val="000000"/>
                <w:sz w:val="24"/>
              </w:rPr>
              <w:t>具有用于和上位机通信的协（从）处理器；</w:t>
            </w:r>
          </w:p>
        </w:tc>
        <w:tc>
          <w:tcPr>
            <w:tcW w:w="633" w:type="dxa"/>
            <w:vMerge w:val="restart"/>
          </w:tcPr>
          <w:p w:rsidR="00A11F82" w:rsidRDefault="00A11F82" w:rsidP="00E8425F">
            <w:pPr>
              <w:spacing w:before="50" w:after="50"/>
              <w:jc w:val="center"/>
              <w:rPr>
                <w:sz w:val="24"/>
              </w:rPr>
            </w:pPr>
            <w:r>
              <w:rPr>
                <w:sz w:val="24"/>
              </w:rPr>
              <w:t>套</w:t>
            </w:r>
          </w:p>
        </w:tc>
        <w:tc>
          <w:tcPr>
            <w:tcW w:w="767" w:type="dxa"/>
            <w:vMerge w:val="restart"/>
          </w:tcPr>
          <w:p w:rsidR="00A11F82" w:rsidRDefault="00A11F82" w:rsidP="00E8425F">
            <w:pPr>
              <w:spacing w:before="50" w:after="50"/>
              <w:jc w:val="center"/>
              <w:rPr>
                <w:sz w:val="24"/>
              </w:rPr>
            </w:pPr>
            <w:r>
              <w:rPr>
                <w:sz w:val="24"/>
              </w:rPr>
              <w:t>2</w:t>
            </w:r>
          </w:p>
        </w:tc>
        <w:tc>
          <w:tcPr>
            <w:tcW w:w="716" w:type="dxa"/>
            <w:vMerge w:val="restart"/>
          </w:tcPr>
          <w:p w:rsidR="00A11F82" w:rsidRDefault="00A11F82" w:rsidP="00E8425F">
            <w:pPr>
              <w:spacing w:before="50" w:after="50"/>
              <w:jc w:val="center"/>
              <w:rPr>
                <w:sz w:val="24"/>
              </w:rPr>
            </w:pPr>
          </w:p>
        </w:tc>
      </w:tr>
      <w:tr w:rsidR="00A11F82" w:rsidTr="00E8425F">
        <w:trPr>
          <w:trHeight w:val="1093"/>
        </w:trPr>
        <w:tc>
          <w:tcPr>
            <w:tcW w:w="506" w:type="dxa"/>
            <w:vMerge/>
          </w:tcPr>
          <w:p w:rsidR="00A11F82" w:rsidRDefault="00A11F82" w:rsidP="00A11F82">
            <w:pPr>
              <w:spacing w:beforeLines="50" w:afterLines="50"/>
              <w:jc w:val="center"/>
              <w:rPr>
                <w:b/>
                <w:sz w:val="24"/>
              </w:rPr>
            </w:pPr>
          </w:p>
        </w:tc>
        <w:tc>
          <w:tcPr>
            <w:tcW w:w="1183" w:type="dxa"/>
            <w:vMerge/>
          </w:tcPr>
          <w:p w:rsidR="00A11F82" w:rsidRDefault="00A11F82" w:rsidP="00E8425F">
            <w:pPr>
              <w:spacing w:before="50" w:after="50"/>
              <w:jc w:val="center"/>
              <w:rPr>
                <w:sz w:val="24"/>
              </w:rPr>
            </w:pPr>
          </w:p>
        </w:tc>
        <w:tc>
          <w:tcPr>
            <w:tcW w:w="5367" w:type="dxa"/>
          </w:tcPr>
          <w:p w:rsidR="00A11F82" w:rsidRDefault="00A11F82" w:rsidP="00E8425F">
            <w:pPr>
              <w:spacing w:before="50" w:after="50"/>
              <w:jc w:val="left"/>
              <w:rPr>
                <w:color w:val="000000"/>
                <w:sz w:val="24"/>
              </w:rPr>
            </w:pPr>
            <w:r>
              <w:rPr>
                <w:color w:val="000000"/>
                <w:sz w:val="24"/>
              </w:rPr>
              <w:t>存储空间：</w:t>
            </w:r>
          </w:p>
          <w:p w:rsidR="00A11F82" w:rsidRDefault="00A11F82" w:rsidP="00E8425F">
            <w:pPr>
              <w:spacing w:before="50" w:after="50"/>
              <w:jc w:val="left"/>
              <w:rPr>
                <w:color w:val="000000"/>
                <w:sz w:val="24"/>
              </w:rPr>
            </w:pPr>
            <w:r>
              <w:rPr>
                <w:color w:val="000000"/>
                <w:sz w:val="24"/>
              </w:rPr>
              <w:t>≥1GB DRAM</w:t>
            </w:r>
            <w:r>
              <w:rPr>
                <w:color w:val="000000"/>
                <w:sz w:val="24"/>
              </w:rPr>
              <w:t>；</w:t>
            </w:r>
          </w:p>
          <w:p w:rsidR="00A11F82" w:rsidRDefault="00A11F82" w:rsidP="00E8425F">
            <w:pPr>
              <w:spacing w:before="50" w:after="50"/>
              <w:jc w:val="left"/>
              <w:rPr>
                <w:color w:val="000000"/>
                <w:sz w:val="24"/>
              </w:rPr>
            </w:pPr>
            <w:r>
              <w:rPr>
                <w:color w:val="000000"/>
                <w:sz w:val="24"/>
              </w:rPr>
              <w:t xml:space="preserve">≥128MB Flash </w:t>
            </w:r>
            <w:r>
              <w:rPr>
                <w:color w:val="000000"/>
                <w:sz w:val="24"/>
              </w:rPr>
              <w:t>存储空间；</w:t>
            </w:r>
          </w:p>
        </w:tc>
        <w:tc>
          <w:tcPr>
            <w:tcW w:w="633" w:type="dxa"/>
            <w:vMerge/>
          </w:tcPr>
          <w:p w:rsidR="00A11F82" w:rsidRDefault="00A11F82" w:rsidP="00E8425F">
            <w:pPr>
              <w:spacing w:before="50" w:after="50"/>
              <w:jc w:val="center"/>
              <w:rPr>
                <w:b/>
                <w:sz w:val="24"/>
              </w:rPr>
            </w:pPr>
          </w:p>
        </w:tc>
        <w:tc>
          <w:tcPr>
            <w:tcW w:w="767" w:type="dxa"/>
            <w:vMerge/>
          </w:tcPr>
          <w:p w:rsidR="00A11F82" w:rsidRDefault="00A11F82" w:rsidP="00E8425F">
            <w:pPr>
              <w:spacing w:before="50" w:after="50"/>
              <w:jc w:val="center"/>
              <w:rPr>
                <w:sz w:val="24"/>
              </w:rPr>
            </w:pPr>
          </w:p>
        </w:tc>
        <w:tc>
          <w:tcPr>
            <w:tcW w:w="716" w:type="dxa"/>
            <w:vMerge/>
          </w:tcPr>
          <w:p w:rsidR="00A11F82" w:rsidRDefault="00A11F82" w:rsidP="00E8425F">
            <w:pPr>
              <w:spacing w:before="50" w:after="50"/>
              <w:jc w:val="center"/>
              <w:rPr>
                <w:sz w:val="24"/>
              </w:rPr>
            </w:pPr>
          </w:p>
        </w:tc>
      </w:tr>
      <w:tr w:rsidR="00A11F82" w:rsidTr="00E8425F">
        <w:trPr>
          <w:trHeight w:val="1620"/>
        </w:trPr>
        <w:tc>
          <w:tcPr>
            <w:tcW w:w="506" w:type="dxa"/>
            <w:vMerge/>
          </w:tcPr>
          <w:p w:rsidR="00A11F82" w:rsidRDefault="00A11F82" w:rsidP="00A11F82">
            <w:pPr>
              <w:spacing w:beforeLines="50" w:afterLines="50"/>
              <w:jc w:val="center"/>
              <w:rPr>
                <w:b/>
                <w:sz w:val="24"/>
              </w:rPr>
            </w:pPr>
          </w:p>
        </w:tc>
        <w:tc>
          <w:tcPr>
            <w:tcW w:w="1183" w:type="dxa"/>
            <w:vMerge/>
          </w:tcPr>
          <w:p w:rsidR="00A11F82" w:rsidRDefault="00A11F82" w:rsidP="00E8425F">
            <w:pPr>
              <w:spacing w:before="50" w:after="50"/>
              <w:jc w:val="center"/>
              <w:rPr>
                <w:sz w:val="24"/>
              </w:rPr>
            </w:pPr>
          </w:p>
        </w:tc>
        <w:tc>
          <w:tcPr>
            <w:tcW w:w="5367" w:type="dxa"/>
          </w:tcPr>
          <w:p w:rsidR="00A11F82" w:rsidRDefault="00A11F82" w:rsidP="00E8425F">
            <w:pPr>
              <w:spacing w:before="50" w:after="50"/>
              <w:jc w:val="left"/>
              <w:rPr>
                <w:color w:val="000000"/>
                <w:sz w:val="24"/>
              </w:rPr>
            </w:pPr>
            <w:r>
              <w:rPr>
                <w:color w:val="000000"/>
                <w:sz w:val="24"/>
              </w:rPr>
              <w:t>模拟输入：</w:t>
            </w:r>
          </w:p>
          <w:p w:rsidR="00A11F82" w:rsidRDefault="00A11F82" w:rsidP="00E8425F">
            <w:pPr>
              <w:spacing w:before="50" w:after="50"/>
              <w:jc w:val="left"/>
              <w:rPr>
                <w:color w:val="000000"/>
                <w:sz w:val="24"/>
              </w:rPr>
            </w:pPr>
            <w:r>
              <w:rPr>
                <w:color w:val="000000"/>
                <w:sz w:val="24"/>
              </w:rPr>
              <w:t>通道数量</w:t>
            </w:r>
            <w:r>
              <w:rPr>
                <w:color w:val="000000"/>
                <w:sz w:val="24"/>
              </w:rPr>
              <w:t>≥32</w:t>
            </w:r>
            <w:r>
              <w:rPr>
                <w:color w:val="000000"/>
                <w:sz w:val="24"/>
              </w:rPr>
              <w:t>通道；</w:t>
            </w:r>
          </w:p>
          <w:p w:rsidR="00A11F82" w:rsidRDefault="00A11F82" w:rsidP="00E8425F">
            <w:pPr>
              <w:spacing w:before="50" w:after="50"/>
              <w:jc w:val="left"/>
              <w:rPr>
                <w:color w:val="000000"/>
                <w:sz w:val="24"/>
              </w:rPr>
            </w:pPr>
            <w:r>
              <w:rPr>
                <w:color w:val="000000"/>
                <w:sz w:val="24"/>
              </w:rPr>
              <w:t>分辨率</w:t>
            </w:r>
            <w:r>
              <w:rPr>
                <w:color w:val="000000"/>
                <w:sz w:val="24"/>
              </w:rPr>
              <w:t>≥14</w:t>
            </w:r>
            <w:r>
              <w:rPr>
                <w:color w:val="000000"/>
                <w:sz w:val="24"/>
              </w:rPr>
              <w:t>位；</w:t>
            </w:r>
          </w:p>
          <w:p w:rsidR="00A11F82" w:rsidRDefault="00A11F82" w:rsidP="00E8425F">
            <w:pPr>
              <w:spacing w:before="50" w:after="50"/>
              <w:jc w:val="left"/>
              <w:rPr>
                <w:color w:val="000000"/>
                <w:sz w:val="24"/>
              </w:rPr>
            </w:pPr>
            <w:r>
              <w:rPr>
                <w:color w:val="000000"/>
                <w:sz w:val="24"/>
              </w:rPr>
              <w:t>采样率</w:t>
            </w:r>
            <w:r>
              <w:rPr>
                <w:color w:val="000000"/>
                <w:sz w:val="24"/>
              </w:rPr>
              <w:t>≥1MSPS</w:t>
            </w:r>
            <w:r>
              <w:rPr>
                <w:color w:val="000000"/>
                <w:sz w:val="24"/>
              </w:rPr>
              <w:t>，其中</w:t>
            </w:r>
            <w:r>
              <w:rPr>
                <w:color w:val="000000"/>
                <w:sz w:val="24"/>
              </w:rPr>
              <w:t>8</w:t>
            </w:r>
            <w:r>
              <w:rPr>
                <w:color w:val="000000"/>
                <w:sz w:val="24"/>
              </w:rPr>
              <w:t>通道采样率</w:t>
            </w:r>
            <w:r>
              <w:rPr>
                <w:color w:val="000000"/>
                <w:sz w:val="24"/>
              </w:rPr>
              <w:t>≥10MSPS</w:t>
            </w:r>
            <w:r>
              <w:rPr>
                <w:color w:val="000000"/>
                <w:sz w:val="24"/>
              </w:rPr>
              <w:t>；</w:t>
            </w:r>
          </w:p>
          <w:p w:rsidR="00A11F82" w:rsidRDefault="00A11F82" w:rsidP="00E8425F">
            <w:pPr>
              <w:spacing w:before="50" w:after="50"/>
              <w:jc w:val="left"/>
              <w:rPr>
                <w:color w:val="000000"/>
                <w:sz w:val="24"/>
              </w:rPr>
            </w:pPr>
            <w:r>
              <w:rPr>
                <w:color w:val="000000"/>
                <w:sz w:val="24"/>
              </w:rPr>
              <w:lastRenderedPageBreak/>
              <w:t>输入电压范围</w:t>
            </w:r>
            <w:r>
              <w:rPr>
                <w:color w:val="000000"/>
                <w:sz w:val="24"/>
              </w:rPr>
              <w:t>-10~+10V</w:t>
            </w:r>
            <w:r>
              <w:rPr>
                <w:color w:val="000000"/>
                <w:sz w:val="24"/>
              </w:rPr>
              <w:t>；</w:t>
            </w:r>
          </w:p>
        </w:tc>
        <w:tc>
          <w:tcPr>
            <w:tcW w:w="633" w:type="dxa"/>
            <w:vMerge/>
          </w:tcPr>
          <w:p w:rsidR="00A11F82" w:rsidRDefault="00A11F82" w:rsidP="00E8425F">
            <w:pPr>
              <w:spacing w:before="50" w:after="50"/>
              <w:jc w:val="center"/>
              <w:rPr>
                <w:b/>
                <w:sz w:val="24"/>
              </w:rPr>
            </w:pPr>
          </w:p>
        </w:tc>
        <w:tc>
          <w:tcPr>
            <w:tcW w:w="767" w:type="dxa"/>
            <w:vMerge/>
          </w:tcPr>
          <w:p w:rsidR="00A11F82" w:rsidRDefault="00A11F82" w:rsidP="00E8425F">
            <w:pPr>
              <w:spacing w:before="50" w:after="50"/>
              <w:jc w:val="center"/>
              <w:rPr>
                <w:sz w:val="24"/>
              </w:rPr>
            </w:pPr>
          </w:p>
        </w:tc>
        <w:tc>
          <w:tcPr>
            <w:tcW w:w="716" w:type="dxa"/>
            <w:vMerge/>
          </w:tcPr>
          <w:p w:rsidR="00A11F82" w:rsidRDefault="00A11F82" w:rsidP="00E8425F">
            <w:pPr>
              <w:spacing w:before="50" w:after="50"/>
              <w:jc w:val="center"/>
              <w:rPr>
                <w:sz w:val="24"/>
              </w:rPr>
            </w:pPr>
          </w:p>
        </w:tc>
      </w:tr>
      <w:tr w:rsidR="00A11F82" w:rsidTr="00E8425F">
        <w:trPr>
          <w:trHeight w:val="1620"/>
        </w:trPr>
        <w:tc>
          <w:tcPr>
            <w:tcW w:w="506" w:type="dxa"/>
            <w:vMerge/>
          </w:tcPr>
          <w:p w:rsidR="00A11F82" w:rsidRDefault="00A11F82" w:rsidP="00A11F82">
            <w:pPr>
              <w:spacing w:beforeLines="50" w:afterLines="50"/>
              <w:jc w:val="center"/>
              <w:rPr>
                <w:b/>
                <w:sz w:val="24"/>
              </w:rPr>
            </w:pPr>
          </w:p>
        </w:tc>
        <w:tc>
          <w:tcPr>
            <w:tcW w:w="1183" w:type="dxa"/>
            <w:vMerge/>
          </w:tcPr>
          <w:p w:rsidR="00A11F82" w:rsidRDefault="00A11F82" w:rsidP="00E8425F">
            <w:pPr>
              <w:spacing w:before="50" w:after="50"/>
              <w:jc w:val="center"/>
              <w:rPr>
                <w:sz w:val="24"/>
              </w:rPr>
            </w:pPr>
          </w:p>
        </w:tc>
        <w:tc>
          <w:tcPr>
            <w:tcW w:w="5367" w:type="dxa"/>
          </w:tcPr>
          <w:p w:rsidR="00A11F82" w:rsidRDefault="00A11F82" w:rsidP="00E8425F">
            <w:pPr>
              <w:spacing w:before="50" w:after="50"/>
              <w:jc w:val="left"/>
              <w:rPr>
                <w:color w:val="000000"/>
                <w:sz w:val="24"/>
              </w:rPr>
            </w:pPr>
            <w:r>
              <w:rPr>
                <w:color w:val="000000"/>
                <w:sz w:val="24"/>
              </w:rPr>
              <w:t>模拟输出：</w:t>
            </w:r>
          </w:p>
          <w:p w:rsidR="00A11F82" w:rsidRDefault="00A11F82" w:rsidP="00E8425F">
            <w:pPr>
              <w:spacing w:before="50" w:after="50"/>
              <w:jc w:val="left"/>
              <w:rPr>
                <w:color w:val="000000"/>
                <w:sz w:val="24"/>
              </w:rPr>
            </w:pPr>
            <w:r>
              <w:rPr>
                <w:color w:val="000000"/>
                <w:sz w:val="24"/>
              </w:rPr>
              <w:t>通道数量</w:t>
            </w:r>
            <w:r>
              <w:rPr>
                <w:color w:val="000000"/>
                <w:sz w:val="24"/>
              </w:rPr>
              <w:t>≥16</w:t>
            </w:r>
            <w:r>
              <w:rPr>
                <w:color w:val="000000"/>
                <w:sz w:val="24"/>
              </w:rPr>
              <w:t>通道；</w:t>
            </w:r>
          </w:p>
          <w:p w:rsidR="00A11F82" w:rsidRDefault="00A11F82" w:rsidP="00E8425F">
            <w:pPr>
              <w:spacing w:before="50" w:after="50"/>
              <w:jc w:val="left"/>
              <w:rPr>
                <w:color w:val="000000"/>
                <w:sz w:val="24"/>
              </w:rPr>
            </w:pPr>
            <w:r>
              <w:rPr>
                <w:color w:val="000000"/>
                <w:sz w:val="24"/>
              </w:rPr>
              <w:t>分辨率</w:t>
            </w:r>
            <w:r>
              <w:rPr>
                <w:color w:val="000000"/>
                <w:sz w:val="24"/>
              </w:rPr>
              <w:t>≥16</w:t>
            </w:r>
            <w:r>
              <w:rPr>
                <w:color w:val="000000"/>
                <w:sz w:val="24"/>
              </w:rPr>
              <w:t>位；</w:t>
            </w:r>
          </w:p>
          <w:p w:rsidR="00A11F82" w:rsidRDefault="00A11F82" w:rsidP="00E8425F">
            <w:pPr>
              <w:spacing w:before="50" w:after="50"/>
              <w:jc w:val="left"/>
              <w:rPr>
                <w:color w:val="000000"/>
                <w:sz w:val="24"/>
              </w:rPr>
            </w:pPr>
            <w:r>
              <w:rPr>
                <w:color w:val="000000"/>
                <w:sz w:val="24"/>
              </w:rPr>
              <w:t>更新率</w:t>
            </w:r>
            <w:r>
              <w:rPr>
                <w:color w:val="000000"/>
                <w:sz w:val="24"/>
              </w:rPr>
              <w:t>≥1MSPS</w:t>
            </w:r>
            <w:r>
              <w:rPr>
                <w:color w:val="000000"/>
                <w:sz w:val="24"/>
              </w:rPr>
              <w:t>；</w:t>
            </w:r>
          </w:p>
          <w:p w:rsidR="00A11F82" w:rsidRDefault="00A11F82" w:rsidP="00E8425F">
            <w:pPr>
              <w:spacing w:before="50" w:after="50"/>
              <w:jc w:val="left"/>
              <w:rPr>
                <w:color w:val="000000"/>
                <w:sz w:val="24"/>
              </w:rPr>
            </w:pPr>
            <w:r>
              <w:rPr>
                <w:color w:val="000000"/>
                <w:sz w:val="24"/>
              </w:rPr>
              <w:t>输出电压范围</w:t>
            </w:r>
            <w:r>
              <w:rPr>
                <w:color w:val="000000"/>
                <w:sz w:val="24"/>
              </w:rPr>
              <w:t>-10</w:t>
            </w:r>
            <w:r>
              <w:rPr>
                <w:color w:val="000000"/>
                <w:sz w:val="24"/>
              </w:rPr>
              <w:t>～</w:t>
            </w:r>
            <w:r>
              <w:rPr>
                <w:color w:val="000000"/>
                <w:sz w:val="24"/>
              </w:rPr>
              <w:t>+10V</w:t>
            </w:r>
            <w:r>
              <w:rPr>
                <w:color w:val="000000"/>
                <w:sz w:val="24"/>
              </w:rPr>
              <w:t>；</w:t>
            </w:r>
          </w:p>
          <w:p w:rsidR="00A11F82" w:rsidRDefault="00A11F82" w:rsidP="00E8425F">
            <w:pPr>
              <w:spacing w:before="50" w:after="50"/>
              <w:jc w:val="left"/>
              <w:rPr>
                <w:color w:val="000000"/>
                <w:sz w:val="24"/>
              </w:rPr>
            </w:pPr>
            <w:r>
              <w:rPr>
                <w:color w:val="000000"/>
                <w:sz w:val="24"/>
              </w:rPr>
              <w:t>输出电流</w:t>
            </w:r>
            <w:r>
              <w:rPr>
                <w:color w:val="000000"/>
                <w:sz w:val="24"/>
              </w:rPr>
              <w:t>±8mA</w:t>
            </w:r>
            <w:r>
              <w:rPr>
                <w:color w:val="000000"/>
                <w:sz w:val="24"/>
              </w:rPr>
              <w:t>；</w:t>
            </w:r>
          </w:p>
        </w:tc>
        <w:tc>
          <w:tcPr>
            <w:tcW w:w="633" w:type="dxa"/>
            <w:vMerge/>
          </w:tcPr>
          <w:p w:rsidR="00A11F82" w:rsidRDefault="00A11F82" w:rsidP="00E8425F">
            <w:pPr>
              <w:spacing w:before="50" w:after="50"/>
              <w:jc w:val="center"/>
              <w:rPr>
                <w:b/>
                <w:sz w:val="24"/>
              </w:rPr>
            </w:pPr>
          </w:p>
        </w:tc>
        <w:tc>
          <w:tcPr>
            <w:tcW w:w="767" w:type="dxa"/>
            <w:vMerge/>
          </w:tcPr>
          <w:p w:rsidR="00A11F82" w:rsidRDefault="00A11F82" w:rsidP="00E8425F">
            <w:pPr>
              <w:spacing w:before="50" w:after="50"/>
              <w:jc w:val="center"/>
              <w:rPr>
                <w:sz w:val="24"/>
              </w:rPr>
            </w:pPr>
          </w:p>
        </w:tc>
        <w:tc>
          <w:tcPr>
            <w:tcW w:w="716" w:type="dxa"/>
            <w:vMerge/>
          </w:tcPr>
          <w:p w:rsidR="00A11F82" w:rsidRDefault="00A11F82" w:rsidP="00E8425F">
            <w:pPr>
              <w:spacing w:before="50" w:after="50"/>
              <w:jc w:val="center"/>
              <w:rPr>
                <w:sz w:val="24"/>
              </w:rPr>
            </w:pPr>
          </w:p>
        </w:tc>
      </w:tr>
      <w:tr w:rsidR="00A11F82" w:rsidTr="00E8425F">
        <w:trPr>
          <w:trHeight w:val="1620"/>
        </w:trPr>
        <w:tc>
          <w:tcPr>
            <w:tcW w:w="506" w:type="dxa"/>
            <w:vMerge/>
          </w:tcPr>
          <w:p w:rsidR="00A11F82" w:rsidRDefault="00A11F82" w:rsidP="00A11F82">
            <w:pPr>
              <w:spacing w:beforeLines="50" w:afterLines="50"/>
              <w:jc w:val="center"/>
              <w:rPr>
                <w:b/>
                <w:sz w:val="24"/>
              </w:rPr>
            </w:pPr>
          </w:p>
        </w:tc>
        <w:tc>
          <w:tcPr>
            <w:tcW w:w="1183" w:type="dxa"/>
            <w:vMerge/>
          </w:tcPr>
          <w:p w:rsidR="00A11F82" w:rsidRDefault="00A11F82" w:rsidP="00E8425F">
            <w:pPr>
              <w:spacing w:before="50" w:after="50"/>
              <w:jc w:val="center"/>
              <w:rPr>
                <w:sz w:val="24"/>
              </w:rPr>
            </w:pPr>
          </w:p>
        </w:tc>
        <w:tc>
          <w:tcPr>
            <w:tcW w:w="5367" w:type="dxa"/>
          </w:tcPr>
          <w:p w:rsidR="00A11F82" w:rsidRDefault="00A11F82" w:rsidP="00E8425F">
            <w:pPr>
              <w:spacing w:before="50" w:after="50"/>
              <w:jc w:val="left"/>
              <w:rPr>
                <w:color w:val="000000"/>
                <w:sz w:val="24"/>
              </w:rPr>
            </w:pPr>
            <w:r>
              <w:rPr>
                <w:color w:val="000000"/>
                <w:sz w:val="24"/>
              </w:rPr>
              <w:t>数字输入输出：</w:t>
            </w:r>
          </w:p>
          <w:p w:rsidR="00A11F82" w:rsidRDefault="00A11F82" w:rsidP="00E8425F">
            <w:pPr>
              <w:spacing w:before="50" w:after="50"/>
              <w:jc w:val="left"/>
              <w:rPr>
                <w:color w:val="000000"/>
                <w:sz w:val="24"/>
              </w:rPr>
            </w:pPr>
            <w:r>
              <w:rPr>
                <w:color w:val="000000"/>
                <w:sz w:val="24"/>
              </w:rPr>
              <w:t>通道数量</w:t>
            </w:r>
            <w:r>
              <w:rPr>
                <w:color w:val="000000"/>
                <w:sz w:val="24"/>
              </w:rPr>
              <w:t>≥48</w:t>
            </w:r>
            <w:r>
              <w:rPr>
                <w:color w:val="000000"/>
                <w:sz w:val="24"/>
              </w:rPr>
              <w:t>通道；</w:t>
            </w:r>
          </w:p>
          <w:p w:rsidR="00A11F82" w:rsidRDefault="00A11F82" w:rsidP="00E8425F">
            <w:pPr>
              <w:spacing w:before="50" w:after="50"/>
              <w:jc w:val="left"/>
              <w:rPr>
                <w:color w:val="000000"/>
                <w:sz w:val="24"/>
              </w:rPr>
            </w:pPr>
            <w:r>
              <w:rPr>
                <w:color w:val="000000"/>
                <w:sz w:val="24"/>
              </w:rPr>
              <w:t>可以通过软件配置为输入或者输出通道；</w:t>
            </w:r>
          </w:p>
          <w:p w:rsidR="00A11F82" w:rsidRDefault="00A11F82" w:rsidP="00E8425F">
            <w:pPr>
              <w:spacing w:before="50" w:after="50"/>
              <w:jc w:val="left"/>
              <w:rPr>
                <w:color w:val="000000"/>
                <w:sz w:val="24"/>
              </w:rPr>
            </w:pPr>
            <w:r>
              <w:rPr>
                <w:color w:val="000000"/>
                <w:sz w:val="24"/>
              </w:rPr>
              <w:t>IO</w:t>
            </w:r>
            <w:r>
              <w:rPr>
                <w:color w:val="000000"/>
                <w:sz w:val="24"/>
              </w:rPr>
              <w:t>通道支持以下工作模式：开关量，频率量，</w:t>
            </w:r>
            <w:r>
              <w:rPr>
                <w:color w:val="000000"/>
                <w:sz w:val="24"/>
              </w:rPr>
              <w:t>SPI</w:t>
            </w:r>
            <w:r>
              <w:rPr>
                <w:color w:val="000000"/>
                <w:sz w:val="24"/>
              </w:rPr>
              <w:t>主节点通信及电机控制模式；</w:t>
            </w:r>
          </w:p>
        </w:tc>
        <w:tc>
          <w:tcPr>
            <w:tcW w:w="633" w:type="dxa"/>
            <w:vMerge/>
          </w:tcPr>
          <w:p w:rsidR="00A11F82" w:rsidRDefault="00A11F82" w:rsidP="00E8425F">
            <w:pPr>
              <w:spacing w:before="50" w:after="50"/>
              <w:jc w:val="center"/>
              <w:rPr>
                <w:b/>
                <w:sz w:val="24"/>
              </w:rPr>
            </w:pPr>
          </w:p>
        </w:tc>
        <w:tc>
          <w:tcPr>
            <w:tcW w:w="767" w:type="dxa"/>
            <w:vMerge/>
          </w:tcPr>
          <w:p w:rsidR="00A11F82" w:rsidRDefault="00A11F82" w:rsidP="00E8425F">
            <w:pPr>
              <w:spacing w:before="50" w:after="50"/>
              <w:jc w:val="center"/>
              <w:rPr>
                <w:sz w:val="24"/>
              </w:rPr>
            </w:pPr>
          </w:p>
        </w:tc>
        <w:tc>
          <w:tcPr>
            <w:tcW w:w="716" w:type="dxa"/>
            <w:vMerge/>
          </w:tcPr>
          <w:p w:rsidR="00A11F82" w:rsidRDefault="00A11F82" w:rsidP="00E8425F">
            <w:pPr>
              <w:spacing w:before="50" w:after="50"/>
              <w:jc w:val="center"/>
              <w:rPr>
                <w:sz w:val="24"/>
              </w:rPr>
            </w:pPr>
          </w:p>
        </w:tc>
      </w:tr>
      <w:tr w:rsidR="00A11F82" w:rsidTr="00E8425F">
        <w:trPr>
          <w:trHeight w:val="1620"/>
        </w:trPr>
        <w:tc>
          <w:tcPr>
            <w:tcW w:w="506" w:type="dxa"/>
            <w:vMerge/>
          </w:tcPr>
          <w:p w:rsidR="00A11F82" w:rsidRDefault="00A11F82" w:rsidP="00A11F82">
            <w:pPr>
              <w:spacing w:beforeLines="50" w:afterLines="50"/>
              <w:jc w:val="center"/>
              <w:rPr>
                <w:b/>
                <w:sz w:val="24"/>
              </w:rPr>
            </w:pPr>
          </w:p>
        </w:tc>
        <w:tc>
          <w:tcPr>
            <w:tcW w:w="1183" w:type="dxa"/>
            <w:vMerge/>
          </w:tcPr>
          <w:p w:rsidR="00A11F82" w:rsidRDefault="00A11F82" w:rsidP="00E8425F">
            <w:pPr>
              <w:spacing w:before="50" w:after="50"/>
              <w:jc w:val="center"/>
              <w:rPr>
                <w:sz w:val="24"/>
              </w:rPr>
            </w:pPr>
          </w:p>
        </w:tc>
        <w:tc>
          <w:tcPr>
            <w:tcW w:w="5367" w:type="dxa"/>
          </w:tcPr>
          <w:p w:rsidR="00A11F82" w:rsidRDefault="00A11F82" w:rsidP="00E8425F">
            <w:pPr>
              <w:spacing w:before="50" w:after="50"/>
              <w:jc w:val="left"/>
              <w:rPr>
                <w:color w:val="000000"/>
                <w:sz w:val="24"/>
              </w:rPr>
            </w:pPr>
            <w:r>
              <w:rPr>
                <w:color w:val="000000"/>
                <w:sz w:val="24"/>
              </w:rPr>
              <w:t>电机控制功能：</w:t>
            </w:r>
          </w:p>
          <w:p w:rsidR="00A11F82" w:rsidRDefault="00A11F82" w:rsidP="00E8425F">
            <w:pPr>
              <w:spacing w:before="50" w:after="50"/>
              <w:jc w:val="left"/>
              <w:rPr>
                <w:color w:val="000000"/>
                <w:sz w:val="24"/>
              </w:rPr>
            </w:pPr>
            <w:r>
              <w:rPr>
                <w:color w:val="000000"/>
                <w:sz w:val="24"/>
              </w:rPr>
              <w:t>≥2</w:t>
            </w:r>
            <w:r>
              <w:rPr>
                <w:color w:val="000000"/>
                <w:sz w:val="24"/>
              </w:rPr>
              <w:t>个差分编码器接口；</w:t>
            </w:r>
          </w:p>
          <w:p w:rsidR="00A11F82" w:rsidRDefault="00A11F82" w:rsidP="00E8425F">
            <w:pPr>
              <w:spacing w:before="50" w:after="50"/>
              <w:jc w:val="left"/>
              <w:rPr>
                <w:color w:val="000000"/>
                <w:sz w:val="24"/>
              </w:rPr>
            </w:pPr>
            <w:r>
              <w:rPr>
                <w:color w:val="000000"/>
                <w:sz w:val="24"/>
              </w:rPr>
              <w:t>≥2</w:t>
            </w:r>
            <w:r>
              <w:rPr>
                <w:color w:val="000000"/>
                <w:sz w:val="24"/>
              </w:rPr>
              <w:t>个三相霍尔传感器接口；</w:t>
            </w:r>
          </w:p>
          <w:p w:rsidR="00A11F82" w:rsidRDefault="00A11F82" w:rsidP="00E8425F">
            <w:pPr>
              <w:spacing w:before="50" w:after="50"/>
              <w:jc w:val="left"/>
              <w:rPr>
                <w:color w:val="000000"/>
                <w:sz w:val="24"/>
              </w:rPr>
            </w:pPr>
            <w:r>
              <w:rPr>
                <w:color w:val="000000"/>
                <w:sz w:val="24"/>
              </w:rPr>
              <w:t>≥2</w:t>
            </w:r>
            <w:r>
              <w:rPr>
                <w:color w:val="000000"/>
                <w:sz w:val="24"/>
              </w:rPr>
              <w:t>个旋变器接口；</w:t>
            </w:r>
          </w:p>
          <w:p w:rsidR="00A11F82" w:rsidRDefault="00A11F82" w:rsidP="00E8425F">
            <w:pPr>
              <w:spacing w:before="50" w:after="50"/>
              <w:jc w:val="left"/>
              <w:rPr>
                <w:color w:val="000000"/>
                <w:sz w:val="24"/>
              </w:rPr>
            </w:pPr>
            <w:r>
              <w:rPr>
                <w:color w:val="000000"/>
                <w:sz w:val="24"/>
              </w:rPr>
              <w:t>≥2</w:t>
            </w:r>
            <w:r>
              <w:rPr>
                <w:color w:val="000000"/>
                <w:sz w:val="24"/>
              </w:rPr>
              <w:t>个</w:t>
            </w:r>
            <w:proofErr w:type="spellStart"/>
            <w:r>
              <w:rPr>
                <w:color w:val="000000"/>
                <w:sz w:val="24"/>
              </w:rPr>
              <w:t>EnDat</w:t>
            </w:r>
            <w:proofErr w:type="spellEnd"/>
            <w:r>
              <w:rPr>
                <w:color w:val="000000"/>
                <w:sz w:val="24"/>
              </w:rPr>
              <w:t>接口；</w:t>
            </w:r>
          </w:p>
        </w:tc>
        <w:tc>
          <w:tcPr>
            <w:tcW w:w="633" w:type="dxa"/>
            <w:vMerge/>
          </w:tcPr>
          <w:p w:rsidR="00A11F82" w:rsidRDefault="00A11F82" w:rsidP="00E8425F">
            <w:pPr>
              <w:spacing w:before="50" w:after="50"/>
              <w:jc w:val="center"/>
              <w:rPr>
                <w:b/>
                <w:sz w:val="24"/>
              </w:rPr>
            </w:pPr>
          </w:p>
        </w:tc>
        <w:tc>
          <w:tcPr>
            <w:tcW w:w="767" w:type="dxa"/>
            <w:vMerge/>
          </w:tcPr>
          <w:p w:rsidR="00A11F82" w:rsidRDefault="00A11F82" w:rsidP="00E8425F">
            <w:pPr>
              <w:spacing w:before="50" w:after="50"/>
              <w:jc w:val="center"/>
              <w:rPr>
                <w:sz w:val="24"/>
              </w:rPr>
            </w:pPr>
          </w:p>
        </w:tc>
        <w:tc>
          <w:tcPr>
            <w:tcW w:w="716" w:type="dxa"/>
            <w:vMerge/>
          </w:tcPr>
          <w:p w:rsidR="00A11F82" w:rsidRDefault="00A11F82" w:rsidP="00E8425F">
            <w:pPr>
              <w:spacing w:before="50" w:after="50"/>
              <w:jc w:val="center"/>
              <w:rPr>
                <w:sz w:val="24"/>
              </w:rPr>
            </w:pPr>
          </w:p>
        </w:tc>
      </w:tr>
      <w:tr w:rsidR="00A11F82" w:rsidTr="00E8425F">
        <w:trPr>
          <w:trHeight w:val="274"/>
        </w:trPr>
        <w:tc>
          <w:tcPr>
            <w:tcW w:w="506" w:type="dxa"/>
            <w:vMerge/>
          </w:tcPr>
          <w:p w:rsidR="00A11F82" w:rsidRDefault="00A11F82" w:rsidP="00A11F82">
            <w:pPr>
              <w:spacing w:beforeLines="50" w:afterLines="50"/>
              <w:jc w:val="center"/>
              <w:rPr>
                <w:b/>
                <w:sz w:val="24"/>
              </w:rPr>
            </w:pPr>
          </w:p>
        </w:tc>
        <w:tc>
          <w:tcPr>
            <w:tcW w:w="1183" w:type="dxa"/>
            <w:vMerge/>
          </w:tcPr>
          <w:p w:rsidR="00A11F82" w:rsidRDefault="00A11F82" w:rsidP="00E8425F">
            <w:pPr>
              <w:spacing w:before="50" w:after="50"/>
              <w:jc w:val="center"/>
              <w:rPr>
                <w:sz w:val="24"/>
              </w:rPr>
            </w:pPr>
          </w:p>
        </w:tc>
        <w:tc>
          <w:tcPr>
            <w:tcW w:w="5367" w:type="dxa"/>
          </w:tcPr>
          <w:p w:rsidR="00A11F82" w:rsidRDefault="00A11F82" w:rsidP="00E8425F">
            <w:pPr>
              <w:spacing w:before="50" w:after="50"/>
              <w:jc w:val="left"/>
              <w:rPr>
                <w:color w:val="000000"/>
                <w:sz w:val="24"/>
              </w:rPr>
            </w:pPr>
            <w:r>
              <w:rPr>
                <w:color w:val="000000"/>
                <w:sz w:val="24"/>
              </w:rPr>
              <w:t>#</w:t>
            </w:r>
            <w:r>
              <w:rPr>
                <w:color w:val="000000"/>
                <w:sz w:val="24"/>
              </w:rPr>
              <w:t>其他接口：</w:t>
            </w:r>
          </w:p>
          <w:p w:rsidR="00A11F82" w:rsidRDefault="00A11F82" w:rsidP="00E8425F">
            <w:pPr>
              <w:spacing w:before="50" w:after="50"/>
              <w:jc w:val="left"/>
              <w:rPr>
                <w:color w:val="000000"/>
                <w:sz w:val="24"/>
              </w:rPr>
            </w:pPr>
            <w:r>
              <w:rPr>
                <w:color w:val="000000"/>
                <w:sz w:val="24"/>
              </w:rPr>
              <w:t>通过以太网连接上位机；</w:t>
            </w:r>
          </w:p>
          <w:p w:rsidR="00A11F82" w:rsidRDefault="00A11F82" w:rsidP="00E8425F">
            <w:pPr>
              <w:spacing w:before="50" w:after="50"/>
              <w:jc w:val="left"/>
              <w:rPr>
                <w:color w:val="000000"/>
                <w:sz w:val="24"/>
              </w:rPr>
            </w:pPr>
            <w:r>
              <w:rPr>
                <w:color w:val="000000"/>
                <w:sz w:val="24"/>
              </w:rPr>
              <w:t>≥1</w:t>
            </w:r>
            <w:r>
              <w:rPr>
                <w:color w:val="000000"/>
                <w:sz w:val="24"/>
              </w:rPr>
              <w:t>个低延迟</w:t>
            </w:r>
            <w:proofErr w:type="gramStart"/>
            <w:r>
              <w:rPr>
                <w:color w:val="000000"/>
                <w:sz w:val="24"/>
              </w:rPr>
              <w:t>千兆级</w:t>
            </w:r>
            <w:proofErr w:type="gramEnd"/>
            <w:r>
              <w:rPr>
                <w:color w:val="000000"/>
                <w:sz w:val="24"/>
              </w:rPr>
              <w:t>以太网</w:t>
            </w:r>
            <w:r>
              <w:rPr>
                <w:color w:val="000000"/>
                <w:sz w:val="24"/>
              </w:rPr>
              <w:t>IO</w:t>
            </w:r>
            <w:r>
              <w:rPr>
                <w:color w:val="000000"/>
                <w:sz w:val="24"/>
              </w:rPr>
              <w:t>接口；</w:t>
            </w:r>
          </w:p>
          <w:p w:rsidR="00A11F82" w:rsidRDefault="00A11F82" w:rsidP="00E8425F">
            <w:pPr>
              <w:spacing w:before="50" w:after="50"/>
              <w:jc w:val="left"/>
              <w:rPr>
                <w:color w:val="000000"/>
                <w:sz w:val="24"/>
              </w:rPr>
            </w:pPr>
            <w:r>
              <w:rPr>
                <w:color w:val="000000"/>
                <w:sz w:val="24"/>
              </w:rPr>
              <w:t>≥2</w:t>
            </w:r>
            <w:r>
              <w:rPr>
                <w:color w:val="000000"/>
                <w:sz w:val="24"/>
              </w:rPr>
              <w:t>通道</w:t>
            </w:r>
            <w:r>
              <w:rPr>
                <w:color w:val="000000"/>
                <w:sz w:val="24"/>
              </w:rPr>
              <w:t>CAN</w:t>
            </w:r>
            <w:r>
              <w:rPr>
                <w:color w:val="000000"/>
                <w:sz w:val="24"/>
              </w:rPr>
              <w:t>接口；</w:t>
            </w:r>
          </w:p>
          <w:p w:rsidR="00A11F82" w:rsidRDefault="00A11F82" w:rsidP="00E8425F">
            <w:pPr>
              <w:spacing w:before="50" w:after="50"/>
              <w:jc w:val="left"/>
              <w:rPr>
                <w:color w:val="000000"/>
                <w:sz w:val="24"/>
              </w:rPr>
            </w:pPr>
            <w:r>
              <w:rPr>
                <w:color w:val="000000"/>
                <w:sz w:val="24"/>
              </w:rPr>
              <w:t>≥2</w:t>
            </w:r>
            <w:r>
              <w:rPr>
                <w:color w:val="000000"/>
                <w:sz w:val="24"/>
              </w:rPr>
              <w:t>通道串行接口；</w:t>
            </w:r>
          </w:p>
          <w:p w:rsidR="00A11F82" w:rsidRDefault="00A11F82" w:rsidP="00E8425F">
            <w:pPr>
              <w:spacing w:before="50" w:after="50"/>
              <w:jc w:val="left"/>
              <w:rPr>
                <w:color w:val="000000"/>
                <w:sz w:val="24"/>
              </w:rPr>
            </w:pPr>
            <w:r>
              <w:rPr>
                <w:color w:val="000000"/>
                <w:sz w:val="24"/>
              </w:rPr>
              <w:t>(</w:t>
            </w:r>
            <w:r>
              <w:rPr>
                <w:color w:val="000000"/>
                <w:sz w:val="24"/>
              </w:rPr>
              <w:t>需对应产品彩页</w:t>
            </w:r>
            <w:r>
              <w:rPr>
                <w:color w:val="000000"/>
                <w:sz w:val="24"/>
              </w:rPr>
              <w:t>)</w:t>
            </w:r>
          </w:p>
        </w:tc>
        <w:tc>
          <w:tcPr>
            <w:tcW w:w="633" w:type="dxa"/>
            <w:vMerge/>
          </w:tcPr>
          <w:p w:rsidR="00A11F82" w:rsidRDefault="00A11F82" w:rsidP="00E8425F">
            <w:pPr>
              <w:spacing w:before="50" w:after="50"/>
              <w:jc w:val="center"/>
              <w:rPr>
                <w:b/>
                <w:sz w:val="24"/>
              </w:rPr>
            </w:pPr>
          </w:p>
        </w:tc>
        <w:tc>
          <w:tcPr>
            <w:tcW w:w="767" w:type="dxa"/>
            <w:vMerge/>
          </w:tcPr>
          <w:p w:rsidR="00A11F82" w:rsidRDefault="00A11F82" w:rsidP="00E8425F">
            <w:pPr>
              <w:spacing w:before="50" w:after="50"/>
              <w:jc w:val="center"/>
              <w:rPr>
                <w:sz w:val="24"/>
              </w:rPr>
            </w:pPr>
          </w:p>
        </w:tc>
        <w:tc>
          <w:tcPr>
            <w:tcW w:w="716" w:type="dxa"/>
            <w:vMerge/>
          </w:tcPr>
          <w:p w:rsidR="00A11F82" w:rsidRDefault="00A11F82" w:rsidP="00E8425F">
            <w:pPr>
              <w:spacing w:before="50" w:after="50"/>
              <w:jc w:val="center"/>
              <w:rPr>
                <w:sz w:val="24"/>
              </w:rPr>
            </w:pPr>
          </w:p>
        </w:tc>
      </w:tr>
      <w:tr w:rsidR="00A11F82" w:rsidTr="00E8425F">
        <w:trPr>
          <w:trHeight w:val="1550"/>
        </w:trPr>
        <w:tc>
          <w:tcPr>
            <w:tcW w:w="506" w:type="dxa"/>
            <w:vMerge/>
          </w:tcPr>
          <w:p w:rsidR="00A11F82" w:rsidRDefault="00A11F82" w:rsidP="00A11F82">
            <w:pPr>
              <w:spacing w:beforeLines="50" w:afterLines="50"/>
              <w:jc w:val="center"/>
              <w:rPr>
                <w:b/>
                <w:sz w:val="24"/>
              </w:rPr>
            </w:pPr>
          </w:p>
        </w:tc>
        <w:tc>
          <w:tcPr>
            <w:tcW w:w="1183" w:type="dxa"/>
            <w:vMerge/>
          </w:tcPr>
          <w:p w:rsidR="00A11F82" w:rsidRDefault="00A11F82" w:rsidP="00E8425F">
            <w:pPr>
              <w:spacing w:before="50" w:after="50"/>
              <w:jc w:val="center"/>
              <w:rPr>
                <w:sz w:val="24"/>
              </w:rPr>
            </w:pPr>
          </w:p>
        </w:tc>
        <w:tc>
          <w:tcPr>
            <w:tcW w:w="5367" w:type="dxa"/>
          </w:tcPr>
          <w:p w:rsidR="00A11F82" w:rsidRDefault="00A11F82" w:rsidP="00E8425F">
            <w:pPr>
              <w:spacing w:before="50" w:after="50"/>
              <w:jc w:val="left"/>
              <w:rPr>
                <w:color w:val="000000"/>
                <w:sz w:val="24"/>
              </w:rPr>
            </w:pPr>
            <w:r>
              <w:rPr>
                <w:color w:val="000000"/>
                <w:sz w:val="24"/>
              </w:rPr>
              <w:t>传感器供电：</w:t>
            </w:r>
          </w:p>
          <w:p w:rsidR="00A11F82" w:rsidRDefault="00A11F82" w:rsidP="00E8425F">
            <w:pPr>
              <w:spacing w:before="50" w:after="50"/>
              <w:jc w:val="left"/>
              <w:rPr>
                <w:color w:val="000000"/>
                <w:sz w:val="24"/>
              </w:rPr>
            </w:pPr>
            <w:r>
              <w:rPr>
                <w:color w:val="000000"/>
                <w:sz w:val="24"/>
              </w:rPr>
              <w:t>1</w:t>
            </w:r>
            <w:r>
              <w:rPr>
                <w:color w:val="000000"/>
                <w:sz w:val="24"/>
              </w:rPr>
              <w:t>个恒定输出：</w:t>
            </w:r>
            <w:r>
              <w:rPr>
                <w:color w:val="000000"/>
                <w:sz w:val="24"/>
              </w:rPr>
              <w:t>12 V</w:t>
            </w:r>
            <w:r>
              <w:rPr>
                <w:color w:val="000000"/>
                <w:sz w:val="24"/>
              </w:rPr>
              <w:t>，最大输出电流</w:t>
            </w:r>
            <w:r>
              <w:rPr>
                <w:color w:val="000000"/>
                <w:sz w:val="24"/>
              </w:rPr>
              <w:t xml:space="preserve">≥250 </w:t>
            </w:r>
            <w:proofErr w:type="spellStart"/>
            <w:r>
              <w:rPr>
                <w:color w:val="000000"/>
                <w:sz w:val="24"/>
              </w:rPr>
              <w:t>mA</w:t>
            </w:r>
            <w:proofErr w:type="spellEnd"/>
            <w:r>
              <w:rPr>
                <w:color w:val="000000"/>
                <w:sz w:val="24"/>
              </w:rPr>
              <w:t>；</w:t>
            </w:r>
          </w:p>
          <w:p w:rsidR="00A11F82" w:rsidRDefault="00A11F82" w:rsidP="00E8425F">
            <w:pPr>
              <w:spacing w:before="50" w:after="50"/>
              <w:jc w:val="left"/>
              <w:rPr>
                <w:color w:val="000000"/>
                <w:sz w:val="24"/>
              </w:rPr>
            </w:pPr>
            <w:r>
              <w:rPr>
                <w:color w:val="000000"/>
                <w:sz w:val="24"/>
              </w:rPr>
              <w:t>1</w:t>
            </w:r>
            <w:r>
              <w:rPr>
                <w:color w:val="000000"/>
                <w:sz w:val="24"/>
              </w:rPr>
              <w:t>个可调输出：电压范围</w:t>
            </w:r>
            <w:r>
              <w:rPr>
                <w:color w:val="000000"/>
                <w:sz w:val="24"/>
              </w:rPr>
              <w:t>2-20 V</w:t>
            </w:r>
            <w:r>
              <w:rPr>
                <w:color w:val="000000"/>
                <w:sz w:val="24"/>
              </w:rPr>
              <w:t>，最大功率</w:t>
            </w:r>
            <w:r>
              <w:rPr>
                <w:color w:val="000000"/>
                <w:sz w:val="24"/>
              </w:rPr>
              <w:t>≥1 W</w:t>
            </w:r>
            <w:r>
              <w:rPr>
                <w:color w:val="000000"/>
                <w:sz w:val="24"/>
              </w:rPr>
              <w:t>或最大输出电流</w:t>
            </w:r>
            <w:r>
              <w:rPr>
                <w:color w:val="000000"/>
                <w:sz w:val="24"/>
              </w:rPr>
              <w:t xml:space="preserve">≥200 </w:t>
            </w:r>
            <w:proofErr w:type="spellStart"/>
            <w:r>
              <w:rPr>
                <w:color w:val="000000"/>
                <w:sz w:val="24"/>
              </w:rPr>
              <w:t>mA</w:t>
            </w:r>
            <w:proofErr w:type="spellEnd"/>
            <w:r>
              <w:rPr>
                <w:color w:val="000000"/>
                <w:sz w:val="24"/>
              </w:rPr>
              <w:t>；</w:t>
            </w:r>
          </w:p>
        </w:tc>
        <w:tc>
          <w:tcPr>
            <w:tcW w:w="633" w:type="dxa"/>
            <w:vMerge/>
          </w:tcPr>
          <w:p w:rsidR="00A11F82" w:rsidRDefault="00A11F82" w:rsidP="00E8425F">
            <w:pPr>
              <w:spacing w:before="50" w:after="50"/>
              <w:jc w:val="center"/>
              <w:rPr>
                <w:b/>
                <w:sz w:val="24"/>
              </w:rPr>
            </w:pPr>
          </w:p>
        </w:tc>
        <w:tc>
          <w:tcPr>
            <w:tcW w:w="767" w:type="dxa"/>
            <w:vMerge/>
          </w:tcPr>
          <w:p w:rsidR="00A11F82" w:rsidRDefault="00A11F82" w:rsidP="00E8425F">
            <w:pPr>
              <w:spacing w:before="50" w:after="50"/>
              <w:jc w:val="center"/>
              <w:rPr>
                <w:sz w:val="24"/>
              </w:rPr>
            </w:pPr>
          </w:p>
        </w:tc>
        <w:tc>
          <w:tcPr>
            <w:tcW w:w="716" w:type="dxa"/>
            <w:vMerge/>
          </w:tcPr>
          <w:p w:rsidR="00A11F82" w:rsidRDefault="00A11F82" w:rsidP="00E8425F">
            <w:pPr>
              <w:spacing w:before="50" w:after="50"/>
              <w:jc w:val="center"/>
              <w:rPr>
                <w:sz w:val="24"/>
              </w:rPr>
            </w:pPr>
          </w:p>
        </w:tc>
      </w:tr>
      <w:tr w:rsidR="00A11F82" w:rsidTr="00E8425F">
        <w:trPr>
          <w:trHeight w:val="1331"/>
        </w:trPr>
        <w:tc>
          <w:tcPr>
            <w:tcW w:w="506" w:type="dxa"/>
            <w:vMerge/>
          </w:tcPr>
          <w:p w:rsidR="00A11F82" w:rsidRDefault="00A11F82" w:rsidP="00A11F82">
            <w:pPr>
              <w:spacing w:beforeLines="50" w:afterLines="50"/>
              <w:jc w:val="center"/>
              <w:rPr>
                <w:b/>
                <w:sz w:val="24"/>
              </w:rPr>
            </w:pPr>
          </w:p>
        </w:tc>
        <w:tc>
          <w:tcPr>
            <w:tcW w:w="1183" w:type="dxa"/>
            <w:vMerge/>
          </w:tcPr>
          <w:p w:rsidR="00A11F82" w:rsidRDefault="00A11F82" w:rsidP="00E8425F">
            <w:pPr>
              <w:spacing w:before="50" w:after="50"/>
              <w:jc w:val="center"/>
              <w:rPr>
                <w:sz w:val="24"/>
              </w:rPr>
            </w:pPr>
          </w:p>
        </w:tc>
        <w:tc>
          <w:tcPr>
            <w:tcW w:w="5367" w:type="dxa"/>
          </w:tcPr>
          <w:p w:rsidR="00A11F82" w:rsidRDefault="00A11F82" w:rsidP="00E8425F">
            <w:pPr>
              <w:spacing w:before="50" w:after="50"/>
              <w:jc w:val="left"/>
              <w:rPr>
                <w:color w:val="000000"/>
                <w:sz w:val="24"/>
              </w:rPr>
            </w:pPr>
            <w:r>
              <w:rPr>
                <w:color w:val="000000"/>
                <w:sz w:val="24"/>
              </w:rPr>
              <w:t>上位机软件</w:t>
            </w:r>
            <w:r>
              <w:rPr>
                <w:color w:val="000000"/>
                <w:sz w:val="24"/>
              </w:rPr>
              <w:t>:</w:t>
            </w:r>
          </w:p>
          <w:p w:rsidR="00A11F82" w:rsidRDefault="00A11F82" w:rsidP="00E8425F">
            <w:pPr>
              <w:spacing w:before="50" w:after="50"/>
              <w:jc w:val="left"/>
              <w:rPr>
                <w:color w:val="000000"/>
                <w:sz w:val="24"/>
              </w:rPr>
            </w:pPr>
            <w:r>
              <w:rPr>
                <w:color w:val="000000"/>
                <w:sz w:val="24"/>
              </w:rPr>
              <w:t>上位机软件应当包含使用快速控制原型系统进行开发的基础软件，包括：实时软件</w:t>
            </w:r>
            <w:r>
              <w:rPr>
                <w:color w:val="000000"/>
                <w:sz w:val="24"/>
              </w:rPr>
              <w:t xml:space="preserve">, </w:t>
            </w:r>
            <w:r>
              <w:rPr>
                <w:color w:val="000000"/>
                <w:sz w:val="24"/>
              </w:rPr>
              <w:t>实验与可视化软件。</w:t>
            </w:r>
          </w:p>
        </w:tc>
        <w:tc>
          <w:tcPr>
            <w:tcW w:w="633" w:type="dxa"/>
            <w:vMerge/>
          </w:tcPr>
          <w:p w:rsidR="00A11F82" w:rsidRDefault="00A11F82" w:rsidP="00E8425F">
            <w:pPr>
              <w:spacing w:before="50" w:after="50"/>
              <w:jc w:val="center"/>
              <w:rPr>
                <w:b/>
                <w:sz w:val="24"/>
              </w:rPr>
            </w:pPr>
          </w:p>
        </w:tc>
        <w:tc>
          <w:tcPr>
            <w:tcW w:w="767" w:type="dxa"/>
            <w:vMerge/>
          </w:tcPr>
          <w:p w:rsidR="00A11F82" w:rsidRDefault="00A11F82" w:rsidP="00E8425F">
            <w:pPr>
              <w:spacing w:before="50" w:after="50"/>
              <w:jc w:val="center"/>
              <w:rPr>
                <w:sz w:val="24"/>
              </w:rPr>
            </w:pPr>
          </w:p>
        </w:tc>
        <w:tc>
          <w:tcPr>
            <w:tcW w:w="716" w:type="dxa"/>
            <w:vMerge/>
          </w:tcPr>
          <w:p w:rsidR="00A11F82" w:rsidRDefault="00A11F82" w:rsidP="00E8425F">
            <w:pPr>
              <w:spacing w:before="50" w:after="50"/>
              <w:jc w:val="center"/>
              <w:rPr>
                <w:sz w:val="24"/>
              </w:rPr>
            </w:pPr>
          </w:p>
        </w:tc>
      </w:tr>
      <w:tr w:rsidR="00A11F82" w:rsidTr="00E8425F">
        <w:trPr>
          <w:trHeight w:val="1620"/>
        </w:trPr>
        <w:tc>
          <w:tcPr>
            <w:tcW w:w="506" w:type="dxa"/>
            <w:vMerge/>
          </w:tcPr>
          <w:p w:rsidR="00A11F82" w:rsidRDefault="00A11F82" w:rsidP="00A11F82">
            <w:pPr>
              <w:spacing w:beforeLines="50" w:afterLines="50"/>
              <w:jc w:val="center"/>
              <w:rPr>
                <w:b/>
                <w:sz w:val="24"/>
              </w:rPr>
            </w:pPr>
          </w:p>
        </w:tc>
        <w:tc>
          <w:tcPr>
            <w:tcW w:w="1183" w:type="dxa"/>
            <w:vMerge/>
          </w:tcPr>
          <w:p w:rsidR="00A11F82" w:rsidRDefault="00A11F82" w:rsidP="00E8425F">
            <w:pPr>
              <w:spacing w:before="50" w:after="50"/>
              <w:jc w:val="center"/>
              <w:rPr>
                <w:sz w:val="24"/>
              </w:rPr>
            </w:pPr>
          </w:p>
        </w:tc>
        <w:tc>
          <w:tcPr>
            <w:tcW w:w="5367" w:type="dxa"/>
          </w:tcPr>
          <w:p w:rsidR="00A11F82" w:rsidRDefault="00A11F82" w:rsidP="00E8425F">
            <w:pPr>
              <w:spacing w:before="50" w:after="50"/>
              <w:jc w:val="left"/>
              <w:rPr>
                <w:color w:val="000000"/>
                <w:sz w:val="24"/>
              </w:rPr>
            </w:pPr>
            <w:r>
              <w:rPr>
                <w:rFonts w:ascii="Segoe UI Symbol" w:hAnsi="Segoe UI Symbol" w:cs="Segoe UI Symbol"/>
                <w:color w:val="000000"/>
                <w:sz w:val="24"/>
              </w:rPr>
              <w:t>★</w:t>
            </w:r>
            <w:r>
              <w:rPr>
                <w:color w:val="000000"/>
                <w:sz w:val="24"/>
              </w:rPr>
              <w:t>实时软件需要集成于</w:t>
            </w:r>
            <w:r>
              <w:rPr>
                <w:color w:val="000000"/>
                <w:sz w:val="24"/>
              </w:rPr>
              <w:t>MATLAB/</w:t>
            </w:r>
            <w:proofErr w:type="spellStart"/>
            <w:r>
              <w:rPr>
                <w:color w:val="000000"/>
                <w:sz w:val="24"/>
              </w:rPr>
              <w:t>Simulink</w:t>
            </w:r>
            <w:proofErr w:type="spellEnd"/>
            <w:r>
              <w:rPr>
                <w:color w:val="000000"/>
                <w:sz w:val="24"/>
              </w:rPr>
              <w:t>环境下的模块库，用于实现</w:t>
            </w:r>
            <w:proofErr w:type="spellStart"/>
            <w:r>
              <w:rPr>
                <w:color w:val="000000"/>
                <w:sz w:val="24"/>
              </w:rPr>
              <w:t>Simulink</w:t>
            </w:r>
            <w:proofErr w:type="spellEnd"/>
            <w:r>
              <w:rPr>
                <w:color w:val="000000"/>
                <w:sz w:val="24"/>
              </w:rPr>
              <w:t>模型与快速控制原型硬件之间的联接。</w:t>
            </w:r>
          </w:p>
          <w:p w:rsidR="00A11F82" w:rsidRDefault="00A11F82" w:rsidP="00E8425F">
            <w:pPr>
              <w:spacing w:before="50" w:after="50"/>
              <w:jc w:val="left"/>
              <w:rPr>
                <w:color w:val="000000"/>
                <w:sz w:val="24"/>
              </w:rPr>
            </w:pPr>
            <w:r>
              <w:rPr>
                <w:color w:val="000000"/>
                <w:sz w:val="24"/>
              </w:rPr>
              <w:t>实时软件的技术特点包括：</w:t>
            </w:r>
          </w:p>
          <w:p w:rsidR="00A11F82" w:rsidRDefault="00A11F82" w:rsidP="00E8425F">
            <w:pPr>
              <w:spacing w:before="50" w:after="50"/>
              <w:jc w:val="left"/>
              <w:rPr>
                <w:color w:val="000000"/>
                <w:sz w:val="24"/>
              </w:rPr>
            </w:pPr>
            <w:r>
              <w:rPr>
                <w:color w:val="000000"/>
                <w:sz w:val="24"/>
              </w:rPr>
              <w:t>配备丰富全面的</w:t>
            </w:r>
            <w:proofErr w:type="spellStart"/>
            <w:r>
              <w:rPr>
                <w:color w:val="000000"/>
                <w:sz w:val="24"/>
              </w:rPr>
              <w:t>Simulink</w:t>
            </w:r>
            <w:proofErr w:type="spellEnd"/>
            <w:r>
              <w:rPr>
                <w:color w:val="000000"/>
                <w:sz w:val="24"/>
              </w:rPr>
              <w:t>模块库，采用图形化方式进行</w:t>
            </w:r>
            <w:r>
              <w:rPr>
                <w:color w:val="000000"/>
                <w:sz w:val="24"/>
              </w:rPr>
              <w:t>IO</w:t>
            </w:r>
            <w:r>
              <w:rPr>
                <w:color w:val="000000"/>
                <w:sz w:val="24"/>
              </w:rPr>
              <w:t>的配置；</w:t>
            </w:r>
          </w:p>
          <w:p w:rsidR="00A11F82" w:rsidRDefault="00A11F82" w:rsidP="00E8425F">
            <w:pPr>
              <w:spacing w:before="50" w:after="50"/>
              <w:jc w:val="left"/>
              <w:rPr>
                <w:color w:val="000000"/>
                <w:sz w:val="24"/>
              </w:rPr>
            </w:pPr>
            <w:r>
              <w:rPr>
                <w:color w:val="000000"/>
                <w:sz w:val="24"/>
              </w:rPr>
              <w:t>(</w:t>
            </w:r>
            <w:r>
              <w:rPr>
                <w:color w:val="000000"/>
                <w:sz w:val="24"/>
              </w:rPr>
              <w:t>需对应产品彩页</w:t>
            </w:r>
            <w:r>
              <w:rPr>
                <w:color w:val="000000"/>
                <w:sz w:val="24"/>
              </w:rPr>
              <w:t>)</w:t>
            </w:r>
          </w:p>
        </w:tc>
        <w:tc>
          <w:tcPr>
            <w:tcW w:w="633" w:type="dxa"/>
            <w:vMerge/>
          </w:tcPr>
          <w:p w:rsidR="00A11F82" w:rsidRDefault="00A11F82" w:rsidP="00E8425F">
            <w:pPr>
              <w:spacing w:before="50" w:after="50"/>
              <w:jc w:val="center"/>
              <w:rPr>
                <w:b/>
                <w:sz w:val="24"/>
              </w:rPr>
            </w:pPr>
          </w:p>
        </w:tc>
        <w:tc>
          <w:tcPr>
            <w:tcW w:w="767" w:type="dxa"/>
            <w:vMerge/>
          </w:tcPr>
          <w:p w:rsidR="00A11F82" w:rsidRDefault="00A11F82" w:rsidP="00E8425F">
            <w:pPr>
              <w:spacing w:before="50" w:after="50"/>
              <w:jc w:val="center"/>
              <w:rPr>
                <w:sz w:val="24"/>
              </w:rPr>
            </w:pPr>
          </w:p>
        </w:tc>
        <w:tc>
          <w:tcPr>
            <w:tcW w:w="716" w:type="dxa"/>
            <w:vMerge/>
          </w:tcPr>
          <w:p w:rsidR="00A11F82" w:rsidRDefault="00A11F82" w:rsidP="00E8425F">
            <w:pPr>
              <w:spacing w:before="50" w:after="50"/>
              <w:jc w:val="center"/>
              <w:rPr>
                <w:sz w:val="24"/>
              </w:rPr>
            </w:pPr>
          </w:p>
        </w:tc>
      </w:tr>
      <w:tr w:rsidR="00A11F82" w:rsidTr="00E8425F">
        <w:trPr>
          <w:trHeight w:val="1620"/>
        </w:trPr>
        <w:tc>
          <w:tcPr>
            <w:tcW w:w="506" w:type="dxa"/>
            <w:vMerge/>
          </w:tcPr>
          <w:p w:rsidR="00A11F82" w:rsidRDefault="00A11F82" w:rsidP="00A11F82">
            <w:pPr>
              <w:spacing w:beforeLines="50" w:afterLines="50"/>
              <w:jc w:val="center"/>
              <w:rPr>
                <w:b/>
                <w:sz w:val="24"/>
              </w:rPr>
            </w:pPr>
          </w:p>
        </w:tc>
        <w:tc>
          <w:tcPr>
            <w:tcW w:w="1183" w:type="dxa"/>
            <w:vMerge/>
          </w:tcPr>
          <w:p w:rsidR="00A11F82" w:rsidRDefault="00A11F82" w:rsidP="00E8425F">
            <w:pPr>
              <w:spacing w:before="50" w:after="50"/>
              <w:jc w:val="center"/>
              <w:rPr>
                <w:sz w:val="24"/>
              </w:rPr>
            </w:pPr>
          </w:p>
        </w:tc>
        <w:tc>
          <w:tcPr>
            <w:tcW w:w="5367" w:type="dxa"/>
          </w:tcPr>
          <w:p w:rsidR="00A11F82" w:rsidRDefault="00A11F82" w:rsidP="00E8425F">
            <w:pPr>
              <w:spacing w:before="50" w:after="50"/>
              <w:jc w:val="left"/>
              <w:rPr>
                <w:color w:val="000000"/>
                <w:sz w:val="24"/>
              </w:rPr>
            </w:pPr>
            <w:r>
              <w:rPr>
                <w:rFonts w:ascii="Segoe UI Symbol" w:hAnsi="Segoe UI Symbol" w:cs="Segoe UI Symbol"/>
                <w:color w:val="000000"/>
                <w:sz w:val="24"/>
              </w:rPr>
              <w:t>★</w:t>
            </w:r>
            <w:r>
              <w:rPr>
                <w:color w:val="000000"/>
                <w:sz w:val="24"/>
              </w:rPr>
              <w:t>无缝集成于</w:t>
            </w:r>
            <w:r>
              <w:rPr>
                <w:color w:val="000000"/>
                <w:sz w:val="24"/>
              </w:rPr>
              <w:t>MATAB/</w:t>
            </w:r>
            <w:proofErr w:type="spellStart"/>
            <w:r>
              <w:rPr>
                <w:color w:val="000000"/>
                <w:sz w:val="24"/>
              </w:rPr>
              <w:t>Simulink</w:t>
            </w:r>
            <w:proofErr w:type="spellEnd"/>
            <w:r>
              <w:rPr>
                <w:color w:val="000000"/>
                <w:sz w:val="24"/>
              </w:rPr>
              <w:t>环境，安全可靠，并提供自动纠错检查；</w:t>
            </w:r>
          </w:p>
          <w:p w:rsidR="00A11F82" w:rsidRDefault="00A11F82" w:rsidP="00E8425F">
            <w:pPr>
              <w:spacing w:before="50" w:after="50"/>
              <w:jc w:val="left"/>
              <w:rPr>
                <w:color w:val="000000"/>
                <w:sz w:val="24"/>
              </w:rPr>
            </w:pPr>
            <w:r>
              <w:rPr>
                <w:color w:val="000000"/>
                <w:sz w:val="24"/>
              </w:rPr>
              <w:t>支持异步任务执行，支持基于优先级的多任务建模以及配置；</w:t>
            </w:r>
          </w:p>
          <w:p w:rsidR="00A11F82" w:rsidRDefault="00A11F82" w:rsidP="00E8425F">
            <w:pPr>
              <w:spacing w:before="50" w:after="50"/>
              <w:jc w:val="left"/>
              <w:rPr>
                <w:color w:val="000000"/>
                <w:sz w:val="24"/>
              </w:rPr>
            </w:pPr>
            <w:r>
              <w:rPr>
                <w:color w:val="000000"/>
                <w:sz w:val="24"/>
              </w:rPr>
              <w:t>支持单时钟或多时钟任务模式，支持时间触发与时刻表任务；</w:t>
            </w:r>
          </w:p>
          <w:p w:rsidR="00A11F82" w:rsidRDefault="00A11F82" w:rsidP="00E8425F">
            <w:pPr>
              <w:spacing w:before="50" w:after="50"/>
              <w:jc w:val="left"/>
              <w:rPr>
                <w:color w:val="000000"/>
                <w:sz w:val="24"/>
              </w:rPr>
            </w:pPr>
            <w:r>
              <w:rPr>
                <w:color w:val="000000"/>
                <w:sz w:val="24"/>
              </w:rPr>
              <w:t>提供外部硬件中断以及软件中断；</w:t>
            </w:r>
          </w:p>
          <w:p w:rsidR="00A11F82" w:rsidRDefault="00A11F82" w:rsidP="00E8425F">
            <w:pPr>
              <w:spacing w:before="50" w:after="50"/>
              <w:jc w:val="left"/>
              <w:rPr>
                <w:color w:val="000000"/>
                <w:sz w:val="24"/>
              </w:rPr>
            </w:pPr>
            <w:r>
              <w:rPr>
                <w:color w:val="000000"/>
                <w:sz w:val="24"/>
              </w:rPr>
              <w:t>支持对每个任务实际周转时间的测量；</w:t>
            </w:r>
          </w:p>
          <w:p w:rsidR="00A11F82" w:rsidRDefault="00A11F82" w:rsidP="00E8425F">
            <w:pPr>
              <w:spacing w:before="50" w:after="50"/>
              <w:jc w:val="left"/>
              <w:rPr>
                <w:color w:val="000000"/>
                <w:sz w:val="24"/>
              </w:rPr>
            </w:pPr>
            <w:r>
              <w:rPr>
                <w:color w:val="000000"/>
                <w:sz w:val="24"/>
              </w:rPr>
              <w:t>可通过</w:t>
            </w:r>
            <w:proofErr w:type="spellStart"/>
            <w:r>
              <w:rPr>
                <w:color w:val="000000"/>
                <w:sz w:val="24"/>
              </w:rPr>
              <w:t>Simulink</w:t>
            </w:r>
            <w:proofErr w:type="spellEnd"/>
            <w:r>
              <w:rPr>
                <w:color w:val="000000"/>
                <w:sz w:val="24"/>
              </w:rPr>
              <w:t xml:space="preserve"> Coder</w:t>
            </w:r>
            <w:r>
              <w:rPr>
                <w:color w:val="000000"/>
                <w:sz w:val="24"/>
              </w:rPr>
              <w:t>（或早期的</w:t>
            </w:r>
            <w:r>
              <w:rPr>
                <w:color w:val="000000"/>
                <w:sz w:val="24"/>
              </w:rPr>
              <w:t>Real-Time Workshop</w:t>
            </w:r>
            <w:r>
              <w:rPr>
                <w:color w:val="000000"/>
                <w:sz w:val="24"/>
              </w:rPr>
              <w:t>）生成</w:t>
            </w:r>
            <w:r>
              <w:rPr>
                <w:color w:val="000000"/>
                <w:sz w:val="24"/>
              </w:rPr>
              <w:t>C</w:t>
            </w:r>
            <w:r>
              <w:rPr>
                <w:color w:val="000000"/>
                <w:sz w:val="24"/>
              </w:rPr>
              <w:t>代码；</w:t>
            </w:r>
          </w:p>
          <w:p w:rsidR="00A11F82" w:rsidRDefault="00A11F82" w:rsidP="00E8425F">
            <w:pPr>
              <w:spacing w:before="50" w:after="50"/>
              <w:jc w:val="left"/>
              <w:rPr>
                <w:color w:val="000000"/>
                <w:sz w:val="24"/>
              </w:rPr>
            </w:pPr>
            <w:r>
              <w:rPr>
                <w:color w:val="000000"/>
                <w:sz w:val="24"/>
              </w:rPr>
              <w:t>可自动调用编译器进行模型编译与链接。</w:t>
            </w:r>
          </w:p>
          <w:p w:rsidR="00A11F82" w:rsidRDefault="00A11F82" w:rsidP="00E8425F">
            <w:pPr>
              <w:spacing w:before="50" w:after="50"/>
              <w:jc w:val="left"/>
              <w:rPr>
                <w:color w:val="000000"/>
                <w:sz w:val="24"/>
              </w:rPr>
            </w:pPr>
            <w:r>
              <w:rPr>
                <w:color w:val="000000"/>
                <w:sz w:val="24"/>
              </w:rPr>
              <w:t>(</w:t>
            </w:r>
            <w:r>
              <w:rPr>
                <w:color w:val="000000"/>
                <w:sz w:val="24"/>
              </w:rPr>
              <w:t>需对应产品彩页</w:t>
            </w:r>
            <w:r>
              <w:rPr>
                <w:color w:val="000000"/>
                <w:sz w:val="24"/>
              </w:rPr>
              <w:t>)</w:t>
            </w:r>
          </w:p>
        </w:tc>
        <w:tc>
          <w:tcPr>
            <w:tcW w:w="633" w:type="dxa"/>
            <w:vMerge/>
          </w:tcPr>
          <w:p w:rsidR="00A11F82" w:rsidRDefault="00A11F82" w:rsidP="00E8425F">
            <w:pPr>
              <w:spacing w:before="50" w:after="50"/>
              <w:jc w:val="center"/>
              <w:rPr>
                <w:b/>
                <w:sz w:val="24"/>
              </w:rPr>
            </w:pPr>
          </w:p>
        </w:tc>
        <w:tc>
          <w:tcPr>
            <w:tcW w:w="767" w:type="dxa"/>
            <w:vMerge/>
          </w:tcPr>
          <w:p w:rsidR="00A11F82" w:rsidRDefault="00A11F82" w:rsidP="00E8425F">
            <w:pPr>
              <w:spacing w:before="50" w:after="50"/>
              <w:jc w:val="center"/>
              <w:rPr>
                <w:sz w:val="24"/>
              </w:rPr>
            </w:pPr>
          </w:p>
        </w:tc>
        <w:tc>
          <w:tcPr>
            <w:tcW w:w="716" w:type="dxa"/>
            <w:vMerge/>
          </w:tcPr>
          <w:p w:rsidR="00A11F82" w:rsidRDefault="00A11F82" w:rsidP="00E8425F">
            <w:pPr>
              <w:spacing w:before="50" w:after="50"/>
              <w:jc w:val="center"/>
              <w:rPr>
                <w:sz w:val="24"/>
              </w:rPr>
            </w:pPr>
          </w:p>
        </w:tc>
      </w:tr>
      <w:tr w:rsidR="00A11F82" w:rsidTr="00E8425F">
        <w:trPr>
          <w:trHeight w:val="1620"/>
        </w:trPr>
        <w:tc>
          <w:tcPr>
            <w:tcW w:w="506" w:type="dxa"/>
            <w:vMerge/>
          </w:tcPr>
          <w:p w:rsidR="00A11F82" w:rsidRDefault="00A11F82" w:rsidP="00A11F82">
            <w:pPr>
              <w:spacing w:beforeLines="50" w:afterLines="50"/>
              <w:jc w:val="center"/>
              <w:rPr>
                <w:b/>
                <w:sz w:val="24"/>
              </w:rPr>
            </w:pPr>
          </w:p>
        </w:tc>
        <w:tc>
          <w:tcPr>
            <w:tcW w:w="1183" w:type="dxa"/>
            <w:vMerge/>
          </w:tcPr>
          <w:p w:rsidR="00A11F82" w:rsidRDefault="00A11F82" w:rsidP="00E8425F">
            <w:pPr>
              <w:spacing w:before="50" w:after="50"/>
              <w:jc w:val="center"/>
              <w:rPr>
                <w:sz w:val="24"/>
              </w:rPr>
            </w:pPr>
          </w:p>
        </w:tc>
        <w:tc>
          <w:tcPr>
            <w:tcW w:w="5367" w:type="dxa"/>
          </w:tcPr>
          <w:p w:rsidR="00A11F82" w:rsidRDefault="00A11F82" w:rsidP="00E8425F">
            <w:pPr>
              <w:spacing w:before="50" w:after="50"/>
              <w:jc w:val="left"/>
              <w:rPr>
                <w:color w:val="000000"/>
                <w:sz w:val="24"/>
              </w:rPr>
            </w:pPr>
            <w:r>
              <w:rPr>
                <w:color w:val="000000"/>
                <w:sz w:val="24"/>
              </w:rPr>
              <w:t>配置要求：</w:t>
            </w:r>
          </w:p>
          <w:p w:rsidR="00A11F82" w:rsidRDefault="00A11F82" w:rsidP="00E8425F">
            <w:pPr>
              <w:spacing w:before="50" w:after="50"/>
              <w:jc w:val="left"/>
              <w:rPr>
                <w:color w:val="000000"/>
                <w:sz w:val="24"/>
              </w:rPr>
            </w:pPr>
            <w:r>
              <w:rPr>
                <w:color w:val="000000"/>
                <w:sz w:val="24"/>
              </w:rPr>
              <w:t>实时仿真平台：</w:t>
            </w:r>
            <w:r>
              <w:rPr>
                <w:color w:val="000000"/>
                <w:sz w:val="24"/>
              </w:rPr>
              <w:t>1</w:t>
            </w:r>
            <w:r>
              <w:rPr>
                <w:color w:val="000000"/>
                <w:sz w:val="24"/>
              </w:rPr>
              <w:t>套；</w:t>
            </w:r>
          </w:p>
          <w:p w:rsidR="00A11F82" w:rsidRDefault="00A11F82" w:rsidP="00E8425F">
            <w:pPr>
              <w:spacing w:before="50" w:after="50"/>
              <w:jc w:val="left"/>
              <w:rPr>
                <w:color w:val="000000"/>
                <w:sz w:val="24"/>
              </w:rPr>
            </w:pPr>
            <w:r>
              <w:rPr>
                <w:color w:val="000000"/>
                <w:sz w:val="24"/>
              </w:rPr>
              <w:t>编译器：</w:t>
            </w:r>
            <w:r>
              <w:rPr>
                <w:color w:val="000000"/>
                <w:sz w:val="24"/>
              </w:rPr>
              <w:t>1</w:t>
            </w:r>
            <w:r>
              <w:rPr>
                <w:color w:val="000000"/>
                <w:sz w:val="24"/>
              </w:rPr>
              <w:t>套；</w:t>
            </w:r>
          </w:p>
          <w:p w:rsidR="00A11F82" w:rsidRDefault="00A11F82" w:rsidP="00E8425F">
            <w:pPr>
              <w:spacing w:before="50" w:after="50"/>
              <w:jc w:val="left"/>
              <w:rPr>
                <w:color w:val="000000"/>
                <w:sz w:val="24"/>
              </w:rPr>
            </w:pPr>
            <w:r>
              <w:rPr>
                <w:color w:val="000000"/>
                <w:sz w:val="24"/>
              </w:rPr>
              <w:t>控制开发软件包：</w:t>
            </w:r>
            <w:r>
              <w:rPr>
                <w:color w:val="000000"/>
                <w:sz w:val="24"/>
              </w:rPr>
              <w:t>1</w:t>
            </w:r>
            <w:r>
              <w:rPr>
                <w:color w:val="000000"/>
                <w:sz w:val="24"/>
              </w:rPr>
              <w:t>套；</w:t>
            </w:r>
          </w:p>
          <w:p w:rsidR="00A11F82" w:rsidRDefault="00A11F82" w:rsidP="00E8425F">
            <w:pPr>
              <w:spacing w:before="50" w:after="50"/>
              <w:jc w:val="left"/>
              <w:rPr>
                <w:color w:val="000000"/>
                <w:sz w:val="24"/>
              </w:rPr>
            </w:pPr>
            <w:r>
              <w:rPr>
                <w:color w:val="000000"/>
                <w:sz w:val="24"/>
              </w:rPr>
              <w:t>#</w:t>
            </w:r>
            <w:r>
              <w:rPr>
                <w:color w:val="000000"/>
                <w:sz w:val="24"/>
              </w:rPr>
              <w:t>实时软件</w:t>
            </w:r>
            <w:r>
              <w:rPr>
                <w:color w:val="000000"/>
                <w:sz w:val="24"/>
              </w:rPr>
              <w:t>CAN</w:t>
            </w:r>
            <w:r>
              <w:rPr>
                <w:color w:val="000000"/>
                <w:sz w:val="24"/>
              </w:rPr>
              <w:t>通信扩展模块库：</w:t>
            </w:r>
            <w:r>
              <w:rPr>
                <w:color w:val="000000"/>
                <w:sz w:val="24"/>
              </w:rPr>
              <w:t>1</w:t>
            </w:r>
            <w:r>
              <w:rPr>
                <w:color w:val="000000"/>
                <w:sz w:val="24"/>
              </w:rPr>
              <w:t>套；</w:t>
            </w:r>
          </w:p>
          <w:p w:rsidR="00A11F82" w:rsidRDefault="00A11F82" w:rsidP="00E8425F">
            <w:pPr>
              <w:spacing w:before="50" w:after="50"/>
              <w:jc w:val="left"/>
              <w:rPr>
                <w:color w:val="000000"/>
                <w:sz w:val="24"/>
              </w:rPr>
            </w:pPr>
            <w:r>
              <w:rPr>
                <w:color w:val="000000"/>
                <w:sz w:val="24"/>
              </w:rPr>
              <w:t>实时软件电机控制扩展模块库：</w:t>
            </w:r>
            <w:r>
              <w:rPr>
                <w:color w:val="000000"/>
                <w:sz w:val="24"/>
              </w:rPr>
              <w:t>1</w:t>
            </w:r>
            <w:r>
              <w:rPr>
                <w:color w:val="000000"/>
                <w:sz w:val="24"/>
              </w:rPr>
              <w:t>套</w:t>
            </w:r>
            <w:r>
              <w:rPr>
                <w:color w:val="000000"/>
                <w:sz w:val="24"/>
              </w:rPr>
              <w:t>;</w:t>
            </w:r>
          </w:p>
          <w:p w:rsidR="00A11F82" w:rsidRDefault="00A11F82" w:rsidP="00E8425F">
            <w:pPr>
              <w:spacing w:before="50" w:after="50"/>
              <w:jc w:val="left"/>
              <w:rPr>
                <w:color w:val="000000"/>
                <w:sz w:val="24"/>
              </w:rPr>
            </w:pPr>
            <w:r>
              <w:rPr>
                <w:color w:val="000000"/>
                <w:sz w:val="24"/>
              </w:rPr>
              <w:t>其他必要附件。</w:t>
            </w:r>
          </w:p>
        </w:tc>
        <w:tc>
          <w:tcPr>
            <w:tcW w:w="633" w:type="dxa"/>
            <w:vMerge/>
          </w:tcPr>
          <w:p w:rsidR="00A11F82" w:rsidRDefault="00A11F82" w:rsidP="00E8425F">
            <w:pPr>
              <w:spacing w:before="50" w:after="50"/>
              <w:jc w:val="center"/>
              <w:rPr>
                <w:b/>
                <w:sz w:val="24"/>
              </w:rPr>
            </w:pPr>
          </w:p>
        </w:tc>
        <w:tc>
          <w:tcPr>
            <w:tcW w:w="767" w:type="dxa"/>
            <w:vMerge/>
          </w:tcPr>
          <w:p w:rsidR="00A11F82" w:rsidRDefault="00A11F82" w:rsidP="00E8425F">
            <w:pPr>
              <w:spacing w:before="50" w:after="50"/>
              <w:jc w:val="center"/>
              <w:rPr>
                <w:sz w:val="24"/>
              </w:rPr>
            </w:pPr>
          </w:p>
        </w:tc>
        <w:tc>
          <w:tcPr>
            <w:tcW w:w="716" w:type="dxa"/>
            <w:vMerge/>
          </w:tcPr>
          <w:p w:rsidR="00A11F82" w:rsidRDefault="00A11F82" w:rsidP="00E8425F">
            <w:pPr>
              <w:spacing w:before="50" w:after="50"/>
              <w:jc w:val="center"/>
              <w:rPr>
                <w:sz w:val="24"/>
              </w:rPr>
            </w:pPr>
          </w:p>
        </w:tc>
      </w:tr>
    </w:tbl>
    <w:p w:rsidR="00A11F82" w:rsidRDefault="00A11F82" w:rsidP="00A11F82">
      <w:pPr>
        <w:spacing w:line="560" w:lineRule="exact"/>
        <w:jc w:val="left"/>
        <w:rPr>
          <w:rFonts w:ascii="宋体" w:hAnsi="宋体" w:cs="宋体" w:hint="eastAsia"/>
          <w:b/>
          <w:color w:val="000000"/>
          <w:sz w:val="28"/>
          <w:szCs w:val="28"/>
        </w:rPr>
      </w:pPr>
    </w:p>
    <w:p w:rsidR="00A11F82" w:rsidRDefault="00A11F82" w:rsidP="00A11F82">
      <w:pPr>
        <w:numPr>
          <w:ilvl w:val="0"/>
          <w:numId w:val="4"/>
        </w:numPr>
        <w:spacing w:line="360" w:lineRule="auto"/>
        <w:jc w:val="left"/>
        <w:rPr>
          <w:rFonts w:ascii="宋体" w:hAnsi="宋体" w:cs="宋体" w:hint="eastAsia"/>
          <w:b/>
          <w:color w:val="000000"/>
          <w:sz w:val="28"/>
          <w:szCs w:val="28"/>
        </w:rPr>
      </w:pPr>
      <w:r>
        <w:rPr>
          <w:rFonts w:ascii="宋体" w:hAnsi="宋体" w:cs="宋体" w:hint="eastAsia"/>
          <w:b/>
          <w:color w:val="000000"/>
          <w:sz w:val="28"/>
          <w:szCs w:val="28"/>
        </w:rPr>
        <w:t>商务要求</w:t>
      </w:r>
    </w:p>
    <w:p w:rsidR="00A11F82" w:rsidRDefault="00A11F82" w:rsidP="00A11F82">
      <w:pPr>
        <w:spacing w:line="360" w:lineRule="auto"/>
        <w:rPr>
          <w:b/>
          <w:color w:val="000000"/>
          <w:sz w:val="24"/>
        </w:rPr>
      </w:pPr>
      <w:r>
        <w:rPr>
          <w:rFonts w:ascii="宋体" w:hAnsi="宋体" w:cs="宋体" w:hint="eastAsia"/>
          <w:b/>
          <w:color w:val="000000"/>
          <w:sz w:val="24"/>
        </w:rPr>
        <w:t>2.1</w:t>
      </w:r>
      <w:r>
        <w:rPr>
          <w:rFonts w:hint="eastAsia"/>
          <w:b/>
          <w:color w:val="000000"/>
          <w:sz w:val="24"/>
        </w:rPr>
        <w:t>付款方式：</w:t>
      </w:r>
    </w:p>
    <w:p w:rsidR="00A11F82" w:rsidRDefault="00A11F82" w:rsidP="00A11F82">
      <w:pPr>
        <w:spacing w:beforeLines="50" w:afterLines="50" w:line="360" w:lineRule="auto"/>
        <w:rPr>
          <w:rFonts w:ascii="宋体" w:hAnsi="宋体" w:cs="宋体" w:hint="eastAsia"/>
          <w:b/>
          <w:bCs/>
          <w:color w:val="000000"/>
          <w:sz w:val="24"/>
        </w:rPr>
      </w:pPr>
      <w:r>
        <w:rPr>
          <w:rFonts w:ascii="宋体" w:hAnsi="宋体" w:cs="宋体" w:hint="eastAsia"/>
          <w:color w:val="000000"/>
          <w:sz w:val="24"/>
          <w:lang w:val="en-GB"/>
        </w:rPr>
        <w:t>采用信用证L/C方式支付，不迟于装运前180天开具以卖方为受益人、金额为装运货物全额的不可撤销信用证。凭运单收取90%，余款凭甲方签字盖章的验收报告收取。</w:t>
      </w:r>
    </w:p>
    <w:p w:rsidR="00A11F82" w:rsidRDefault="00A11F82" w:rsidP="00A11F82">
      <w:pPr>
        <w:spacing w:beforeLines="50" w:afterLines="50" w:line="360" w:lineRule="auto"/>
        <w:rPr>
          <w:rFonts w:ascii="宋体" w:hAnsi="宋体" w:cs="宋体" w:hint="eastAsia"/>
          <w:b/>
          <w:color w:val="000000"/>
          <w:sz w:val="24"/>
        </w:rPr>
      </w:pPr>
      <w:r>
        <w:rPr>
          <w:rFonts w:ascii="宋体" w:hAnsi="宋体" w:cs="宋体" w:hint="eastAsia"/>
          <w:b/>
          <w:bCs/>
          <w:color w:val="000000"/>
          <w:sz w:val="24"/>
        </w:rPr>
        <w:t>2.2</w:t>
      </w:r>
      <w:r>
        <w:rPr>
          <w:rFonts w:ascii="宋体" w:hAnsi="宋体" w:cs="宋体" w:hint="eastAsia"/>
          <w:b/>
          <w:color w:val="000000"/>
          <w:sz w:val="24"/>
        </w:rPr>
        <w:t>质量保证期</w:t>
      </w:r>
    </w:p>
    <w:p w:rsidR="00A11F82" w:rsidRDefault="00A11F82" w:rsidP="00A11F82">
      <w:pPr>
        <w:spacing w:line="360" w:lineRule="auto"/>
        <w:rPr>
          <w:rFonts w:ascii="宋体" w:hAnsi="宋体" w:hint="eastAsia"/>
          <w:bCs/>
          <w:color w:val="000000"/>
          <w:sz w:val="24"/>
          <w:lang w:val="en-US" w:eastAsia="zh-CN"/>
        </w:rPr>
      </w:pPr>
      <w:r>
        <w:rPr>
          <w:rFonts w:ascii="宋体" w:hAnsi="宋体" w:hint="eastAsia"/>
          <w:bCs/>
          <w:color w:val="000000"/>
          <w:sz w:val="24"/>
          <w:lang w:val="en-US" w:eastAsia="zh-CN"/>
        </w:rPr>
        <w:lastRenderedPageBreak/>
        <w:t>免费质量保证期为自合同所列的货物安装调试验收合格签字确认之日起计算硬件不低于1年，软件免费升级不低于1年。</w:t>
      </w:r>
    </w:p>
    <w:p w:rsidR="00A11F82" w:rsidRDefault="00A11F82" w:rsidP="00A11F82">
      <w:pPr>
        <w:spacing w:line="360" w:lineRule="auto"/>
        <w:rPr>
          <w:rFonts w:ascii="宋体" w:hAnsi="宋体" w:hint="eastAsia"/>
          <w:b/>
          <w:color w:val="000000"/>
          <w:sz w:val="24"/>
        </w:rPr>
      </w:pPr>
      <w:r>
        <w:rPr>
          <w:rFonts w:ascii="宋体" w:hAnsi="宋体" w:hint="eastAsia"/>
          <w:b/>
          <w:color w:val="000000"/>
          <w:sz w:val="24"/>
        </w:rPr>
        <w:t>2.3现场培训</w:t>
      </w:r>
    </w:p>
    <w:p w:rsidR="00A11F82" w:rsidRDefault="00A11F82" w:rsidP="00A11F82">
      <w:pPr>
        <w:spacing w:line="360" w:lineRule="auto"/>
        <w:rPr>
          <w:rFonts w:ascii="宋体" w:hAnsi="宋体" w:hint="eastAsia"/>
          <w:b/>
          <w:color w:val="000000"/>
          <w:sz w:val="24"/>
        </w:rPr>
      </w:pPr>
      <w:r>
        <w:rPr>
          <w:rFonts w:ascii="宋体" w:hAnsi="宋体" w:hint="eastAsia"/>
          <w:bCs/>
          <w:color w:val="000000"/>
          <w:sz w:val="24"/>
          <w:lang w:val="en-US" w:eastAsia="zh-CN"/>
        </w:rPr>
        <w:t>中标人派专业技术人员到采购人指定的地点对采购人的教师或技术人员进行培训，直至采购人的教师或技术人员能熟练独立工作，同时能完成一般常见故障的维修工作为止，时长不少于</w:t>
      </w:r>
      <w:r>
        <w:rPr>
          <w:rFonts w:ascii="宋体" w:hAnsi="宋体" w:hint="eastAsia"/>
          <w:bCs/>
          <w:color w:val="000000"/>
          <w:sz w:val="24"/>
        </w:rPr>
        <w:t>7</w:t>
      </w:r>
      <w:r>
        <w:rPr>
          <w:rFonts w:ascii="宋体" w:hAnsi="宋体" w:hint="eastAsia"/>
          <w:bCs/>
          <w:color w:val="000000"/>
          <w:sz w:val="24"/>
          <w:lang w:val="en-US" w:eastAsia="zh-CN"/>
        </w:rPr>
        <w:t>个工作日，一切费用由中标人承担。</w:t>
      </w:r>
    </w:p>
    <w:p w:rsidR="00A11F82" w:rsidRDefault="00A11F82" w:rsidP="00A11F82">
      <w:pPr>
        <w:spacing w:beforeLines="50" w:afterLines="50" w:line="360" w:lineRule="auto"/>
        <w:rPr>
          <w:rFonts w:hint="eastAsia"/>
          <w:b/>
          <w:color w:val="000000"/>
          <w:sz w:val="24"/>
        </w:rPr>
      </w:pPr>
      <w:r>
        <w:rPr>
          <w:rFonts w:ascii="宋体" w:hAnsi="宋体" w:hint="eastAsia"/>
          <w:b/>
          <w:bCs/>
          <w:color w:val="000000"/>
          <w:sz w:val="24"/>
        </w:rPr>
        <w:t>2.4</w:t>
      </w:r>
      <w:r>
        <w:rPr>
          <w:rFonts w:hint="eastAsia"/>
          <w:b/>
          <w:color w:val="000000"/>
          <w:sz w:val="24"/>
        </w:rPr>
        <w:t>验收标准：</w:t>
      </w:r>
      <w:r>
        <w:rPr>
          <w:rFonts w:hint="eastAsia"/>
          <w:b/>
          <w:color w:val="000000"/>
          <w:sz w:val="24"/>
        </w:rPr>
        <w:t xml:space="preserve"> </w:t>
      </w:r>
    </w:p>
    <w:p w:rsidR="00A11F82" w:rsidRDefault="00A11F82" w:rsidP="00A11F82">
      <w:pPr>
        <w:numPr>
          <w:ilvl w:val="0"/>
          <w:numId w:val="5"/>
        </w:numPr>
        <w:tabs>
          <w:tab w:val="left" w:pos="851"/>
          <w:tab w:val="left" w:pos="993"/>
        </w:tabs>
        <w:adjustRightInd w:val="0"/>
        <w:snapToGrid w:val="0"/>
        <w:spacing w:line="360" w:lineRule="auto"/>
        <w:rPr>
          <w:rFonts w:ascii="宋体" w:hAnsi="宋体"/>
          <w:sz w:val="24"/>
        </w:rPr>
      </w:pPr>
      <w:r>
        <w:rPr>
          <w:rFonts w:ascii="宋体" w:hAnsi="宋体" w:hint="eastAsia"/>
          <w:sz w:val="24"/>
        </w:rPr>
        <w:t>货物到达现场后，供应商应在采购人在场情况下当面开包，共同清点、检查外观，</w:t>
      </w:r>
      <w:proofErr w:type="gramStart"/>
      <w:r>
        <w:rPr>
          <w:rFonts w:ascii="宋体" w:hAnsi="宋体" w:hint="eastAsia"/>
          <w:sz w:val="24"/>
        </w:rPr>
        <w:t>作出</w:t>
      </w:r>
      <w:proofErr w:type="gramEnd"/>
      <w:r>
        <w:rPr>
          <w:rFonts w:ascii="宋体" w:hAnsi="宋体" w:hint="eastAsia"/>
          <w:sz w:val="24"/>
        </w:rPr>
        <w:t>验货记录，双方签字确认后开始安装调试。</w:t>
      </w:r>
    </w:p>
    <w:p w:rsidR="00A11F82" w:rsidRDefault="00A11F82" w:rsidP="00A11F82">
      <w:pPr>
        <w:tabs>
          <w:tab w:val="left" w:pos="851"/>
          <w:tab w:val="left" w:pos="993"/>
        </w:tabs>
        <w:adjustRightInd w:val="0"/>
        <w:snapToGrid w:val="0"/>
        <w:spacing w:line="360" w:lineRule="auto"/>
        <w:rPr>
          <w:rFonts w:ascii="宋体" w:hAnsi="宋体"/>
          <w:sz w:val="24"/>
        </w:rPr>
      </w:pPr>
      <w:r>
        <w:rPr>
          <w:rFonts w:ascii="宋体" w:hAnsi="宋体" w:hint="eastAsia"/>
          <w:sz w:val="24"/>
        </w:rPr>
        <w:t>2、成交供应商应保证货物到达采购人所在地完好无损，如有缺漏、损坏，由供应商负责调换、补齐或赔偿。</w:t>
      </w:r>
    </w:p>
    <w:p w:rsidR="00A11F82" w:rsidRDefault="00A11F82" w:rsidP="00A11F82">
      <w:pPr>
        <w:tabs>
          <w:tab w:val="left" w:pos="851"/>
          <w:tab w:val="left" w:pos="993"/>
        </w:tabs>
        <w:adjustRightInd w:val="0"/>
        <w:snapToGrid w:val="0"/>
        <w:spacing w:line="360" w:lineRule="auto"/>
        <w:rPr>
          <w:rFonts w:ascii="宋体" w:hAnsi="宋体"/>
          <w:sz w:val="24"/>
        </w:rPr>
      </w:pPr>
      <w:r>
        <w:rPr>
          <w:rFonts w:ascii="宋体" w:hAnsi="宋体" w:hint="eastAsia"/>
          <w:sz w:val="24"/>
        </w:rPr>
        <w:t>3、成交供应商应提供完备的技术资料、装箱单、授权文件和生产厂商提供的原厂正品出货证明材料（非装箱清单组成材料）等，并派遣专业技术人员进行现场部署调试。验收合格条件如下：</w:t>
      </w:r>
    </w:p>
    <w:p w:rsidR="00A11F82" w:rsidRDefault="00A11F82" w:rsidP="00A11F82">
      <w:pPr>
        <w:tabs>
          <w:tab w:val="left" w:pos="851"/>
          <w:tab w:val="left" w:pos="993"/>
        </w:tabs>
        <w:adjustRightInd w:val="0"/>
        <w:snapToGrid w:val="0"/>
        <w:spacing w:line="360" w:lineRule="auto"/>
        <w:ind w:left="426"/>
        <w:rPr>
          <w:rFonts w:ascii="宋体" w:hAnsi="宋体"/>
          <w:sz w:val="24"/>
        </w:rPr>
      </w:pPr>
      <w:r>
        <w:rPr>
          <w:rFonts w:ascii="宋体" w:hAnsi="宋体" w:hint="eastAsia"/>
          <w:sz w:val="24"/>
        </w:rPr>
        <w:t>1）产品技术参数与采购合同一致，性能指标达到规定的标准；</w:t>
      </w:r>
    </w:p>
    <w:p w:rsidR="00A11F82" w:rsidRDefault="00A11F82" w:rsidP="00A11F82">
      <w:pPr>
        <w:tabs>
          <w:tab w:val="left" w:pos="851"/>
          <w:tab w:val="left" w:pos="993"/>
        </w:tabs>
        <w:adjustRightInd w:val="0"/>
        <w:snapToGrid w:val="0"/>
        <w:spacing w:line="360" w:lineRule="auto"/>
        <w:ind w:left="426"/>
        <w:rPr>
          <w:rFonts w:ascii="宋体" w:hAnsi="宋体"/>
          <w:sz w:val="24"/>
        </w:rPr>
      </w:pPr>
      <w:r>
        <w:rPr>
          <w:rFonts w:ascii="宋体" w:hAnsi="宋体" w:hint="eastAsia"/>
          <w:sz w:val="24"/>
        </w:rPr>
        <w:t>2）产品技术资料、装箱单、授权文件等资料齐全；</w:t>
      </w:r>
    </w:p>
    <w:p w:rsidR="00A11F82" w:rsidRDefault="00A11F82" w:rsidP="00A11F82">
      <w:pPr>
        <w:tabs>
          <w:tab w:val="left" w:pos="851"/>
          <w:tab w:val="left" w:pos="993"/>
        </w:tabs>
        <w:adjustRightInd w:val="0"/>
        <w:snapToGrid w:val="0"/>
        <w:spacing w:line="360" w:lineRule="auto"/>
        <w:ind w:left="426"/>
        <w:rPr>
          <w:rFonts w:ascii="宋体" w:hAnsi="宋体"/>
          <w:sz w:val="24"/>
        </w:rPr>
      </w:pPr>
      <w:r>
        <w:rPr>
          <w:rFonts w:ascii="宋体" w:hAnsi="宋体" w:hint="eastAsia"/>
          <w:sz w:val="24"/>
        </w:rPr>
        <w:t>3）在产品（系统）试运行期间所出现的问题得到解决，并运行正常；</w:t>
      </w:r>
    </w:p>
    <w:p w:rsidR="00A11F82" w:rsidRDefault="00A11F82" w:rsidP="00A11F82">
      <w:pPr>
        <w:tabs>
          <w:tab w:val="left" w:pos="851"/>
          <w:tab w:val="left" w:pos="993"/>
        </w:tabs>
        <w:adjustRightInd w:val="0"/>
        <w:snapToGrid w:val="0"/>
        <w:spacing w:line="360" w:lineRule="auto"/>
        <w:ind w:left="426"/>
        <w:rPr>
          <w:rFonts w:ascii="宋体" w:hAnsi="宋体"/>
          <w:sz w:val="24"/>
        </w:rPr>
      </w:pPr>
      <w:r>
        <w:rPr>
          <w:rFonts w:ascii="宋体" w:hAnsi="宋体" w:hint="eastAsia"/>
          <w:sz w:val="24"/>
        </w:rPr>
        <w:t>4）在规定时间内完成交货并验收，并经采购人确认。</w:t>
      </w:r>
    </w:p>
    <w:p w:rsidR="00A11F82" w:rsidRDefault="00A11F82" w:rsidP="00A11F82">
      <w:pPr>
        <w:tabs>
          <w:tab w:val="left" w:pos="851"/>
          <w:tab w:val="left" w:pos="993"/>
        </w:tabs>
        <w:adjustRightInd w:val="0"/>
        <w:snapToGrid w:val="0"/>
        <w:spacing w:line="360" w:lineRule="auto"/>
        <w:rPr>
          <w:sz w:val="24"/>
          <w:lang w:val="zh-CN"/>
        </w:rPr>
      </w:pPr>
      <w:r>
        <w:rPr>
          <w:rFonts w:ascii="宋体" w:hAnsi="宋体" w:hint="eastAsia"/>
          <w:sz w:val="24"/>
        </w:rPr>
        <w:t>4、产品在部署调试并试运行符合要求后，才作为最终验收。</w:t>
      </w:r>
    </w:p>
    <w:p w:rsidR="00A11F82" w:rsidRDefault="00A11F82" w:rsidP="00A11F82">
      <w:pPr>
        <w:tabs>
          <w:tab w:val="left" w:pos="851"/>
          <w:tab w:val="left" w:pos="993"/>
        </w:tabs>
        <w:adjustRightInd w:val="0"/>
        <w:snapToGrid w:val="0"/>
        <w:spacing w:line="360" w:lineRule="auto"/>
        <w:rPr>
          <w:rFonts w:ascii="宋体" w:hAnsi="宋体"/>
          <w:sz w:val="24"/>
        </w:rPr>
      </w:pPr>
      <w:r>
        <w:rPr>
          <w:rFonts w:ascii="宋体" w:hAnsi="宋体" w:hint="eastAsia"/>
          <w:sz w:val="24"/>
        </w:rPr>
        <w:t>5、采购人对供应商交付的产品（包括质量、技术参数等）进行确认，并出具书面验收意见。</w:t>
      </w:r>
    </w:p>
    <w:p w:rsidR="00F93926" w:rsidRPr="00A11F82" w:rsidRDefault="00F93926" w:rsidP="00A11F82">
      <w:pPr>
        <w:rPr>
          <w:szCs w:val="21"/>
        </w:rPr>
      </w:pPr>
    </w:p>
    <w:sectPr w:rsidR="00F93926" w:rsidRPr="00A11F82" w:rsidSect="00F939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E5F" w:rsidRDefault="00587E5F" w:rsidP="00932768">
      <w:r>
        <w:separator/>
      </w:r>
    </w:p>
  </w:endnote>
  <w:endnote w:type="continuationSeparator" w:id="0">
    <w:p w:rsidR="00587E5F" w:rsidRDefault="00587E5F" w:rsidP="009327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E5F" w:rsidRDefault="00587E5F" w:rsidP="00932768">
      <w:r>
        <w:separator/>
      </w:r>
    </w:p>
  </w:footnote>
  <w:footnote w:type="continuationSeparator" w:id="0">
    <w:p w:rsidR="00587E5F" w:rsidRDefault="00587E5F" w:rsidP="009327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09"/>
    <w:multiLevelType w:val="singleLevel"/>
    <w:tmpl w:val="00000009"/>
    <w:lvl w:ilvl="0">
      <w:start w:val="1"/>
      <w:numFmt w:val="decimal"/>
      <w:suff w:val="nothing"/>
      <w:lvlText w:val="%1、"/>
      <w:lvlJc w:val="left"/>
    </w:lvl>
  </w:abstractNum>
  <w:abstractNum w:abstractNumId="2">
    <w:nsid w:val="01A54C48"/>
    <w:multiLevelType w:val="hybridMultilevel"/>
    <w:tmpl w:val="7A104BB8"/>
    <w:lvl w:ilvl="0" w:tplc="0074ACEA">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7641586"/>
    <w:multiLevelType w:val="multilevel"/>
    <w:tmpl w:val="1764158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4FF14FF"/>
    <w:multiLevelType w:val="hybridMultilevel"/>
    <w:tmpl w:val="033C6FFC"/>
    <w:lvl w:ilvl="0" w:tplc="04090011">
      <w:start w:val="1"/>
      <w:numFmt w:val="decimal"/>
      <w:lvlText w:val="%1)"/>
      <w:lvlJc w:val="left"/>
      <w:pPr>
        <w:ind w:left="420" w:hanging="420"/>
      </w:pPr>
    </w:lvl>
    <w:lvl w:ilvl="1" w:tplc="B40602E2">
      <w:numFmt w:val="bullet"/>
      <w:lvlText w:val="•"/>
      <w:lvlJc w:val="left"/>
      <w:pPr>
        <w:ind w:left="780" w:hanging="360"/>
      </w:pPr>
      <w:rPr>
        <w:rFonts w:ascii="宋体" w:eastAsia="宋体" w:hAnsi="宋体" w:cs="Times New Roman"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7A5727"/>
    <w:multiLevelType w:val="multilevel"/>
    <w:tmpl w:val="317A5727"/>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55A7B40"/>
    <w:multiLevelType w:val="hybridMultilevel"/>
    <w:tmpl w:val="3034AEC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3293C6F"/>
    <w:multiLevelType w:val="hybridMultilevel"/>
    <w:tmpl w:val="B7E68212"/>
    <w:lvl w:ilvl="0" w:tplc="C4683F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0E649EB"/>
    <w:multiLevelType w:val="hybridMultilevel"/>
    <w:tmpl w:val="FE14E7C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33E3682"/>
    <w:multiLevelType w:val="hybridMultilevel"/>
    <w:tmpl w:val="B03455F8"/>
    <w:lvl w:ilvl="0" w:tplc="0409000F">
      <w:start w:val="1"/>
      <w:numFmt w:val="decimal"/>
      <w:lvlText w:val="%1."/>
      <w:lvlJc w:val="left"/>
      <w:pPr>
        <w:ind w:left="330" w:hanging="420"/>
      </w:pPr>
    </w:lvl>
    <w:lvl w:ilvl="1" w:tplc="04090019" w:tentative="1">
      <w:start w:val="1"/>
      <w:numFmt w:val="lowerLetter"/>
      <w:lvlText w:val="%2)"/>
      <w:lvlJc w:val="left"/>
      <w:pPr>
        <w:ind w:left="750" w:hanging="420"/>
      </w:pPr>
    </w:lvl>
    <w:lvl w:ilvl="2" w:tplc="0409001B" w:tentative="1">
      <w:start w:val="1"/>
      <w:numFmt w:val="lowerRoman"/>
      <w:lvlText w:val="%3."/>
      <w:lvlJc w:val="right"/>
      <w:pPr>
        <w:ind w:left="1170" w:hanging="420"/>
      </w:pPr>
    </w:lvl>
    <w:lvl w:ilvl="3" w:tplc="0409000F" w:tentative="1">
      <w:start w:val="1"/>
      <w:numFmt w:val="decimal"/>
      <w:lvlText w:val="%4."/>
      <w:lvlJc w:val="left"/>
      <w:pPr>
        <w:ind w:left="1590" w:hanging="420"/>
      </w:pPr>
    </w:lvl>
    <w:lvl w:ilvl="4" w:tplc="04090019" w:tentative="1">
      <w:start w:val="1"/>
      <w:numFmt w:val="lowerLetter"/>
      <w:lvlText w:val="%5)"/>
      <w:lvlJc w:val="left"/>
      <w:pPr>
        <w:ind w:left="2010" w:hanging="420"/>
      </w:pPr>
    </w:lvl>
    <w:lvl w:ilvl="5" w:tplc="0409001B" w:tentative="1">
      <w:start w:val="1"/>
      <w:numFmt w:val="lowerRoman"/>
      <w:lvlText w:val="%6."/>
      <w:lvlJc w:val="right"/>
      <w:pPr>
        <w:ind w:left="2430" w:hanging="420"/>
      </w:pPr>
    </w:lvl>
    <w:lvl w:ilvl="6" w:tplc="0409000F" w:tentative="1">
      <w:start w:val="1"/>
      <w:numFmt w:val="decimal"/>
      <w:lvlText w:val="%7."/>
      <w:lvlJc w:val="left"/>
      <w:pPr>
        <w:ind w:left="2850" w:hanging="420"/>
      </w:pPr>
    </w:lvl>
    <w:lvl w:ilvl="7" w:tplc="04090019" w:tentative="1">
      <w:start w:val="1"/>
      <w:numFmt w:val="lowerLetter"/>
      <w:lvlText w:val="%8)"/>
      <w:lvlJc w:val="left"/>
      <w:pPr>
        <w:ind w:left="3270" w:hanging="420"/>
      </w:pPr>
    </w:lvl>
    <w:lvl w:ilvl="8" w:tplc="0409001B" w:tentative="1">
      <w:start w:val="1"/>
      <w:numFmt w:val="lowerRoman"/>
      <w:lvlText w:val="%9."/>
      <w:lvlJc w:val="right"/>
      <w:pPr>
        <w:ind w:left="3690" w:hanging="420"/>
      </w:pPr>
    </w:lvl>
  </w:abstractNum>
  <w:abstractNum w:abstractNumId="11">
    <w:nsid w:val="57356F32"/>
    <w:multiLevelType w:val="singleLevel"/>
    <w:tmpl w:val="57356F32"/>
    <w:lvl w:ilvl="0">
      <w:start w:val="1"/>
      <w:numFmt w:val="decimal"/>
      <w:suff w:val="nothing"/>
      <w:lvlText w:val="%1、"/>
      <w:lvlJc w:val="left"/>
    </w:lvl>
  </w:abstractNum>
  <w:abstractNum w:abstractNumId="12">
    <w:nsid w:val="5784E825"/>
    <w:multiLevelType w:val="singleLevel"/>
    <w:tmpl w:val="5784E825"/>
    <w:lvl w:ilvl="0">
      <w:start w:val="1"/>
      <w:numFmt w:val="decimal"/>
      <w:suff w:val="nothing"/>
      <w:lvlText w:val="%1、"/>
      <w:lvlJc w:val="left"/>
    </w:lvl>
  </w:abstractNum>
  <w:abstractNum w:abstractNumId="13">
    <w:nsid w:val="57EA1714"/>
    <w:multiLevelType w:val="singleLevel"/>
    <w:tmpl w:val="57EA1714"/>
    <w:lvl w:ilvl="0">
      <w:start w:val="1"/>
      <w:numFmt w:val="decimal"/>
      <w:suff w:val="nothing"/>
      <w:lvlText w:val="%1."/>
      <w:lvlJc w:val="left"/>
    </w:lvl>
  </w:abstractNum>
  <w:abstractNum w:abstractNumId="14">
    <w:nsid w:val="57FF855D"/>
    <w:multiLevelType w:val="singleLevel"/>
    <w:tmpl w:val="57FF855D"/>
    <w:lvl w:ilvl="0">
      <w:start w:val="1"/>
      <w:numFmt w:val="chineseCounting"/>
      <w:suff w:val="nothing"/>
      <w:lvlText w:val="%1、"/>
      <w:lvlJc w:val="left"/>
    </w:lvl>
  </w:abstractNum>
  <w:abstractNum w:abstractNumId="15">
    <w:nsid w:val="57FF8873"/>
    <w:multiLevelType w:val="singleLevel"/>
    <w:tmpl w:val="57FF8873"/>
    <w:lvl w:ilvl="0">
      <w:start w:val="2"/>
      <w:numFmt w:val="chineseCounting"/>
      <w:suff w:val="nothing"/>
      <w:lvlText w:val="%1、"/>
      <w:lvlJc w:val="left"/>
    </w:lvl>
  </w:abstractNum>
  <w:abstractNum w:abstractNumId="16">
    <w:nsid w:val="57FF8970"/>
    <w:multiLevelType w:val="singleLevel"/>
    <w:tmpl w:val="57FF8970"/>
    <w:lvl w:ilvl="0">
      <w:start w:val="1"/>
      <w:numFmt w:val="chineseCounting"/>
      <w:suff w:val="nothing"/>
      <w:lvlText w:val="（%1）"/>
      <w:lvlJc w:val="left"/>
    </w:lvl>
  </w:abstractNum>
  <w:abstractNum w:abstractNumId="17">
    <w:nsid w:val="58226B81"/>
    <w:multiLevelType w:val="hybridMultilevel"/>
    <w:tmpl w:val="2754191C"/>
    <w:lvl w:ilvl="0" w:tplc="04090013">
      <w:start w:val="1"/>
      <w:numFmt w:val="chineseCountingThousand"/>
      <w:lvlText w:val="%1、"/>
      <w:lvlJc w:val="left"/>
      <w:pPr>
        <w:ind w:left="420" w:hanging="420"/>
      </w:pPr>
    </w:lvl>
    <w:lvl w:ilvl="1" w:tplc="04090019" w:tentative="1">
      <w:start w:val="1"/>
      <w:numFmt w:val="lowerLetter"/>
      <w:lvlText w:val="%2)"/>
      <w:lvlJc w:val="left"/>
      <w:pPr>
        <w:ind w:left="834" w:hanging="420"/>
      </w:pPr>
    </w:lvl>
    <w:lvl w:ilvl="2" w:tplc="0409001B" w:tentative="1">
      <w:start w:val="1"/>
      <w:numFmt w:val="lowerRoman"/>
      <w:lvlText w:val="%3."/>
      <w:lvlJc w:val="right"/>
      <w:pPr>
        <w:ind w:left="1254" w:hanging="420"/>
      </w:pPr>
    </w:lvl>
    <w:lvl w:ilvl="3" w:tplc="0409000F" w:tentative="1">
      <w:start w:val="1"/>
      <w:numFmt w:val="decimal"/>
      <w:lvlText w:val="%4."/>
      <w:lvlJc w:val="left"/>
      <w:pPr>
        <w:ind w:left="1674" w:hanging="420"/>
      </w:pPr>
    </w:lvl>
    <w:lvl w:ilvl="4" w:tplc="04090019" w:tentative="1">
      <w:start w:val="1"/>
      <w:numFmt w:val="lowerLetter"/>
      <w:lvlText w:val="%5)"/>
      <w:lvlJc w:val="left"/>
      <w:pPr>
        <w:ind w:left="2094" w:hanging="420"/>
      </w:pPr>
    </w:lvl>
    <w:lvl w:ilvl="5" w:tplc="0409001B" w:tentative="1">
      <w:start w:val="1"/>
      <w:numFmt w:val="lowerRoman"/>
      <w:lvlText w:val="%6."/>
      <w:lvlJc w:val="right"/>
      <w:pPr>
        <w:ind w:left="2514" w:hanging="420"/>
      </w:pPr>
    </w:lvl>
    <w:lvl w:ilvl="6" w:tplc="0409000F" w:tentative="1">
      <w:start w:val="1"/>
      <w:numFmt w:val="decimal"/>
      <w:lvlText w:val="%7."/>
      <w:lvlJc w:val="left"/>
      <w:pPr>
        <w:ind w:left="2934" w:hanging="420"/>
      </w:pPr>
    </w:lvl>
    <w:lvl w:ilvl="7" w:tplc="04090019" w:tentative="1">
      <w:start w:val="1"/>
      <w:numFmt w:val="lowerLetter"/>
      <w:lvlText w:val="%8)"/>
      <w:lvlJc w:val="left"/>
      <w:pPr>
        <w:ind w:left="3354" w:hanging="420"/>
      </w:pPr>
    </w:lvl>
    <w:lvl w:ilvl="8" w:tplc="0409001B" w:tentative="1">
      <w:start w:val="1"/>
      <w:numFmt w:val="lowerRoman"/>
      <w:lvlText w:val="%9."/>
      <w:lvlJc w:val="right"/>
      <w:pPr>
        <w:ind w:left="3774" w:hanging="420"/>
      </w:pPr>
    </w:lvl>
  </w:abstractNum>
  <w:abstractNum w:abstractNumId="18">
    <w:nsid w:val="58987DCE"/>
    <w:multiLevelType w:val="hybridMultilevel"/>
    <w:tmpl w:val="5568035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ED90619"/>
    <w:multiLevelType w:val="hybridMultilevel"/>
    <w:tmpl w:val="4134F4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6840678"/>
    <w:multiLevelType w:val="multilevel"/>
    <w:tmpl w:val="7684067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7BBB160A"/>
    <w:multiLevelType w:val="hybridMultilevel"/>
    <w:tmpl w:val="6CA0B1AE"/>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3"/>
  </w:num>
  <w:num w:numId="3">
    <w:abstractNumId w:val="0"/>
  </w:num>
  <w:num w:numId="4">
    <w:abstractNumId w:val="11"/>
  </w:num>
  <w:num w:numId="5">
    <w:abstractNumId w:val="12"/>
  </w:num>
  <w:num w:numId="6">
    <w:abstractNumId w:val="1"/>
  </w:num>
  <w:num w:numId="7">
    <w:abstractNumId w:val="2"/>
  </w:num>
  <w:num w:numId="8">
    <w:abstractNumId w:val="8"/>
  </w:num>
  <w:num w:numId="9">
    <w:abstractNumId w:val="14"/>
  </w:num>
  <w:num w:numId="10">
    <w:abstractNumId w:val="6"/>
  </w:num>
  <w:num w:numId="11">
    <w:abstractNumId w:val="15"/>
  </w:num>
  <w:num w:numId="12">
    <w:abstractNumId w:val="16"/>
  </w:num>
  <w:num w:numId="13">
    <w:abstractNumId w:val="7"/>
  </w:num>
  <w:num w:numId="14">
    <w:abstractNumId w:val="18"/>
  </w:num>
  <w:num w:numId="15">
    <w:abstractNumId w:val="9"/>
  </w:num>
  <w:num w:numId="16">
    <w:abstractNumId w:val="13"/>
  </w:num>
  <w:num w:numId="17">
    <w:abstractNumId w:val="10"/>
  </w:num>
  <w:num w:numId="18">
    <w:abstractNumId w:val="19"/>
  </w:num>
  <w:num w:numId="19">
    <w:abstractNumId w:val="20"/>
  </w:num>
  <w:num w:numId="20">
    <w:abstractNumId w:val="4"/>
  </w:num>
  <w:num w:numId="21">
    <w:abstractNumId w:val="5"/>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24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2768"/>
    <w:rsid w:val="0000300F"/>
    <w:rsid w:val="00024F80"/>
    <w:rsid w:val="00060C1C"/>
    <w:rsid w:val="0008295F"/>
    <w:rsid w:val="00084EA6"/>
    <w:rsid w:val="00086570"/>
    <w:rsid w:val="00087718"/>
    <w:rsid w:val="000D16BA"/>
    <w:rsid w:val="00106A99"/>
    <w:rsid w:val="001076F8"/>
    <w:rsid w:val="00110F2F"/>
    <w:rsid w:val="00131C96"/>
    <w:rsid w:val="001522A2"/>
    <w:rsid w:val="00170A45"/>
    <w:rsid w:val="00170EC1"/>
    <w:rsid w:val="00181065"/>
    <w:rsid w:val="001B5766"/>
    <w:rsid w:val="00221B37"/>
    <w:rsid w:val="0025192D"/>
    <w:rsid w:val="00255DA8"/>
    <w:rsid w:val="00282DA2"/>
    <w:rsid w:val="00285AEB"/>
    <w:rsid w:val="002C3FB1"/>
    <w:rsid w:val="002E2A83"/>
    <w:rsid w:val="002F359F"/>
    <w:rsid w:val="002F70E9"/>
    <w:rsid w:val="003052AC"/>
    <w:rsid w:val="00307003"/>
    <w:rsid w:val="00323DAE"/>
    <w:rsid w:val="003260A5"/>
    <w:rsid w:val="003739B5"/>
    <w:rsid w:val="00376BE2"/>
    <w:rsid w:val="003B546A"/>
    <w:rsid w:val="003B6836"/>
    <w:rsid w:val="003D7500"/>
    <w:rsid w:val="00403A77"/>
    <w:rsid w:val="00431DE0"/>
    <w:rsid w:val="00460708"/>
    <w:rsid w:val="00475669"/>
    <w:rsid w:val="004D6D5F"/>
    <w:rsid w:val="004D742B"/>
    <w:rsid w:val="00514739"/>
    <w:rsid w:val="00540E4C"/>
    <w:rsid w:val="00543140"/>
    <w:rsid w:val="00571382"/>
    <w:rsid w:val="00587E5F"/>
    <w:rsid w:val="005A620C"/>
    <w:rsid w:val="005C58E0"/>
    <w:rsid w:val="005D4774"/>
    <w:rsid w:val="005D5ADE"/>
    <w:rsid w:val="005E15D6"/>
    <w:rsid w:val="005E3CE2"/>
    <w:rsid w:val="005E47DB"/>
    <w:rsid w:val="005F28BE"/>
    <w:rsid w:val="00606C15"/>
    <w:rsid w:val="00653BDA"/>
    <w:rsid w:val="0066646B"/>
    <w:rsid w:val="0068041A"/>
    <w:rsid w:val="006B21D8"/>
    <w:rsid w:val="006E7751"/>
    <w:rsid w:val="007107A6"/>
    <w:rsid w:val="00727573"/>
    <w:rsid w:val="00742A89"/>
    <w:rsid w:val="0077075C"/>
    <w:rsid w:val="00770B98"/>
    <w:rsid w:val="00772D1D"/>
    <w:rsid w:val="00783EA6"/>
    <w:rsid w:val="00785222"/>
    <w:rsid w:val="00793D3E"/>
    <w:rsid w:val="007A0602"/>
    <w:rsid w:val="007A1DF3"/>
    <w:rsid w:val="007A5E60"/>
    <w:rsid w:val="007C186F"/>
    <w:rsid w:val="007C6AB5"/>
    <w:rsid w:val="007D0416"/>
    <w:rsid w:val="00803DB1"/>
    <w:rsid w:val="0082760F"/>
    <w:rsid w:val="008402A0"/>
    <w:rsid w:val="00872FCC"/>
    <w:rsid w:val="00874E1C"/>
    <w:rsid w:val="00881CDE"/>
    <w:rsid w:val="00882351"/>
    <w:rsid w:val="00885450"/>
    <w:rsid w:val="008856B2"/>
    <w:rsid w:val="008D1D3B"/>
    <w:rsid w:val="008F0579"/>
    <w:rsid w:val="008F3A07"/>
    <w:rsid w:val="00916EF1"/>
    <w:rsid w:val="00921EEB"/>
    <w:rsid w:val="00932768"/>
    <w:rsid w:val="009417DE"/>
    <w:rsid w:val="0095043A"/>
    <w:rsid w:val="00953C2C"/>
    <w:rsid w:val="00993E51"/>
    <w:rsid w:val="00994B92"/>
    <w:rsid w:val="009A05EA"/>
    <w:rsid w:val="009A507A"/>
    <w:rsid w:val="009B4E5E"/>
    <w:rsid w:val="009F2A3A"/>
    <w:rsid w:val="00A01DFD"/>
    <w:rsid w:val="00A11F82"/>
    <w:rsid w:val="00A41D4E"/>
    <w:rsid w:val="00A90E6D"/>
    <w:rsid w:val="00B31DB8"/>
    <w:rsid w:val="00B41AA9"/>
    <w:rsid w:val="00B50418"/>
    <w:rsid w:val="00B63DA5"/>
    <w:rsid w:val="00B774F7"/>
    <w:rsid w:val="00BA0291"/>
    <w:rsid w:val="00BC02EF"/>
    <w:rsid w:val="00C46D81"/>
    <w:rsid w:val="00C4725A"/>
    <w:rsid w:val="00C579DB"/>
    <w:rsid w:val="00C6602D"/>
    <w:rsid w:val="00C92438"/>
    <w:rsid w:val="00CD4ECD"/>
    <w:rsid w:val="00CE27A5"/>
    <w:rsid w:val="00CF64BB"/>
    <w:rsid w:val="00D22A62"/>
    <w:rsid w:val="00D362A0"/>
    <w:rsid w:val="00DD198B"/>
    <w:rsid w:val="00E037FD"/>
    <w:rsid w:val="00E07B40"/>
    <w:rsid w:val="00E362AA"/>
    <w:rsid w:val="00E47C0D"/>
    <w:rsid w:val="00E54C11"/>
    <w:rsid w:val="00E75736"/>
    <w:rsid w:val="00E76756"/>
    <w:rsid w:val="00E809F0"/>
    <w:rsid w:val="00E863F3"/>
    <w:rsid w:val="00E87793"/>
    <w:rsid w:val="00E95899"/>
    <w:rsid w:val="00EA562A"/>
    <w:rsid w:val="00F02ED7"/>
    <w:rsid w:val="00F07019"/>
    <w:rsid w:val="00F6369A"/>
    <w:rsid w:val="00F808E8"/>
    <w:rsid w:val="00F81A39"/>
    <w:rsid w:val="00F918BB"/>
    <w:rsid w:val="00F93926"/>
    <w:rsid w:val="00F97DD3"/>
    <w:rsid w:val="00FA5606"/>
    <w:rsid w:val="00FB2B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768"/>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403A77"/>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93276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semiHidden/>
    <w:unhideWhenUsed/>
    <w:qFormat/>
    <w:rsid w:val="00403A7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27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2768"/>
    <w:rPr>
      <w:sz w:val="18"/>
      <w:szCs w:val="18"/>
    </w:rPr>
  </w:style>
  <w:style w:type="paragraph" w:styleId="a4">
    <w:name w:val="footer"/>
    <w:basedOn w:val="a"/>
    <w:link w:val="Char0"/>
    <w:uiPriority w:val="99"/>
    <w:semiHidden/>
    <w:unhideWhenUsed/>
    <w:rsid w:val="009327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32768"/>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932768"/>
    <w:rPr>
      <w:rFonts w:ascii="Arial" w:eastAsia="黑体" w:hAnsi="Arial" w:cs="Times New Roman"/>
      <w:b/>
      <w:bCs/>
      <w:sz w:val="32"/>
      <w:szCs w:val="32"/>
    </w:rPr>
  </w:style>
  <w:style w:type="paragraph" w:styleId="a5">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
    <w:rsid w:val="00932768"/>
    <w:pPr>
      <w:ind w:firstLineChars="200" w:firstLine="420"/>
    </w:pPr>
  </w:style>
  <w:style w:type="character" w:customStyle="1" w:styleId="Char1">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link w:val="a5"/>
    <w:rsid w:val="00932768"/>
    <w:rPr>
      <w:rFonts w:ascii="Times New Roman" w:eastAsia="宋体" w:hAnsi="Times New Roman" w:cs="Times New Roman"/>
      <w:szCs w:val="24"/>
    </w:rPr>
  </w:style>
  <w:style w:type="character" w:customStyle="1" w:styleId="1Char">
    <w:name w:val="标题 1 Char"/>
    <w:basedOn w:val="a0"/>
    <w:link w:val="1"/>
    <w:uiPriority w:val="9"/>
    <w:rsid w:val="00403A77"/>
    <w:rPr>
      <w:rFonts w:ascii="Times New Roman" w:eastAsia="宋体" w:hAnsi="Times New Roman" w:cs="Times New Roman"/>
      <w:b/>
      <w:bCs/>
      <w:kern w:val="44"/>
      <w:sz w:val="44"/>
      <w:szCs w:val="44"/>
    </w:rPr>
  </w:style>
  <w:style w:type="character" w:customStyle="1" w:styleId="3Char">
    <w:name w:val="标题 3 Char"/>
    <w:basedOn w:val="a0"/>
    <w:link w:val="3"/>
    <w:uiPriority w:val="9"/>
    <w:semiHidden/>
    <w:rsid w:val="00403A77"/>
    <w:rPr>
      <w:rFonts w:ascii="Times New Roman" w:eastAsia="宋体" w:hAnsi="Times New Roman" w:cs="Times New Roman"/>
      <w:b/>
      <w:bCs/>
      <w:sz w:val="32"/>
      <w:szCs w:val="32"/>
    </w:rPr>
  </w:style>
  <w:style w:type="table" w:styleId="a6">
    <w:name w:val="Table Grid"/>
    <w:basedOn w:val="a1"/>
    <w:uiPriority w:val="59"/>
    <w:qFormat/>
    <w:rsid w:val="00653BD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E362AA"/>
    <w:pPr>
      <w:widowControl w:val="0"/>
      <w:jc w:val="both"/>
    </w:pPr>
    <w:rPr>
      <w:rFonts w:ascii="Times New Roman" w:eastAsia="宋体" w:hAnsi="Times New Roman" w:cs="Times New Roman"/>
      <w:szCs w:val="24"/>
    </w:rPr>
  </w:style>
  <w:style w:type="character" w:customStyle="1" w:styleId="font61">
    <w:name w:val="font61"/>
    <w:rsid w:val="00882351"/>
    <w:rPr>
      <w:rFonts w:ascii="宋体" w:eastAsia="宋体" w:hAnsi="宋体" w:cs="宋体" w:hint="eastAsia"/>
      <w:i w:val="0"/>
      <w:color w:val="000000"/>
      <w:sz w:val="20"/>
      <w:szCs w:val="20"/>
      <w:u w:val="none"/>
    </w:rPr>
  </w:style>
  <w:style w:type="paragraph" w:customStyle="1" w:styleId="Style1">
    <w:name w:val="_Style 1"/>
    <w:basedOn w:val="a"/>
    <w:uiPriority w:val="34"/>
    <w:qFormat/>
    <w:rsid w:val="00994B92"/>
    <w:pPr>
      <w:ind w:firstLineChars="200" w:firstLine="420"/>
    </w:pPr>
    <w:rPr>
      <w:szCs w:val="20"/>
    </w:rPr>
  </w:style>
  <w:style w:type="paragraph" w:customStyle="1" w:styleId="10">
    <w:name w:val="列出段落1"/>
    <w:basedOn w:val="a"/>
    <w:uiPriority w:val="34"/>
    <w:qFormat/>
    <w:rsid w:val="00994B92"/>
    <w:pPr>
      <w:ind w:firstLineChars="200" w:firstLine="420"/>
    </w:pPr>
  </w:style>
  <w:style w:type="paragraph" w:styleId="a8">
    <w:name w:val="List Paragraph"/>
    <w:basedOn w:val="a"/>
    <w:link w:val="Char2"/>
    <w:uiPriority w:val="34"/>
    <w:qFormat/>
    <w:rsid w:val="00F918BB"/>
    <w:pPr>
      <w:widowControl/>
      <w:ind w:firstLineChars="200" w:firstLine="420"/>
      <w:jc w:val="left"/>
    </w:pPr>
    <w:rPr>
      <w:kern w:val="0"/>
      <w:sz w:val="24"/>
    </w:rPr>
  </w:style>
  <w:style w:type="character" w:customStyle="1" w:styleId="Char2">
    <w:name w:val="列出段落 Char"/>
    <w:link w:val="a8"/>
    <w:uiPriority w:val="34"/>
    <w:rsid w:val="00F918BB"/>
    <w:rPr>
      <w:rFonts w:ascii="Times New Roman" w:eastAsia="宋体"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661</Words>
  <Characters>3769</Characters>
  <Application>Microsoft Office Word</Application>
  <DocSecurity>0</DocSecurity>
  <Lines>31</Lines>
  <Paragraphs>8</Paragraphs>
  <ScaleCrop>false</ScaleCrop>
  <Company>Microsoft</Company>
  <LinksUpToDate>false</LinksUpToDate>
  <CharactersWithSpaces>4422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32</cp:revision>
  <dcterms:created xsi:type="dcterms:W3CDTF">2016-09-19T02:09:00Z</dcterms:created>
  <dcterms:modified xsi:type="dcterms:W3CDTF">2016-10-19T08:20:00Z</dcterms:modified>
</cp:coreProperties>
</file>